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1"/>
        <w:gridCol w:w="1869"/>
      </w:tblGrid>
      <w:tr w:rsidR="00AF0AF5" w:rsidRPr="007718E1" w:rsidTr="000F314A">
        <w:tc>
          <w:tcPr>
            <w:tcW w:w="7191" w:type="dxa"/>
          </w:tcPr>
          <w:p w:rsidR="00AF0AF5" w:rsidRPr="007718E1" w:rsidRDefault="00AF0AF5" w:rsidP="00293A5F">
            <w:pPr>
              <w:spacing w:line="1000" w:lineRule="exact"/>
              <w:jc w:val="distribute"/>
              <w:rPr>
                <w:rFonts w:ascii="Times New Roman" w:eastAsia="方正小标宋简体" w:hAnsi="Times New Roman"/>
                <w:color w:val="000000" w:themeColor="text1"/>
                <w:w w:val="60"/>
                <w:sz w:val="86"/>
                <w:szCs w:val="86"/>
              </w:rPr>
            </w:pPr>
            <w:r w:rsidRPr="007718E1">
              <w:rPr>
                <w:rFonts w:ascii="Times New Roman" w:eastAsia="方正小标宋简体" w:hAnsi="Times New Roman" w:hint="eastAsia"/>
                <w:color w:val="000000" w:themeColor="text1"/>
                <w:w w:val="60"/>
                <w:sz w:val="86"/>
                <w:szCs w:val="86"/>
              </w:rPr>
              <w:t>常州市工业和信息化局</w:t>
            </w:r>
          </w:p>
          <w:p w:rsidR="00AF0AF5" w:rsidRPr="007718E1" w:rsidRDefault="00AF0AF5" w:rsidP="00293A5F">
            <w:pPr>
              <w:spacing w:line="1000" w:lineRule="exact"/>
              <w:jc w:val="distribute"/>
              <w:rPr>
                <w:rFonts w:ascii="Times New Roman" w:eastAsia="方正小标宋简体" w:hAnsi="Times New Roman"/>
                <w:color w:val="000000" w:themeColor="text1"/>
                <w:w w:val="60"/>
                <w:sz w:val="86"/>
                <w:szCs w:val="86"/>
              </w:rPr>
            </w:pPr>
            <w:r w:rsidRPr="007718E1">
              <w:rPr>
                <w:rFonts w:ascii="Times New Roman" w:eastAsia="方正小标宋简体" w:hAnsi="Times New Roman" w:hint="eastAsia"/>
                <w:color w:val="000000" w:themeColor="text1"/>
                <w:w w:val="60"/>
                <w:sz w:val="86"/>
                <w:szCs w:val="86"/>
              </w:rPr>
              <w:t>常州市发展和改革委员会</w:t>
            </w:r>
          </w:p>
          <w:p w:rsidR="00AF0AF5" w:rsidRPr="007718E1" w:rsidRDefault="00C66025" w:rsidP="00293A5F">
            <w:pPr>
              <w:spacing w:line="1000" w:lineRule="exact"/>
              <w:jc w:val="distribute"/>
              <w:rPr>
                <w:rFonts w:ascii="Times New Roman" w:eastAsia="方正小标宋简体" w:hAnsi="Times New Roman"/>
                <w:color w:val="000000" w:themeColor="text1"/>
                <w:w w:val="60"/>
                <w:sz w:val="86"/>
                <w:szCs w:val="86"/>
              </w:rPr>
            </w:pPr>
            <w:r>
              <w:rPr>
                <w:rFonts w:ascii="Times New Roman" w:eastAsia="方正小标宋简体" w:hAnsi="Times New Roman" w:hint="eastAsia"/>
                <w:color w:val="000000" w:themeColor="text1"/>
                <w:w w:val="60"/>
                <w:sz w:val="86"/>
                <w:szCs w:val="86"/>
              </w:rPr>
              <w:t>常州</w:t>
            </w:r>
            <w:r w:rsidRPr="00C66025">
              <w:rPr>
                <w:rFonts w:ascii="Times New Roman" w:eastAsia="方正小标宋简体" w:hAnsi="Times New Roman"/>
                <w:color w:val="000000" w:themeColor="text1"/>
                <w:w w:val="60"/>
                <w:sz w:val="86"/>
                <w:szCs w:val="86"/>
              </w:rPr>
              <w:t>市科学技术局</w:t>
            </w:r>
          </w:p>
          <w:p w:rsidR="00AF0AF5" w:rsidRPr="007718E1" w:rsidRDefault="00AF0AF5" w:rsidP="00293A5F">
            <w:pPr>
              <w:spacing w:line="1000" w:lineRule="exact"/>
              <w:jc w:val="distribute"/>
              <w:rPr>
                <w:rFonts w:ascii="Times New Roman" w:eastAsia="仿宋_GB2312" w:hAnsi="Times New Roman"/>
                <w:color w:val="000000" w:themeColor="text1"/>
                <w:sz w:val="86"/>
                <w:szCs w:val="86"/>
              </w:rPr>
            </w:pPr>
            <w:r w:rsidRPr="007718E1">
              <w:rPr>
                <w:rFonts w:ascii="Times New Roman" w:eastAsia="方正小标宋简体" w:hAnsi="Times New Roman" w:hint="eastAsia"/>
                <w:color w:val="000000" w:themeColor="text1"/>
                <w:w w:val="60"/>
                <w:sz w:val="86"/>
                <w:szCs w:val="86"/>
              </w:rPr>
              <w:t>常州市财政局</w:t>
            </w:r>
          </w:p>
        </w:tc>
        <w:tc>
          <w:tcPr>
            <w:tcW w:w="1869" w:type="dxa"/>
            <w:vAlign w:val="center"/>
          </w:tcPr>
          <w:p w:rsidR="00AF0AF5" w:rsidRPr="007718E1" w:rsidRDefault="00AF0AF5" w:rsidP="00AF0AF5">
            <w:pPr>
              <w:jc w:val="center"/>
              <w:rPr>
                <w:rFonts w:ascii="Times New Roman" w:eastAsia="方正小标宋简体" w:hAnsi="Times New Roman"/>
                <w:color w:val="000000" w:themeColor="text1"/>
                <w:w w:val="90"/>
                <w:sz w:val="90"/>
                <w:szCs w:val="90"/>
              </w:rPr>
            </w:pPr>
            <w:r w:rsidRPr="007718E1">
              <w:rPr>
                <w:rFonts w:ascii="Times New Roman" w:eastAsia="方正小标宋简体" w:hAnsi="Times New Roman" w:hint="eastAsia"/>
                <w:color w:val="000000" w:themeColor="text1"/>
                <w:w w:val="90"/>
                <w:sz w:val="90"/>
                <w:szCs w:val="90"/>
              </w:rPr>
              <w:t>文件</w:t>
            </w:r>
          </w:p>
        </w:tc>
      </w:tr>
    </w:tbl>
    <w:p w:rsidR="00AF0AF5" w:rsidRPr="009B027F" w:rsidRDefault="00AF0AF5" w:rsidP="00766FE1">
      <w:pPr>
        <w:spacing w:line="380" w:lineRule="exact"/>
        <w:jc w:val="left"/>
        <w:rPr>
          <w:rFonts w:ascii="Times New Roman" w:eastAsia="仿宋_GB2312" w:hAnsi="Times New Roman"/>
          <w:sz w:val="44"/>
          <w:szCs w:val="44"/>
        </w:rPr>
      </w:pPr>
    </w:p>
    <w:p w:rsidR="000F314A" w:rsidRPr="009B027F" w:rsidRDefault="000F314A" w:rsidP="00766FE1">
      <w:pPr>
        <w:spacing w:line="520" w:lineRule="exact"/>
        <w:jc w:val="left"/>
        <w:rPr>
          <w:rFonts w:ascii="Times New Roman" w:eastAsia="仿宋_GB2312" w:hAnsi="Times New Roman"/>
          <w:sz w:val="44"/>
          <w:szCs w:val="44"/>
        </w:rPr>
      </w:pPr>
    </w:p>
    <w:p w:rsidR="00AF0AF5" w:rsidRPr="009B027F" w:rsidRDefault="00766FE1" w:rsidP="000F314A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B027F">
        <w:rPr>
          <w:rFonts w:ascii="Times New Roman" w:eastAsia="仿宋_GB2312" w:hAnsi="Times New Roman" w:cs="Times New Roman" w:hint="eastAsia"/>
          <w:sz w:val="32"/>
          <w:szCs w:val="32"/>
        </w:rPr>
        <w:t>常工信</w:t>
      </w:r>
      <w:r w:rsidR="00621189" w:rsidRPr="009B027F">
        <w:rPr>
          <w:rFonts w:ascii="Times New Roman" w:eastAsia="仿宋_GB2312" w:hAnsi="Times New Roman" w:cs="Times New Roman" w:hint="eastAsia"/>
          <w:sz w:val="32"/>
          <w:szCs w:val="32"/>
        </w:rPr>
        <w:t>投资</w:t>
      </w:r>
      <w:r w:rsidR="000F314A" w:rsidRPr="009B027F"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 w:rsidR="000F314A" w:rsidRPr="009B027F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="000F314A" w:rsidRPr="009B027F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9B027F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621189" w:rsidRPr="009B027F">
        <w:rPr>
          <w:rFonts w:ascii="Times New Roman" w:eastAsia="仿宋_GB2312" w:hAnsi="Times New Roman" w:cs="Times New Roman" w:hint="eastAsia"/>
          <w:sz w:val="32"/>
          <w:szCs w:val="32"/>
        </w:rPr>
        <w:t>92</w:t>
      </w:r>
      <w:r w:rsidR="000F314A" w:rsidRPr="009B027F"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:rsidR="000F314A" w:rsidRPr="009B027F" w:rsidRDefault="002151AE" w:rsidP="000F314A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3pt;margin-top:6.6pt;width:445.5pt;height:0;z-index:251656704" o:connectortype="straight" strokecolor="black [3213]" strokeweight="1.5pt"/>
        </w:pict>
      </w:r>
    </w:p>
    <w:p w:rsidR="00621189" w:rsidRPr="009B027F" w:rsidRDefault="00621189" w:rsidP="00621189">
      <w:pPr>
        <w:spacing w:line="57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621189" w:rsidRPr="009B027F" w:rsidRDefault="00621189" w:rsidP="00293A5F"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关于下达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2019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年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“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三位一体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”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专项资金</w:t>
      </w:r>
    </w:p>
    <w:p w:rsidR="00621189" w:rsidRPr="009B027F" w:rsidRDefault="00621189" w:rsidP="00293A5F">
      <w:pPr>
        <w:adjustRightInd w:val="0"/>
        <w:snapToGrid w:val="0"/>
        <w:spacing w:before="120" w:line="52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加快企业有效投入项目资金的通知</w:t>
      </w:r>
    </w:p>
    <w:p w:rsidR="00621189" w:rsidRPr="009B027F" w:rsidRDefault="00621189" w:rsidP="00293A5F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21189" w:rsidRPr="009B027F" w:rsidRDefault="00621189" w:rsidP="00293A5F">
      <w:pPr>
        <w:adjustRightInd w:val="0"/>
        <w:snapToGrid w:val="0"/>
        <w:spacing w:line="52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各辖市（区）工信局、发改局、科技局、财政局，有关企业：</w:t>
      </w:r>
    </w:p>
    <w:p w:rsidR="00621189" w:rsidRPr="009B027F" w:rsidRDefault="00621189" w:rsidP="00293A5F">
      <w:pPr>
        <w:adjustRightInd w:val="0"/>
        <w:snapToGrid w:val="0"/>
        <w:spacing w:line="520" w:lineRule="exact"/>
        <w:ind w:firstLine="641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根据《深化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三位一体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发展战略促进先进制造业加快发展若干意见》和《关于组织申报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2019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三位一体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专项资金项目的通知》（常工信综合〔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2019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〕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79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号）等文件要求，经企业申报、辖市（区）部门初审、第三方专项审核、市级相关部门申报资格审核、形式审核、现场抽查、联席会议商议、网上公示等环节，确定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2019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三位一体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专项资金加快企业有效投入项目</w:t>
      </w:r>
      <w:r w:rsidR="00D93E09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370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个，共安排专项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补助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资金</w:t>
      </w:r>
      <w:r w:rsidR="005E6514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38761.7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万元，其中，市级财政承担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20095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万元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现将资金下达给你们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详见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附件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）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  <w:r w:rsidR="00D32341"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第三方专项审计费用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118.8</w:t>
      </w:r>
      <w:r w:rsidR="00D32341"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万元，</w:t>
      </w:r>
      <w:r w:rsidR="00A30FFD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全部由市级财政承担，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从“三位一体”专项资金中列支（详见附件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3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）。</w:t>
      </w:r>
    </w:p>
    <w:p w:rsidR="00621189" w:rsidRPr="009B027F" w:rsidRDefault="00621189" w:rsidP="00293A5F">
      <w:pPr>
        <w:adjustRightInd w:val="0"/>
        <w:snapToGrid w:val="0"/>
        <w:spacing w:line="520" w:lineRule="exact"/>
        <w:ind w:firstLine="641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请各辖市（区）有关部门尽快通知企业按规定办理专项资金拨付手续，并加强对资金项目的跟踪管理和绩效评价。各级财政应会同有关部门在文件下发十个工作日内，将补助资金拨付至有关企业，同时，各辖市（区）对本级承担的配套资金应当及时拨付到位，市相关部门将对资金拨付情况开展联合督查。各有关企业收到专项资金后，应严格按照国家财务会计制度的规定，做好专项资金的会计核算工作。</w:t>
      </w:r>
    </w:p>
    <w:p w:rsidR="00621189" w:rsidRPr="009B027F" w:rsidRDefault="00621189" w:rsidP="00293A5F">
      <w:pPr>
        <w:adjustRightInd w:val="0"/>
        <w:snapToGrid w:val="0"/>
        <w:spacing w:line="520" w:lineRule="exact"/>
        <w:ind w:firstLine="641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附件：</w:t>
      </w:r>
      <w:r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1.</w:t>
      </w:r>
      <w:r w:rsidRPr="009B027F">
        <w:rPr>
          <w:rFonts w:ascii="Times New Roman" w:eastAsia="仿宋_GB2312" w:hAnsi="Times New Roman" w:cs="Times New Roman" w:hint="eastAsia"/>
          <w:color w:val="000000" w:themeColor="text1"/>
          <w:sz w:val="60"/>
          <w:szCs w:val="60"/>
        </w:rPr>
        <w:t xml:space="preserve">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2019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三位一体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专项资金加快企业有效投入</w:t>
      </w:r>
    </w:p>
    <w:p w:rsidR="00621189" w:rsidRPr="009B027F" w:rsidRDefault="00621189" w:rsidP="00293A5F">
      <w:pPr>
        <w:adjustRightInd w:val="0"/>
        <w:snapToGrid w:val="0"/>
        <w:spacing w:line="520" w:lineRule="exact"/>
        <w:ind w:firstLine="2044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项目资金拨付汇总表</w:t>
      </w:r>
    </w:p>
    <w:p w:rsidR="00621189" w:rsidRPr="009B027F" w:rsidRDefault="00621189" w:rsidP="00293A5F">
      <w:pPr>
        <w:adjustRightInd w:val="0"/>
        <w:snapToGrid w:val="0"/>
        <w:spacing w:line="520" w:lineRule="exact"/>
        <w:ind w:firstLine="1652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2.</w:t>
      </w:r>
      <w:r w:rsidRPr="009B027F">
        <w:rPr>
          <w:rFonts w:ascii="Times New Roman" w:eastAsia="仿宋_GB2312" w:hAnsi="Times New Roman" w:cs="Times New Roman" w:hint="eastAsia"/>
          <w:color w:val="000000" w:themeColor="text1"/>
          <w:sz w:val="60"/>
          <w:szCs w:val="60"/>
        </w:rPr>
        <w:t xml:space="preserve">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2019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“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三位一体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”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专项资金加快企业有效投入</w:t>
      </w:r>
    </w:p>
    <w:p w:rsidR="00621189" w:rsidRPr="009B027F" w:rsidRDefault="00621189" w:rsidP="00293A5F">
      <w:pPr>
        <w:adjustRightInd w:val="0"/>
        <w:snapToGrid w:val="0"/>
        <w:spacing w:line="520" w:lineRule="exact"/>
        <w:ind w:firstLine="2044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项目资金拨付表</w:t>
      </w:r>
    </w:p>
    <w:p w:rsidR="00621189" w:rsidRPr="009B027F" w:rsidRDefault="00621189" w:rsidP="00293A5F">
      <w:pPr>
        <w:adjustRightInd w:val="0"/>
        <w:snapToGrid w:val="0"/>
        <w:spacing w:line="520" w:lineRule="exact"/>
        <w:ind w:firstLine="1652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3.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第三方专项审计费用拨付表</w:t>
      </w:r>
    </w:p>
    <w:p w:rsidR="00621189" w:rsidRPr="009B027F" w:rsidRDefault="00621189" w:rsidP="00621189">
      <w:pPr>
        <w:adjustRightInd w:val="0"/>
        <w:snapToGrid w:val="0"/>
        <w:spacing w:line="540" w:lineRule="exact"/>
        <w:ind w:firstLine="641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1F71F7" w:rsidRDefault="001F71F7" w:rsidP="00621189">
      <w:pPr>
        <w:adjustRightInd w:val="0"/>
        <w:snapToGrid w:val="0"/>
        <w:spacing w:line="540" w:lineRule="exact"/>
        <w:ind w:firstLine="641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9921EE" w:rsidRPr="009B027F" w:rsidRDefault="009921EE" w:rsidP="00621189">
      <w:pPr>
        <w:adjustRightInd w:val="0"/>
        <w:snapToGrid w:val="0"/>
        <w:spacing w:line="540" w:lineRule="exact"/>
        <w:ind w:firstLine="641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21189" w:rsidRPr="009B027F" w:rsidRDefault="00621189" w:rsidP="00621189">
      <w:pPr>
        <w:adjustRightInd w:val="0"/>
        <w:snapToGrid w:val="0"/>
        <w:spacing w:before="120" w:line="540" w:lineRule="exact"/>
        <w:ind w:firstLine="318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常州市工业和信息化局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常州市发展和改革委员会</w:t>
      </w:r>
    </w:p>
    <w:p w:rsidR="00621189" w:rsidRPr="009B027F" w:rsidRDefault="00621189" w:rsidP="00621189">
      <w:pPr>
        <w:adjustRightInd w:val="0"/>
        <w:snapToGrid w:val="0"/>
        <w:spacing w:line="540" w:lineRule="exact"/>
        <w:ind w:firstLine="641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21189" w:rsidRPr="009B027F" w:rsidRDefault="00621189" w:rsidP="00621189">
      <w:pPr>
        <w:adjustRightInd w:val="0"/>
        <w:snapToGrid w:val="0"/>
        <w:spacing w:line="540" w:lineRule="exact"/>
        <w:ind w:firstLine="641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21189" w:rsidRPr="009B027F" w:rsidRDefault="00621189" w:rsidP="00621189">
      <w:pPr>
        <w:adjustRightInd w:val="0"/>
        <w:snapToGrid w:val="0"/>
        <w:spacing w:before="120" w:line="540" w:lineRule="exact"/>
        <w:ind w:firstLine="318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21189" w:rsidRPr="009B027F" w:rsidRDefault="00621189" w:rsidP="00293A5F">
      <w:pPr>
        <w:adjustRightInd w:val="0"/>
        <w:snapToGrid w:val="0"/>
        <w:spacing w:line="460" w:lineRule="exact"/>
        <w:ind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常州市科学技术局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</w:t>
      </w:r>
      <w:r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2E29A2">
        <w:rPr>
          <w:rFonts w:ascii="Times New Roman" w:eastAsia="仿宋_GB2312" w:hAnsi="Times New Roman" w:cs="Times New Roman"/>
          <w:color w:val="000000" w:themeColor="text1"/>
          <w:sz w:val="36"/>
          <w:szCs w:val="36"/>
        </w:rPr>
        <w:t xml:space="preserve"> 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常</w:t>
      </w:r>
      <w:r w:rsidR="009921E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州</w:t>
      </w:r>
      <w:r w:rsidR="009921E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市</w:t>
      </w:r>
      <w:r w:rsidR="009921E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财</w:t>
      </w:r>
      <w:r w:rsidR="009921E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政</w:t>
      </w:r>
      <w:r w:rsidR="009921EE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 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局</w:t>
      </w:r>
    </w:p>
    <w:p w:rsidR="00621189" w:rsidRPr="009B027F" w:rsidRDefault="00621189" w:rsidP="00293A5F">
      <w:pPr>
        <w:adjustRightInd w:val="0"/>
        <w:snapToGrid w:val="0"/>
        <w:spacing w:line="460" w:lineRule="exact"/>
        <w:ind w:right="1271" w:firstLine="641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2019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="00D93E09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11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="00D32341" w:rsidRPr="009B027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25</w:t>
      </w:r>
      <w:r w:rsidRPr="009B027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p w:rsidR="00766FE1" w:rsidRPr="009B027F" w:rsidRDefault="00766FE1">
      <w:pPr>
        <w:widowControl/>
        <w:jc w:val="left"/>
        <w:rPr>
          <w:rFonts w:ascii="Times New Roman" w:eastAsia="仿宋_GB2312" w:hAnsi="Times New Roman" w:cs="仿宋_GB2312"/>
          <w:sz w:val="32"/>
          <w:szCs w:val="32"/>
        </w:rPr>
        <w:sectPr w:rsidR="00766FE1" w:rsidRPr="009B027F" w:rsidSect="00766FE1">
          <w:footerReference w:type="even" r:id="rId8"/>
          <w:footerReference w:type="default" r:id="rId9"/>
          <w:pgSz w:w="11906" w:h="16838" w:code="9"/>
          <w:pgMar w:top="2098" w:right="1531" w:bottom="1985" w:left="1531" w:header="709" w:footer="1361" w:gutter="0"/>
          <w:cols w:space="425"/>
          <w:docGrid w:type="lines" w:linePitch="317"/>
        </w:sectPr>
      </w:pPr>
    </w:p>
    <w:p w:rsidR="00900F96" w:rsidRPr="009B027F" w:rsidRDefault="00900F96" w:rsidP="00900F96">
      <w:pPr>
        <w:widowControl/>
        <w:adjustRightInd w:val="0"/>
        <w:snapToGrid w:val="0"/>
        <w:spacing w:line="500" w:lineRule="exact"/>
        <w:textAlignment w:val="center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9B027F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lastRenderedPageBreak/>
        <w:t>附件</w:t>
      </w:r>
      <w:r w:rsidRPr="009B027F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</w:t>
      </w:r>
    </w:p>
    <w:p w:rsidR="00900F96" w:rsidRPr="009B027F" w:rsidRDefault="00900F96" w:rsidP="00900F96">
      <w:pPr>
        <w:widowControl/>
        <w:adjustRightInd w:val="0"/>
        <w:snapToGrid w:val="0"/>
        <w:spacing w:line="400" w:lineRule="exact"/>
        <w:textAlignment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2E61E7" w:rsidRPr="009B027F" w:rsidRDefault="00900F96" w:rsidP="002E61E7">
      <w:pPr>
        <w:widowControl/>
        <w:adjustRightInd w:val="0"/>
        <w:snapToGrid w:val="0"/>
        <w:spacing w:line="500" w:lineRule="exact"/>
        <w:jc w:val="center"/>
        <w:textAlignment w:val="center"/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</w:pPr>
      <w:r w:rsidRPr="009B027F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2019</w:t>
      </w:r>
      <w:r w:rsidRPr="009B027F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年</w:t>
      </w:r>
      <w:r w:rsidRPr="009B027F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“</w:t>
      </w:r>
      <w:r w:rsidRPr="009B027F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三位一体</w:t>
      </w:r>
      <w:r w:rsidRPr="009B027F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”</w:t>
      </w:r>
      <w:r w:rsidRPr="009B027F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专项资金加快企业有效投入项目</w:t>
      </w:r>
    </w:p>
    <w:p w:rsidR="00900F96" w:rsidRPr="009B027F" w:rsidRDefault="00900F96" w:rsidP="009921EE">
      <w:pPr>
        <w:widowControl/>
        <w:adjustRightInd w:val="0"/>
        <w:snapToGrid w:val="0"/>
        <w:spacing w:before="120" w:line="500" w:lineRule="exact"/>
        <w:jc w:val="center"/>
        <w:textAlignment w:val="center"/>
        <w:rPr>
          <w:rStyle w:val="font41"/>
          <w:rFonts w:ascii="Times New Roman" w:eastAsia="方正小标宋简体" w:hAnsi="Times New Roman" w:cs="Times New Roman" w:hint="default"/>
          <w:color w:val="000000" w:themeColor="text1"/>
        </w:rPr>
      </w:pPr>
      <w:r w:rsidRPr="009B027F">
        <w:rPr>
          <w:rStyle w:val="font41"/>
          <w:rFonts w:ascii="Times New Roman" w:eastAsia="方正小标宋简体" w:hAnsi="Times New Roman" w:cs="Times New Roman" w:hint="default"/>
          <w:color w:val="000000" w:themeColor="text1"/>
        </w:rPr>
        <w:t>资金拨付汇总表</w:t>
      </w:r>
    </w:p>
    <w:p w:rsidR="00900F96" w:rsidRPr="009B027F" w:rsidRDefault="00900F96" w:rsidP="00900F96">
      <w:pPr>
        <w:widowControl/>
        <w:adjustRightInd w:val="0"/>
        <w:snapToGrid w:val="0"/>
        <w:spacing w:line="400" w:lineRule="exact"/>
        <w:textAlignment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00F96" w:rsidRPr="009B027F" w:rsidRDefault="00900F96" w:rsidP="00900F96">
      <w:pPr>
        <w:widowControl/>
        <w:adjustRightInd w:val="0"/>
        <w:snapToGrid w:val="0"/>
        <w:spacing w:line="500" w:lineRule="exact"/>
        <w:jc w:val="right"/>
        <w:textAlignment w:val="center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9B027F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单位：个、万元</w:t>
      </w:r>
    </w:p>
    <w:tbl>
      <w:tblPr>
        <w:tblW w:w="1411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0"/>
        <w:gridCol w:w="1852"/>
        <w:gridCol w:w="2338"/>
        <w:gridCol w:w="2338"/>
        <w:gridCol w:w="2338"/>
        <w:gridCol w:w="2338"/>
        <w:gridCol w:w="2341"/>
      </w:tblGrid>
      <w:tr w:rsidR="00621189" w:rsidRPr="009B027F" w:rsidTr="00D93E09">
        <w:trPr>
          <w:trHeight w:val="510"/>
          <w:jc w:val="center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color w:val="000000" w:themeColor="text1"/>
                <w:kern w:val="0"/>
                <w:sz w:val="24"/>
                <w:szCs w:val="24"/>
              </w:rPr>
              <w:t>地</w:t>
            </w:r>
            <w:r w:rsidRPr="009B027F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9B027F">
              <w:rPr>
                <w:rFonts w:ascii="Times New Roman" w:eastAsia="黑体" w:hAnsi="黑体" w:cs="Times New Roman"/>
                <w:color w:val="000000" w:themeColor="text1"/>
                <w:kern w:val="0"/>
                <w:sz w:val="24"/>
                <w:szCs w:val="24"/>
              </w:rPr>
              <w:t>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color w:val="000000" w:themeColor="text1"/>
                <w:kern w:val="0"/>
                <w:sz w:val="24"/>
                <w:szCs w:val="24"/>
              </w:rPr>
              <w:t>项目数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color w:val="000000" w:themeColor="text1"/>
                <w:kern w:val="0"/>
                <w:sz w:val="24"/>
                <w:szCs w:val="24"/>
              </w:rPr>
              <w:t>设备投入额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color w:val="000000" w:themeColor="text1"/>
                <w:kern w:val="0"/>
                <w:sz w:val="24"/>
                <w:szCs w:val="24"/>
              </w:rPr>
              <w:t>补助金额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color w:val="000000" w:themeColor="text1"/>
                <w:kern w:val="0"/>
                <w:sz w:val="24"/>
                <w:szCs w:val="24"/>
              </w:rPr>
              <w:t>市财政承担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color w:val="000000" w:themeColor="text1"/>
                <w:kern w:val="0"/>
                <w:sz w:val="24"/>
                <w:szCs w:val="24"/>
              </w:rPr>
              <w:t>辖市区配套</w:t>
            </w:r>
          </w:p>
        </w:tc>
      </w:tr>
      <w:tr w:rsidR="00621189" w:rsidRPr="009B027F" w:rsidTr="00D93E09">
        <w:trPr>
          <w:trHeight w:val="510"/>
          <w:jc w:val="center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溧阳市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243233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5918.6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2959.3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2959.3</w:t>
            </w:r>
          </w:p>
        </w:tc>
      </w:tr>
      <w:tr w:rsidR="00621189" w:rsidRPr="009B027F" w:rsidTr="00D93E09">
        <w:trPr>
          <w:trHeight w:val="510"/>
          <w:jc w:val="center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金坛区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230492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6498.2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3249.1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3249.1</w:t>
            </w:r>
          </w:p>
        </w:tc>
      </w:tr>
      <w:tr w:rsidR="00D93E09" w:rsidRPr="009B027F" w:rsidTr="00D93E09">
        <w:trPr>
          <w:trHeight w:val="510"/>
          <w:jc w:val="center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武进区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394324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11134.4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4938.9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6195.5</w:t>
            </w:r>
          </w:p>
        </w:tc>
      </w:tr>
      <w:tr w:rsidR="00D93E09" w:rsidRPr="009B027F" w:rsidTr="00D93E09">
        <w:trPr>
          <w:trHeight w:val="510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93E09" w:rsidRPr="009B027F" w:rsidRDefault="00D93E09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常州经开区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46069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1256.6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E09" w:rsidRPr="009B027F" w:rsidRDefault="00D93E0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1256.6</w:t>
            </w:r>
          </w:p>
        </w:tc>
      </w:tr>
      <w:tr w:rsidR="00621189" w:rsidRPr="009B027F" w:rsidTr="00D93E09">
        <w:trPr>
          <w:trHeight w:val="510"/>
          <w:jc w:val="center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新北区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432654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12525.6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6262.8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6262.8</w:t>
            </w:r>
          </w:p>
        </w:tc>
      </w:tr>
      <w:tr w:rsidR="00621189" w:rsidRPr="009B027F" w:rsidTr="00D93E09">
        <w:trPr>
          <w:trHeight w:val="510"/>
          <w:jc w:val="center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天宁区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25261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757.7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757.7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</w:tr>
      <w:tr w:rsidR="00621189" w:rsidRPr="009B027F" w:rsidTr="00D93E09">
        <w:trPr>
          <w:trHeight w:val="510"/>
          <w:jc w:val="center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钟楼区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64243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1927.2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1927.2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21189" w:rsidRPr="009B027F" w:rsidTr="00D93E09">
        <w:trPr>
          <w:trHeight w:val="510"/>
          <w:jc w:val="center"/>
        </w:trPr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621189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总</w:t>
            </w:r>
            <w:r w:rsidRPr="009B027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9B027F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计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B62BEF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B62BEF" w:rsidP="00CF57CF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CF57CF"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0207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D32341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38761.7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D32341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20095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189" w:rsidRPr="009B027F" w:rsidRDefault="00B62BEF" w:rsidP="00B62BE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18666.7</w:t>
            </w:r>
          </w:p>
        </w:tc>
      </w:tr>
    </w:tbl>
    <w:p w:rsidR="00766FE1" w:rsidRPr="009B027F" w:rsidRDefault="00766FE1">
      <w:pPr>
        <w:widowControl/>
        <w:jc w:val="left"/>
        <w:rPr>
          <w:rFonts w:ascii="Times New Roman" w:eastAsia="仿宋_GB2312" w:hAnsi="Times New Roman" w:cs="仿宋_GB2312"/>
          <w:sz w:val="32"/>
          <w:szCs w:val="32"/>
        </w:rPr>
        <w:sectPr w:rsidR="00766FE1" w:rsidRPr="009B027F" w:rsidSect="00766FE1">
          <w:pgSz w:w="16838" w:h="11906" w:orient="landscape" w:code="9"/>
          <w:pgMar w:top="1531" w:right="1418" w:bottom="1701" w:left="1418" w:header="709" w:footer="1361" w:gutter="0"/>
          <w:cols w:space="425"/>
          <w:docGrid w:type="lines" w:linePitch="317"/>
        </w:sectPr>
      </w:pPr>
    </w:p>
    <w:p w:rsidR="00900F96" w:rsidRPr="009B027F" w:rsidRDefault="00900F96" w:rsidP="00900F96">
      <w:pPr>
        <w:tabs>
          <w:tab w:val="left" w:pos="4558"/>
          <w:tab w:val="left" w:pos="5637"/>
          <w:tab w:val="left" w:pos="6716"/>
          <w:tab w:val="left" w:pos="7840"/>
          <w:tab w:val="left" w:pos="8920"/>
        </w:tabs>
        <w:adjustRightInd w:val="0"/>
        <w:snapToGrid w:val="0"/>
        <w:spacing w:line="500" w:lineRule="exac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9B027F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lastRenderedPageBreak/>
        <w:t>附件</w:t>
      </w:r>
      <w:r w:rsidRPr="009B027F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2</w:t>
      </w:r>
    </w:p>
    <w:p w:rsidR="00900F96" w:rsidRPr="009B027F" w:rsidRDefault="00900F96" w:rsidP="00900F96">
      <w:pPr>
        <w:tabs>
          <w:tab w:val="left" w:pos="4558"/>
          <w:tab w:val="left" w:pos="5637"/>
          <w:tab w:val="left" w:pos="6716"/>
          <w:tab w:val="left" w:pos="7840"/>
          <w:tab w:val="left" w:pos="8920"/>
        </w:tabs>
        <w:adjustRightInd w:val="0"/>
        <w:snapToGrid w:val="0"/>
        <w:spacing w:line="40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00F96" w:rsidRPr="009B027F" w:rsidRDefault="00900F96" w:rsidP="00900F96">
      <w:pPr>
        <w:adjustRightInd w:val="0"/>
        <w:snapToGrid w:val="0"/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2019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年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“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三位一体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”</w:t>
      </w: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专项资金</w:t>
      </w:r>
    </w:p>
    <w:p w:rsidR="00900F96" w:rsidRPr="009B027F" w:rsidRDefault="00900F96" w:rsidP="00900F96">
      <w:pPr>
        <w:adjustRightInd w:val="0"/>
        <w:snapToGrid w:val="0"/>
        <w:spacing w:before="120"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9B027F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加快企业有效投</w:t>
      </w:r>
      <w:r w:rsidRPr="009B027F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入项目资金拨付表</w:t>
      </w:r>
    </w:p>
    <w:p w:rsidR="00900F96" w:rsidRPr="009B027F" w:rsidRDefault="00900F96" w:rsidP="00900F96">
      <w:pPr>
        <w:adjustRightInd w:val="0"/>
        <w:snapToGrid w:val="0"/>
        <w:spacing w:line="400" w:lineRule="exac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00F96" w:rsidRPr="009B027F" w:rsidRDefault="00900F96" w:rsidP="00900F96">
      <w:pPr>
        <w:adjustRightInd w:val="0"/>
        <w:snapToGrid w:val="0"/>
        <w:spacing w:line="500" w:lineRule="exact"/>
        <w:jc w:val="right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9B027F">
        <w:rPr>
          <w:rFonts w:ascii="Times New Roman" w:eastAsia="仿宋_GB2312" w:hAnsi="Times New Roman" w:cs="Times New Roman" w:hint="eastAsia"/>
          <w:color w:val="000000" w:themeColor="text1"/>
          <w:sz w:val="24"/>
          <w:szCs w:val="24"/>
        </w:rPr>
        <w:t>单位：万元</w:t>
      </w:r>
    </w:p>
    <w:tbl>
      <w:tblPr>
        <w:tblW w:w="96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59"/>
        <w:gridCol w:w="3321"/>
        <w:gridCol w:w="1079"/>
        <w:gridCol w:w="1079"/>
        <w:gridCol w:w="1124"/>
        <w:gridCol w:w="1080"/>
        <w:gridCol w:w="1303"/>
      </w:tblGrid>
      <w:tr w:rsidR="00900F96" w:rsidRPr="009B027F" w:rsidTr="004C4E57">
        <w:trPr>
          <w:trHeight w:val="330"/>
          <w:tblHeader/>
          <w:jc w:val="center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3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设备</w:t>
            </w:r>
          </w:p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投入额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补助金额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地区</w:t>
            </w:r>
          </w:p>
        </w:tc>
      </w:tr>
      <w:tr w:rsidR="00900F96" w:rsidRPr="009B027F" w:rsidTr="004C4E57">
        <w:trPr>
          <w:trHeight w:val="330"/>
          <w:tblHeader/>
          <w:jc w:val="center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合计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市财政</w:t>
            </w:r>
          </w:p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承担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辖市区</w:t>
            </w:r>
          </w:p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黑体" w:hAnsi="黑体" w:cs="Times New Roman"/>
                <w:kern w:val="0"/>
                <w:sz w:val="24"/>
                <w:szCs w:val="24"/>
              </w:rPr>
              <w:t>配套</w:t>
            </w:r>
          </w:p>
        </w:tc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科华控股股份有限公司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21815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江苏铭丰电子材料科技有限公司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3336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江苏上上电缆集团有限公司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19343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江苏科达利精密工业有限公司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17099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上汽时代动力电池系统有限公司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3949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118.4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59.2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59.2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江苏时代新能源科技有限公司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3424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102.8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常州普莱德新能源电池科技有限公司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3111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93.4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常州时创能源科技有限公司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4195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125.8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顺博合金江苏有限公司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1143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上汽大通房车科技有限公司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1027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江苏国强镀锌实业有限公司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6328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189.8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溧阳天山水泥有限公司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1226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江苏国电新能源装备有限公司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1328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江苏金峰水泥集团有限公司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13572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407.2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203.6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203.6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溧阳市宏峰水泥有限公司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16269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溧阳市新金峰水泥有限公司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14240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427.2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213.6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213.6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溧阳市新力机械铸造有限公司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3113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93.4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江苏瑞昕金属制品科技有限公司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8097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121.5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溧阳索尔维稀土新材料有限公司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1486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江苏钢锐精密机械有限公司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2123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嘉士伯天目湖啤酒（江苏）有限公司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4623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138.6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69.3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69.3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溧阳市四方不锈钢制品有限公司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1340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溧阳金利宝胶粘制品有限公司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1509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45.2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溧阳市飞跃机电有限公司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2030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江苏开磷瑞阳化工股份有限公司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1064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江苏利德塑业有限公司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1216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江苏华鹏变压器有限公司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938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溧阳市虹翔机械制造有限公司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3663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109.8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溧阳市金桥机械有限公司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724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江苏三乔智能科技有限公司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1521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常州乔尔塑料有限公司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701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溧阳市乔森塑料有限公司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825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恒天宝丽丝生物基纤维股份有限公司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527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溧阳市金昆锻压有限公司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726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江苏力乐汽车部件股份有限公司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1836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常州市诚鑫环保科技有限公司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2029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60.8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江苏金源高端装备股份有限公司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526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溧阳力诺机械有限公司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511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江苏北星新材料科技有限公司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54349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碳元光电科技有限公司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9287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278.6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139.3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139.3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溧阳紫宸新材料科技有限公司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7065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溧阳市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小计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243233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5918.6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2959.3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2959.3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海目星激光智能装备（江苏）有限公司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2153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信维通信（江苏）有限公司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19325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东方日升（常州）新能源有限公司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21854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中航锂电科技有限公司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10468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常州亿晶光电科技有限公司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22705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江苏索尔思通信科技有限公司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11135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奥托立夫（江苏）汽车安全零部件有限公司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7411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222.4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111.2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江苏华铝铝业科技有限公司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2550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江苏金坛汽车工业有限公司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7323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219.8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109.9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109.9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大乘汽车集团有限公司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6829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204.8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江苏顺丰铝业有限公司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3112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93.4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常州中信博新能源科技有限公司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2183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永臻科技（常州）有限公司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8574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257.2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128.6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128.6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常州卡斯特铝精密铸造科技有限公司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2159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64.8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常州诚镓精密制造有限公司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15706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471.2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235.6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贝特瑞（江苏）新材料科技有限公司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7733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中盈远大（常州）装配式建筑有限公司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2162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64.8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江苏理成科技有限公司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2943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88.2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科普费尔（常州）传动技术有限公司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7008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210.2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105.1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105.1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中盐常州化工股份有限公司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2456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江苏常宝普莱森钢管有限公司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6092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182.8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常州盘石水泥有限公司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1314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中盐金坛盐化有限责任公司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1427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江苏蓝色星球环保科技股份有限公司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13654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409.6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204.8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正信光电科技股份有限公司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1958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常州市沃尔核材有限公司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2231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埃马克（中国）机械有限公司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1670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常州华德机械有限公司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1788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常州朗博密封科技股份有限公司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1821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中航锂电技术研究院有限公司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6262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187.8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93.9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93.9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常州瑞峰新能源有限公司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720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凡登（常州）新型金属材料技术有限公司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1495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盛利维尔（中国）新材料技术股份有限公司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6342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190.2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95.1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95.1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江苏金坛绿能新能源科技有限公司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629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同方威视科技江苏有限公司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1792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常州凯度机电有限公司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2189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常州金坛诚辉机械制造有限公司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588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</w:t>
            </w: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苏久诺建材科技股份有限公司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561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常州威斯双联科技有限公司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527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江苏省健尔康医用敷料有限公司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5735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常州市金坛奉献橡塑有限公司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862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常州斯威克光伏新材料有限公司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2704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81.2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索拉特特种玻璃（江苏）股份有限公司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1753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42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江苏凌云药业股份有限公司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591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金坛区</w:t>
            </w:r>
          </w:p>
        </w:tc>
      </w:tr>
      <w:tr w:rsidR="00900F96" w:rsidRPr="009B027F" w:rsidTr="004C4E57">
        <w:trPr>
          <w:trHeight w:val="423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小计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230492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6498.2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3249.1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3249.1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晶品光电（常州）有限公司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3217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96.6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快克智能装备股份有限公司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1355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江苏兴广包装科技有限公司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758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安费诺福洋通信设备有限公司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646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中汽研（常州）汽车工程研究院有限公司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2918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87.6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常州吉鑫风能科技有限公司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1069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江苏龙城精锻有限公司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3867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常州龙翔气弹簧股份有限公司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595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新誉集团有限公司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3791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113.8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56.9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56.9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江苏万帮德和新能源科技股份有限公司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1119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常州今创风挡系统有限公司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1046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常州龙腾光热科技股份有限公司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2486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江苏今创交通设备有限公司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5174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155.2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瑞声精密制造科技（常州）有限公司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10836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162.5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瑞声光学科技（常州）有限公司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10468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瑞声光电科技（常州）有限公司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12747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382.4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191.2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江苏凯博传动设备有限公司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1271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常州南苑塑料有限公司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1154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江苏顺风新能源科技有限公司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10331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江苏顺风光电科技有限公司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4704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141.2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柳工常州机械有限公司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755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常州纵慧芯光半导体科技有限公司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3741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112.2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光宝光电（常州）有限公司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10102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151.5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光宝科技（常州）有限公司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3798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利优比压铸（常州）有限公司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15843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475.2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237.6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常州纳博特斯克精密机械有限公司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3174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95.2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纳博特斯克（中国）精密机器有限公司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7474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224.2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112.1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112.1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常州市钱</w:t>
            </w: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璟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康复股份有限公司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588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常州回天新材料有限公司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749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江苏车和家汽车有限公司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26766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常州华森医疗器械有限公司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3035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常州市武进金城齿轮有限公司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576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爱科（常州）农业机械有限公司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2815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84.4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常州电站辅机股份有限公司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1132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江苏国茂减速机股份有限公司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9148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274.4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137.2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江苏南方轴承股份有限公司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6940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208.2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104.1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104.1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常州武进中瑞电子科技股份有限公司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7988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239.6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119.8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119.8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江苏恒立液压科技有限公司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13710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411.2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205.6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江苏恒立液压股份有限公司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11925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357.8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178.9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178.9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江苏格林保尔光伏有限公司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651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常州市格里森前进齿轮有限公司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819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常州安泰诺特种印制板有限公司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1456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常州工利精机科技有限公司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583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常州天合亚邦光能有限公司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3147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383C1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安费诺（常州）高端连</w:t>
            </w: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接</w:t>
            </w:r>
            <w:r w:rsidR="00900F96"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2450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世特科汽车工程产品（常州）有限公司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9304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279.2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139.6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139.6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常州博赢精密模具科技股份有限公司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788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兴勤（常州）电子有限公司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3580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107.4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贝内克长顺生态汽车内饰材料（常州）有限公司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7030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210.8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105.4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105.4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常州腾龙轻合金材料有限公司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1011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常州神鹰碳塑复合材料有限公司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1374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常州苏特轴承制造有限公司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2141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江苏常阳科技有限公司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534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江苏中科朗恩斯车辆科技有限公司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1035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常州益锐医疗器材有限公司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1465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常州富丽康精密机械有限公司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2093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451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常州市华健药用包装材料股份有限公司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562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碳元科技股份有限公司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1455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江苏山由帝奥节能新材股份有限公司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519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常州腾龙汽车零部件股份有限公司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983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新纶复合材料科技（常州）有限公司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6733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常州克劳诺斯特种轴承制造有限公司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984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常州市新墅机床数控设备有限公司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671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常州铭赛机器人科技股份有限公司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548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江苏孜航精密五金有限公司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960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常州市武进广宇花辊机械有限公司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684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常州市旭泉精密电机有限公司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773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常州康普瑞汽车空调有限公司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1058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常州龙泰铸造有限公司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975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江苏鑫和泰机械集团有限公司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8582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257.4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128.7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128.7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江苏纵横优仪人造草坪有限公司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1133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常州市凯宏铝业有限公司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1816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常州灵达特种纤维有限公司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1219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常州百佳年代薄膜科技股份有限公司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1463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江苏泛亚微透科技股份有限公司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1554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江苏华凌机电科技有限公司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江苏常发农业装备股份有限公司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2945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88.4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常州常发制冷科技有限公司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4836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72.5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江苏丰润电器集团有限公司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2056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常州市蓝托金属制品有限公司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546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常州同泰高导新材料有限公司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8237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123.5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123.5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江苏洛凯机电股份有限公司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1254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江苏南方通信科技有限公司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1350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江苏苏新轴座有限公司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1678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江苏万盛铸造有限公司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2484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常州市爱伦机械有限公司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544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江苏圣贤锻造有限</w:t>
            </w:r>
            <w:r w:rsidR="00383C16"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责任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公司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2220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中铁建电气化局集团轨道交通器材有限公司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1058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常州旷达威德机械有限公司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1291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三鑫重工机械有限公司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1315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常州东方特钢有限公司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25555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江苏东方龙机车集团有限公司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6077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182.2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91.1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900F96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常州凯达重工科技有限公司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2356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武进区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中天钢铁集团有限公司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20849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常州经开区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江苏贝尔装饰材料有限公司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3466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104.0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104.0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常州经开区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921EE" w:rsidRDefault="004C4E57" w:rsidP="004C4E57"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</w:pPr>
            <w:r w:rsidRPr="009921EE">
              <w:rPr>
                <w:rFonts w:ascii="Times New Roman" w:eastAsia="仿宋_GB2312" w:hAnsi="Times New Roman" w:cs="Times New Roman"/>
                <w:spacing w:val="-6"/>
                <w:sz w:val="24"/>
                <w:szCs w:val="24"/>
              </w:rPr>
              <w:t>江苏长海复合材料股份有限公司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9301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279.0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279.0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常州经开区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今创集团股份有限公司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常州经开区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江苏日盈电子股份有限公司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4174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125.2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125.2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常州经开区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常州中车汽车零部件有限公司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常州经开区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185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常州博瑞电力自动化设备有限公司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常州经开区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江苏常宝钢管股份有限公司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63.6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63.6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常州经开区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中车戚墅堰机车有限公司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2586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宋体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常州经开区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小计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b/>
                <w:color w:val="000000" w:themeColor="text1"/>
                <w:sz w:val="24"/>
                <w:szCs w:val="24"/>
              </w:rPr>
              <w:t>394324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11134.4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4938.9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4C4E5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  <w:szCs w:val="24"/>
              </w:rPr>
              <w:t>6195.5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中简科技股份有限公司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11932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光大常高新环保能源（常州）有限公司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5966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常州合全药业有限公司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8111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243.4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121.7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常州太平洋电力设备（集团）有限公司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2492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74.8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翰昂汽车零部件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5895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176.8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88.4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88.4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华润化学材料科技有限公司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2036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常州通宝光电股份有限公司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2365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贺尔碧格传动技术（常州）有限公司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9843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295.2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147.6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北控安耐得环保科技发展常州有限公司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8523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255.6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127.8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阿朗新科高性能弹性体（常州）有限公司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1367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住化电子材料科技（常州）有限公司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11956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358.6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179.3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179.3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常州市佳乐车辆配件制造有限公司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4505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135.2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67.6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摩丁机械（常州）有限公司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5556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166.6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联影（常州）医疗科技有限公司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2510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蒂森克虏伯转向系统（常州）有限公司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23966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电装（常州）燃油喷射系统有限公司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4230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蒂业技凯（常州）精工有限公司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2461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扬子江药业集团江苏紫龙药业有限公司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4374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131.2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江苏常宝滔邦石油管件有限公司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2304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69.2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埃德里希金属成型技术（常州）有限公司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7142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214.2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107.1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107.1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常州市大华环宇机械制造有限公司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2059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478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蒂森克虏伯发动机系统（常州）有限公司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4621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138.6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69.3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69.3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47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江苏大利节能科技股份有限公司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2004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常州市宏发纵横新材料科技股份有限公司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14668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大茂伟瑞柯车灯有限公司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5603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安费诺汽车连接系统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5234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常州光洋轴承股份有限公司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8714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261.4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130.7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130.7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常州星宇车灯股份有限公司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14374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431.2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215.6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梅特勒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托利多（常州）测量技术有限公司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2301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常州明达精工机械有限公司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2315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69.4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森萨塔科技（常州）有限公司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24512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森萨塔传感器（常州）有限公司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3918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117.6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天合光能股份有限公司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2528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朗盛（常州）有限公司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2857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85.8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常州市瑞悦车业有限公司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5682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170.4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85.2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常州市金牛研磨有限公司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1857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常州市盛士达汽车空调有限公司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1429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常州常兴科技有限公司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60.6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莱尼电气线缆（中国）有限公司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4542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136.2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常州振扬电子有限公司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1587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贸联电子（常州）有限公司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1010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日电产伺服电机（常州）有限公司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1598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常州三菱电机士林电装品有限公司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2199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常州技研精工有限公司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1013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永祺（中国）车业股份有限公司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1060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富士通电子零件（常州）有限公司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1536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鑫光热处理工业（常州）有限公司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1494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蒂业技凯力知茂（常州）汽车配件有限公司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1106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常州千红生化制药股份有限公司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1205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现代（江苏）工程机械有限公司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1342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常州天马集团有限公司（原建材二五三厂）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2692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80.8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45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常州新东化工发展有限公司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3283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98.4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43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常州龙宇颜料化学有限公司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1220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托普拉精密紧固件（常州）有限公司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1323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常州东昊化工有限公司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1321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阿克苏诺贝尔功能涂料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(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)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1126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钴领（常州）刀具有限公司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3349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100.4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常州华威模具有限公司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12070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362.2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181.1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常州豪爵铃木摩托车有限公司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2189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65.6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常州新联铸业有限公司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1883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瑞声通讯科技（常州）有限公司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10044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301.4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150.7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150.7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常州巴奥米特医疗器械有限公司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2620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江苏新泉汽车饰件股份有限公司常州分公司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8731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迪森（常州）锅炉有限公司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1531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常州九鼎车业股份有限公司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2190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常州市凯凌车配有限公司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532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常州市乐萌压力容器有限公司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3000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江苏永成汽车零部件股份有限公司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5123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常州市神霸车辆配件有限公司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628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常州市曙光车业有限公司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1748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52.4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常州市亨达车业部件有限公司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608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常州市永光车业有限公司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989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江苏浩峰汽车附件有限公司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2073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62.2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常州良旭车辆配件有限公司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1451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常州迈腾工具有限公司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690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常州市兴强工具有限公司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1819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常州德利斯护理用品有限公司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532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常州市海力工具有限公司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789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常州柏鹭工具科技有限公司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610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江苏正能量新材料科技有限公司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819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常州好得工具有限公司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962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赫莱德（常州）精密工具有限公司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607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常州市凯德汽车部件有限公司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2055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江苏苏德涂层有限公司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1264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常州精诺工具制造有限公司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1188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常州埃特法斯工具有限公司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588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6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常州光阳摩托车有限公司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5340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160.2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江苏普莱克红梅色母料股份有限公司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2077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62.4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常州富兴机电有限公司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792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常州东风轴承有限公司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1197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常州天山重工机械有限公司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825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盖茨液压技术（常州）有限公司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15662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469.8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234.9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234.9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汉得利（常州）电子股份有限公司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512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常州星海电子股份有限公司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2711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81.4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腾普（常州）精机有限公司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3656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109.6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常州市康辉医疗器械有限公司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3323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99.6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常州富邦电气有限公司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1674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江苏宏微科技股份有限公司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1807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常州银河世纪微电子股份有限公司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5038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151.2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75.6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常州市东海橡胶厂有限公司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644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常州力安液压设备有限公司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739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常州市阳光药业有限公司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771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常州雷利电机科技有限公司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805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麦可罗泰克（常州）产品服务有限公司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519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常州海卓精密模具有限公司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4343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130.4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常州常荣电器有限公司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790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宝顿电子机械股份有限公司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742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江苏安瑞达新材料有限公司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708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常州澳弘电子股份有限公司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730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常州优谷新能源科技股份有限公司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1424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常州华美光电新材料有限公司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1390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416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常州长江玻璃有限公司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807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48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常州环能涡轮动力股份有限公司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663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常州伟泰科技股份有限公司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555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常州贺斯特科技股份有限公司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589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常州方圆制药有限公司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701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维尔利环保科技集团股份有限公司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733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梅特勒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托利多（常州）精密仪器有限公司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1325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常州市常蒸蒸发器有限公司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539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常州市赛嘉机械有限公司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528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常州市武滚轴承有限公司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836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常州中车铁马科技实业有限公司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571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常州市新港热电有限公司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2412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常州理工科技股份有限公司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1414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常州齐晖药业有限公司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1034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江苏永达药业有限公司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681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江苏常胜电器股份有限公司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679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常州欣战江特种纤维有限公司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717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常州金康精工机械股份有限公司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633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6"/>
                <w:sz w:val="24"/>
                <w:szCs w:val="24"/>
              </w:rPr>
              <w:t>派瑞格医疗器械（常州）有限公司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804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常州海弘电子有限公司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520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常州吉恩药业有限公司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1772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江苏精棱铸锻股份有限公司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515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江苏省农用激素工程技术研究中心有限公司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749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雷勃电气（常州）有限公司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796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常州汉森机械股份有限公司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598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新阳科技集团有限公司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1224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常州飞宇化工有限公司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1049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国机重工集团常林有限公司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1199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华生管道科技有限公司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6352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190.6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95.3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95.3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江苏叶迪车灯股份有限公司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1713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常州润邦模塑科技有限公司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1993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江苏米笛声学科技有限公司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常州凯鹏液流器材有限公司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564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常州市永丰新材料科技有限公司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1000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新北区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小计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432654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12525.6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6262.8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6262.8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常州四药制药有限公司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2536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76.1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76.1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江苏武进不锈股份有限公司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7804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234.1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234.1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常州亚玛顿股份有限公司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2213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66.4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66.4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常州华利达服装集团有限公司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1050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江苏康华医疗器材有限公司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2034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黑牡丹纺织有限公司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769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常州制药厂有限公司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987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常州盛天传动科技有限公司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1826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江苏佳尔科药业集团股份有限公司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1095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常州钜苓铸造有限公司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991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江苏宣胜金属科技有限公司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675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江苏康进医疗器材有限公司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569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常州强力先端电子材料有限公司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1485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江苏吉春医用器材有限公司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1228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36.8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天宁区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小计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25261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757.7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757.7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江苏精研科技股份有限公司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9133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常州昌瑞汽车部品制造有限公司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2963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88.9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88.9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常州格力博有限公司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11590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347.7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347.7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常州华日升反光材料有限公司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2750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82.5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82.5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常州杰特塑业有限公司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2464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pacing w:val="-10"/>
                <w:sz w:val="24"/>
                <w:szCs w:val="24"/>
              </w:rPr>
              <w:t>江苏裕兴薄膜科技股份有限公司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8468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科达斯特恩（常州）汽车塑件系统有限公司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6536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196.1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196.1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常柴股份有限公司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2247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67.4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常州东风农机集团有限公司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1757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52.7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52.7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江苏丽岛新材料股份有限公司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1978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常州市风华环保有限公司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1267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常州维卡塑业有限公司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1330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常州华威电子有限公司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1362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常州理研精工机械有限公司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1086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江苏洛克电气集团有限公司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1682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常州豪凯机械有限公司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873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26.2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江苏高玛防护器材有限公司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597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常州好时新能源有限公司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683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常州美杰医疗用品有限公司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707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常州纳乐科思光学有限公司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724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常州匠心独具智能家居股份有限公司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505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常州西电变压器有限责任公司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622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常州市展明薄膜科技有限公司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674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D0F1A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中煤科工集团常州研究院有限公司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2245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67.4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67.4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1A" w:rsidRPr="009B027F" w:rsidRDefault="004D0F1A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sz w:val="24"/>
                <w:szCs w:val="24"/>
              </w:rPr>
              <w:t>钟楼区</w:t>
            </w: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小计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64243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1927.2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1927.2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C4E57" w:rsidRPr="009B027F" w:rsidTr="004C4E57">
        <w:trPr>
          <w:trHeight w:val="390"/>
          <w:jc w:val="center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5B68B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13</w:t>
            </w:r>
            <w:r w:rsidR="005B68B8" w:rsidRPr="009B027F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9</w:t>
            </w:r>
            <w:r w:rsidRPr="009B027F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0207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38761.7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20095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18666.7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E57" w:rsidRPr="009B027F" w:rsidRDefault="004C4E57" w:rsidP="00900F96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900F96" w:rsidRPr="009B027F" w:rsidRDefault="00900F96" w:rsidP="00766FE1">
      <w:pPr>
        <w:overflowPunct w:val="0"/>
        <w:adjustRightInd w:val="0"/>
        <w:snapToGrid w:val="0"/>
        <w:spacing w:line="550" w:lineRule="exact"/>
        <w:ind w:right="1257" w:firstLine="641"/>
        <w:jc w:val="righ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900F96" w:rsidRPr="009B027F" w:rsidRDefault="00900F96">
      <w:pPr>
        <w:widowControl/>
        <w:jc w:val="lef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 w:rsidRPr="009B027F">
        <w:rPr>
          <w:rFonts w:ascii="Times New Roman" w:eastAsia="仿宋_GB2312" w:hAnsi="Times New Roman"/>
          <w:snapToGrid w:val="0"/>
          <w:kern w:val="0"/>
          <w:sz w:val="32"/>
          <w:szCs w:val="32"/>
        </w:rPr>
        <w:br w:type="page"/>
      </w:r>
    </w:p>
    <w:p w:rsidR="00900F96" w:rsidRPr="009B027F" w:rsidRDefault="00900F96" w:rsidP="00382BE5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9B027F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附件</w:t>
      </w:r>
      <w:r w:rsidRPr="009B027F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</w:p>
    <w:p w:rsidR="00900F96" w:rsidRPr="009B027F" w:rsidRDefault="00900F96" w:rsidP="00382BE5">
      <w:pPr>
        <w:adjustRightInd w:val="0"/>
        <w:snapToGrid w:val="0"/>
        <w:spacing w:line="40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900F96" w:rsidRPr="009B027F" w:rsidRDefault="00900F96" w:rsidP="00382BE5">
      <w:pPr>
        <w:adjustRightInd w:val="0"/>
        <w:snapToGrid w:val="0"/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9B027F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第三方专项审计费用拨付表</w:t>
      </w:r>
    </w:p>
    <w:p w:rsidR="00382BE5" w:rsidRPr="009B027F" w:rsidRDefault="00382BE5" w:rsidP="00382BE5">
      <w:pPr>
        <w:adjustRightInd w:val="0"/>
        <w:snapToGrid w:val="0"/>
        <w:spacing w:line="400" w:lineRule="exac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00F96" w:rsidRPr="009B027F" w:rsidRDefault="00900F96" w:rsidP="00382BE5">
      <w:pPr>
        <w:adjustRightInd w:val="0"/>
        <w:snapToGrid w:val="0"/>
        <w:spacing w:line="500" w:lineRule="exact"/>
        <w:jc w:val="right"/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</w:pPr>
      <w:r w:rsidRPr="009B027F">
        <w:rPr>
          <w:rFonts w:ascii="Times New Roman" w:eastAsia="仿宋_GB2312" w:hAnsi="Times New Roman" w:cs="Times New Roman"/>
          <w:color w:val="000000" w:themeColor="text1"/>
          <w:sz w:val="24"/>
          <w:szCs w:val="24"/>
        </w:rPr>
        <w:t>单位：个、万元</w:t>
      </w:r>
    </w:p>
    <w:tbl>
      <w:tblPr>
        <w:tblW w:w="902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7"/>
        <w:gridCol w:w="4519"/>
        <w:gridCol w:w="1418"/>
        <w:gridCol w:w="2409"/>
      </w:tblGrid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FD3B25" w:rsidP="00900F9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会计</w:t>
            </w:r>
            <w:r w:rsidR="00900F96" w:rsidRPr="009B027F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>审计项目数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>审计费用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江苏公证天业会计师事务所</w:t>
            </w:r>
            <w:r w:rsidR="00383C16"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（特殊普通合伙）</w:t>
            </w: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常州分所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11.4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常州汇丰会计师事务所有限公司</w:t>
            </w: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12.3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常州嘉浩联合会计师事务所</w:t>
            </w:r>
            <w:r w:rsidR="00383C16"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（普通合伙）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11.7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常州金鼎会计师事务所有限公司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11.4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常州金谷会计师事务所有限公司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11.4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苏亚金诚会计师事务所</w:t>
            </w:r>
            <w:r w:rsidR="00383C16"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（特殊普通合伙）常州分所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11.4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rPr>
                <w:rFonts w:ascii="Times New Roman" w:eastAsia="仿宋_GB2312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pacing w:val="-10"/>
                <w:sz w:val="24"/>
                <w:szCs w:val="24"/>
              </w:rPr>
              <w:t>天衡会计师事务所</w:t>
            </w:r>
            <w:r w:rsidR="00383C16" w:rsidRPr="009B027F">
              <w:rPr>
                <w:rFonts w:ascii="Times New Roman" w:eastAsia="仿宋_GB2312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（特殊普通合伙）</w:t>
            </w:r>
            <w:r w:rsidRPr="009B027F">
              <w:rPr>
                <w:rFonts w:ascii="Times New Roman" w:eastAsia="仿宋_GB2312" w:hAnsi="Times New Roman" w:cs="Times New Roman"/>
                <w:color w:val="000000" w:themeColor="text1"/>
                <w:spacing w:val="-10"/>
                <w:sz w:val="24"/>
                <w:szCs w:val="24"/>
              </w:rPr>
              <w:t>常州分所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11.4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rPr>
                <w:rFonts w:ascii="Times New Roman" w:eastAsia="仿宋_GB2312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pacing w:val="-10"/>
                <w:sz w:val="24"/>
                <w:szCs w:val="24"/>
              </w:rPr>
              <w:t>天健会计师事务所</w:t>
            </w:r>
            <w:r w:rsidR="00383C16" w:rsidRPr="009B027F">
              <w:rPr>
                <w:rFonts w:ascii="Times New Roman" w:eastAsia="仿宋_GB2312" w:hAnsi="Times New Roman" w:cs="Times New Roman" w:hint="eastAsia"/>
                <w:color w:val="000000" w:themeColor="text1"/>
                <w:spacing w:val="-10"/>
                <w:sz w:val="24"/>
                <w:szCs w:val="24"/>
              </w:rPr>
              <w:t>（特殊普通合伙）</w:t>
            </w:r>
            <w:r w:rsidRPr="009B027F">
              <w:rPr>
                <w:rFonts w:ascii="Times New Roman" w:eastAsia="仿宋_GB2312" w:hAnsi="Times New Roman" w:cs="Times New Roman"/>
                <w:color w:val="000000" w:themeColor="text1"/>
                <w:spacing w:val="-10"/>
                <w:sz w:val="24"/>
                <w:szCs w:val="24"/>
              </w:rPr>
              <w:t>江苏分所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11.7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常州永诚联合会计师事务所</w:t>
            </w:r>
            <w:r w:rsidR="00383C16"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（普通合伙）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11.7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常州中正会计师事务所有限公司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790484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581A67" w:rsidP="00900F96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14.4</w:t>
            </w:r>
          </w:p>
        </w:tc>
      </w:tr>
      <w:tr w:rsidR="00900F96" w:rsidRPr="009B027F" w:rsidTr="00382BE5">
        <w:trPr>
          <w:trHeight w:val="567"/>
          <w:jc w:val="center"/>
        </w:trPr>
        <w:tc>
          <w:tcPr>
            <w:tcW w:w="5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900F96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790484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396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96" w:rsidRPr="009B027F" w:rsidRDefault="00581A67" w:rsidP="00900F9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9B027F">
              <w:rPr>
                <w:rFonts w:ascii="Times New Roman" w:eastAsia="仿宋_GB2312" w:hAnsi="Times New Roman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118.8</w:t>
            </w:r>
          </w:p>
        </w:tc>
      </w:tr>
    </w:tbl>
    <w:p w:rsidR="00766FE1" w:rsidRPr="009B027F" w:rsidRDefault="00766FE1" w:rsidP="00900F96">
      <w:pPr>
        <w:overflowPunct w:val="0"/>
        <w:adjustRightInd w:val="0"/>
        <w:snapToGrid w:val="0"/>
        <w:spacing w:line="550" w:lineRule="exact"/>
        <w:ind w:right="1257" w:firstLine="641"/>
        <w:jc w:val="lef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766FE1" w:rsidRPr="009B027F" w:rsidRDefault="00766FE1" w:rsidP="00900F96">
      <w:pPr>
        <w:overflowPunct w:val="0"/>
        <w:adjustRightInd w:val="0"/>
        <w:snapToGrid w:val="0"/>
        <w:spacing w:line="550" w:lineRule="exact"/>
        <w:ind w:right="1257" w:firstLine="641"/>
        <w:jc w:val="lef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766FE1" w:rsidRPr="009B027F" w:rsidRDefault="00766FE1" w:rsidP="00900F96">
      <w:pPr>
        <w:overflowPunct w:val="0"/>
        <w:adjustRightInd w:val="0"/>
        <w:snapToGrid w:val="0"/>
        <w:spacing w:line="550" w:lineRule="exact"/>
        <w:ind w:right="1257" w:firstLine="641"/>
        <w:jc w:val="left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</w:p>
    <w:p w:rsidR="00766FE1" w:rsidRPr="009B027F" w:rsidRDefault="002151AE" w:rsidP="00383C16">
      <w:pPr>
        <w:spacing w:line="440" w:lineRule="exact"/>
        <w:ind w:firstLine="294"/>
        <w:rPr>
          <w:rFonts w:ascii="Times New Roman" w:eastAsia="仿宋_GB2312" w:hAnsi="Times New Roman" w:cs="Times New Roman"/>
          <w:sz w:val="28"/>
          <w:szCs w:val="28"/>
        </w:rPr>
      </w:pPr>
      <w:r w:rsidRPr="002151AE">
        <w:rPr>
          <w:rFonts w:ascii="Times New Roman" w:eastAsia="仿宋_GB2312" w:hAnsi="Times New Roman"/>
          <w:noProof/>
          <w:kern w:val="0"/>
          <w:sz w:val="32"/>
          <w:szCs w:val="32"/>
        </w:rPr>
        <w:pict>
          <v:line id="_x0000_s1029" style="position:absolute;left:0;text-align:left;z-index:251659776" from="0,2pt" to="441pt,2pt">
            <w10:wrap type="square"/>
          </v:line>
        </w:pict>
      </w:r>
      <w:r w:rsidR="00383C16" w:rsidRPr="009B027F">
        <w:rPr>
          <w:rFonts w:ascii="Times New Roman" w:eastAsia="仿宋_GB2312" w:hAnsi="Times New Roman" w:cs="Times New Roman" w:hint="eastAsia"/>
          <w:sz w:val="28"/>
          <w:szCs w:val="28"/>
        </w:rPr>
        <w:t>抄送：市纪委监委派驻市商务局纪检监察组。</w:t>
      </w:r>
    </w:p>
    <w:p w:rsidR="00766FE1" w:rsidRPr="009B027F" w:rsidRDefault="002151AE" w:rsidP="00383C16">
      <w:pPr>
        <w:spacing w:line="440" w:lineRule="exact"/>
        <w:ind w:firstLine="280"/>
        <w:rPr>
          <w:rFonts w:ascii="Times New Roman" w:eastAsia="仿宋_GB2312" w:hAnsi="Times New Roman" w:cs="Times New Roman"/>
          <w:sz w:val="32"/>
          <w:szCs w:val="32"/>
        </w:rPr>
      </w:pPr>
      <w:r w:rsidRPr="002151AE">
        <w:rPr>
          <w:rFonts w:ascii="Times New Roman" w:eastAsia="仿宋_GB2312" w:hAnsi="Times New Roman" w:cs="Times New Roman"/>
          <w:sz w:val="28"/>
          <w:szCs w:val="28"/>
        </w:rPr>
        <w:pict>
          <v:line id="_x0000_s1027" style="position:absolute;left:0;text-align:left;z-index:251657728" from="0,31.5pt" to="441pt,31.5pt">
            <w10:wrap type="square"/>
          </v:line>
        </w:pict>
      </w:r>
      <w:r>
        <w:rPr>
          <w:rFonts w:ascii="Times New Roman" w:eastAsia="仿宋_GB2312" w:hAnsi="Times New Roman" w:cs="Times New Roman"/>
          <w:sz w:val="32"/>
          <w:szCs w:val="32"/>
        </w:rPr>
        <w:pict>
          <v:line id="_x0000_s1028" style="position:absolute;left:0;text-align:left;z-index:251658752" from="0,4.05pt" to="441pt,4.05pt">
            <w10:wrap type="square"/>
          </v:line>
        </w:pict>
      </w:r>
      <w:r w:rsidR="00766FE1" w:rsidRPr="009B027F">
        <w:rPr>
          <w:rFonts w:ascii="Times New Roman" w:eastAsia="仿宋_GB2312" w:hAnsi="Times New Roman" w:cs="Times New Roman"/>
          <w:sz w:val="28"/>
          <w:szCs w:val="28"/>
        </w:rPr>
        <w:t>常州市工信局办公室</w:t>
      </w:r>
      <w:r w:rsidR="00766FE1" w:rsidRPr="009B027F"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 w:rsidR="00766FE1" w:rsidRPr="009B027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766FE1" w:rsidRPr="009B027F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 w:rsidR="00766FE1" w:rsidRPr="009B027F">
        <w:rPr>
          <w:rFonts w:ascii="Times New Roman" w:eastAsia="仿宋_GB2312" w:hAnsi="Times New Roman" w:cs="Times New Roman"/>
          <w:sz w:val="28"/>
          <w:szCs w:val="28"/>
        </w:rPr>
        <w:t>2019</w:t>
      </w:r>
      <w:r w:rsidR="00766FE1" w:rsidRPr="009B027F">
        <w:rPr>
          <w:rFonts w:ascii="Times New Roman" w:eastAsia="仿宋_GB2312" w:hAnsi="Times New Roman" w:cs="Times New Roman"/>
          <w:sz w:val="28"/>
          <w:szCs w:val="28"/>
        </w:rPr>
        <w:t>年</w:t>
      </w:r>
      <w:r w:rsidR="00A30FFD" w:rsidRPr="009B027F">
        <w:rPr>
          <w:rFonts w:ascii="Times New Roman" w:eastAsia="仿宋_GB2312" w:hAnsi="Times New Roman" w:cs="Times New Roman" w:hint="eastAsia"/>
          <w:sz w:val="28"/>
          <w:szCs w:val="28"/>
        </w:rPr>
        <w:t>11</w:t>
      </w:r>
      <w:r w:rsidR="00766FE1" w:rsidRPr="009B027F">
        <w:rPr>
          <w:rFonts w:ascii="Times New Roman" w:eastAsia="仿宋_GB2312" w:hAnsi="Times New Roman" w:cs="Times New Roman"/>
          <w:sz w:val="28"/>
          <w:szCs w:val="28"/>
        </w:rPr>
        <w:t>月</w:t>
      </w:r>
      <w:r w:rsidR="00A30FFD" w:rsidRPr="009B027F">
        <w:rPr>
          <w:rFonts w:ascii="Times New Roman" w:eastAsia="仿宋_GB2312" w:hAnsi="Times New Roman" w:cs="Times New Roman" w:hint="eastAsia"/>
          <w:sz w:val="28"/>
          <w:szCs w:val="28"/>
        </w:rPr>
        <w:t>25</w:t>
      </w:r>
      <w:r w:rsidR="00766FE1" w:rsidRPr="009B027F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766FE1" w:rsidRPr="009B027F" w:rsidSect="00AF0AF5">
      <w:pgSz w:w="11906" w:h="16838" w:code="9"/>
      <w:pgMar w:top="2098" w:right="1531" w:bottom="1985" w:left="1531" w:header="709" w:footer="1361" w:gutter="0"/>
      <w:cols w:space="425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162" w:rsidRDefault="00554162" w:rsidP="00F026C2">
      <w:r>
        <w:separator/>
      </w:r>
    </w:p>
  </w:endnote>
  <w:endnote w:type="continuationSeparator" w:id="0">
    <w:p w:rsidR="00554162" w:rsidRDefault="00554162" w:rsidP="00F02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9417937"/>
      <w:docPartObj>
        <w:docPartGallery w:val="Page Numbers (Bottom of Page)"/>
        <w:docPartUnique/>
      </w:docPartObj>
    </w:sdtPr>
    <w:sdtContent>
      <w:p w:rsidR="00CF57CF" w:rsidRPr="00766FE1" w:rsidRDefault="00CF57CF" w:rsidP="00766FE1">
        <w:pPr>
          <w:pStyle w:val="a4"/>
          <w:ind w:firstLine="280"/>
          <w:rPr>
            <w:rFonts w:ascii="Times New Roman" w:hAnsi="Times New Roman" w:cs="Times New Roman"/>
            <w:sz w:val="28"/>
            <w:szCs w:val="28"/>
          </w:rPr>
        </w:pPr>
        <w:r w:rsidRPr="00766FE1">
          <w:rPr>
            <w:rFonts w:ascii="宋体" w:eastAsia="宋体" w:hAnsi="宋体" w:cs="Times New Roman" w:hint="eastAsia"/>
            <w:sz w:val="28"/>
            <w:szCs w:val="28"/>
          </w:rPr>
          <w:t>—</w:t>
        </w:r>
        <w:r>
          <w:rPr>
            <w:rFonts w:ascii="宋体" w:eastAsia="宋体" w:hAnsi="宋体" w:cs="Times New Roman" w:hint="eastAsia"/>
            <w:sz w:val="28"/>
            <w:szCs w:val="28"/>
          </w:rPr>
          <w:t xml:space="preserve"> </w:t>
        </w:r>
        <w:r w:rsidR="002151AE" w:rsidRPr="00766F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6FE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2151AE" w:rsidRPr="00766F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3B25" w:rsidRPr="00FD3B2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20</w:t>
        </w:r>
        <w:r w:rsidR="002151AE" w:rsidRPr="00766FE1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Pr="00766FE1">
          <w:rPr>
            <w:rFonts w:ascii="宋体" w:eastAsia="宋体" w:hAnsi="宋体" w:cs="Times New Roman" w:hint="eastAsia"/>
            <w:sz w:val="28"/>
            <w:szCs w:val="28"/>
          </w:rPr>
          <w:t>—</w:t>
        </w:r>
        <w:r>
          <w:rPr>
            <w:rFonts w:ascii="宋体" w:eastAsia="宋体" w:hAnsi="宋体" w:cs="Times New Roman" w:hint="eastAsia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17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F57CF" w:rsidRPr="00766FE1" w:rsidRDefault="00CF57CF" w:rsidP="00766FE1">
        <w:pPr>
          <w:pStyle w:val="a4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66FE1">
          <w:rPr>
            <w:rFonts w:ascii="宋体" w:eastAsia="宋体" w:hAnsi="宋体" w:cs="Times New Roman" w:hint="eastAsia"/>
            <w:sz w:val="28"/>
            <w:szCs w:val="28"/>
          </w:rPr>
          <w:t>—</w:t>
        </w:r>
        <w:r>
          <w:rPr>
            <w:rFonts w:ascii="宋体" w:eastAsia="宋体" w:hAnsi="宋体" w:cs="Times New Roman" w:hint="eastAsia"/>
            <w:sz w:val="28"/>
            <w:szCs w:val="28"/>
          </w:rPr>
          <w:t xml:space="preserve"> </w:t>
        </w:r>
        <w:r w:rsidR="002151AE" w:rsidRPr="00766F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6FE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2151AE" w:rsidRPr="00766F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3B25" w:rsidRPr="00FD3B25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17</w:t>
        </w:r>
        <w:r w:rsidR="002151AE" w:rsidRPr="00766FE1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Pr="00766FE1">
          <w:rPr>
            <w:rFonts w:ascii="宋体" w:eastAsia="宋体" w:hAnsi="宋体" w:cs="Times New Roman" w:hint="eastAsia"/>
            <w:sz w:val="28"/>
            <w:szCs w:val="28"/>
          </w:rPr>
          <w:t>—</w:t>
        </w:r>
        <w:r>
          <w:rPr>
            <w:rFonts w:ascii="宋体" w:eastAsia="宋体" w:hAnsi="宋体" w:cs="Times New Roman" w:hint="eastAsia"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162" w:rsidRDefault="00554162" w:rsidP="00F026C2">
      <w:r>
        <w:separator/>
      </w:r>
    </w:p>
  </w:footnote>
  <w:footnote w:type="continuationSeparator" w:id="0">
    <w:p w:rsidR="00554162" w:rsidRDefault="00554162" w:rsidP="00F02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12245"/>
    <w:multiLevelType w:val="singleLevel"/>
    <w:tmpl w:val="59372DC6"/>
    <w:lvl w:ilvl="0">
      <w:start w:val="1"/>
      <w:numFmt w:val="decimal"/>
      <w:suff w:val="space"/>
      <w:lvlText w:val="%1."/>
      <w:lvlJc w:val="left"/>
    </w:lvl>
  </w:abstractNum>
  <w:abstractNum w:abstractNumId="1">
    <w:nsid w:val="57A6329B"/>
    <w:multiLevelType w:val="singleLevel"/>
    <w:tmpl w:val="59372DC6"/>
    <w:lvl w:ilvl="0">
      <w:start w:val="1"/>
      <w:numFmt w:val="decimal"/>
      <w:suff w:val="space"/>
      <w:lvlText w:val="%1."/>
      <w:lvlJc w:val="left"/>
    </w:lvl>
  </w:abstractNum>
  <w:abstractNum w:abstractNumId="2">
    <w:nsid w:val="59372DC6"/>
    <w:multiLevelType w:val="singleLevel"/>
    <w:tmpl w:val="59372DC6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37B"/>
    <w:rsid w:val="000127E1"/>
    <w:rsid w:val="00027580"/>
    <w:rsid w:val="000375CC"/>
    <w:rsid w:val="000464CE"/>
    <w:rsid w:val="0005369F"/>
    <w:rsid w:val="00061F58"/>
    <w:rsid w:val="00070EE0"/>
    <w:rsid w:val="000765B6"/>
    <w:rsid w:val="000906D4"/>
    <w:rsid w:val="00093A58"/>
    <w:rsid w:val="000B3DC5"/>
    <w:rsid w:val="000B522A"/>
    <w:rsid w:val="000B7E2F"/>
    <w:rsid w:val="000C240E"/>
    <w:rsid w:val="000D2EAE"/>
    <w:rsid w:val="000E13D1"/>
    <w:rsid w:val="000F314A"/>
    <w:rsid w:val="000F4957"/>
    <w:rsid w:val="001034FC"/>
    <w:rsid w:val="00122237"/>
    <w:rsid w:val="00126984"/>
    <w:rsid w:val="00143C81"/>
    <w:rsid w:val="001524D1"/>
    <w:rsid w:val="0016226D"/>
    <w:rsid w:val="001709EC"/>
    <w:rsid w:val="0017237B"/>
    <w:rsid w:val="001A2CE6"/>
    <w:rsid w:val="001C016F"/>
    <w:rsid w:val="001D1910"/>
    <w:rsid w:val="001D1E94"/>
    <w:rsid w:val="001E55FD"/>
    <w:rsid w:val="001F2F15"/>
    <w:rsid w:val="001F3208"/>
    <w:rsid w:val="001F71F7"/>
    <w:rsid w:val="002124EB"/>
    <w:rsid w:val="002151AE"/>
    <w:rsid w:val="002367A9"/>
    <w:rsid w:val="002407A7"/>
    <w:rsid w:val="00274F4A"/>
    <w:rsid w:val="00290ACD"/>
    <w:rsid w:val="00293A5F"/>
    <w:rsid w:val="002A312E"/>
    <w:rsid w:val="002A5545"/>
    <w:rsid w:val="002A6DC0"/>
    <w:rsid w:val="002C6884"/>
    <w:rsid w:val="002E29A2"/>
    <w:rsid w:val="002E61E7"/>
    <w:rsid w:val="002F606C"/>
    <w:rsid w:val="00325092"/>
    <w:rsid w:val="0033467E"/>
    <w:rsid w:val="0034044E"/>
    <w:rsid w:val="00353F4A"/>
    <w:rsid w:val="00363AC5"/>
    <w:rsid w:val="00366EA0"/>
    <w:rsid w:val="00370746"/>
    <w:rsid w:val="00381E10"/>
    <w:rsid w:val="00382BE5"/>
    <w:rsid w:val="00383C16"/>
    <w:rsid w:val="003A0418"/>
    <w:rsid w:val="003E4DE4"/>
    <w:rsid w:val="00411E18"/>
    <w:rsid w:val="00414F4C"/>
    <w:rsid w:val="00451909"/>
    <w:rsid w:val="00460681"/>
    <w:rsid w:val="00464865"/>
    <w:rsid w:val="00475917"/>
    <w:rsid w:val="004905AC"/>
    <w:rsid w:val="004927A2"/>
    <w:rsid w:val="004A5C87"/>
    <w:rsid w:val="004A7EB0"/>
    <w:rsid w:val="004C04BA"/>
    <w:rsid w:val="004C15E7"/>
    <w:rsid w:val="004C3635"/>
    <w:rsid w:val="004C4E57"/>
    <w:rsid w:val="004C6325"/>
    <w:rsid w:val="004D0F1A"/>
    <w:rsid w:val="004E0757"/>
    <w:rsid w:val="005036C5"/>
    <w:rsid w:val="0050413A"/>
    <w:rsid w:val="00512425"/>
    <w:rsid w:val="00514EF3"/>
    <w:rsid w:val="00522590"/>
    <w:rsid w:val="00554162"/>
    <w:rsid w:val="00557EFC"/>
    <w:rsid w:val="00563991"/>
    <w:rsid w:val="005737B1"/>
    <w:rsid w:val="00573FF7"/>
    <w:rsid w:val="005745A6"/>
    <w:rsid w:val="00581A67"/>
    <w:rsid w:val="00594A01"/>
    <w:rsid w:val="005A7E38"/>
    <w:rsid w:val="005B68B8"/>
    <w:rsid w:val="005D0E97"/>
    <w:rsid w:val="005D5D10"/>
    <w:rsid w:val="005D6D01"/>
    <w:rsid w:val="005E04EC"/>
    <w:rsid w:val="005E0A8B"/>
    <w:rsid w:val="005E6514"/>
    <w:rsid w:val="00612E5C"/>
    <w:rsid w:val="00616346"/>
    <w:rsid w:val="00621189"/>
    <w:rsid w:val="00624961"/>
    <w:rsid w:val="00632882"/>
    <w:rsid w:val="006348D8"/>
    <w:rsid w:val="006556C3"/>
    <w:rsid w:val="00656803"/>
    <w:rsid w:val="00666D23"/>
    <w:rsid w:val="006A3B6E"/>
    <w:rsid w:val="006B46DF"/>
    <w:rsid w:val="006C6545"/>
    <w:rsid w:val="006E0590"/>
    <w:rsid w:val="006E2164"/>
    <w:rsid w:val="006E521E"/>
    <w:rsid w:val="00715220"/>
    <w:rsid w:val="007629C2"/>
    <w:rsid w:val="00766FE1"/>
    <w:rsid w:val="007708E1"/>
    <w:rsid w:val="007718E1"/>
    <w:rsid w:val="00776140"/>
    <w:rsid w:val="00790484"/>
    <w:rsid w:val="0079469D"/>
    <w:rsid w:val="007A4EED"/>
    <w:rsid w:val="007A65AD"/>
    <w:rsid w:val="007C55ED"/>
    <w:rsid w:val="007E2400"/>
    <w:rsid w:val="007E7A2C"/>
    <w:rsid w:val="007F2912"/>
    <w:rsid w:val="008017A6"/>
    <w:rsid w:val="008046B0"/>
    <w:rsid w:val="00811808"/>
    <w:rsid w:val="00811E3D"/>
    <w:rsid w:val="00855A01"/>
    <w:rsid w:val="00881D93"/>
    <w:rsid w:val="00887114"/>
    <w:rsid w:val="008933A6"/>
    <w:rsid w:val="008A2EF5"/>
    <w:rsid w:val="008C38E7"/>
    <w:rsid w:val="008D0ABF"/>
    <w:rsid w:val="008E108B"/>
    <w:rsid w:val="008E1EE4"/>
    <w:rsid w:val="008E759A"/>
    <w:rsid w:val="008F44A1"/>
    <w:rsid w:val="00900F96"/>
    <w:rsid w:val="00905D0A"/>
    <w:rsid w:val="00917D8E"/>
    <w:rsid w:val="00917DD6"/>
    <w:rsid w:val="00920E90"/>
    <w:rsid w:val="00951BE1"/>
    <w:rsid w:val="00951F16"/>
    <w:rsid w:val="00954E8F"/>
    <w:rsid w:val="009845D5"/>
    <w:rsid w:val="009921EE"/>
    <w:rsid w:val="00995891"/>
    <w:rsid w:val="009A3207"/>
    <w:rsid w:val="009B027F"/>
    <w:rsid w:val="009B23AD"/>
    <w:rsid w:val="009B3BD9"/>
    <w:rsid w:val="009B6658"/>
    <w:rsid w:val="009C0D4D"/>
    <w:rsid w:val="009C3B1E"/>
    <w:rsid w:val="009F41B0"/>
    <w:rsid w:val="009F51C0"/>
    <w:rsid w:val="00A20BE3"/>
    <w:rsid w:val="00A30FFD"/>
    <w:rsid w:val="00A34975"/>
    <w:rsid w:val="00A413A3"/>
    <w:rsid w:val="00A551B1"/>
    <w:rsid w:val="00A57930"/>
    <w:rsid w:val="00A631DA"/>
    <w:rsid w:val="00A76503"/>
    <w:rsid w:val="00A906E8"/>
    <w:rsid w:val="00AB1575"/>
    <w:rsid w:val="00AC085A"/>
    <w:rsid w:val="00AC5325"/>
    <w:rsid w:val="00AD34F7"/>
    <w:rsid w:val="00AF0AF5"/>
    <w:rsid w:val="00B064DD"/>
    <w:rsid w:val="00B06505"/>
    <w:rsid w:val="00B0692E"/>
    <w:rsid w:val="00B06A64"/>
    <w:rsid w:val="00B2176D"/>
    <w:rsid w:val="00B23953"/>
    <w:rsid w:val="00B43B92"/>
    <w:rsid w:val="00B61541"/>
    <w:rsid w:val="00B62BEF"/>
    <w:rsid w:val="00B6722F"/>
    <w:rsid w:val="00B76341"/>
    <w:rsid w:val="00B76D86"/>
    <w:rsid w:val="00BA20BE"/>
    <w:rsid w:val="00BC04C9"/>
    <w:rsid w:val="00BC6A62"/>
    <w:rsid w:val="00BD6E14"/>
    <w:rsid w:val="00C056F0"/>
    <w:rsid w:val="00C10CA6"/>
    <w:rsid w:val="00C12B00"/>
    <w:rsid w:val="00C25229"/>
    <w:rsid w:val="00C44189"/>
    <w:rsid w:val="00C45D63"/>
    <w:rsid w:val="00C47D93"/>
    <w:rsid w:val="00C66025"/>
    <w:rsid w:val="00C76709"/>
    <w:rsid w:val="00C77A5B"/>
    <w:rsid w:val="00C81C06"/>
    <w:rsid w:val="00CB4A04"/>
    <w:rsid w:val="00CC12DD"/>
    <w:rsid w:val="00CC30A8"/>
    <w:rsid w:val="00CF506B"/>
    <w:rsid w:val="00CF57CF"/>
    <w:rsid w:val="00D03D08"/>
    <w:rsid w:val="00D16E01"/>
    <w:rsid w:val="00D32341"/>
    <w:rsid w:val="00D42BFD"/>
    <w:rsid w:val="00D47835"/>
    <w:rsid w:val="00D53CC6"/>
    <w:rsid w:val="00D70906"/>
    <w:rsid w:val="00D768C1"/>
    <w:rsid w:val="00D76A85"/>
    <w:rsid w:val="00D87B85"/>
    <w:rsid w:val="00D92780"/>
    <w:rsid w:val="00D93E09"/>
    <w:rsid w:val="00D94C60"/>
    <w:rsid w:val="00DB19F4"/>
    <w:rsid w:val="00DD5ACA"/>
    <w:rsid w:val="00DE571A"/>
    <w:rsid w:val="00DF036B"/>
    <w:rsid w:val="00DF7A0F"/>
    <w:rsid w:val="00E23742"/>
    <w:rsid w:val="00E63172"/>
    <w:rsid w:val="00E72C44"/>
    <w:rsid w:val="00E90330"/>
    <w:rsid w:val="00E91E04"/>
    <w:rsid w:val="00EA46EA"/>
    <w:rsid w:val="00EC14FF"/>
    <w:rsid w:val="00EE593F"/>
    <w:rsid w:val="00EE64C8"/>
    <w:rsid w:val="00EF07AD"/>
    <w:rsid w:val="00EF0870"/>
    <w:rsid w:val="00EF41D2"/>
    <w:rsid w:val="00F026C2"/>
    <w:rsid w:val="00F5212F"/>
    <w:rsid w:val="00F606B6"/>
    <w:rsid w:val="00F6088A"/>
    <w:rsid w:val="00FA3F10"/>
    <w:rsid w:val="00FD2ADD"/>
    <w:rsid w:val="00FD3B25"/>
    <w:rsid w:val="00FE4043"/>
    <w:rsid w:val="00FF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0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6C2"/>
    <w:rPr>
      <w:sz w:val="18"/>
      <w:szCs w:val="18"/>
    </w:rPr>
  </w:style>
  <w:style w:type="paragraph" w:styleId="a4">
    <w:name w:val="footer"/>
    <w:basedOn w:val="a"/>
    <w:link w:val="Char0"/>
    <w:unhideWhenUsed/>
    <w:rsid w:val="00F02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6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1B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1BE1"/>
    <w:rPr>
      <w:sz w:val="18"/>
      <w:szCs w:val="18"/>
    </w:rPr>
  </w:style>
  <w:style w:type="table" w:styleId="a6">
    <w:name w:val="Table Grid"/>
    <w:basedOn w:val="a1"/>
    <w:rsid w:val="00AF0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21189"/>
    <w:pPr>
      <w:ind w:firstLine="420"/>
    </w:pPr>
  </w:style>
  <w:style w:type="paragraph" w:styleId="a8">
    <w:name w:val="Date"/>
    <w:basedOn w:val="a"/>
    <w:next w:val="a"/>
    <w:link w:val="Char2"/>
    <w:unhideWhenUsed/>
    <w:rsid w:val="00621189"/>
  </w:style>
  <w:style w:type="character" w:customStyle="1" w:styleId="Char2">
    <w:name w:val="日期 Char"/>
    <w:basedOn w:val="a0"/>
    <w:link w:val="a8"/>
    <w:uiPriority w:val="99"/>
    <w:semiHidden/>
    <w:rsid w:val="00621189"/>
  </w:style>
  <w:style w:type="character" w:customStyle="1" w:styleId="font41">
    <w:name w:val="font41"/>
    <w:basedOn w:val="a0"/>
    <w:rsid w:val="00621189"/>
    <w:rPr>
      <w:rFonts w:ascii="黑体" w:eastAsia="黑体" w:hAnsi="宋体" w:cs="黑体" w:hint="eastAsia"/>
      <w:i w:val="0"/>
      <w:color w:val="000000"/>
      <w:sz w:val="44"/>
      <w:szCs w:val="44"/>
      <w:u w:val="none"/>
    </w:rPr>
  </w:style>
  <w:style w:type="character" w:styleId="a9">
    <w:name w:val="page number"/>
    <w:basedOn w:val="a0"/>
    <w:rsid w:val="00900F96"/>
  </w:style>
  <w:style w:type="character" w:styleId="aa">
    <w:name w:val="Hyperlink"/>
    <w:basedOn w:val="a0"/>
    <w:rsid w:val="00900F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6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6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1B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1B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96C93-61F9-4135-950D-342F6BF5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2624</Words>
  <Characters>14961</Characters>
  <Application>Microsoft Office Word</Application>
  <DocSecurity>0</DocSecurity>
  <Lines>124</Lines>
  <Paragraphs>35</Paragraphs>
  <ScaleCrop>false</ScaleCrop>
  <Company>P R C</Company>
  <LinksUpToDate>false</LinksUpToDate>
  <CharactersWithSpaces>17550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2019-11-27T05:05:00Z</cp:lastPrinted>
  <dcterms:created xsi:type="dcterms:W3CDTF">2019-11-27T03:15:00Z</dcterms:created>
  <dcterms:modified xsi:type="dcterms:W3CDTF">2019-11-28T02:23:00Z</dcterms:modified>
</cp:coreProperties>
</file>