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4A" w:rsidRPr="004E7ADB" w:rsidRDefault="008E604A" w:rsidP="00CB026A">
      <w:pPr>
        <w:keepNext/>
        <w:keepLines/>
        <w:widowControl/>
        <w:adjustRightInd w:val="0"/>
        <w:snapToGrid w:val="0"/>
        <w:spacing w:before="480" w:line="360" w:lineRule="auto"/>
        <w:jc w:val="center"/>
        <w:rPr>
          <w:rFonts w:ascii="方正小标宋简体" w:eastAsia="方正小标宋简体"/>
          <w:kern w:val="0"/>
          <w:sz w:val="52"/>
          <w:szCs w:val="52"/>
          <w:lang w:val="zh-CN"/>
        </w:rPr>
      </w:pPr>
      <w:bookmarkStart w:id="0" w:name="_Toc492493336"/>
      <w:bookmarkStart w:id="1" w:name="_Toc495572438"/>
      <w:bookmarkStart w:id="2" w:name="_Toc490830669"/>
      <w:bookmarkStart w:id="3" w:name="_Toc496016191"/>
      <w:bookmarkStart w:id="4" w:name="_Toc517969269"/>
      <w:bookmarkStart w:id="5" w:name="_Toc496015634"/>
      <w:bookmarkStart w:id="6" w:name="_Toc492534937"/>
      <w:bookmarkStart w:id="7" w:name="_Toc490479082"/>
      <w:bookmarkStart w:id="8" w:name="_Toc496016282"/>
      <w:bookmarkStart w:id="9" w:name="_GoBack"/>
      <w:bookmarkEnd w:id="9"/>
    </w:p>
    <w:p w:rsidR="008E604A" w:rsidRPr="004E7ADB" w:rsidRDefault="008E604A" w:rsidP="00CB026A">
      <w:pPr>
        <w:keepNext/>
        <w:keepLines/>
        <w:widowControl/>
        <w:adjustRightInd w:val="0"/>
        <w:snapToGrid w:val="0"/>
        <w:spacing w:before="480" w:line="360" w:lineRule="auto"/>
        <w:jc w:val="center"/>
        <w:rPr>
          <w:rFonts w:ascii="方正小标宋简体" w:eastAsia="方正小标宋简体"/>
          <w:kern w:val="0"/>
          <w:sz w:val="52"/>
          <w:szCs w:val="52"/>
          <w:lang w:val="zh-CN"/>
        </w:rPr>
      </w:pPr>
    </w:p>
    <w:p w:rsidR="008E604A" w:rsidRPr="004E7ADB" w:rsidRDefault="008E604A" w:rsidP="00CB026A">
      <w:pPr>
        <w:keepNext/>
        <w:keepLines/>
        <w:widowControl/>
        <w:adjustRightInd w:val="0"/>
        <w:snapToGrid w:val="0"/>
        <w:spacing w:before="480" w:line="360" w:lineRule="auto"/>
        <w:jc w:val="center"/>
        <w:rPr>
          <w:rFonts w:ascii="方正小标宋简体" w:eastAsia="方正小标宋简体"/>
          <w:kern w:val="0"/>
          <w:sz w:val="52"/>
          <w:szCs w:val="52"/>
          <w:lang w:val="zh-CN"/>
        </w:rPr>
      </w:pPr>
      <w:r w:rsidRPr="004E7ADB">
        <w:rPr>
          <w:rFonts w:ascii="方正小标宋简体" w:eastAsia="方正小标宋简体" w:cs="方正小标宋简体"/>
          <w:kern w:val="0"/>
          <w:sz w:val="52"/>
          <w:szCs w:val="52"/>
          <w:lang w:val="zh-CN"/>
        </w:rPr>
        <w:t xml:space="preserve"> </w:t>
      </w:r>
      <w:r w:rsidRPr="004E7ADB">
        <w:rPr>
          <w:rFonts w:ascii="方正小标宋简体" w:eastAsia="方正小标宋简体" w:cs="方正小标宋简体" w:hint="eastAsia"/>
          <w:kern w:val="0"/>
          <w:sz w:val="52"/>
          <w:szCs w:val="52"/>
          <w:lang w:val="zh-CN"/>
        </w:rPr>
        <w:t>“走出去”税收指引</w:t>
      </w:r>
    </w:p>
    <w:p w:rsidR="008E604A" w:rsidRPr="00DD5D5F" w:rsidRDefault="00DD5D5F" w:rsidP="00DD5D5F">
      <w:pPr>
        <w:adjustRightInd w:val="0"/>
        <w:snapToGrid w:val="0"/>
        <w:spacing w:line="360" w:lineRule="auto"/>
        <w:jc w:val="center"/>
        <w:rPr>
          <w:rFonts w:ascii="楷体_GB2312" w:eastAsia="楷体_GB2312" w:hAnsi="Calibri" w:cs="Calibri"/>
          <w:sz w:val="32"/>
          <w:szCs w:val="32"/>
        </w:rPr>
      </w:pPr>
      <w:r>
        <w:rPr>
          <w:rFonts w:ascii="Calibri" w:hAnsi="Calibri" w:cs="Calibri" w:hint="eastAsia"/>
          <w:sz w:val="32"/>
          <w:szCs w:val="32"/>
        </w:rPr>
        <w:t xml:space="preserve">   </w:t>
      </w:r>
      <w:r w:rsidRPr="00DD5D5F">
        <w:rPr>
          <w:rFonts w:ascii="楷体_GB2312" w:eastAsia="楷体_GB2312" w:hAnsi="Calibri" w:cs="Calibri" w:hint="eastAsia"/>
          <w:sz w:val="32"/>
          <w:szCs w:val="32"/>
        </w:rPr>
        <w:t>（2019年修订版）</w:t>
      </w:r>
    </w:p>
    <w:p w:rsidR="008E604A" w:rsidRPr="004E7ADB" w:rsidRDefault="008E604A" w:rsidP="00CB026A">
      <w:pPr>
        <w:adjustRightInd w:val="0"/>
        <w:snapToGrid w:val="0"/>
        <w:spacing w:line="360" w:lineRule="auto"/>
        <w:jc w:val="center"/>
        <w:rPr>
          <w:rFonts w:ascii="黑体" w:eastAsia="黑体" w:hAnsi="黑体"/>
          <w:sz w:val="32"/>
          <w:szCs w:val="32"/>
          <w:lang w:val="zh-CN"/>
        </w:rPr>
      </w:pPr>
    </w:p>
    <w:p w:rsidR="008E604A" w:rsidRPr="004E7ADB" w:rsidRDefault="008E604A" w:rsidP="00CB026A">
      <w:pPr>
        <w:adjustRightInd w:val="0"/>
        <w:snapToGrid w:val="0"/>
        <w:spacing w:line="360" w:lineRule="auto"/>
        <w:jc w:val="center"/>
        <w:rPr>
          <w:rFonts w:ascii="黑体" w:eastAsia="黑体" w:hAnsi="黑体"/>
          <w:sz w:val="32"/>
          <w:szCs w:val="32"/>
          <w:lang w:val="zh-CN"/>
        </w:rPr>
      </w:pPr>
    </w:p>
    <w:p w:rsidR="008E604A" w:rsidRPr="004E7ADB" w:rsidRDefault="008E604A" w:rsidP="00CB026A">
      <w:pPr>
        <w:adjustRightInd w:val="0"/>
        <w:snapToGrid w:val="0"/>
        <w:spacing w:line="360" w:lineRule="auto"/>
        <w:jc w:val="center"/>
        <w:rPr>
          <w:rFonts w:ascii="黑体" w:eastAsia="黑体" w:hAnsi="黑体"/>
          <w:sz w:val="32"/>
          <w:szCs w:val="32"/>
          <w:lang w:val="zh-CN"/>
        </w:rPr>
      </w:pPr>
    </w:p>
    <w:p w:rsidR="008E604A" w:rsidRPr="004E7ADB" w:rsidRDefault="008E604A" w:rsidP="00CB026A">
      <w:pPr>
        <w:adjustRightInd w:val="0"/>
        <w:snapToGrid w:val="0"/>
        <w:spacing w:line="360" w:lineRule="auto"/>
        <w:jc w:val="center"/>
        <w:rPr>
          <w:rFonts w:ascii="黑体" w:eastAsia="黑体" w:hAnsi="黑体"/>
          <w:sz w:val="32"/>
          <w:szCs w:val="32"/>
          <w:lang w:val="zh-CN"/>
        </w:rPr>
      </w:pPr>
    </w:p>
    <w:p w:rsidR="008E604A" w:rsidRPr="004E7ADB" w:rsidRDefault="008E604A" w:rsidP="00CB026A">
      <w:pPr>
        <w:adjustRightInd w:val="0"/>
        <w:snapToGrid w:val="0"/>
        <w:spacing w:line="360" w:lineRule="auto"/>
        <w:jc w:val="center"/>
        <w:rPr>
          <w:rFonts w:ascii="黑体" w:eastAsia="黑体" w:hAnsi="黑体"/>
          <w:sz w:val="32"/>
          <w:szCs w:val="32"/>
          <w:lang w:val="zh-CN"/>
        </w:rPr>
      </w:pPr>
    </w:p>
    <w:p w:rsidR="008E604A" w:rsidRPr="004E7ADB" w:rsidRDefault="008E604A" w:rsidP="00CB026A">
      <w:pPr>
        <w:adjustRightInd w:val="0"/>
        <w:snapToGrid w:val="0"/>
        <w:spacing w:line="360" w:lineRule="auto"/>
        <w:jc w:val="center"/>
        <w:rPr>
          <w:rFonts w:ascii="黑体" w:eastAsia="黑体" w:hAnsi="黑体"/>
          <w:sz w:val="32"/>
          <w:szCs w:val="32"/>
          <w:lang w:val="zh-CN"/>
        </w:rPr>
      </w:pPr>
    </w:p>
    <w:p w:rsidR="008E604A" w:rsidRPr="004E7ADB" w:rsidRDefault="008E604A" w:rsidP="00CB026A">
      <w:pPr>
        <w:adjustRightInd w:val="0"/>
        <w:snapToGrid w:val="0"/>
        <w:spacing w:line="360" w:lineRule="auto"/>
        <w:jc w:val="center"/>
        <w:rPr>
          <w:rFonts w:ascii="黑体" w:eastAsia="黑体" w:hAnsi="黑体"/>
          <w:sz w:val="32"/>
          <w:szCs w:val="32"/>
          <w:lang w:val="zh-CN"/>
        </w:rPr>
      </w:pPr>
    </w:p>
    <w:p w:rsidR="008E604A" w:rsidRPr="004E7ADB" w:rsidRDefault="008E604A" w:rsidP="00CB026A">
      <w:pPr>
        <w:adjustRightInd w:val="0"/>
        <w:snapToGrid w:val="0"/>
        <w:spacing w:line="360" w:lineRule="auto"/>
        <w:jc w:val="center"/>
        <w:rPr>
          <w:rFonts w:ascii="黑体" w:eastAsia="黑体" w:hAnsi="黑体"/>
          <w:sz w:val="32"/>
          <w:szCs w:val="32"/>
          <w:lang w:val="zh-CN"/>
        </w:rPr>
      </w:pPr>
    </w:p>
    <w:p w:rsidR="008E604A" w:rsidRPr="004E7ADB" w:rsidRDefault="008E604A" w:rsidP="00CB026A">
      <w:pPr>
        <w:adjustRightInd w:val="0"/>
        <w:snapToGrid w:val="0"/>
        <w:spacing w:line="360" w:lineRule="auto"/>
        <w:jc w:val="center"/>
        <w:rPr>
          <w:rFonts w:ascii="黑体" w:eastAsia="黑体" w:hAnsi="黑体"/>
          <w:sz w:val="32"/>
          <w:szCs w:val="32"/>
          <w:lang w:val="zh-CN"/>
        </w:rPr>
      </w:pPr>
    </w:p>
    <w:p w:rsidR="008E604A" w:rsidRPr="004E7ADB" w:rsidRDefault="008E604A" w:rsidP="00CB026A">
      <w:pPr>
        <w:adjustRightInd w:val="0"/>
        <w:snapToGrid w:val="0"/>
        <w:spacing w:line="360" w:lineRule="auto"/>
        <w:jc w:val="center"/>
        <w:rPr>
          <w:rFonts w:ascii="黑体" w:eastAsia="黑体" w:hAnsi="黑体"/>
          <w:sz w:val="32"/>
          <w:szCs w:val="32"/>
          <w:lang w:val="zh-CN"/>
        </w:rPr>
      </w:pPr>
      <w:r w:rsidRPr="004E7ADB">
        <w:rPr>
          <w:rFonts w:ascii="黑体" w:eastAsia="黑体" w:hAnsi="黑体" w:cs="黑体" w:hint="eastAsia"/>
          <w:sz w:val="32"/>
          <w:szCs w:val="32"/>
          <w:lang w:val="zh-CN"/>
        </w:rPr>
        <w:t>国家税务总局国际税务司</w:t>
      </w:r>
    </w:p>
    <w:p w:rsidR="008E604A" w:rsidRPr="004E7ADB" w:rsidRDefault="008E604A" w:rsidP="00CB026A">
      <w:pPr>
        <w:adjustRightInd w:val="0"/>
        <w:snapToGrid w:val="0"/>
        <w:spacing w:line="360" w:lineRule="auto"/>
        <w:jc w:val="center"/>
        <w:rPr>
          <w:rFonts w:ascii="黑体" w:eastAsia="黑体" w:hAnsi="黑体"/>
          <w:sz w:val="32"/>
          <w:szCs w:val="32"/>
          <w:lang w:val="zh-CN"/>
        </w:rPr>
      </w:pPr>
      <w:r w:rsidRPr="004E7ADB">
        <w:rPr>
          <w:rFonts w:ascii="黑体" w:eastAsia="黑体" w:hAnsi="黑体" w:cs="黑体"/>
          <w:sz w:val="32"/>
          <w:szCs w:val="32"/>
          <w:lang w:val="zh-CN"/>
        </w:rPr>
        <w:t>201</w:t>
      </w:r>
      <w:r w:rsidRPr="004E7ADB">
        <w:rPr>
          <w:rFonts w:ascii="黑体" w:eastAsia="黑体" w:hAnsi="黑体" w:cs="黑体"/>
          <w:sz w:val="32"/>
          <w:szCs w:val="32"/>
        </w:rPr>
        <w:t>9</w:t>
      </w:r>
      <w:r w:rsidRPr="004E7ADB">
        <w:rPr>
          <w:rFonts w:ascii="黑体" w:eastAsia="黑体" w:hAnsi="黑体" w:cs="黑体" w:hint="eastAsia"/>
          <w:sz w:val="32"/>
          <w:szCs w:val="32"/>
          <w:lang w:val="zh-CN"/>
        </w:rPr>
        <w:t>年</w:t>
      </w:r>
      <w:r>
        <w:rPr>
          <w:rFonts w:ascii="黑体" w:eastAsia="黑体" w:hAnsi="黑体" w:cs="黑体"/>
          <w:sz w:val="32"/>
          <w:szCs w:val="32"/>
          <w:lang w:val="zh-CN"/>
        </w:rPr>
        <w:t>1</w:t>
      </w:r>
      <w:r w:rsidR="00374120">
        <w:rPr>
          <w:rFonts w:ascii="黑体" w:eastAsia="黑体" w:hAnsi="黑体" w:cs="黑体" w:hint="eastAsia"/>
          <w:sz w:val="32"/>
          <w:szCs w:val="32"/>
          <w:lang w:val="zh-CN"/>
        </w:rPr>
        <w:t>2</w:t>
      </w:r>
      <w:r w:rsidRPr="004E7ADB">
        <w:rPr>
          <w:rFonts w:ascii="黑体" w:eastAsia="黑体" w:hAnsi="黑体" w:cs="黑体" w:hint="eastAsia"/>
          <w:sz w:val="32"/>
          <w:szCs w:val="32"/>
          <w:lang w:val="zh-CN"/>
        </w:rPr>
        <w:t>月</w:t>
      </w:r>
    </w:p>
    <w:p w:rsidR="008E604A" w:rsidRPr="004E7ADB" w:rsidRDefault="008E604A" w:rsidP="00CB026A">
      <w:pPr>
        <w:adjustRightInd w:val="0"/>
        <w:snapToGrid w:val="0"/>
        <w:spacing w:line="360" w:lineRule="auto"/>
        <w:jc w:val="center"/>
        <w:rPr>
          <w:rFonts w:ascii="黑体" w:eastAsia="黑体" w:hAnsi="黑体"/>
          <w:sz w:val="32"/>
          <w:szCs w:val="32"/>
          <w:lang w:val="zh-CN"/>
        </w:rPr>
      </w:pPr>
    </w:p>
    <w:p w:rsidR="008E604A" w:rsidRPr="004E7ADB" w:rsidRDefault="008E604A" w:rsidP="00CB026A">
      <w:pPr>
        <w:adjustRightInd w:val="0"/>
        <w:snapToGrid w:val="0"/>
        <w:spacing w:line="360" w:lineRule="auto"/>
        <w:jc w:val="center"/>
        <w:rPr>
          <w:rFonts w:ascii="黑体" w:eastAsia="黑体" w:hAnsi="黑体"/>
          <w:sz w:val="32"/>
          <w:szCs w:val="32"/>
          <w:lang w:val="zh-CN"/>
        </w:rPr>
      </w:pPr>
    </w:p>
    <w:p w:rsidR="008E604A" w:rsidRPr="004E7ADB" w:rsidRDefault="008E604A" w:rsidP="00CB026A">
      <w:pPr>
        <w:adjustRightInd w:val="0"/>
        <w:snapToGrid w:val="0"/>
        <w:spacing w:line="360" w:lineRule="auto"/>
        <w:jc w:val="center"/>
        <w:rPr>
          <w:rFonts w:ascii="黑体" w:eastAsia="黑体" w:hAnsi="黑体"/>
          <w:sz w:val="32"/>
          <w:szCs w:val="32"/>
          <w:lang w:val="zh-CN"/>
        </w:rPr>
      </w:pPr>
    </w:p>
    <w:p w:rsidR="008E604A" w:rsidRPr="0026504E" w:rsidRDefault="008E604A" w:rsidP="00A30D5B">
      <w:pPr>
        <w:adjustRightInd w:val="0"/>
        <w:snapToGrid w:val="0"/>
        <w:spacing w:line="360" w:lineRule="auto"/>
        <w:jc w:val="center"/>
        <w:rPr>
          <w:rFonts w:ascii="黑体" w:eastAsia="黑体" w:hAnsi="黑体"/>
          <w:sz w:val="44"/>
          <w:szCs w:val="44"/>
          <w:lang w:val="zh-CN"/>
        </w:rPr>
      </w:pPr>
      <w:r w:rsidRPr="0026504E">
        <w:rPr>
          <w:rFonts w:ascii="黑体" w:eastAsia="黑体" w:hAnsi="黑体" w:cs="黑体" w:hint="eastAsia"/>
          <w:sz w:val="44"/>
          <w:szCs w:val="44"/>
          <w:lang w:val="zh-CN"/>
        </w:rPr>
        <w:t>编制说明</w:t>
      </w:r>
    </w:p>
    <w:p w:rsidR="008E604A" w:rsidRPr="004E7ADB" w:rsidRDefault="008E604A" w:rsidP="00A30D5B">
      <w:pPr>
        <w:adjustRightInd w:val="0"/>
        <w:snapToGrid w:val="0"/>
        <w:spacing w:line="360" w:lineRule="auto"/>
        <w:jc w:val="center"/>
        <w:rPr>
          <w:rFonts w:ascii="黑体" w:eastAsia="黑体" w:hAnsi="黑体"/>
          <w:sz w:val="32"/>
          <w:szCs w:val="32"/>
          <w:lang w:val="zh-CN"/>
        </w:rPr>
      </w:pPr>
    </w:p>
    <w:bookmarkEnd w:id="0"/>
    <w:bookmarkEnd w:id="1"/>
    <w:bookmarkEnd w:id="2"/>
    <w:bookmarkEnd w:id="3"/>
    <w:bookmarkEnd w:id="4"/>
    <w:bookmarkEnd w:id="5"/>
    <w:bookmarkEnd w:id="6"/>
    <w:bookmarkEnd w:id="7"/>
    <w:bookmarkEnd w:id="8"/>
    <w:p w:rsidR="008E604A" w:rsidRPr="0026504E" w:rsidRDefault="008E604A" w:rsidP="00BE752B">
      <w:pPr>
        <w:autoSpaceDE w:val="0"/>
        <w:autoSpaceDN w:val="0"/>
        <w:adjustRightInd w:val="0"/>
        <w:snapToGrid w:val="0"/>
        <w:spacing w:line="360" w:lineRule="auto"/>
        <w:ind w:firstLineChars="200" w:firstLine="640"/>
        <w:rPr>
          <w:rFonts w:ascii="仿宋_GB2312" w:eastAsia="仿宋_GB2312"/>
          <w:sz w:val="32"/>
          <w:szCs w:val="32"/>
        </w:rPr>
      </w:pPr>
      <w:r w:rsidRPr="0026504E">
        <w:rPr>
          <w:rFonts w:ascii="仿宋_GB2312" w:eastAsia="仿宋_GB2312" w:hint="eastAsia"/>
          <w:sz w:val="32"/>
          <w:szCs w:val="32"/>
        </w:rPr>
        <w:t>党的十九大以来，中国对外开放的大门越开越大。随着共建“一带一路”倡议不断推进，我国纳税人 “走出去”步伐明显加快，对外投资规模和质量日益提升。为充分发挥税收的职能作用，更好地服务</w:t>
      </w:r>
      <w:r w:rsidR="00EC6939" w:rsidRPr="0026504E">
        <w:rPr>
          <w:rFonts w:ascii="仿宋_GB2312" w:eastAsia="仿宋_GB2312" w:hint="eastAsia"/>
          <w:sz w:val="32"/>
          <w:szCs w:val="32"/>
        </w:rPr>
        <w:t>全面</w:t>
      </w:r>
      <w:r w:rsidRPr="0026504E">
        <w:rPr>
          <w:rFonts w:ascii="仿宋_GB2312" w:eastAsia="仿宋_GB2312" w:hint="eastAsia"/>
          <w:sz w:val="32"/>
          <w:szCs w:val="32"/>
        </w:rPr>
        <w:t>对外开放新格局，国家税务总局国际税务司对 “走出去”纳税人相关的税收政策及110个税收协定（安排、协议）进行归纳整理，总结共性涉税问题，编制了《“走出去”税收指引》</w:t>
      </w:r>
      <w:r w:rsidR="0026504E" w:rsidRPr="0026504E">
        <w:rPr>
          <w:rFonts w:ascii="仿宋_GB2312" w:eastAsia="仿宋_GB2312" w:hint="eastAsia"/>
          <w:sz w:val="32"/>
          <w:szCs w:val="32"/>
        </w:rPr>
        <w:t>(2019年修订版)</w:t>
      </w:r>
      <w:r w:rsidRPr="0026504E">
        <w:rPr>
          <w:rFonts w:ascii="仿宋_GB2312" w:eastAsia="仿宋_GB2312" w:hint="eastAsia"/>
          <w:sz w:val="32"/>
          <w:szCs w:val="32"/>
        </w:rPr>
        <w:t>。</w:t>
      </w:r>
    </w:p>
    <w:p w:rsidR="0026504E" w:rsidRPr="0026504E" w:rsidRDefault="0026504E" w:rsidP="00BE752B">
      <w:pPr>
        <w:autoSpaceDE w:val="0"/>
        <w:autoSpaceDN w:val="0"/>
        <w:adjustRightInd w:val="0"/>
        <w:snapToGrid w:val="0"/>
        <w:spacing w:line="360" w:lineRule="auto"/>
        <w:ind w:firstLineChars="200" w:firstLine="640"/>
        <w:rPr>
          <w:rFonts w:ascii="仿宋_GB2312" w:eastAsia="仿宋_GB2312"/>
          <w:sz w:val="32"/>
          <w:szCs w:val="32"/>
        </w:rPr>
      </w:pPr>
      <w:r w:rsidRPr="0026504E">
        <w:rPr>
          <w:rFonts w:ascii="仿宋_GB2312" w:eastAsia="仿宋_GB2312" w:hint="eastAsia"/>
          <w:sz w:val="32"/>
          <w:szCs w:val="32"/>
        </w:rPr>
        <w:t>《“走出去”税收指引》</w:t>
      </w:r>
      <w:r w:rsidR="008E604A" w:rsidRPr="0026504E">
        <w:rPr>
          <w:rFonts w:ascii="仿宋_GB2312" w:eastAsia="仿宋_GB2312" w:hint="eastAsia"/>
          <w:sz w:val="32"/>
          <w:szCs w:val="32"/>
        </w:rPr>
        <w:t>共分四章，从税收政策、税收协定、管理规定及服务举措四个方面，按照适用主体、政策（协定）规定、适用条件、政策依据详细列举了“走出去”纳税人涉及的</w:t>
      </w:r>
      <w:r w:rsidR="006E7320" w:rsidRPr="0026504E">
        <w:rPr>
          <w:rFonts w:ascii="仿宋_GB2312" w:eastAsia="仿宋_GB2312" w:hint="eastAsia"/>
          <w:sz w:val="32"/>
          <w:szCs w:val="32"/>
        </w:rPr>
        <w:t>97</w:t>
      </w:r>
      <w:r w:rsidR="008E604A" w:rsidRPr="0026504E">
        <w:rPr>
          <w:rFonts w:ascii="仿宋_GB2312" w:eastAsia="仿宋_GB2312" w:hint="eastAsia"/>
          <w:sz w:val="32"/>
          <w:szCs w:val="32"/>
        </w:rPr>
        <w:t>个事项。相关政策文件截至2019年10月31日。</w:t>
      </w:r>
    </w:p>
    <w:p w:rsidR="008E604A" w:rsidRDefault="008E604A" w:rsidP="00BE752B">
      <w:pPr>
        <w:autoSpaceDE w:val="0"/>
        <w:autoSpaceDN w:val="0"/>
        <w:adjustRightInd w:val="0"/>
        <w:snapToGrid w:val="0"/>
        <w:spacing w:line="360" w:lineRule="auto"/>
        <w:ind w:firstLineChars="200" w:firstLine="640"/>
        <w:rPr>
          <w:rFonts w:eastAsia="仿宋_GB2312"/>
          <w:sz w:val="32"/>
          <w:szCs w:val="32"/>
        </w:rPr>
      </w:pPr>
      <w:r w:rsidRPr="0026504E">
        <w:rPr>
          <w:rFonts w:ascii="仿宋_GB2312" w:eastAsia="仿宋_GB2312" w:hint="eastAsia"/>
          <w:sz w:val="32"/>
          <w:szCs w:val="32"/>
        </w:rPr>
        <w:t>希望</w:t>
      </w:r>
      <w:r w:rsidR="0026504E" w:rsidRPr="0026504E">
        <w:rPr>
          <w:rFonts w:ascii="仿宋_GB2312" w:eastAsia="仿宋_GB2312" w:hint="eastAsia"/>
          <w:sz w:val="32"/>
          <w:szCs w:val="32"/>
        </w:rPr>
        <w:t>《“走出去”税收指引》</w:t>
      </w:r>
      <w:r w:rsidRPr="0026504E">
        <w:rPr>
          <w:rFonts w:ascii="仿宋_GB2312" w:eastAsia="仿宋_GB2312" w:hint="eastAsia"/>
          <w:sz w:val="32"/>
          <w:szCs w:val="32"/>
        </w:rPr>
        <w:t>能为我国“走出去”纳税人提供税收法律法规方面的指引与帮助，有效规避税收风险，为改善营商环境、促进贸易畅通和投资便利</w:t>
      </w:r>
      <w:r w:rsidR="003E5A20" w:rsidRPr="0026504E">
        <w:rPr>
          <w:rFonts w:ascii="仿宋_GB2312" w:eastAsia="仿宋_GB2312" w:hint="eastAsia"/>
          <w:sz w:val="32"/>
          <w:szCs w:val="32"/>
        </w:rPr>
        <w:t>作出</w:t>
      </w:r>
      <w:r w:rsidRPr="0026504E">
        <w:rPr>
          <w:rFonts w:ascii="仿宋_GB2312" w:eastAsia="仿宋_GB2312" w:hint="eastAsia"/>
          <w:sz w:val="32"/>
          <w:szCs w:val="32"/>
        </w:rPr>
        <w:t>积极贡献。</w:t>
      </w:r>
    </w:p>
    <w:p w:rsidR="008E604A" w:rsidRDefault="008E604A" w:rsidP="001508F8">
      <w:pPr>
        <w:autoSpaceDE w:val="0"/>
        <w:autoSpaceDN w:val="0"/>
        <w:adjustRightInd w:val="0"/>
        <w:snapToGrid w:val="0"/>
        <w:spacing w:beforeLines="100" w:before="312" w:afterLines="100" w:after="312" w:line="360" w:lineRule="auto"/>
        <w:ind w:firstLineChars="200" w:firstLine="640"/>
        <w:rPr>
          <w:rFonts w:eastAsia="仿宋_GB2312"/>
          <w:sz w:val="32"/>
          <w:szCs w:val="32"/>
        </w:rPr>
      </w:pPr>
    </w:p>
    <w:p w:rsidR="008E604A" w:rsidRPr="004E7ADB" w:rsidRDefault="008E604A" w:rsidP="001508F8">
      <w:pPr>
        <w:autoSpaceDE w:val="0"/>
        <w:autoSpaceDN w:val="0"/>
        <w:adjustRightInd w:val="0"/>
        <w:snapToGrid w:val="0"/>
        <w:spacing w:beforeLines="100" w:before="312" w:afterLines="100" w:after="312" w:line="360" w:lineRule="auto"/>
        <w:ind w:firstLineChars="200" w:firstLine="640"/>
        <w:rPr>
          <w:rFonts w:eastAsia="仿宋_GB2312"/>
          <w:sz w:val="32"/>
          <w:szCs w:val="32"/>
        </w:rPr>
      </w:pPr>
    </w:p>
    <w:p w:rsidR="008E604A" w:rsidRPr="0026504E" w:rsidRDefault="008E604A" w:rsidP="00FD4669">
      <w:pPr>
        <w:pStyle w:val="TOC1"/>
        <w:jc w:val="center"/>
        <w:rPr>
          <w:rFonts w:cs="Times New Roman"/>
          <w:color w:val="auto"/>
          <w:sz w:val="44"/>
          <w:szCs w:val="44"/>
          <w:lang w:val="zh-CN"/>
        </w:rPr>
      </w:pPr>
      <w:r w:rsidRPr="0026504E">
        <w:rPr>
          <w:rFonts w:cs="宋体" w:hint="eastAsia"/>
          <w:color w:val="auto"/>
          <w:sz w:val="44"/>
          <w:szCs w:val="44"/>
          <w:lang w:val="zh-CN"/>
        </w:rPr>
        <w:t>目</w:t>
      </w:r>
      <w:r w:rsidRPr="0026504E">
        <w:rPr>
          <w:color w:val="auto"/>
          <w:sz w:val="44"/>
          <w:szCs w:val="44"/>
          <w:lang w:val="zh-CN"/>
        </w:rPr>
        <w:t xml:space="preserve">  </w:t>
      </w:r>
      <w:r w:rsidRPr="0026504E">
        <w:rPr>
          <w:rFonts w:cs="宋体" w:hint="eastAsia"/>
          <w:color w:val="auto"/>
          <w:sz w:val="44"/>
          <w:szCs w:val="44"/>
          <w:lang w:val="zh-CN"/>
        </w:rPr>
        <w:t>录</w:t>
      </w:r>
    </w:p>
    <w:p w:rsidR="008E604A" w:rsidRPr="00CD1CE6" w:rsidRDefault="008E604A" w:rsidP="00CD1CE6">
      <w:pPr>
        <w:rPr>
          <w:lang w:val="zh-CN"/>
        </w:rPr>
      </w:pPr>
    </w:p>
    <w:p w:rsidR="00BA3300" w:rsidRPr="007D350E" w:rsidRDefault="008E604A" w:rsidP="00BA3300">
      <w:pPr>
        <w:pStyle w:val="11"/>
        <w:spacing w:line="360" w:lineRule="auto"/>
        <w:rPr>
          <w:rFonts w:ascii="黑体" w:eastAsia="黑体" w:hAnsi="黑体" w:cs="Times New Roman"/>
          <w:b w:val="0"/>
          <w:bCs w:val="0"/>
          <w:noProof/>
          <w:sz w:val="24"/>
          <w:szCs w:val="24"/>
        </w:rPr>
      </w:pPr>
      <w:r w:rsidRPr="00BA3300">
        <w:rPr>
          <w:rFonts w:ascii="黑体" w:eastAsia="黑体" w:hAnsi="黑体" w:cs="黑体"/>
          <w:b w:val="0"/>
          <w:bCs w:val="0"/>
          <w:sz w:val="24"/>
          <w:szCs w:val="24"/>
        </w:rPr>
        <w:fldChar w:fldCharType="begin"/>
      </w:r>
      <w:r w:rsidRPr="00BA3300">
        <w:rPr>
          <w:rFonts w:ascii="黑体" w:eastAsia="黑体" w:hAnsi="黑体" w:cs="黑体"/>
          <w:b w:val="0"/>
          <w:bCs w:val="0"/>
          <w:sz w:val="24"/>
          <w:szCs w:val="24"/>
        </w:rPr>
        <w:instrText xml:space="preserve"> TOC \o "1-3" \h \z \u </w:instrText>
      </w:r>
      <w:r w:rsidRPr="00BA3300">
        <w:rPr>
          <w:rFonts w:ascii="黑体" w:eastAsia="黑体" w:hAnsi="黑体" w:cs="黑体"/>
          <w:b w:val="0"/>
          <w:bCs w:val="0"/>
          <w:sz w:val="24"/>
          <w:szCs w:val="24"/>
        </w:rPr>
        <w:fldChar w:fldCharType="separate"/>
      </w:r>
      <w:hyperlink w:anchor="_Toc25330051" w:history="1">
        <w:r w:rsidR="00BA3300" w:rsidRPr="007D350E">
          <w:rPr>
            <w:rStyle w:val="a3"/>
            <w:rFonts w:ascii="黑体" w:eastAsia="黑体" w:hAnsi="黑体" w:cs="黑体" w:hint="eastAsia"/>
            <w:b w:val="0"/>
            <w:noProof/>
            <w:sz w:val="32"/>
            <w:szCs w:val="24"/>
          </w:rPr>
          <w:t>一、税收政策</w:t>
        </w:r>
        <w:r w:rsidR="00BA3300" w:rsidRPr="007D350E">
          <w:rPr>
            <w:rFonts w:ascii="黑体" w:eastAsia="黑体" w:hAnsi="黑体"/>
            <w:b w:val="0"/>
            <w:noProof/>
            <w:webHidden/>
            <w:sz w:val="24"/>
            <w:szCs w:val="24"/>
          </w:rPr>
          <w:tab/>
        </w:r>
        <w:r w:rsidR="00BA3300" w:rsidRPr="007D350E">
          <w:rPr>
            <w:rFonts w:ascii="黑体" w:eastAsia="黑体" w:hAnsi="黑体"/>
            <w:b w:val="0"/>
            <w:noProof/>
            <w:webHidden/>
            <w:sz w:val="24"/>
            <w:szCs w:val="24"/>
          </w:rPr>
          <w:fldChar w:fldCharType="begin"/>
        </w:r>
        <w:r w:rsidR="00BA3300" w:rsidRPr="007D350E">
          <w:rPr>
            <w:rFonts w:ascii="黑体" w:eastAsia="黑体" w:hAnsi="黑体"/>
            <w:b w:val="0"/>
            <w:noProof/>
            <w:webHidden/>
            <w:sz w:val="24"/>
            <w:szCs w:val="24"/>
          </w:rPr>
          <w:instrText xml:space="preserve"> PAGEREF _Toc25330051 \h </w:instrText>
        </w:r>
        <w:r w:rsidR="00BA3300" w:rsidRPr="007D350E">
          <w:rPr>
            <w:rFonts w:ascii="黑体" w:eastAsia="黑体" w:hAnsi="黑体"/>
            <w:b w:val="0"/>
            <w:noProof/>
            <w:webHidden/>
            <w:sz w:val="24"/>
            <w:szCs w:val="24"/>
          </w:rPr>
        </w:r>
        <w:r w:rsidR="00BA3300" w:rsidRPr="007D350E">
          <w:rPr>
            <w:rFonts w:ascii="黑体" w:eastAsia="黑体" w:hAnsi="黑体"/>
            <w:b w:val="0"/>
            <w:noProof/>
            <w:webHidden/>
            <w:sz w:val="24"/>
            <w:szCs w:val="24"/>
          </w:rPr>
          <w:fldChar w:fldCharType="separate"/>
        </w:r>
        <w:r w:rsidR="00BE752B">
          <w:rPr>
            <w:rFonts w:ascii="黑体" w:eastAsia="黑体" w:hAnsi="黑体"/>
            <w:b w:val="0"/>
            <w:noProof/>
            <w:webHidden/>
            <w:sz w:val="24"/>
            <w:szCs w:val="24"/>
          </w:rPr>
          <w:t>1</w:t>
        </w:r>
        <w:r w:rsidR="00BA3300" w:rsidRPr="007D350E">
          <w:rPr>
            <w:rFonts w:ascii="黑体" w:eastAsia="黑体" w:hAnsi="黑体"/>
            <w:b w:val="0"/>
            <w:noProof/>
            <w:webHidden/>
            <w:sz w:val="24"/>
            <w:szCs w:val="24"/>
          </w:rPr>
          <w:fldChar w:fldCharType="end"/>
        </w:r>
      </w:hyperlink>
    </w:p>
    <w:p w:rsidR="00BA3300" w:rsidRPr="007D350E" w:rsidRDefault="002347BF" w:rsidP="00BA3300">
      <w:pPr>
        <w:pStyle w:val="2a"/>
        <w:spacing w:line="360" w:lineRule="auto"/>
        <w:rPr>
          <w:rFonts w:ascii="黑体" w:eastAsia="黑体" w:hAnsi="黑体" w:cs="Times New Roman"/>
          <w:noProof/>
          <w:sz w:val="24"/>
          <w:szCs w:val="24"/>
        </w:rPr>
      </w:pPr>
      <w:hyperlink w:anchor="_Toc25330052" w:history="1">
        <w:r w:rsidR="00BA3300" w:rsidRPr="007D350E">
          <w:rPr>
            <w:rStyle w:val="a3"/>
            <w:rFonts w:ascii="黑体" w:eastAsia="黑体" w:hAnsi="黑体" w:cs="楷体_GB2312" w:hint="eastAsia"/>
            <w:noProof/>
            <w:sz w:val="24"/>
            <w:szCs w:val="24"/>
          </w:rPr>
          <w:t>（一）出口货物劳务退（免）税政策</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_Toc25330052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1</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053" w:history="1">
        <w:r w:rsidR="00BA3300" w:rsidRPr="007D350E">
          <w:rPr>
            <w:rStyle w:val="a3"/>
            <w:rFonts w:ascii="黑体" w:eastAsia="黑体" w:hAnsi="黑体"/>
            <w:noProof/>
            <w:sz w:val="24"/>
            <w:szCs w:val="24"/>
          </w:rPr>
          <w:t>1.</w:t>
        </w:r>
        <w:r w:rsidR="00BA3300" w:rsidRPr="007D350E">
          <w:rPr>
            <w:rStyle w:val="a3"/>
            <w:rFonts w:ascii="黑体" w:eastAsia="黑体" w:hAnsi="黑体" w:cs="宋体" w:hint="eastAsia"/>
            <w:noProof/>
            <w:sz w:val="24"/>
            <w:szCs w:val="24"/>
          </w:rPr>
          <w:t>生产企业出口货物退（免）税政策</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_Toc25330053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1</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054" w:history="1">
        <w:r w:rsidR="00BA3300" w:rsidRPr="007D350E">
          <w:rPr>
            <w:rStyle w:val="a3"/>
            <w:rFonts w:ascii="黑体" w:eastAsia="黑体" w:hAnsi="黑体"/>
            <w:noProof/>
            <w:sz w:val="24"/>
            <w:szCs w:val="24"/>
          </w:rPr>
          <w:t>2.</w:t>
        </w:r>
        <w:r w:rsidR="00BA3300" w:rsidRPr="007D350E">
          <w:rPr>
            <w:rStyle w:val="a3"/>
            <w:rFonts w:ascii="黑体" w:eastAsia="黑体" w:hAnsi="黑体" w:cs="宋体" w:hint="eastAsia"/>
            <w:noProof/>
            <w:sz w:val="24"/>
            <w:szCs w:val="24"/>
          </w:rPr>
          <w:t>外贸企业或其他单位出口货物退（免）税政策</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_Toc25330054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3</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055" w:history="1">
        <w:r w:rsidR="00BA3300" w:rsidRPr="007D350E">
          <w:rPr>
            <w:rStyle w:val="a3"/>
            <w:rFonts w:ascii="黑体" w:eastAsia="黑体" w:hAnsi="黑体"/>
            <w:noProof/>
            <w:sz w:val="24"/>
            <w:szCs w:val="24"/>
          </w:rPr>
          <w:t>3.</w:t>
        </w:r>
        <w:r w:rsidR="00BA3300" w:rsidRPr="007D350E">
          <w:rPr>
            <w:rStyle w:val="a3"/>
            <w:rFonts w:ascii="黑体" w:eastAsia="黑体" w:hAnsi="黑体" w:cs="宋体" w:hint="eastAsia"/>
            <w:noProof/>
            <w:sz w:val="24"/>
            <w:szCs w:val="24"/>
          </w:rPr>
          <w:t>对外援助的出口货物退（免）税政策</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_Toc25330055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5</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056" w:history="1">
        <w:r w:rsidR="00BA3300" w:rsidRPr="007D350E">
          <w:rPr>
            <w:rStyle w:val="a3"/>
            <w:rFonts w:ascii="黑体" w:eastAsia="黑体" w:hAnsi="黑体"/>
            <w:noProof/>
            <w:sz w:val="24"/>
            <w:szCs w:val="24"/>
          </w:rPr>
          <w:t>4.</w:t>
        </w:r>
        <w:r w:rsidR="00BA3300" w:rsidRPr="007D350E">
          <w:rPr>
            <w:rStyle w:val="a3"/>
            <w:rFonts w:ascii="黑体" w:eastAsia="黑体" w:hAnsi="黑体" w:cs="宋体" w:hint="eastAsia"/>
            <w:noProof/>
            <w:sz w:val="24"/>
            <w:szCs w:val="24"/>
          </w:rPr>
          <w:t>对外承包的出口货物退（免）税政策</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_Toc25330056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7</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057" w:history="1">
        <w:r w:rsidR="00BA3300" w:rsidRPr="007D350E">
          <w:rPr>
            <w:rStyle w:val="a3"/>
            <w:rFonts w:ascii="黑体" w:eastAsia="黑体" w:hAnsi="黑体"/>
            <w:noProof/>
            <w:sz w:val="24"/>
            <w:szCs w:val="24"/>
          </w:rPr>
          <w:t>5.</w:t>
        </w:r>
        <w:r w:rsidR="00BA3300" w:rsidRPr="007D350E">
          <w:rPr>
            <w:rStyle w:val="a3"/>
            <w:rFonts w:ascii="黑体" w:eastAsia="黑体" w:hAnsi="黑体" w:cs="宋体" w:hint="eastAsia"/>
            <w:noProof/>
            <w:sz w:val="24"/>
            <w:szCs w:val="24"/>
          </w:rPr>
          <w:t>境外投资的出口货物退（免）税政策</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_Toc25330057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8</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058" w:history="1">
        <w:r w:rsidR="00BA3300" w:rsidRPr="007D350E">
          <w:rPr>
            <w:rStyle w:val="a3"/>
            <w:rFonts w:ascii="黑体" w:eastAsia="黑体" w:hAnsi="黑体"/>
            <w:noProof/>
            <w:sz w:val="24"/>
            <w:szCs w:val="24"/>
          </w:rPr>
          <w:t>6.</w:t>
        </w:r>
        <w:r w:rsidR="00BA3300" w:rsidRPr="007D350E">
          <w:rPr>
            <w:rStyle w:val="a3"/>
            <w:rFonts w:ascii="黑体" w:eastAsia="黑体" w:hAnsi="黑体" w:cs="宋体" w:hint="eastAsia"/>
            <w:noProof/>
            <w:sz w:val="24"/>
            <w:szCs w:val="24"/>
          </w:rPr>
          <w:t>融资租赁出口退（免）税政策</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_Toc25330058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11</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059" w:history="1">
        <w:r w:rsidR="00BA3300" w:rsidRPr="007D350E">
          <w:rPr>
            <w:rStyle w:val="a3"/>
            <w:rFonts w:ascii="黑体" w:eastAsia="黑体" w:hAnsi="黑体"/>
            <w:noProof/>
            <w:sz w:val="24"/>
            <w:szCs w:val="24"/>
          </w:rPr>
          <w:t>7.</w:t>
        </w:r>
        <w:r w:rsidR="00BA3300" w:rsidRPr="007D350E">
          <w:rPr>
            <w:rStyle w:val="a3"/>
            <w:rFonts w:ascii="黑体" w:eastAsia="黑体" w:hAnsi="黑体" w:cs="宋体" w:hint="eastAsia"/>
            <w:noProof/>
            <w:sz w:val="24"/>
            <w:szCs w:val="24"/>
          </w:rPr>
          <w:t>调整增值税出口退税率政策</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_Toc25330059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14</w:t>
        </w:r>
        <w:r w:rsidR="00BA3300" w:rsidRPr="007D350E">
          <w:rPr>
            <w:rFonts w:ascii="黑体" w:eastAsia="黑体" w:hAnsi="黑体"/>
            <w:noProof/>
            <w:webHidden/>
            <w:sz w:val="24"/>
            <w:szCs w:val="24"/>
          </w:rPr>
          <w:fldChar w:fldCharType="end"/>
        </w:r>
      </w:hyperlink>
    </w:p>
    <w:p w:rsidR="00BA3300" w:rsidRPr="007D350E" w:rsidRDefault="002347BF" w:rsidP="00BA3300">
      <w:pPr>
        <w:pStyle w:val="2a"/>
        <w:spacing w:line="360" w:lineRule="auto"/>
        <w:rPr>
          <w:rFonts w:ascii="黑体" w:eastAsia="黑体" w:hAnsi="黑体" w:cs="Times New Roman"/>
          <w:noProof/>
          <w:sz w:val="24"/>
          <w:szCs w:val="24"/>
        </w:rPr>
      </w:pPr>
      <w:hyperlink w:anchor="_Toc25330060" w:history="1">
        <w:r w:rsidR="00BA3300" w:rsidRPr="007D350E">
          <w:rPr>
            <w:rStyle w:val="a3"/>
            <w:rFonts w:ascii="黑体" w:eastAsia="黑体" w:hAnsi="黑体" w:cs="楷体_GB2312" w:hint="eastAsia"/>
            <w:noProof/>
            <w:sz w:val="24"/>
            <w:szCs w:val="24"/>
          </w:rPr>
          <w:t>（二）跨境应税行为零税率或免税政策</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_Toc25330060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17</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061" w:history="1">
        <w:r w:rsidR="00BA3300" w:rsidRPr="007D350E">
          <w:rPr>
            <w:rStyle w:val="a3"/>
            <w:rFonts w:ascii="黑体" w:eastAsia="黑体" w:hAnsi="黑体"/>
            <w:noProof/>
            <w:sz w:val="24"/>
            <w:szCs w:val="24"/>
          </w:rPr>
          <w:t>8.</w:t>
        </w:r>
        <w:r w:rsidR="00BA3300" w:rsidRPr="007D350E">
          <w:rPr>
            <w:rStyle w:val="a3"/>
            <w:rFonts w:ascii="黑体" w:eastAsia="黑体" w:hAnsi="黑体" w:cs="宋体" w:hint="eastAsia"/>
            <w:noProof/>
            <w:sz w:val="24"/>
            <w:szCs w:val="24"/>
          </w:rPr>
          <w:t>跨境应税行为适用增值税零税率</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_Toc25330061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17</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062" w:history="1">
        <w:r w:rsidR="00BA3300" w:rsidRPr="007D350E">
          <w:rPr>
            <w:rStyle w:val="a3"/>
            <w:rFonts w:ascii="黑体" w:eastAsia="黑体" w:hAnsi="黑体"/>
            <w:noProof/>
            <w:sz w:val="24"/>
            <w:szCs w:val="24"/>
          </w:rPr>
          <w:t>9.</w:t>
        </w:r>
        <w:r w:rsidR="00BA3300" w:rsidRPr="007D350E">
          <w:rPr>
            <w:rStyle w:val="a3"/>
            <w:rFonts w:ascii="黑体" w:eastAsia="黑体" w:hAnsi="黑体" w:cs="宋体" w:hint="eastAsia"/>
            <w:noProof/>
            <w:sz w:val="24"/>
            <w:szCs w:val="24"/>
          </w:rPr>
          <w:t>工程项目在境外的建筑、工程类服务免征增值税</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_Toc25330062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20</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063" w:history="1">
        <w:r w:rsidR="00BA3300" w:rsidRPr="007D350E">
          <w:rPr>
            <w:rStyle w:val="a3"/>
            <w:rFonts w:ascii="黑体" w:eastAsia="黑体" w:hAnsi="黑体"/>
            <w:noProof/>
            <w:sz w:val="24"/>
            <w:szCs w:val="24"/>
          </w:rPr>
          <w:t>10.</w:t>
        </w:r>
        <w:r w:rsidR="00BA3300" w:rsidRPr="007D350E">
          <w:rPr>
            <w:rStyle w:val="a3"/>
            <w:rFonts w:ascii="黑体" w:eastAsia="黑体" w:hAnsi="黑体" w:cs="宋体" w:hint="eastAsia"/>
            <w:noProof/>
            <w:sz w:val="24"/>
            <w:szCs w:val="24"/>
          </w:rPr>
          <w:t>提供跨境会展、仓储、有形动产租赁、播映、文化体育、教育医疗、旅游等服务免征增值税</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_Toc25330063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22</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064" w:history="1">
        <w:r w:rsidR="00BA3300" w:rsidRPr="007D350E">
          <w:rPr>
            <w:rStyle w:val="a3"/>
            <w:rFonts w:ascii="黑体" w:eastAsia="黑体" w:hAnsi="黑体"/>
            <w:noProof/>
            <w:sz w:val="24"/>
            <w:szCs w:val="24"/>
          </w:rPr>
          <w:t>11.</w:t>
        </w:r>
        <w:r w:rsidR="00BA3300" w:rsidRPr="007D350E">
          <w:rPr>
            <w:rStyle w:val="a3"/>
            <w:rFonts w:ascii="黑体" w:eastAsia="黑体" w:hAnsi="黑体" w:cs="宋体" w:hint="eastAsia"/>
            <w:noProof/>
            <w:sz w:val="24"/>
            <w:szCs w:val="24"/>
          </w:rPr>
          <w:t>为出口货物提供邮政服务、收派服务、保险服务免征增值税</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_Toc25330064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25</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065" w:history="1">
        <w:r w:rsidR="00BA3300" w:rsidRPr="007D350E">
          <w:rPr>
            <w:rStyle w:val="a3"/>
            <w:rFonts w:ascii="黑体" w:eastAsia="黑体" w:hAnsi="黑体"/>
            <w:noProof/>
            <w:sz w:val="24"/>
            <w:szCs w:val="24"/>
          </w:rPr>
          <w:t>12.</w:t>
        </w:r>
        <w:r w:rsidR="00BA3300" w:rsidRPr="007D350E">
          <w:rPr>
            <w:rStyle w:val="a3"/>
            <w:rFonts w:ascii="黑体" w:eastAsia="黑体" w:hAnsi="黑体" w:cs="宋体" w:hint="eastAsia"/>
            <w:noProof/>
            <w:sz w:val="24"/>
            <w:szCs w:val="24"/>
          </w:rPr>
          <w:t>向境外单位提供的完全在境外消费的特定服务和无形资产免征增值税</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_Toc25330065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27</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066" w:history="1">
        <w:r w:rsidR="00BA3300" w:rsidRPr="007D350E">
          <w:rPr>
            <w:rStyle w:val="a3"/>
            <w:rFonts w:ascii="黑体" w:eastAsia="黑体" w:hAnsi="黑体"/>
            <w:noProof/>
            <w:sz w:val="24"/>
            <w:szCs w:val="24"/>
          </w:rPr>
          <w:t>13.</w:t>
        </w:r>
        <w:r w:rsidR="00BA3300" w:rsidRPr="007D350E">
          <w:rPr>
            <w:rStyle w:val="a3"/>
            <w:rFonts w:ascii="黑体" w:eastAsia="黑体" w:hAnsi="黑体" w:cs="宋体" w:hint="eastAsia"/>
            <w:noProof/>
            <w:sz w:val="24"/>
            <w:szCs w:val="24"/>
          </w:rPr>
          <w:t>提供跨境金融服务免征增值税</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_Toc25330066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32</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067" w:history="1">
        <w:r w:rsidR="00BA3300" w:rsidRPr="007D350E">
          <w:rPr>
            <w:rStyle w:val="a3"/>
            <w:rFonts w:ascii="黑体" w:eastAsia="黑体" w:hAnsi="黑体"/>
            <w:noProof/>
            <w:sz w:val="24"/>
            <w:szCs w:val="24"/>
          </w:rPr>
          <w:t>14.</w:t>
        </w:r>
        <w:r w:rsidR="00BA3300" w:rsidRPr="007D350E">
          <w:rPr>
            <w:rStyle w:val="a3"/>
            <w:rFonts w:ascii="黑体" w:eastAsia="黑体" w:hAnsi="黑体" w:cs="宋体" w:hint="eastAsia"/>
            <w:noProof/>
            <w:sz w:val="24"/>
            <w:szCs w:val="24"/>
          </w:rPr>
          <w:t>特定情况下国际运输服务免征增值税</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_Toc25330067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34</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068" w:history="1">
        <w:r w:rsidR="00BA3300" w:rsidRPr="007D350E">
          <w:rPr>
            <w:rStyle w:val="a3"/>
            <w:rFonts w:ascii="黑体" w:eastAsia="黑体" w:hAnsi="黑体"/>
            <w:noProof/>
            <w:sz w:val="24"/>
            <w:szCs w:val="24"/>
          </w:rPr>
          <w:t>15</w:t>
        </w:r>
        <w:r w:rsidR="00BA3300" w:rsidRPr="007D350E">
          <w:rPr>
            <w:rStyle w:val="a3"/>
            <w:rFonts w:ascii="黑体" w:eastAsia="黑体" w:hAnsi="黑体" w:cs="宋体"/>
            <w:noProof/>
            <w:sz w:val="24"/>
            <w:szCs w:val="24"/>
          </w:rPr>
          <w:t>.</w:t>
        </w:r>
        <w:r w:rsidR="00BA3300" w:rsidRPr="007D350E">
          <w:rPr>
            <w:rStyle w:val="a3"/>
            <w:rFonts w:ascii="黑体" w:eastAsia="黑体" w:hAnsi="黑体" w:cs="宋体" w:hint="eastAsia"/>
            <w:noProof/>
            <w:kern w:val="0"/>
            <w:sz w:val="24"/>
            <w:szCs w:val="24"/>
            <w:shd w:val="clear" w:color="auto" w:fill="FFFFFF"/>
          </w:rPr>
          <w:t>境外机构投资境内债券市场取得利息免税政策</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_Toc25330068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37</w:t>
        </w:r>
        <w:r w:rsidR="00BA3300" w:rsidRPr="007D350E">
          <w:rPr>
            <w:rFonts w:ascii="黑体" w:eastAsia="黑体" w:hAnsi="黑体"/>
            <w:noProof/>
            <w:webHidden/>
            <w:sz w:val="24"/>
            <w:szCs w:val="24"/>
          </w:rPr>
          <w:fldChar w:fldCharType="end"/>
        </w:r>
      </w:hyperlink>
    </w:p>
    <w:p w:rsidR="00BA3300" w:rsidRPr="007D350E" w:rsidRDefault="002347BF" w:rsidP="00BA3300">
      <w:pPr>
        <w:pStyle w:val="2a"/>
        <w:spacing w:line="360" w:lineRule="auto"/>
        <w:rPr>
          <w:rFonts w:ascii="黑体" w:eastAsia="黑体" w:hAnsi="黑体" w:cs="Times New Roman"/>
          <w:noProof/>
          <w:sz w:val="24"/>
          <w:szCs w:val="24"/>
        </w:rPr>
      </w:pPr>
      <w:hyperlink w:anchor="_Toc25330069" w:history="1">
        <w:r w:rsidR="00BA3300" w:rsidRPr="007D350E">
          <w:rPr>
            <w:rStyle w:val="a3"/>
            <w:rFonts w:ascii="黑体" w:eastAsia="黑体" w:hAnsi="黑体" w:cs="楷体_GB2312" w:hint="eastAsia"/>
            <w:bCs/>
            <w:noProof/>
            <w:sz w:val="24"/>
            <w:szCs w:val="24"/>
          </w:rPr>
          <w:t>（三）居民企业境外所得税收政策</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_Toc25330069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39</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070" w:history="1">
        <w:r w:rsidR="00BA3300" w:rsidRPr="007D350E">
          <w:rPr>
            <w:rStyle w:val="a3"/>
            <w:rFonts w:ascii="黑体" w:eastAsia="黑体" w:hAnsi="黑体"/>
            <w:bCs/>
            <w:noProof/>
            <w:sz w:val="24"/>
            <w:szCs w:val="24"/>
          </w:rPr>
          <w:t>16.</w:t>
        </w:r>
        <w:r w:rsidR="00BA3300" w:rsidRPr="007D350E">
          <w:rPr>
            <w:rStyle w:val="a3"/>
            <w:rFonts w:ascii="黑体" w:eastAsia="黑体" w:hAnsi="黑体" w:cs="宋体" w:hint="eastAsia"/>
            <w:bCs/>
            <w:noProof/>
            <w:sz w:val="24"/>
            <w:szCs w:val="24"/>
          </w:rPr>
          <w:t>境外所得的确认</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_Toc25330070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39</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071" w:history="1">
        <w:r w:rsidR="00BA3300" w:rsidRPr="007D350E">
          <w:rPr>
            <w:rStyle w:val="a3"/>
            <w:rFonts w:ascii="黑体" w:eastAsia="黑体" w:hAnsi="黑体"/>
            <w:bCs/>
            <w:noProof/>
            <w:sz w:val="24"/>
            <w:szCs w:val="24"/>
          </w:rPr>
          <w:t>17.</w:t>
        </w:r>
        <w:r w:rsidR="00BA3300" w:rsidRPr="007D350E">
          <w:rPr>
            <w:rStyle w:val="a3"/>
            <w:rFonts w:ascii="黑体" w:eastAsia="黑体" w:hAnsi="黑体" w:cs="宋体" w:hint="eastAsia"/>
            <w:bCs/>
            <w:noProof/>
            <w:sz w:val="24"/>
            <w:szCs w:val="24"/>
          </w:rPr>
          <w:t>居民企业境外应纳税所得额的计算</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_Toc25330071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42</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072" w:history="1">
        <w:r w:rsidR="00BA3300" w:rsidRPr="007D350E">
          <w:rPr>
            <w:rStyle w:val="a3"/>
            <w:rFonts w:ascii="黑体" w:eastAsia="黑体" w:hAnsi="黑体"/>
            <w:bCs/>
            <w:noProof/>
            <w:sz w:val="24"/>
            <w:szCs w:val="24"/>
          </w:rPr>
          <w:t>18.</w:t>
        </w:r>
        <w:r w:rsidR="00BA3300" w:rsidRPr="007D350E">
          <w:rPr>
            <w:rStyle w:val="a3"/>
            <w:rFonts w:ascii="黑体" w:eastAsia="黑体" w:hAnsi="黑体" w:cs="宋体" w:hint="eastAsia"/>
            <w:bCs/>
            <w:noProof/>
            <w:sz w:val="24"/>
            <w:szCs w:val="24"/>
          </w:rPr>
          <w:t>境外分支机构应纳税所得额的计算</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_Toc25330072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44</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073" w:history="1">
        <w:r w:rsidR="00BA3300" w:rsidRPr="007D350E">
          <w:rPr>
            <w:rStyle w:val="a3"/>
            <w:rFonts w:ascii="黑体" w:eastAsia="黑体" w:hAnsi="黑体"/>
            <w:bCs/>
            <w:noProof/>
            <w:sz w:val="24"/>
            <w:szCs w:val="24"/>
          </w:rPr>
          <w:t>19.</w:t>
        </w:r>
        <w:r w:rsidR="00BA3300" w:rsidRPr="007D350E">
          <w:rPr>
            <w:rStyle w:val="a3"/>
            <w:rFonts w:ascii="黑体" w:eastAsia="黑体" w:hAnsi="黑体" w:cs="宋体" w:hint="eastAsia"/>
            <w:bCs/>
            <w:noProof/>
            <w:sz w:val="24"/>
            <w:szCs w:val="24"/>
          </w:rPr>
          <w:t>境外所得税收直接抵免</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_Toc25330073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46</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074" w:history="1">
        <w:r w:rsidR="00BA3300" w:rsidRPr="007D350E">
          <w:rPr>
            <w:rStyle w:val="a3"/>
            <w:rFonts w:ascii="黑体" w:eastAsia="黑体" w:hAnsi="黑体"/>
            <w:bCs/>
            <w:noProof/>
            <w:sz w:val="24"/>
            <w:szCs w:val="24"/>
          </w:rPr>
          <w:t>20.</w:t>
        </w:r>
        <w:r w:rsidR="00BA3300" w:rsidRPr="007D350E">
          <w:rPr>
            <w:rStyle w:val="a3"/>
            <w:rFonts w:ascii="黑体" w:eastAsia="黑体" w:hAnsi="黑体" w:cs="宋体" w:hint="eastAsia"/>
            <w:bCs/>
            <w:noProof/>
            <w:sz w:val="24"/>
            <w:szCs w:val="24"/>
          </w:rPr>
          <w:t>境外所得税收间接抵免</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_Toc25330074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53</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075" w:history="1">
        <w:r w:rsidR="00BA3300" w:rsidRPr="007D350E">
          <w:rPr>
            <w:rStyle w:val="a3"/>
            <w:rFonts w:ascii="黑体" w:eastAsia="黑体" w:hAnsi="黑体"/>
            <w:bCs/>
            <w:noProof/>
            <w:sz w:val="24"/>
            <w:szCs w:val="24"/>
          </w:rPr>
          <w:t>21.</w:t>
        </w:r>
        <w:r w:rsidR="00BA3300" w:rsidRPr="007D350E">
          <w:rPr>
            <w:rStyle w:val="a3"/>
            <w:rFonts w:ascii="黑体" w:eastAsia="黑体" w:hAnsi="黑体" w:cs="宋体" w:hint="eastAsia"/>
            <w:bCs/>
            <w:noProof/>
            <w:sz w:val="24"/>
            <w:szCs w:val="24"/>
          </w:rPr>
          <w:t>企业境外承包工程税收抵免凭证</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_Toc25330075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57</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076" w:history="1">
        <w:r w:rsidR="00BA3300" w:rsidRPr="007D350E">
          <w:rPr>
            <w:rStyle w:val="a3"/>
            <w:rFonts w:ascii="黑体" w:eastAsia="黑体" w:hAnsi="黑体"/>
            <w:bCs/>
            <w:noProof/>
            <w:sz w:val="24"/>
            <w:szCs w:val="24"/>
          </w:rPr>
          <w:t>22.</w:t>
        </w:r>
        <w:r w:rsidR="00BA3300" w:rsidRPr="007D350E">
          <w:rPr>
            <w:rStyle w:val="a3"/>
            <w:rFonts w:ascii="黑体" w:eastAsia="黑体" w:hAnsi="黑体" w:cs="宋体" w:hint="eastAsia"/>
            <w:bCs/>
            <w:noProof/>
            <w:sz w:val="24"/>
            <w:szCs w:val="24"/>
          </w:rPr>
          <w:t>企业境外购进货物或劳务支出税前扣除</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_Toc25330076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60</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077" w:history="1">
        <w:r w:rsidR="00BA3300" w:rsidRPr="007D350E">
          <w:rPr>
            <w:rStyle w:val="a3"/>
            <w:rFonts w:ascii="黑体" w:eastAsia="黑体" w:hAnsi="黑体"/>
            <w:bCs/>
            <w:noProof/>
            <w:sz w:val="24"/>
            <w:szCs w:val="24"/>
          </w:rPr>
          <w:t>23.</w:t>
        </w:r>
        <w:r w:rsidR="00BA3300" w:rsidRPr="007D350E">
          <w:rPr>
            <w:rStyle w:val="a3"/>
            <w:rFonts w:ascii="黑体" w:eastAsia="黑体" w:hAnsi="黑体" w:cs="宋体" w:hint="eastAsia"/>
            <w:bCs/>
            <w:noProof/>
            <w:sz w:val="24"/>
            <w:szCs w:val="24"/>
          </w:rPr>
          <w:t>境外税收抵免简易办法（定率计算）</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_Toc25330077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62</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078" w:history="1">
        <w:r w:rsidR="00BA3300" w:rsidRPr="007D350E">
          <w:rPr>
            <w:rStyle w:val="a3"/>
            <w:rFonts w:ascii="黑体" w:eastAsia="黑体" w:hAnsi="黑体"/>
            <w:bCs/>
            <w:noProof/>
            <w:sz w:val="24"/>
            <w:szCs w:val="24"/>
          </w:rPr>
          <w:t>24.</w:t>
        </w:r>
        <w:r w:rsidR="00BA3300" w:rsidRPr="007D350E">
          <w:rPr>
            <w:rStyle w:val="a3"/>
            <w:rFonts w:ascii="黑体" w:eastAsia="黑体" w:hAnsi="黑体" w:cs="宋体" w:hint="eastAsia"/>
            <w:bCs/>
            <w:noProof/>
            <w:sz w:val="24"/>
            <w:szCs w:val="24"/>
          </w:rPr>
          <w:t>境外税收抵免简易办法（“白名单”）</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_Toc25330078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64</w:t>
        </w:r>
        <w:r w:rsidR="00BA3300" w:rsidRPr="007D350E">
          <w:rPr>
            <w:rFonts w:ascii="黑体" w:eastAsia="黑体" w:hAnsi="黑体"/>
            <w:noProof/>
            <w:webHidden/>
            <w:sz w:val="24"/>
            <w:szCs w:val="24"/>
          </w:rPr>
          <w:fldChar w:fldCharType="end"/>
        </w:r>
      </w:hyperlink>
    </w:p>
    <w:p w:rsidR="00BA3300" w:rsidRPr="007D350E" w:rsidRDefault="002347BF" w:rsidP="00BA3300">
      <w:pPr>
        <w:pStyle w:val="2a"/>
        <w:spacing w:line="360" w:lineRule="auto"/>
        <w:rPr>
          <w:rFonts w:ascii="黑体" w:eastAsia="黑体" w:hAnsi="黑体" w:cs="Times New Roman"/>
          <w:noProof/>
          <w:sz w:val="24"/>
          <w:szCs w:val="24"/>
        </w:rPr>
      </w:pPr>
      <w:hyperlink w:anchor="_Toc25330079" w:history="1">
        <w:r w:rsidR="00BA3300" w:rsidRPr="007D350E">
          <w:rPr>
            <w:rStyle w:val="a3"/>
            <w:rFonts w:ascii="黑体" w:eastAsia="黑体" w:hAnsi="黑体" w:cs="楷体_GB2312" w:hint="eastAsia"/>
            <w:bCs/>
            <w:noProof/>
            <w:sz w:val="24"/>
            <w:szCs w:val="24"/>
          </w:rPr>
          <w:t>（四）所得税优惠政策</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_Toc25330079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66</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080" w:history="1">
        <w:r w:rsidR="00BA3300" w:rsidRPr="007D350E">
          <w:rPr>
            <w:rStyle w:val="a3"/>
            <w:rFonts w:ascii="黑体" w:eastAsia="黑体" w:hAnsi="黑体"/>
            <w:bCs/>
            <w:noProof/>
            <w:sz w:val="24"/>
            <w:szCs w:val="24"/>
          </w:rPr>
          <w:t>25.</w:t>
        </w:r>
        <w:r w:rsidR="00BA3300" w:rsidRPr="007D350E">
          <w:rPr>
            <w:rStyle w:val="a3"/>
            <w:rFonts w:ascii="黑体" w:eastAsia="黑体" w:hAnsi="黑体" w:cs="宋体" w:hint="eastAsia"/>
            <w:bCs/>
            <w:noProof/>
            <w:sz w:val="24"/>
            <w:szCs w:val="24"/>
          </w:rPr>
          <w:t>企业所得税优惠政策事项办理</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_Toc25330080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66</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081" w:history="1">
        <w:r w:rsidR="00BA3300" w:rsidRPr="007D350E">
          <w:rPr>
            <w:rStyle w:val="a3"/>
            <w:rFonts w:ascii="黑体" w:eastAsia="黑体" w:hAnsi="黑体"/>
            <w:bCs/>
            <w:noProof/>
            <w:sz w:val="24"/>
            <w:szCs w:val="24"/>
          </w:rPr>
          <w:t>26.</w:t>
        </w:r>
        <w:r w:rsidR="00BA3300" w:rsidRPr="007D350E">
          <w:rPr>
            <w:rStyle w:val="a3"/>
            <w:rFonts w:ascii="黑体" w:eastAsia="黑体" w:hAnsi="黑体" w:cs="宋体" w:hint="eastAsia"/>
            <w:bCs/>
            <w:noProof/>
            <w:sz w:val="24"/>
            <w:szCs w:val="24"/>
          </w:rPr>
          <w:t>通过沪港通或深港通投资</w:t>
        </w:r>
        <w:r w:rsidR="00BA3300" w:rsidRPr="007D350E">
          <w:rPr>
            <w:rStyle w:val="a3"/>
            <w:rFonts w:ascii="黑体" w:eastAsia="黑体" w:hAnsi="黑体"/>
            <w:bCs/>
            <w:noProof/>
            <w:sz w:val="24"/>
            <w:szCs w:val="24"/>
          </w:rPr>
          <w:t>H</w:t>
        </w:r>
        <w:r w:rsidR="00BA3300" w:rsidRPr="007D350E">
          <w:rPr>
            <w:rStyle w:val="a3"/>
            <w:rFonts w:ascii="黑体" w:eastAsia="黑体" w:hAnsi="黑体" w:cs="宋体" w:hint="eastAsia"/>
            <w:bCs/>
            <w:noProof/>
            <w:sz w:val="24"/>
            <w:szCs w:val="24"/>
          </w:rPr>
          <w:t>股税收优惠</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_Toc25330081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69</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082" w:history="1">
        <w:r w:rsidR="00BA3300" w:rsidRPr="007D350E">
          <w:rPr>
            <w:rStyle w:val="a3"/>
            <w:rFonts w:ascii="黑体" w:eastAsia="黑体" w:hAnsi="黑体"/>
            <w:bCs/>
            <w:noProof/>
            <w:sz w:val="24"/>
            <w:szCs w:val="24"/>
          </w:rPr>
          <w:t>27.</w:t>
        </w:r>
        <w:r w:rsidR="00BA3300" w:rsidRPr="007D350E">
          <w:rPr>
            <w:rStyle w:val="a3"/>
            <w:rFonts w:ascii="黑体" w:eastAsia="黑体" w:hAnsi="黑体" w:cs="宋体" w:hint="eastAsia"/>
            <w:bCs/>
            <w:noProof/>
            <w:sz w:val="24"/>
            <w:szCs w:val="24"/>
          </w:rPr>
          <w:t>创新企业</w:t>
        </w:r>
        <w:r w:rsidR="00BA3300" w:rsidRPr="007D350E">
          <w:rPr>
            <w:rStyle w:val="a3"/>
            <w:rFonts w:ascii="黑体" w:eastAsia="黑体" w:hAnsi="黑体"/>
            <w:bCs/>
            <w:noProof/>
            <w:sz w:val="24"/>
            <w:szCs w:val="24"/>
          </w:rPr>
          <w:t>CDR</w:t>
        </w:r>
        <w:r w:rsidR="00BA3300" w:rsidRPr="007D350E">
          <w:rPr>
            <w:rStyle w:val="a3"/>
            <w:rFonts w:ascii="黑体" w:eastAsia="黑体" w:hAnsi="黑体" w:cs="宋体" w:hint="eastAsia"/>
            <w:bCs/>
            <w:noProof/>
            <w:sz w:val="24"/>
            <w:szCs w:val="24"/>
          </w:rPr>
          <w:t>税收优惠政策</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_Toc25330082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72</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083" w:history="1">
        <w:r w:rsidR="00BA3300" w:rsidRPr="007D350E">
          <w:rPr>
            <w:rStyle w:val="a3"/>
            <w:rFonts w:ascii="黑体" w:eastAsia="黑体" w:hAnsi="黑体"/>
            <w:bCs/>
            <w:noProof/>
            <w:sz w:val="24"/>
            <w:szCs w:val="24"/>
          </w:rPr>
          <w:t>28.</w:t>
        </w:r>
        <w:r w:rsidR="00BA3300" w:rsidRPr="007D350E">
          <w:rPr>
            <w:rStyle w:val="a3"/>
            <w:rFonts w:ascii="黑体" w:eastAsia="黑体" w:hAnsi="黑体" w:cs="宋体" w:hint="eastAsia"/>
            <w:bCs/>
            <w:noProof/>
            <w:sz w:val="24"/>
            <w:szCs w:val="24"/>
          </w:rPr>
          <w:t>居民企业向境外转让技术的企业所得税政策优惠</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_Toc25330083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74</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084" w:history="1">
        <w:r w:rsidR="00BA3300" w:rsidRPr="007D350E">
          <w:rPr>
            <w:rStyle w:val="a3"/>
            <w:rFonts w:ascii="黑体" w:eastAsia="黑体" w:hAnsi="黑体"/>
            <w:bCs/>
            <w:noProof/>
            <w:sz w:val="24"/>
            <w:szCs w:val="24"/>
          </w:rPr>
          <w:t>29.</w:t>
        </w:r>
        <w:r w:rsidR="00BA3300" w:rsidRPr="007D350E">
          <w:rPr>
            <w:rStyle w:val="a3"/>
            <w:rFonts w:ascii="黑体" w:eastAsia="黑体" w:hAnsi="黑体" w:cs="宋体" w:hint="eastAsia"/>
            <w:bCs/>
            <w:noProof/>
            <w:sz w:val="24"/>
            <w:szCs w:val="24"/>
          </w:rPr>
          <w:t>企业委托境外研究开发费用税前加计扣除政策</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_Toc25330084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80</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085" w:history="1">
        <w:r w:rsidR="00BA3300" w:rsidRPr="007D350E">
          <w:rPr>
            <w:rStyle w:val="a3"/>
            <w:rFonts w:ascii="黑体" w:eastAsia="黑体" w:hAnsi="黑体"/>
            <w:bCs/>
            <w:noProof/>
            <w:sz w:val="24"/>
            <w:szCs w:val="24"/>
          </w:rPr>
          <w:t>30.</w:t>
        </w:r>
        <w:r w:rsidR="00BA3300" w:rsidRPr="007D350E">
          <w:rPr>
            <w:rStyle w:val="a3"/>
            <w:rFonts w:ascii="黑体" w:eastAsia="黑体" w:hAnsi="黑体" w:cs="宋体" w:hint="eastAsia"/>
            <w:bCs/>
            <w:noProof/>
            <w:sz w:val="24"/>
            <w:szCs w:val="24"/>
          </w:rPr>
          <w:t>高新技术企业境外所得享受优惠税率</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_Toc25330085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83</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086" w:history="1">
        <w:r w:rsidR="00BA3300" w:rsidRPr="007D350E">
          <w:rPr>
            <w:rStyle w:val="a3"/>
            <w:rFonts w:ascii="黑体" w:eastAsia="黑体" w:hAnsi="黑体"/>
            <w:bCs/>
            <w:noProof/>
            <w:sz w:val="24"/>
            <w:szCs w:val="24"/>
          </w:rPr>
          <w:t>31.</w:t>
        </w:r>
        <w:r w:rsidR="00BA3300" w:rsidRPr="007D350E">
          <w:rPr>
            <w:rStyle w:val="a3"/>
            <w:rFonts w:ascii="黑体" w:eastAsia="黑体" w:hAnsi="黑体" w:cs="宋体" w:hint="eastAsia"/>
            <w:bCs/>
            <w:noProof/>
            <w:sz w:val="24"/>
            <w:szCs w:val="24"/>
          </w:rPr>
          <w:t>非境内注册居民企业的税收优惠政策</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_Toc25330086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84</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087" w:history="1">
        <w:r w:rsidR="00BA3300" w:rsidRPr="007D350E">
          <w:rPr>
            <w:rStyle w:val="a3"/>
            <w:rFonts w:ascii="黑体" w:eastAsia="黑体" w:hAnsi="黑体"/>
            <w:bCs/>
            <w:noProof/>
            <w:sz w:val="24"/>
            <w:szCs w:val="24"/>
          </w:rPr>
          <w:t>32.</w:t>
        </w:r>
        <w:r w:rsidR="00BA3300" w:rsidRPr="007D350E">
          <w:rPr>
            <w:rStyle w:val="a3"/>
            <w:rFonts w:ascii="黑体" w:eastAsia="黑体" w:hAnsi="黑体" w:cs="宋体" w:hint="eastAsia"/>
            <w:bCs/>
            <w:noProof/>
            <w:sz w:val="24"/>
            <w:szCs w:val="24"/>
          </w:rPr>
          <w:t>跨境资产重组特殊性税务处理</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_Toc25330087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88</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088" w:history="1">
        <w:r w:rsidR="00BA3300" w:rsidRPr="007D350E">
          <w:rPr>
            <w:rStyle w:val="a3"/>
            <w:rFonts w:ascii="黑体" w:eastAsia="黑体" w:hAnsi="黑体"/>
            <w:bCs/>
            <w:noProof/>
            <w:kern w:val="0"/>
            <w:sz w:val="24"/>
            <w:szCs w:val="24"/>
          </w:rPr>
          <w:t>33.</w:t>
        </w:r>
        <w:r w:rsidR="00BA3300" w:rsidRPr="007D350E">
          <w:rPr>
            <w:rStyle w:val="a3"/>
            <w:rFonts w:ascii="黑体" w:eastAsia="黑体" w:hAnsi="黑体" w:cs="宋体" w:hint="eastAsia"/>
            <w:bCs/>
            <w:noProof/>
            <w:kern w:val="0"/>
            <w:sz w:val="24"/>
            <w:szCs w:val="24"/>
          </w:rPr>
          <w:t>向我国银行境外分行支付来源于境内的利息免于扣缴所得税</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_Toc25330088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91</w:t>
        </w:r>
        <w:r w:rsidR="00BA3300" w:rsidRPr="007D350E">
          <w:rPr>
            <w:rFonts w:ascii="黑体" w:eastAsia="黑体" w:hAnsi="黑体"/>
            <w:noProof/>
            <w:webHidden/>
            <w:sz w:val="24"/>
            <w:szCs w:val="24"/>
          </w:rPr>
          <w:fldChar w:fldCharType="end"/>
        </w:r>
      </w:hyperlink>
    </w:p>
    <w:p w:rsidR="00BA3300" w:rsidRPr="007D350E" w:rsidRDefault="002347BF" w:rsidP="00BA3300">
      <w:pPr>
        <w:pStyle w:val="11"/>
        <w:spacing w:line="360" w:lineRule="auto"/>
        <w:rPr>
          <w:rFonts w:ascii="黑体" w:eastAsia="黑体" w:hAnsi="黑体" w:cs="Times New Roman"/>
          <w:b w:val="0"/>
          <w:bCs w:val="0"/>
          <w:noProof/>
          <w:sz w:val="24"/>
          <w:szCs w:val="24"/>
        </w:rPr>
      </w:pPr>
      <w:hyperlink w:anchor="_Toc25330089" w:history="1">
        <w:r w:rsidR="00BA3300" w:rsidRPr="007D350E">
          <w:rPr>
            <w:rStyle w:val="a3"/>
            <w:rFonts w:ascii="黑体" w:eastAsia="黑体" w:hAnsi="黑体" w:cs="黑体" w:hint="eastAsia"/>
            <w:b w:val="0"/>
            <w:noProof/>
            <w:sz w:val="32"/>
            <w:szCs w:val="24"/>
          </w:rPr>
          <w:t>二、税收协定</w:t>
        </w:r>
        <w:r w:rsidR="00BA3300" w:rsidRPr="007D350E">
          <w:rPr>
            <w:rFonts w:ascii="黑体" w:eastAsia="黑体" w:hAnsi="黑体"/>
            <w:b w:val="0"/>
            <w:noProof/>
            <w:webHidden/>
            <w:sz w:val="24"/>
            <w:szCs w:val="24"/>
          </w:rPr>
          <w:tab/>
        </w:r>
        <w:r w:rsidR="00BA3300" w:rsidRPr="007D350E">
          <w:rPr>
            <w:rFonts w:ascii="黑体" w:eastAsia="黑体" w:hAnsi="黑体"/>
            <w:b w:val="0"/>
            <w:noProof/>
            <w:webHidden/>
            <w:sz w:val="24"/>
            <w:szCs w:val="24"/>
          </w:rPr>
          <w:fldChar w:fldCharType="begin"/>
        </w:r>
        <w:r w:rsidR="00BA3300" w:rsidRPr="007D350E">
          <w:rPr>
            <w:rFonts w:ascii="黑体" w:eastAsia="黑体" w:hAnsi="黑体"/>
            <w:b w:val="0"/>
            <w:noProof/>
            <w:webHidden/>
            <w:sz w:val="24"/>
            <w:szCs w:val="24"/>
          </w:rPr>
          <w:instrText xml:space="preserve"> PAGEREF _Toc25330089 \h </w:instrText>
        </w:r>
        <w:r w:rsidR="00BA3300" w:rsidRPr="007D350E">
          <w:rPr>
            <w:rFonts w:ascii="黑体" w:eastAsia="黑体" w:hAnsi="黑体"/>
            <w:b w:val="0"/>
            <w:noProof/>
            <w:webHidden/>
            <w:sz w:val="24"/>
            <w:szCs w:val="24"/>
          </w:rPr>
        </w:r>
        <w:r w:rsidR="00BA3300" w:rsidRPr="007D350E">
          <w:rPr>
            <w:rFonts w:ascii="黑体" w:eastAsia="黑体" w:hAnsi="黑体"/>
            <w:b w:val="0"/>
            <w:noProof/>
            <w:webHidden/>
            <w:sz w:val="24"/>
            <w:szCs w:val="24"/>
          </w:rPr>
          <w:fldChar w:fldCharType="separate"/>
        </w:r>
        <w:r w:rsidR="00BE752B">
          <w:rPr>
            <w:rFonts w:ascii="黑体" w:eastAsia="黑体" w:hAnsi="黑体"/>
            <w:b w:val="0"/>
            <w:noProof/>
            <w:webHidden/>
            <w:sz w:val="24"/>
            <w:szCs w:val="24"/>
          </w:rPr>
          <w:t>93</w:t>
        </w:r>
        <w:r w:rsidR="00BA3300" w:rsidRPr="007D350E">
          <w:rPr>
            <w:rFonts w:ascii="黑体" w:eastAsia="黑体" w:hAnsi="黑体"/>
            <w:b w:val="0"/>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091" w:history="1">
        <w:r w:rsidR="00BA3300" w:rsidRPr="007D350E">
          <w:rPr>
            <w:rStyle w:val="a3"/>
            <w:rFonts w:ascii="黑体" w:eastAsia="黑体" w:hAnsi="黑体"/>
            <w:bCs/>
            <w:noProof/>
            <w:sz w:val="24"/>
            <w:szCs w:val="24"/>
          </w:rPr>
          <w:t>34.</w:t>
        </w:r>
        <w:r w:rsidR="00BA3300" w:rsidRPr="007D350E">
          <w:rPr>
            <w:rStyle w:val="a3"/>
            <w:rFonts w:ascii="黑体" w:eastAsia="黑体" w:hAnsi="黑体" w:cs="宋体" w:hint="eastAsia"/>
            <w:bCs/>
            <w:noProof/>
            <w:sz w:val="24"/>
            <w:szCs w:val="24"/>
          </w:rPr>
          <w:t>居民</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_Toc25330091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99</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092" w:history="1">
        <w:r w:rsidR="00BA3300" w:rsidRPr="007D350E">
          <w:rPr>
            <w:rStyle w:val="a3"/>
            <w:rFonts w:ascii="黑体" w:eastAsia="黑体" w:hAnsi="黑体"/>
            <w:bCs/>
            <w:noProof/>
            <w:sz w:val="24"/>
            <w:szCs w:val="24"/>
          </w:rPr>
          <w:t>35.</w:t>
        </w:r>
        <w:r w:rsidR="00BA3300" w:rsidRPr="007D350E">
          <w:rPr>
            <w:rStyle w:val="a3"/>
            <w:rFonts w:ascii="黑体" w:eastAsia="黑体" w:hAnsi="黑体" w:cs="宋体" w:hint="eastAsia"/>
            <w:bCs/>
            <w:noProof/>
            <w:sz w:val="24"/>
            <w:szCs w:val="24"/>
          </w:rPr>
          <w:t>常设机构</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_Toc25330092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103</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095" w:history="1">
        <w:r w:rsidR="00BA3300" w:rsidRPr="007D350E">
          <w:rPr>
            <w:rStyle w:val="a3"/>
            <w:rFonts w:ascii="黑体" w:eastAsia="黑体" w:hAnsi="黑体"/>
            <w:bCs/>
            <w:noProof/>
            <w:sz w:val="24"/>
            <w:szCs w:val="24"/>
          </w:rPr>
          <w:t>36.</w:t>
        </w:r>
        <w:r w:rsidR="00BA3300" w:rsidRPr="007D350E">
          <w:rPr>
            <w:rStyle w:val="a3"/>
            <w:rFonts w:ascii="黑体" w:eastAsia="黑体" w:hAnsi="黑体" w:cs="宋体" w:hint="eastAsia"/>
            <w:bCs/>
            <w:noProof/>
            <w:sz w:val="24"/>
            <w:szCs w:val="24"/>
          </w:rPr>
          <w:t>营业利润</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_Toc25330095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112</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096" w:history="1">
        <w:r w:rsidR="00BA3300" w:rsidRPr="007D350E">
          <w:rPr>
            <w:rStyle w:val="a3"/>
            <w:rFonts w:ascii="黑体" w:eastAsia="黑体" w:hAnsi="黑体"/>
            <w:bCs/>
            <w:noProof/>
            <w:sz w:val="24"/>
            <w:szCs w:val="24"/>
          </w:rPr>
          <w:t>37.</w:t>
        </w:r>
        <w:r w:rsidR="00BA3300" w:rsidRPr="007D350E">
          <w:rPr>
            <w:rStyle w:val="a3"/>
            <w:rFonts w:ascii="黑体" w:eastAsia="黑体" w:hAnsi="黑体" w:cs="宋体" w:hint="eastAsia"/>
            <w:bCs/>
            <w:noProof/>
            <w:sz w:val="24"/>
            <w:szCs w:val="24"/>
          </w:rPr>
          <w:t>国际运输</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_Toc25330096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115</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097" w:history="1">
        <w:r w:rsidR="00BA3300" w:rsidRPr="007D350E">
          <w:rPr>
            <w:rStyle w:val="a3"/>
            <w:rFonts w:ascii="黑体" w:eastAsia="黑体" w:hAnsi="黑体"/>
            <w:bCs/>
            <w:noProof/>
            <w:sz w:val="24"/>
            <w:szCs w:val="24"/>
          </w:rPr>
          <w:t>38.</w:t>
        </w:r>
        <w:r w:rsidR="00BA3300" w:rsidRPr="007D350E">
          <w:rPr>
            <w:rStyle w:val="a3"/>
            <w:rFonts w:ascii="黑体" w:eastAsia="黑体" w:hAnsi="黑体" w:cs="宋体" w:hint="eastAsia"/>
            <w:bCs/>
            <w:noProof/>
            <w:sz w:val="24"/>
            <w:szCs w:val="24"/>
          </w:rPr>
          <w:t>股息优惠税率</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_Toc25330097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118</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098" w:history="1">
        <w:r w:rsidR="00BA3300" w:rsidRPr="007D350E">
          <w:rPr>
            <w:rStyle w:val="a3"/>
            <w:rFonts w:ascii="黑体" w:eastAsia="黑体" w:hAnsi="黑体"/>
            <w:bCs/>
            <w:noProof/>
            <w:sz w:val="24"/>
            <w:szCs w:val="24"/>
          </w:rPr>
          <w:t>39.</w:t>
        </w:r>
        <w:r w:rsidR="00BA3300" w:rsidRPr="007D350E">
          <w:rPr>
            <w:rStyle w:val="a3"/>
            <w:rFonts w:ascii="黑体" w:eastAsia="黑体" w:hAnsi="黑体" w:cs="宋体" w:hint="eastAsia"/>
            <w:bCs/>
            <w:noProof/>
            <w:sz w:val="24"/>
            <w:szCs w:val="24"/>
          </w:rPr>
          <w:t>股息免税</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_Toc25330098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127</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099" w:history="1">
        <w:r w:rsidR="00BA3300" w:rsidRPr="007D350E">
          <w:rPr>
            <w:rStyle w:val="a3"/>
            <w:rFonts w:ascii="黑体" w:eastAsia="黑体" w:hAnsi="黑体"/>
            <w:bCs/>
            <w:noProof/>
            <w:sz w:val="24"/>
            <w:szCs w:val="24"/>
          </w:rPr>
          <w:t>40.</w:t>
        </w:r>
        <w:r w:rsidR="00BA3300" w:rsidRPr="007D350E">
          <w:rPr>
            <w:rStyle w:val="a3"/>
            <w:rFonts w:ascii="黑体" w:eastAsia="黑体" w:hAnsi="黑体" w:cs="宋体" w:hint="eastAsia"/>
            <w:bCs/>
            <w:noProof/>
            <w:sz w:val="24"/>
            <w:szCs w:val="24"/>
          </w:rPr>
          <w:t>利息优惠税率</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_Toc25330099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129</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100" w:history="1">
        <w:r w:rsidR="00BA3300" w:rsidRPr="007D350E">
          <w:rPr>
            <w:rStyle w:val="a3"/>
            <w:rFonts w:ascii="黑体" w:eastAsia="黑体" w:hAnsi="黑体"/>
            <w:bCs/>
            <w:noProof/>
            <w:sz w:val="24"/>
            <w:szCs w:val="24"/>
          </w:rPr>
          <w:t>41.</w:t>
        </w:r>
        <w:r w:rsidR="00BA3300" w:rsidRPr="007D350E">
          <w:rPr>
            <w:rStyle w:val="a3"/>
            <w:rFonts w:ascii="黑体" w:eastAsia="黑体" w:hAnsi="黑体" w:cs="宋体" w:hint="eastAsia"/>
            <w:bCs/>
            <w:noProof/>
            <w:sz w:val="24"/>
            <w:szCs w:val="24"/>
          </w:rPr>
          <w:t>利息免税</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_Toc25330100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148</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101" w:history="1">
        <w:r w:rsidR="00BA3300" w:rsidRPr="007D350E">
          <w:rPr>
            <w:rStyle w:val="a3"/>
            <w:rFonts w:ascii="黑体" w:eastAsia="黑体" w:hAnsi="黑体"/>
            <w:bCs/>
            <w:noProof/>
            <w:sz w:val="24"/>
            <w:szCs w:val="24"/>
          </w:rPr>
          <w:t>42.</w:t>
        </w:r>
        <w:r w:rsidR="00BA3300" w:rsidRPr="007D350E">
          <w:rPr>
            <w:rStyle w:val="a3"/>
            <w:rFonts w:ascii="黑体" w:eastAsia="黑体" w:hAnsi="黑体" w:cs="宋体" w:hint="eastAsia"/>
            <w:bCs/>
            <w:noProof/>
            <w:sz w:val="24"/>
            <w:szCs w:val="24"/>
          </w:rPr>
          <w:t>特许权使用费优惠税率</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_Toc25330101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155</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102" w:history="1">
        <w:r w:rsidR="00BA3300" w:rsidRPr="007D350E">
          <w:rPr>
            <w:rStyle w:val="a3"/>
            <w:rFonts w:ascii="黑体" w:eastAsia="黑体" w:hAnsi="黑体"/>
            <w:bCs/>
            <w:noProof/>
            <w:sz w:val="24"/>
            <w:szCs w:val="24"/>
          </w:rPr>
          <w:t>43.</w:t>
        </w:r>
        <w:r w:rsidR="00BA3300" w:rsidRPr="007D350E">
          <w:rPr>
            <w:rStyle w:val="a3"/>
            <w:rFonts w:ascii="黑体" w:eastAsia="黑体" w:hAnsi="黑体" w:cs="宋体" w:hint="eastAsia"/>
            <w:bCs/>
            <w:noProof/>
            <w:sz w:val="24"/>
            <w:szCs w:val="24"/>
          </w:rPr>
          <w:t>技术服务费</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_Toc25330102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173</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103" w:history="1">
        <w:r w:rsidR="00BA3300" w:rsidRPr="007D350E">
          <w:rPr>
            <w:rStyle w:val="a3"/>
            <w:rFonts w:ascii="黑体" w:eastAsia="黑体" w:hAnsi="黑体"/>
            <w:bCs/>
            <w:noProof/>
            <w:sz w:val="24"/>
            <w:szCs w:val="24"/>
          </w:rPr>
          <w:t>44.</w:t>
        </w:r>
        <w:r w:rsidR="00BA3300" w:rsidRPr="007D350E">
          <w:rPr>
            <w:rStyle w:val="a3"/>
            <w:rFonts w:ascii="黑体" w:eastAsia="黑体" w:hAnsi="黑体" w:cs="宋体" w:hint="eastAsia"/>
            <w:bCs/>
            <w:noProof/>
            <w:sz w:val="24"/>
            <w:szCs w:val="24"/>
          </w:rPr>
          <w:t>转让不动产</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_Toc25330103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175</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104" w:history="1">
        <w:r w:rsidR="00BA3300" w:rsidRPr="007D350E">
          <w:rPr>
            <w:rStyle w:val="a3"/>
            <w:rFonts w:ascii="黑体" w:eastAsia="黑体" w:hAnsi="黑体"/>
            <w:bCs/>
            <w:noProof/>
            <w:sz w:val="24"/>
            <w:szCs w:val="24"/>
          </w:rPr>
          <w:t>45</w:t>
        </w:r>
        <w:r w:rsidR="00BA3300" w:rsidRPr="007D350E">
          <w:rPr>
            <w:rStyle w:val="a3"/>
            <w:rFonts w:ascii="黑体" w:eastAsia="黑体" w:hAnsi="黑体" w:cs="Calibri"/>
            <w:bCs/>
            <w:noProof/>
            <w:sz w:val="24"/>
            <w:szCs w:val="24"/>
          </w:rPr>
          <w:t>.</w:t>
        </w:r>
        <w:r w:rsidR="00BA3300" w:rsidRPr="007D350E">
          <w:rPr>
            <w:rStyle w:val="a3"/>
            <w:rFonts w:ascii="黑体" w:eastAsia="黑体" w:hAnsi="黑体" w:cs="宋体" w:hint="eastAsia"/>
            <w:bCs/>
            <w:noProof/>
            <w:sz w:val="24"/>
            <w:szCs w:val="24"/>
          </w:rPr>
          <w:t>转让常设机构营业财产</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_Toc25330104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177</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105" w:history="1">
        <w:r w:rsidR="00BA3300" w:rsidRPr="007D350E">
          <w:rPr>
            <w:rStyle w:val="a3"/>
            <w:rFonts w:ascii="黑体" w:eastAsia="黑体" w:hAnsi="黑体"/>
            <w:bCs/>
            <w:noProof/>
            <w:sz w:val="24"/>
            <w:szCs w:val="24"/>
          </w:rPr>
          <w:t>46.</w:t>
        </w:r>
        <w:r w:rsidR="00BA3300" w:rsidRPr="007D350E">
          <w:rPr>
            <w:rStyle w:val="a3"/>
            <w:rFonts w:ascii="黑体" w:eastAsia="黑体" w:hAnsi="黑体" w:cs="宋体" w:hint="eastAsia"/>
            <w:bCs/>
            <w:noProof/>
            <w:sz w:val="24"/>
            <w:szCs w:val="24"/>
          </w:rPr>
          <w:t>转让运输工具</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_Toc25330105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179</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106" w:history="1">
        <w:r w:rsidR="00BA3300" w:rsidRPr="007D350E">
          <w:rPr>
            <w:rStyle w:val="a3"/>
            <w:rFonts w:ascii="黑体" w:eastAsia="黑体" w:hAnsi="黑体"/>
            <w:bCs/>
            <w:noProof/>
            <w:sz w:val="24"/>
            <w:szCs w:val="24"/>
          </w:rPr>
          <w:t>47.</w:t>
        </w:r>
        <w:r w:rsidR="00BA3300" w:rsidRPr="007D350E">
          <w:rPr>
            <w:rStyle w:val="a3"/>
            <w:rFonts w:ascii="黑体" w:eastAsia="黑体" w:hAnsi="黑体" w:hint="eastAsia"/>
            <w:bCs/>
            <w:noProof/>
            <w:sz w:val="24"/>
            <w:szCs w:val="24"/>
          </w:rPr>
          <w:t>转让主要由不动产组成的公司股权</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_Toc25330106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181</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107" w:history="1">
        <w:r w:rsidR="00BA3300" w:rsidRPr="007D350E">
          <w:rPr>
            <w:rStyle w:val="a3"/>
            <w:rFonts w:ascii="黑体" w:eastAsia="黑体" w:hAnsi="黑体"/>
            <w:bCs/>
            <w:noProof/>
            <w:sz w:val="24"/>
            <w:szCs w:val="24"/>
          </w:rPr>
          <w:t>48.</w:t>
        </w:r>
        <w:r w:rsidR="00BA3300" w:rsidRPr="007D350E">
          <w:rPr>
            <w:rStyle w:val="a3"/>
            <w:rFonts w:ascii="黑体" w:eastAsia="黑体" w:hAnsi="黑体" w:cs="宋体" w:hint="eastAsia"/>
            <w:bCs/>
            <w:noProof/>
            <w:sz w:val="24"/>
            <w:szCs w:val="24"/>
          </w:rPr>
          <w:t>转让公司股权（主要由不动产构成的股权除外）</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_Toc25330107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183</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108" w:history="1">
        <w:r w:rsidR="00BA3300" w:rsidRPr="007D350E">
          <w:rPr>
            <w:rStyle w:val="a3"/>
            <w:rFonts w:ascii="黑体" w:eastAsia="黑体" w:hAnsi="黑体"/>
            <w:bCs/>
            <w:noProof/>
            <w:sz w:val="24"/>
            <w:szCs w:val="24"/>
          </w:rPr>
          <w:t>49.</w:t>
        </w:r>
        <w:r w:rsidR="00BA3300" w:rsidRPr="007D350E">
          <w:rPr>
            <w:rStyle w:val="a3"/>
            <w:rFonts w:ascii="黑体" w:eastAsia="黑体" w:hAnsi="黑体" w:cs="宋体" w:hint="eastAsia"/>
            <w:bCs/>
            <w:noProof/>
            <w:sz w:val="24"/>
            <w:szCs w:val="24"/>
          </w:rPr>
          <w:t>转让其他财产</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_Toc25330108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186</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109" w:history="1">
        <w:r w:rsidR="00BA3300" w:rsidRPr="007D350E">
          <w:rPr>
            <w:rStyle w:val="a3"/>
            <w:rFonts w:ascii="黑体" w:eastAsia="黑体" w:hAnsi="黑体"/>
            <w:bCs/>
            <w:noProof/>
            <w:sz w:val="24"/>
            <w:szCs w:val="24"/>
          </w:rPr>
          <w:t>50.</w:t>
        </w:r>
        <w:r w:rsidR="00BA3300" w:rsidRPr="007D350E">
          <w:rPr>
            <w:rStyle w:val="a3"/>
            <w:rFonts w:ascii="黑体" w:eastAsia="黑体" w:hAnsi="黑体" w:cs="宋体" w:hint="eastAsia"/>
            <w:bCs/>
            <w:noProof/>
            <w:sz w:val="24"/>
            <w:szCs w:val="24"/>
          </w:rPr>
          <w:t>受雇所得</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_Toc25330109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187</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110" w:history="1">
        <w:r w:rsidR="00BA3300" w:rsidRPr="007D350E">
          <w:rPr>
            <w:rStyle w:val="a3"/>
            <w:rFonts w:ascii="黑体" w:eastAsia="黑体" w:hAnsi="黑体"/>
            <w:bCs/>
            <w:noProof/>
            <w:sz w:val="24"/>
            <w:szCs w:val="24"/>
          </w:rPr>
          <w:t>51.</w:t>
        </w:r>
        <w:r w:rsidR="00BA3300" w:rsidRPr="007D350E">
          <w:rPr>
            <w:rStyle w:val="a3"/>
            <w:rFonts w:ascii="黑体" w:eastAsia="黑体" w:hAnsi="黑体" w:cs="宋体" w:hint="eastAsia"/>
            <w:bCs/>
            <w:noProof/>
            <w:sz w:val="24"/>
            <w:szCs w:val="24"/>
          </w:rPr>
          <w:t>董事费</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_Toc25330110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190</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111" w:history="1">
        <w:r w:rsidR="00BA3300" w:rsidRPr="007D350E">
          <w:rPr>
            <w:rStyle w:val="a3"/>
            <w:rFonts w:ascii="黑体" w:eastAsia="黑体" w:hAnsi="黑体"/>
            <w:bCs/>
            <w:noProof/>
            <w:sz w:val="24"/>
            <w:szCs w:val="24"/>
          </w:rPr>
          <w:t>52.</w:t>
        </w:r>
        <w:r w:rsidR="00BA3300" w:rsidRPr="007D350E">
          <w:rPr>
            <w:rStyle w:val="a3"/>
            <w:rFonts w:ascii="黑体" w:eastAsia="黑体" w:hAnsi="黑体" w:cs="宋体" w:hint="eastAsia"/>
            <w:bCs/>
            <w:noProof/>
            <w:sz w:val="24"/>
            <w:szCs w:val="24"/>
          </w:rPr>
          <w:t>艺术家和运动员</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_Toc25330111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192</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112" w:history="1">
        <w:r w:rsidR="00BA3300" w:rsidRPr="007D350E">
          <w:rPr>
            <w:rStyle w:val="a3"/>
            <w:rFonts w:ascii="黑体" w:eastAsia="黑体" w:hAnsi="黑体"/>
            <w:bCs/>
            <w:noProof/>
            <w:sz w:val="24"/>
            <w:szCs w:val="24"/>
          </w:rPr>
          <w:t>53.</w:t>
        </w:r>
        <w:r w:rsidR="00BA3300" w:rsidRPr="007D350E">
          <w:rPr>
            <w:rStyle w:val="a3"/>
            <w:rFonts w:ascii="黑体" w:eastAsia="黑体" w:hAnsi="黑体" w:cs="宋体" w:hint="eastAsia"/>
            <w:bCs/>
            <w:noProof/>
            <w:sz w:val="24"/>
            <w:szCs w:val="24"/>
          </w:rPr>
          <w:t>退休金</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_Toc25330112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194</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113" w:history="1">
        <w:r w:rsidR="00BA3300" w:rsidRPr="007D350E">
          <w:rPr>
            <w:rStyle w:val="a3"/>
            <w:rFonts w:ascii="黑体" w:eastAsia="黑体" w:hAnsi="黑体"/>
            <w:bCs/>
            <w:noProof/>
            <w:sz w:val="24"/>
            <w:szCs w:val="24"/>
          </w:rPr>
          <w:t>54.</w:t>
        </w:r>
        <w:r w:rsidR="00BA3300" w:rsidRPr="007D350E">
          <w:rPr>
            <w:rStyle w:val="a3"/>
            <w:rFonts w:ascii="黑体" w:eastAsia="黑体" w:hAnsi="黑体" w:cs="宋体" w:hint="eastAsia"/>
            <w:bCs/>
            <w:noProof/>
            <w:sz w:val="24"/>
            <w:szCs w:val="24"/>
          </w:rPr>
          <w:t>教师、研究人员</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_Toc25330113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197</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114" w:history="1">
        <w:r w:rsidR="00BA3300" w:rsidRPr="007D350E">
          <w:rPr>
            <w:rStyle w:val="a3"/>
            <w:rFonts w:ascii="黑体" w:eastAsia="黑体" w:hAnsi="黑体"/>
            <w:bCs/>
            <w:noProof/>
            <w:sz w:val="24"/>
            <w:szCs w:val="24"/>
          </w:rPr>
          <w:t>55.</w:t>
        </w:r>
        <w:r w:rsidR="00BA3300" w:rsidRPr="007D350E">
          <w:rPr>
            <w:rStyle w:val="a3"/>
            <w:rFonts w:ascii="黑体" w:eastAsia="黑体" w:hAnsi="黑体" w:cs="宋体" w:hint="eastAsia"/>
            <w:bCs/>
            <w:noProof/>
            <w:sz w:val="24"/>
            <w:szCs w:val="24"/>
          </w:rPr>
          <w:t>学生和实习人员</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_Toc25330114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199</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115" w:history="1">
        <w:r w:rsidR="00BA3300" w:rsidRPr="007D350E">
          <w:rPr>
            <w:rStyle w:val="a3"/>
            <w:rFonts w:ascii="黑体" w:eastAsia="黑体" w:hAnsi="黑体"/>
            <w:bCs/>
            <w:noProof/>
            <w:sz w:val="24"/>
            <w:szCs w:val="24"/>
          </w:rPr>
          <w:t>56.</w:t>
        </w:r>
        <w:r w:rsidR="00BA3300" w:rsidRPr="007D350E">
          <w:rPr>
            <w:rStyle w:val="a3"/>
            <w:rFonts w:ascii="黑体" w:eastAsia="黑体" w:hAnsi="黑体" w:cs="宋体" w:hint="eastAsia"/>
            <w:bCs/>
            <w:noProof/>
            <w:sz w:val="24"/>
            <w:szCs w:val="24"/>
          </w:rPr>
          <w:t>国籍非歧视</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_Toc25330115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200</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116" w:history="1">
        <w:r w:rsidR="00BA3300" w:rsidRPr="007D350E">
          <w:rPr>
            <w:rStyle w:val="a3"/>
            <w:rFonts w:ascii="黑体" w:eastAsia="黑体" w:hAnsi="黑体"/>
            <w:bCs/>
            <w:noProof/>
            <w:sz w:val="24"/>
            <w:szCs w:val="24"/>
          </w:rPr>
          <w:t>57.</w:t>
        </w:r>
        <w:r w:rsidR="00BA3300" w:rsidRPr="007D350E">
          <w:rPr>
            <w:rStyle w:val="a3"/>
            <w:rFonts w:ascii="黑体" w:eastAsia="黑体" w:hAnsi="黑体" w:cs="宋体" w:hint="eastAsia"/>
            <w:bCs/>
            <w:noProof/>
            <w:sz w:val="24"/>
            <w:szCs w:val="24"/>
          </w:rPr>
          <w:t>常设机构非歧视</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_Toc25330116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202</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117" w:history="1">
        <w:r w:rsidR="00BA3300" w:rsidRPr="007D350E">
          <w:rPr>
            <w:rStyle w:val="a3"/>
            <w:rFonts w:ascii="黑体" w:eastAsia="黑体" w:hAnsi="黑体"/>
            <w:bCs/>
            <w:noProof/>
            <w:sz w:val="24"/>
            <w:szCs w:val="24"/>
          </w:rPr>
          <w:t>58.</w:t>
        </w:r>
        <w:r w:rsidR="00BA3300" w:rsidRPr="007D350E">
          <w:rPr>
            <w:rStyle w:val="a3"/>
            <w:rFonts w:ascii="黑体" w:eastAsia="黑体" w:hAnsi="黑体" w:cs="宋体" w:hint="eastAsia"/>
            <w:bCs/>
            <w:noProof/>
            <w:sz w:val="24"/>
            <w:szCs w:val="24"/>
          </w:rPr>
          <w:t>扣除非歧视</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_Toc25330117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204</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118" w:history="1">
        <w:r w:rsidR="00BA3300" w:rsidRPr="007D350E">
          <w:rPr>
            <w:rStyle w:val="a3"/>
            <w:rFonts w:ascii="黑体" w:eastAsia="黑体" w:hAnsi="黑体"/>
            <w:bCs/>
            <w:noProof/>
            <w:sz w:val="24"/>
            <w:szCs w:val="24"/>
          </w:rPr>
          <w:t>59.</w:t>
        </w:r>
        <w:r w:rsidR="00BA3300" w:rsidRPr="007D350E">
          <w:rPr>
            <w:rStyle w:val="a3"/>
            <w:rFonts w:ascii="黑体" w:eastAsia="黑体" w:hAnsi="黑体" w:cs="宋体" w:hint="eastAsia"/>
            <w:bCs/>
            <w:noProof/>
            <w:sz w:val="24"/>
            <w:szCs w:val="24"/>
          </w:rPr>
          <w:t>资本非歧视</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_Toc25330118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206</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119" w:history="1">
        <w:r w:rsidR="00BA3300" w:rsidRPr="007D350E">
          <w:rPr>
            <w:rStyle w:val="a3"/>
            <w:rFonts w:ascii="黑体" w:eastAsia="黑体" w:hAnsi="黑体"/>
            <w:bCs/>
            <w:noProof/>
            <w:sz w:val="24"/>
            <w:szCs w:val="24"/>
          </w:rPr>
          <w:t>60.</w:t>
        </w:r>
        <w:r w:rsidR="00BA3300" w:rsidRPr="007D350E">
          <w:rPr>
            <w:rStyle w:val="a3"/>
            <w:rFonts w:ascii="黑体" w:eastAsia="黑体" w:hAnsi="黑体" w:cs="宋体" w:hint="eastAsia"/>
            <w:bCs/>
            <w:noProof/>
            <w:sz w:val="24"/>
            <w:szCs w:val="24"/>
          </w:rPr>
          <w:t>主要目的测试</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_Toc25330119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208</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120" w:history="1">
        <w:r w:rsidR="00BA3300" w:rsidRPr="007D350E">
          <w:rPr>
            <w:rStyle w:val="a3"/>
            <w:rFonts w:ascii="黑体" w:eastAsia="黑体" w:hAnsi="黑体"/>
            <w:bCs/>
            <w:noProof/>
            <w:sz w:val="24"/>
            <w:szCs w:val="24"/>
          </w:rPr>
          <w:t>61.</w:t>
        </w:r>
        <w:r w:rsidR="00BA3300" w:rsidRPr="007D350E">
          <w:rPr>
            <w:rStyle w:val="a3"/>
            <w:rFonts w:ascii="黑体" w:eastAsia="黑体" w:hAnsi="黑体" w:cs="宋体" w:hint="eastAsia"/>
            <w:bCs/>
            <w:noProof/>
            <w:sz w:val="24"/>
            <w:szCs w:val="24"/>
          </w:rPr>
          <w:t>饶让抵免</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_Toc25330120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209</w:t>
        </w:r>
        <w:r w:rsidR="00BA3300" w:rsidRPr="007D350E">
          <w:rPr>
            <w:rFonts w:ascii="黑体" w:eastAsia="黑体" w:hAnsi="黑体"/>
            <w:noProof/>
            <w:webHidden/>
            <w:sz w:val="24"/>
            <w:szCs w:val="24"/>
          </w:rPr>
          <w:fldChar w:fldCharType="end"/>
        </w:r>
      </w:hyperlink>
    </w:p>
    <w:p w:rsidR="00BA3300" w:rsidRPr="007D350E" w:rsidRDefault="002347BF" w:rsidP="00BA3300">
      <w:pPr>
        <w:pStyle w:val="11"/>
        <w:spacing w:line="360" w:lineRule="auto"/>
        <w:rPr>
          <w:rFonts w:ascii="黑体" w:eastAsia="黑体" w:hAnsi="黑体" w:cs="Times New Roman"/>
          <w:b w:val="0"/>
          <w:bCs w:val="0"/>
          <w:noProof/>
          <w:sz w:val="24"/>
          <w:szCs w:val="24"/>
        </w:rPr>
      </w:pPr>
      <w:hyperlink w:anchor="_Toc25330121" w:history="1">
        <w:r w:rsidR="00BA3300" w:rsidRPr="007D350E">
          <w:rPr>
            <w:rStyle w:val="a3"/>
            <w:rFonts w:ascii="黑体" w:eastAsia="黑体" w:hAnsi="黑体" w:cs="黑体" w:hint="eastAsia"/>
            <w:b w:val="0"/>
            <w:noProof/>
            <w:sz w:val="32"/>
            <w:szCs w:val="24"/>
          </w:rPr>
          <w:t>三、管理规定</w:t>
        </w:r>
        <w:r w:rsidR="00BA3300" w:rsidRPr="007D350E">
          <w:rPr>
            <w:rFonts w:ascii="黑体" w:eastAsia="黑体" w:hAnsi="黑体"/>
            <w:b w:val="0"/>
            <w:noProof/>
            <w:webHidden/>
            <w:sz w:val="24"/>
            <w:szCs w:val="24"/>
          </w:rPr>
          <w:tab/>
        </w:r>
        <w:r w:rsidR="00BA3300" w:rsidRPr="007D350E">
          <w:rPr>
            <w:rFonts w:ascii="黑体" w:eastAsia="黑体" w:hAnsi="黑体"/>
            <w:b w:val="0"/>
            <w:noProof/>
            <w:webHidden/>
            <w:sz w:val="24"/>
            <w:szCs w:val="24"/>
          </w:rPr>
          <w:fldChar w:fldCharType="begin"/>
        </w:r>
        <w:r w:rsidR="00BA3300" w:rsidRPr="007D350E">
          <w:rPr>
            <w:rFonts w:ascii="黑体" w:eastAsia="黑体" w:hAnsi="黑体"/>
            <w:b w:val="0"/>
            <w:noProof/>
            <w:webHidden/>
            <w:sz w:val="24"/>
            <w:szCs w:val="24"/>
          </w:rPr>
          <w:instrText xml:space="preserve"> PAGEREF _Toc25330121 \h </w:instrText>
        </w:r>
        <w:r w:rsidR="00BA3300" w:rsidRPr="007D350E">
          <w:rPr>
            <w:rFonts w:ascii="黑体" w:eastAsia="黑体" w:hAnsi="黑体"/>
            <w:b w:val="0"/>
            <w:noProof/>
            <w:webHidden/>
            <w:sz w:val="24"/>
            <w:szCs w:val="24"/>
          </w:rPr>
        </w:r>
        <w:r w:rsidR="00BA3300" w:rsidRPr="007D350E">
          <w:rPr>
            <w:rFonts w:ascii="黑体" w:eastAsia="黑体" w:hAnsi="黑体"/>
            <w:b w:val="0"/>
            <w:noProof/>
            <w:webHidden/>
            <w:sz w:val="24"/>
            <w:szCs w:val="24"/>
          </w:rPr>
          <w:fldChar w:fldCharType="separate"/>
        </w:r>
        <w:r w:rsidR="00BE752B">
          <w:rPr>
            <w:rFonts w:ascii="黑体" w:eastAsia="黑体" w:hAnsi="黑体"/>
            <w:b w:val="0"/>
            <w:noProof/>
            <w:webHidden/>
            <w:sz w:val="24"/>
            <w:szCs w:val="24"/>
          </w:rPr>
          <w:t>213</w:t>
        </w:r>
        <w:r w:rsidR="00BA3300" w:rsidRPr="007D350E">
          <w:rPr>
            <w:rFonts w:ascii="黑体" w:eastAsia="黑体" w:hAnsi="黑体"/>
            <w:b w:val="0"/>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122" w:history="1">
        <w:r w:rsidR="00BA3300" w:rsidRPr="007D350E">
          <w:rPr>
            <w:rStyle w:val="a3"/>
            <w:rFonts w:ascii="黑体" w:eastAsia="黑体" w:hAnsi="黑体"/>
            <w:bCs/>
            <w:noProof/>
            <w:sz w:val="24"/>
            <w:szCs w:val="24"/>
          </w:rPr>
          <w:t>62.</w:t>
        </w:r>
        <w:r w:rsidR="00BA3300" w:rsidRPr="007D350E">
          <w:rPr>
            <w:rStyle w:val="a3"/>
            <w:rFonts w:ascii="黑体" w:eastAsia="黑体" w:hAnsi="黑体" w:cs="宋体" w:hint="eastAsia"/>
            <w:bCs/>
            <w:noProof/>
            <w:sz w:val="24"/>
            <w:szCs w:val="24"/>
          </w:rPr>
          <w:t>非境内注册居民企业税务登记</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_Toc25330122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213</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123" w:history="1">
        <w:r w:rsidR="00BA3300" w:rsidRPr="007D350E">
          <w:rPr>
            <w:rStyle w:val="a3"/>
            <w:rFonts w:ascii="黑体" w:eastAsia="黑体" w:hAnsi="黑体"/>
            <w:bCs/>
            <w:noProof/>
            <w:sz w:val="24"/>
            <w:szCs w:val="24"/>
          </w:rPr>
          <w:t>63.</w:t>
        </w:r>
        <w:r w:rsidR="00BA3300" w:rsidRPr="007D350E">
          <w:rPr>
            <w:rStyle w:val="a3"/>
            <w:rFonts w:ascii="黑体" w:eastAsia="黑体" w:hAnsi="黑体" w:cs="宋体" w:hint="eastAsia"/>
            <w:bCs/>
            <w:noProof/>
            <w:sz w:val="24"/>
            <w:szCs w:val="24"/>
          </w:rPr>
          <w:t>非境内注册居民企业税收义务</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_Toc25330123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215</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124" w:history="1">
        <w:r w:rsidR="00BA3300" w:rsidRPr="007D350E">
          <w:rPr>
            <w:rStyle w:val="a3"/>
            <w:rFonts w:ascii="黑体" w:eastAsia="黑体" w:hAnsi="黑体"/>
            <w:bCs/>
            <w:noProof/>
            <w:sz w:val="24"/>
            <w:szCs w:val="24"/>
          </w:rPr>
          <w:t>64.</w:t>
        </w:r>
        <w:r w:rsidR="00BA3300" w:rsidRPr="007D350E">
          <w:rPr>
            <w:rStyle w:val="a3"/>
            <w:rFonts w:ascii="黑体" w:eastAsia="黑体" w:hAnsi="黑体" w:cs="宋体" w:hint="eastAsia"/>
            <w:bCs/>
            <w:noProof/>
            <w:sz w:val="24"/>
            <w:szCs w:val="24"/>
          </w:rPr>
          <w:t>金融账户涉税信息自动交换</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_Toc25330124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216</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125" w:history="1">
        <w:r w:rsidR="00BA3300" w:rsidRPr="007D350E">
          <w:rPr>
            <w:rStyle w:val="a3"/>
            <w:rFonts w:ascii="黑体" w:eastAsia="黑体" w:hAnsi="黑体"/>
            <w:bCs/>
            <w:noProof/>
            <w:sz w:val="24"/>
            <w:szCs w:val="24"/>
          </w:rPr>
          <w:t>65.</w:t>
        </w:r>
        <w:r w:rsidR="00BA3300" w:rsidRPr="007D350E">
          <w:rPr>
            <w:rStyle w:val="a3"/>
            <w:rFonts w:ascii="黑体" w:eastAsia="黑体" w:hAnsi="黑体" w:cs="宋体" w:hint="eastAsia"/>
            <w:bCs/>
            <w:noProof/>
            <w:sz w:val="24"/>
            <w:szCs w:val="24"/>
          </w:rPr>
          <w:t>居民企业参股外国企业信息报告</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_Toc25330125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219</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126" w:history="1">
        <w:r w:rsidR="00BA3300" w:rsidRPr="007D350E">
          <w:rPr>
            <w:rStyle w:val="a3"/>
            <w:rFonts w:ascii="黑体" w:eastAsia="黑体" w:hAnsi="黑体"/>
            <w:bCs/>
            <w:noProof/>
            <w:sz w:val="24"/>
            <w:szCs w:val="24"/>
          </w:rPr>
          <w:t>66.</w:t>
        </w:r>
        <w:r w:rsidR="00BA3300" w:rsidRPr="007D350E">
          <w:rPr>
            <w:rStyle w:val="a3"/>
            <w:rFonts w:ascii="黑体" w:eastAsia="黑体" w:hAnsi="黑体" w:cs="宋体" w:hint="eastAsia"/>
            <w:bCs/>
            <w:noProof/>
            <w:sz w:val="24"/>
            <w:szCs w:val="24"/>
          </w:rPr>
          <w:t>企业境外所得税收抵免办理</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_Toc25330126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221</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127" w:history="1">
        <w:r w:rsidR="00BA3300" w:rsidRPr="007D350E">
          <w:rPr>
            <w:rStyle w:val="a3"/>
            <w:rFonts w:ascii="黑体" w:eastAsia="黑体" w:hAnsi="黑体"/>
            <w:bCs/>
            <w:noProof/>
            <w:sz w:val="24"/>
            <w:szCs w:val="24"/>
          </w:rPr>
          <w:t>67.</w:t>
        </w:r>
        <w:r w:rsidR="00BA3300" w:rsidRPr="007D350E">
          <w:rPr>
            <w:rStyle w:val="a3"/>
            <w:rFonts w:ascii="黑体" w:eastAsia="黑体" w:hAnsi="黑体" w:cs="宋体" w:hint="eastAsia"/>
            <w:bCs/>
            <w:noProof/>
            <w:sz w:val="24"/>
            <w:szCs w:val="24"/>
          </w:rPr>
          <w:t>境内派出机构代扣代缴</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_Toc25330127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228</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128" w:history="1">
        <w:r w:rsidR="00BA3300" w:rsidRPr="007D350E">
          <w:rPr>
            <w:rStyle w:val="a3"/>
            <w:rFonts w:ascii="黑体" w:eastAsia="黑体" w:hAnsi="黑体"/>
            <w:bCs/>
            <w:noProof/>
            <w:sz w:val="24"/>
            <w:szCs w:val="24"/>
          </w:rPr>
          <w:t>68.</w:t>
        </w:r>
        <w:r w:rsidR="00BA3300" w:rsidRPr="007D350E">
          <w:rPr>
            <w:rStyle w:val="a3"/>
            <w:rFonts w:ascii="黑体" w:eastAsia="黑体" w:hAnsi="黑体" w:cs="宋体" w:hint="eastAsia"/>
            <w:bCs/>
            <w:noProof/>
            <w:sz w:val="24"/>
            <w:szCs w:val="24"/>
          </w:rPr>
          <w:t>个人境外所得年度自行申报</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_Toc25330128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229</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129" w:history="1">
        <w:r w:rsidR="00BA3300" w:rsidRPr="007D350E">
          <w:rPr>
            <w:rStyle w:val="a3"/>
            <w:rFonts w:ascii="黑体" w:eastAsia="黑体" w:hAnsi="黑体"/>
            <w:bCs/>
            <w:noProof/>
            <w:sz w:val="24"/>
            <w:szCs w:val="24"/>
          </w:rPr>
          <w:t>69.</w:t>
        </w:r>
        <w:r w:rsidR="00BA3300" w:rsidRPr="007D350E">
          <w:rPr>
            <w:rStyle w:val="a3"/>
            <w:rFonts w:ascii="黑体" w:eastAsia="黑体" w:hAnsi="黑体" w:cs="宋体" w:hint="eastAsia"/>
            <w:bCs/>
            <w:noProof/>
            <w:sz w:val="24"/>
            <w:szCs w:val="24"/>
          </w:rPr>
          <w:t>对外支付扣缴税款</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_Toc25330129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230</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130" w:history="1">
        <w:r w:rsidR="00BA3300" w:rsidRPr="007D350E">
          <w:rPr>
            <w:rStyle w:val="a3"/>
            <w:rFonts w:ascii="黑体" w:eastAsia="黑体" w:hAnsi="黑体"/>
            <w:bCs/>
            <w:noProof/>
            <w:sz w:val="24"/>
            <w:szCs w:val="24"/>
          </w:rPr>
          <w:t>70.</w:t>
        </w:r>
        <w:r w:rsidR="00BA3300" w:rsidRPr="007D350E">
          <w:rPr>
            <w:rStyle w:val="a3"/>
            <w:rFonts w:ascii="黑体" w:eastAsia="黑体" w:hAnsi="黑体" w:cs="宋体" w:hint="eastAsia"/>
            <w:bCs/>
            <w:noProof/>
            <w:sz w:val="24"/>
            <w:szCs w:val="24"/>
          </w:rPr>
          <w:t>境外投资者递延缴纳预提所得税报告</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_Toc25330130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234</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131" w:history="1">
        <w:r w:rsidR="00BA3300" w:rsidRPr="007D350E">
          <w:rPr>
            <w:rStyle w:val="a3"/>
            <w:rFonts w:ascii="黑体" w:eastAsia="黑体" w:hAnsi="黑体"/>
            <w:bCs/>
            <w:noProof/>
            <w:sz w:val="24"/>
            <w:szCs w:val="24"/>
          </w:rPr>
          <w:t>71.</w:t>
        </w:r>
        <w:r w:rsidR="00BA3300" w:rsidRPr="007D350E">
          <w:rPr>
            <w:rStyle w:val="a3"/>
            <w:rFonts w:ascii="黑体" w:eastAsia="黑体" w:hAnsi="黑体" w:cs="宋体" w:hint="eastAsia"/>
            <w:bCs/>
            <w:noProof/>
            <w:sz w:val="24"/>
            <w:szCs w:val="24"/>
          </w:rPr>
          <w:t>转让定价</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_Toc25330131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237</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132" w:history="1">
        <w:r w:rsidR="00BA3300" w:rsidRPr="007D350E">
          <w:rPr>
            <w:rStyle w:val="a3"/>
            <w:rFonts w:ascii="黑体" w:eastAsia="黑体" w:hAnsi="黑体"/>
            <w:bCs/>
            <w:noProof/>
            <w:sz w:val="24"/>
            <w:szCs w:val="24"/>
          </w:rPr>
          <w:t>72.</w:t>
        </w:r>
        <w:r w:rsidR="00BA3300" w:rsidRPr="007D350E">
          <w:rPr>
            <w:rStyle w:val="a3"/>
            <w:rFonts w:ascii="黑体" w:eastAsia="黑体" w:hAnsi="黑体" w:cs="宋体" w:hint="eastAsia"/>
            <w:bCs/>
            <w:noProof/>
            <w:sz w:val="24"/>
            <w:szCs w:val="24"/>
          </w:rPr>
          <w:t>成本分摊协议</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_Toc25330132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239</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133" w:history="1">
        <w:r w:rsidR="00BA3300" w:rsidRPr="007D350E">
          <w:rPr>
            <w:rStyle w:val="a3"/>
            <w:rFonts w:ascii="黑体" w:eastAsia="黑体" w:hAnsi="黑体"/>
            <w:bCs/>
            <w:noProof/>
            <w:sz w:val="24"/>
            <w:szCs w:val="24"/>
          </w:rPr>
          <w:t>73.</w:t>
        </w:r>
        <w:r w:rsidR="00BA3300" w:rsidRPr="007D350E">
          <w:rPr>
            <w:rStyle w:val="a3"/>
            <w:rFonts w:ascii="黑体" w:eastAsia="黑体" w:hAnsi="黑体" w:cs="宋体" w:hint="eastAsia"/>
            <w:bCs/>
            <w:noProof/>
            <w:sz w:val="24"/>
            <w:szCs w:val="24"/>
          </w:rPr>
          <w:t>受控外国企业</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_Toc25330133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241</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134" w:history="1">
        <w:r w:rsidR="00BA3300" w:rsidRPr="007D350E">
          <w:rPr>
            <w:rStyle w:val="a3"/>
            <w:rFonts w:ascii="黑体" w:eastAsia="黑体" w:hAnsi="黑体"/>
            <w:bCs/>
            <w:noProof/>
            <w:sz w:val="24"/>
            <w:szCs w:val="24"/>
          </w:rPr>
          <w:t>74.</w:t>
        </w:r>
        <w:r w:rsidR="00BA3300" w:rsidRPr="007D350E">
          <w:rPr>
            <w:rStyle w:val="a3"/>
            <w:rFonts w:ascii="黑体" w:eastAsia="黑体" w:hAnsi="黑体" w:cs="宋体" w:hint="eastAsia"/>
            <w:bCs/>
            <w:noProof/>
            <w:sz w:val="24"/>
            <w:szCs w:val="24"/>
          </w:rPr>
          <w:t>受控外国企业信息报告</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_Toc25330134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245</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135" w:history="1">
        <w:r w:rsidR="00BA3300" w:rsidRPr="007D350E">
          <w:rPr>
            <w:rStyle w:val="a3"/>
            <w:rFonts w:ascii="黑体" w:eastAsia="黑体" w:hAnsi="黑体"/>
            <w:bCs/>
            <w:noProof/>
            <w:sz w:val="24"/>
            <w:szCs w:val="24"/>
          </w:rPr>
          <w:t>75.</w:t>
        </w:r>
        <w:r w:rsidR="00BA3300" w:rsidRPr="007D350E">
          <w:rPr>
            <w:rStyle w:val="a3"/>
            <w:rFonts w:ascii="黑体" w:eastAsia="黑体" w:hAnsi="黑体" w:cs="宋体" w:hint="eastAsia"/>
            <w:bCs/>
            <w:noProof/>
            <w:sz w:val="24"/>
            <w:szCs w:val="24"/>
          </w:rPr>
          <w:t>资本弱化</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_Toc25330135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247</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136" w:history="1">
        <w:r w:rsidR="00BA3300" w:rsidRPr="007D350E">
          <w:rPr>
            <w:rStyle w:val="a3"/>
            <w:rFonts w:ascii="黑体" w:eastAsia="黑体" w:hAnsi="黑体"/>
            <w:bCs/>
            <w:noProof/>
            <w:sz w:val="24"/>
            <w:szCs w:val="24"/>
          </w:rPr>
          <w:t>76.</w:t>
        </w:r>
        <w:r w:rsidR="00BA3300" w:rsidRPr="007D350E">
          <w:rPr>
            <w:rStyle w:val="a3"/>
            <w:rFonts w:ascii="黑体" w:eastAsia="黑体" w:hAnsi="黑体" w:cs="宋体" w:hint="eastAsia"/>
            <w:bCs/>
            <w:noProof/>
            <w:sz w:val="24"/>
            <w:szCs w:val="24"/>
          </w:rPr>
          <w:t>一般反避税</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_Toc25330136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250</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137" w:history="1">
        <w:r w:rsidR="00BA3300" w:rsidRPr="007D350E">
          <w:rPr>
            <w:rStyle w:val="a3"/>
            <w:rFonts w:ascii="黑体" w:eastAsia="黑体" w:hAnsi="黑体"/>
            <w:bCs/>
            <w:noProof/>
            <w:sz w:val="24"/>
            <w:szCs w:val="24"/>
          </w:rPr>
          <w:t>77.</w:t>
        </w:r>
        <w:r w:rsidR="00BA3300" w:rsidRPr="007D350E">
          <w:rPr>
            <w:rStyle w:val="a3"/>
            <w:rFonts w:ascii="黑体" w:eastAsia="黑体" w:hAnsi="黑体" w:cs="宋体" w:hint="eastAsia"/>
            <w:bCs/>
            <w:noProof/>
            <w:sz w:val="24"/>
            <w:szCs w:val="24"/>
          </w:rPr>
          <w:t>关联申报</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_Toc25330137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253</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138" w:history="1">
        <w:r w:rsidR="00BA3300" w:rsidRPr="007D350E">
          <w:rPr>
            <w:rStyle w:val="a3"/>
            <w:rFonts w:ascii="黑体" w:eastAsia="黑体" w:hAnsi="黑体"/>
            <w:bCs/>
            <w:noProof/>
            <w:sz w:val="24"/>
            <w:szCs w:val="24"/>
          </w:rPr>
          <w:t>78.</w:t>
        </w:r>
        <w:r w:rsidR="00BA3300" w:rsidRPr="007D350E">
          <w:rPr>
            <w:rStyle w:val="a3"/>
            <w:rFonts w:ascii="黑体" w:eastAsia="黑体" w:hAnsi="黑体" w:cs="宋体" w:hint="eastAsia"/>
            <w:bCs/>
            <w:noProof/>
            <w:sz w:val="24"/>
            <w:szCs w:val="24"/>
          </w:rPr>
          <w:t>国别报告义务</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_Toc25330138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257</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139" w:history="1">
        <w:r w:rsidR="00BA3300" w:rsidRPr="007D350E">
          <w:rPr>
            <w:rStyle w:val="a3"/>
            <w:rFonts w:ascii="黑体" w:eastAsia="黑体" w:hAnsi="黑体"/>
            <w:bCs/>
            <w:noProof/>
            <w:sz w:val="24"/>
            <w:szCs w:val="24"/>
          </w:rPr>
          <w:t>79.</w:t>
        </w:r>
        <w:r w:rsidR="00BA3300" w:rsidRPr="007D350E">
          <w:rPr>
            <w:rStyle w:val="a3"/>
            <w:rFonts w:ascii="黑体" w:eastAsia="黑体" w:hAnsi="黑体" w:cs="宋体" w:hint="eastAsia"/>
            <w:bCs/>
            <w:noProof/>
            <w:sz w:val="24"/>
            <w:szCs w:val="24"/>
          </w:rPr>
          <w:t>主体文档准备</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_Toc25330139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259</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140" w:history="1">
        <w:r w:rsidR="00BA3300" w:rsidRPr="007D350E">
          <w:rPr>
            <w:rStyle w:val="a3"/>
            <w:rFonts w:ascii="黑体" w:eastAsia="黑体" w:hAnsi="黑体"/>
            <w:bCs/>
            <w:noProof/>
            <w:sz w:val="24"/>
            <w:szCs w:val="24"/>
          </w:rPr>
          <w:t>80.</w:t>
        </w:r>
        <w:r w:rsidR="00BA3300" w:rsidRPr="007D350E">
          <w:rPr>
            <w:rStyle w:val="a3"/>
            <w:rFonts w:ascii="黑体" w:eastAsia="黑体" w:hAnsi="黑体" w:cs="宋体" w:hint="eastAsia"/>
            <w:bCs/>
            <w:noProof/>
            <w:sz w:val="24"/>
            <w:szCs w:val="24"/>
          </w:rPr>
          <w:t>本地文档准备</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_Toc25330140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263</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141" w:history="1">
        <w:r w:rsidR="00BA3300" w:rsidRPr="007D350E">
          <w:rPr>
            <w:rStyle w:val="a3"/>
            <w:rFonts w:ascii="黑体" w:eastAsia="黑体" w:hAnsi="黑体"/>
            <w:bCs/>
            <w:noProof/>
            <w:sz w:val="24"/>
            <w:szCs w:val="24"/>
          </w:rPr>
          <w:t>81.</w:t>
        </w:r>
        <w:r w:rsidR="00BA3300" w:rsidRPr="007D350E">
          <w:rPr>
            <w:rStyle w:val="a3"/>
            <w:rFonts w:ascii="黑体" w:eastAsia="黑体" w:hAnsi="黑体" w:cs="宋体" w:hint="eastAsia"/>
            <w:bCs/>
            <w:noProof/>
            <w:sz w:val="24"/>
            <w:szCs w:val="24"/>
          </w:rPr>
          <w:t>特殊事项文档准备</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_Toc25330141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269</w:t>
        </w:r>
        <w:r w:rsidR="00BA3300" w:rsidRPr="007D350E">
          <w:rPr>
            <w:rFonts w:ascii="黑体" w:eastAsia="黑体" w:hAnsi="黑体"/>
            <w:noProof/>
            <w:webHidden/>
            <w:sz w:val="24"/>
            <w:szCs w:val="24"/>
          </w:rPr>
          <w:fldChar w:fldCharType="end"/>
        </w:r>
      </w:hyperlink>
    </w:p>
    <w:p w:rsidR="00BA3300" w:rsidRPr="007D350E" w:rsidRDefault="002347BF" w:rsidP="00BA3300">
      <w:pPr>
        <w:pStyle w:val="11"/>
        <w:spacing w:line="360" w:lineRule="auto"/>
        <w:rPr>
          <w:rFonts w:ascii="黑体" w:eastAsia="黑体" w:hAnsi="黑体" w:cs="Times New Roman"/>
          <w:b w:val="0"/>
          <w:bCs w:val="0"/>
          <w:noProof/>
          <w:sz w:val="24"/>
          <w:szCs w:val="24"/>
        </w:rPr>
      </w:pPr>
      <w:hyperlink w:anchor="_Toc25330142" w:history="1">
        <w:r w:rsidR="00BA3300" w:rsidRPr="007D350E">
          <w:rPr>
            <w:rStyle w:val="a3"/>
            <w:rFonts w:ascii="黑体" w:eastAsia="黑体" w:hAnsi="黑体" w:cs="黑体" w:hint="eastAsia"/>
            <w:b w:val="0"/>
            <w:noProof/>
            <w:sz w:val="32"/>
            <w:szCs w:val="24"/>
          </w:rPr>
          <w:t>四、服务举措</w:t>
        </w:r>
        <w:r w:rsidR="00BA3300" w:rsidRPr="007D350E">
          <w:rPr>
            <w:rFonts w:ascii="黑体" w:eastAsia="黑体" w:hAnsi="黑体"/>
            <w:b w:val="0"/>
            <w:noProof/>
            <w:webHidden/>
            <w:sz w:val="24"/>
            <w:szCs w:val="24"/>
          </w:rPr>
          <w:tab/>
        </w:r>
        <w:r w:rsidR="00BA3300" w:rsidRPr="007D350E">
          <w:rPr>
            <w:rFonts w:ascii="黑体" w:eastAsia="黑体" w:hAnsi="黑体"/>
            <w:b w:val="0"/>
            <w:noProof/>
            <w:webHidden/>
            <w:sz w:val="24"/>
            <w:szCs w:val="24"/>
          </w:rPr>
          <w:fldChar w:fldCharType="begin"/>
        </w:r>
        <w:r w:rsidR="00BA3300" w:rsidRPr="007D350E">
          <w:rPr>
            <w:rFonts w:ascii="黑体" w:eastAsia="黑体" w:hAnsi="黑体"/>
            <w:b w:val="0"/>
            <w:noProof/>
            <w:webHidden/>
            <w:sz w:val="24"/>
            <w:szCs w:val="24"/>
          </w:rPr>
          <w:instrText xml:space="preserve"> PAGEREF _Toc25330142 \h </w:instrText>
        </w:r>
        <w:r w:rsidR="00BA3300" w:rsidRPr="007D350E">
          <w:rPr>
            <w:rFonts w:ascii="黑体" w:eastAsia="黑体" w:hAnsi="黑体"/>
            <w:b w:val="0"/>
            <w:noProof/>
            <w:webHidden/>
            <w:sz w:val="24"/>
            <w:szCs w:val="24"/>
          </w:rPr>
        </w:r>
        <w:r w:rsidR="00BA3300" w:rsidRPr="007D350E">
          <w:rPr>
            <w:rFonts w:ascii="黑体" w:eastAsia="黑体" w:hAnsi="黑体"/>
            <w:b w:val="0"/>
            <w:noProof/>
            <w:webHidden/>
            <w:sz w:val="24"/>
            <w:szCs w:val="24"/>
          </w:rPr>
          <w:fldChar w:fldCharType="separate"/>
        </w:r>
        <w:r w:rsidR="00BE752B">
          <w:rPr>
            <w:rFonts w:ascii="黑体" w:eastAsia="黑体" w:hAnsi="黑体"/>
            <w:b w:val="0"/>
            <w:noProof/>
            <w:webHidden/>
            <w:sz w:val="24"/>
            <w:szCs w:val="24"/>
          </w:rPr>
          <w:t>274</w:t>
        </w:r>
        <w:r w:rsidR="00BA3300" w:rsidRPr="007D350E">
          <w:rPr>
            <w:rFonts w:ascii="黑体" w:eastAsia="黑体" w:hAnsi="黑体"/>
            <w:b w:val="0"/>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143" w:history="1">
        <w:r w:rsidR="00BA3300" w:rsidRPr="007D350E">
          <w:rPr>
            <w:rStyle w:val="a3"/>
            <w:rFonts w:ascii="黑体" w:eastAsia="黑体" w:hAnsi="黑体"/>
            <w:bCs/>
            <w:noProof/>
            <w:sz w:val="24"/>
            <w:szCs w:val="24"/>
          </w:rPr>
          <w:t>82.</w:t>
        </w:r>
        <w:r w:rsidR="00BA3300" w:rsidRPr="007D350E">
          <w:rPr>
            <w:rStyle w:val="a3"/>
            <w:rFonts w:ascii="黑体" w:eastAsia="黑体" w:hAnsi="黑体" w:cs="宋体" w:hint="eastAsia"/>
            <w:bCs/>
            <w:noProof/>
            <w:sz w:val="24"/>
            <w:szCs w:val="24"/>
          </w:rPr>
          <w:t>出口退（免）税无纸化申报</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_Toc25330143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274</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144" w:history="1">
        <w:r w:rsidR="00BA3300" w:rsidRPr="007D350E">
          <w:rPr>
            <w:rStyle w:val="a3"/>
            <w:rFonts w:ascii="黑体" w:eastAsia="黑体" w:hAnsi="黑体"/>
            <w:bCs/>
            <w:noProof/>
            <w:sz w:val="24"/>
            <w:szCs w:val="24"/>
          </w:rPr>
          <w:t>83</w:t>
        </w:r>
        <w:r w:rsidR="00BA3300" w:rsidRPr="007D350E">
          <w:rPr>
            <w:rStyle w:val="a3"/>
            <w:rFonts w:ascii="黑体" w:eastAsia="黑体" w:hAnsi="黑体" w:cs="宋体"/>
            <w:noProof/>
            <w:sz w:val="24"/>
            <w:szCs w:val="24"/>
          </w:rPr>
          <w:t>.</w:t>
        </w:r>
        <w:r w:rsidR="00BA3300" w:rsidRPr="007D350E">
          <w:rPr>
            <w:rStyle w:val="a3"/>
            <w:rFonts w:ascii="黑体" w:eastAsia="黑体" w:hAnsi="黑体" w:cs="宋体" w:hint="eastAsia"/>
            <w:bCs/>
            <w:noProof/>
            <w:sz w:val="24"/>
            <w:szCs w:val="24"/>
          </w:rPr>
          <w:t>出口退税率查询</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_Toc25330144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275</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145" w:history="1">
        <w:r w:rsidR="00BA3300" w:rsidRPr="007D350E">
          <w:rPr>
            <w:rStyle w:val="a3"/>
            <w:rFonts w:ascii="黑体" w:eastAsia="黑体" w:hAnsi="黑体"/>
            <w:bCs/>
            <w:noProof/>
            <w:sz w:val="24"/>
            <w:szCs w:val="24"/>
          </w:rPr>
          <w:t>84.</w:t>
        </w:r>
        <w:r w:rsidR="00BA3300" w:rsidRPr="007D350E">
          <w:rPr>
            <w:rStyle w:val="a3"/>
            <w:rFonts w:ascii="黑体" w:eastAsia="黑体" w:hAnsi="黑体" w:cs="宋体" w:hint="eastAsia"/>
            <w:bCs/>
            <w:noProof/>
            <w:sz w:val="24"/>
            <w:szCs w:val="24"/>
          </w:rPr>
          <w:t>办税事项“最多跑一次”</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_Toc25330145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276</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146" w:history="1">
        <w:r w:rsidR="00BA3300" w:rsidRPr="007D350E">
          <w:rPr>
            <w:rStyle w:val="a3"/>
            <w:rFonts w:ascii="黑体" w:eastAsia="黑体" w:hAnsi="黑体"/>
            <w:bCs/>
            <w:noProof/>
            <w:sz w:val="24"/>
            <w:szCs w:val="24"/>
          </w:rPr>
          <w:t>85.</w:t>
        </w:r>
        <w:r w:rsidR="00BA3300" w:rsidRPr="007D350E">
          <w:rPr>
            <w:rStyle w:val="a3"/>
            <w:rFonts w:ascii="黑体" w:eastAsia="黑体" w:hAnsi="黑体" w:cs="宋体" w:hint="eastAsia"/>
            <w:bCs/>
            <w:noProof/>
            <w:sz w:val="24"/>
            <w:szCs w:val="24"/>
          </w:rPr>
          <w:t>“走出去”纳税人开具《中国税收居民身份证明》</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_Toc25330146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277</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147" w:history="1">
        <w:r w:rsidR="00BA3300" w:rsidRPr="007D350E">
          <w:rPr>
            <w:rStyle w:val="a3"/>
            <w:rFonts w:ascii="黑体" w:eastAsia="黑体" w:hAnsi="黑体"/>
            <w:bCs/>
            <w:noProof/>
            <w:sz w:val="24"/>
            <w:szCs w:val="24"/>
          </w:rPr>
          <w:t>86.</w:t>
        </w:r>
        <w:r w:rsidR="00BA3300" w:rsidRPr="007D350E">
          <w:rPr>
            <w:rStyle w:val="a3"/>
            <w:rFonts w:ascii="黑体" w:eastAsia="黑体" w:hAnsi="黑体" w:cs="宋体" w:hint="eastAsia"/>
            <w:bCs/>
            <w:noProof/>
            <w:sz w:val="24"/>
            <w:szCs w:val="24"/>
          </w:rPr>
          <w:t>单边预约定价安排</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_Toc25330147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281</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148" w:history="1">
        <w:r w:rsidR="00BA3300" w:rsidRPr="007D350E">
          <w:rPr>
            <w:rStyle w:val="a3"/>
            <w:rFonts w:ascii="黑体" w:eastAsia="黑体" w:hAnsi="黑体"/>
            <w:bCs/>
            <w:noProof/>
            <w:sz w:val="24"/>
            <w:szCs w:val="24"/>
          </w:rPr>
          <w:t>87.</w:t>
        </w:r>
        <w:r w:rsidR="00BA3300" w:rsidRPr="007D350E">
          <w:rPr>
            <w:rStyle w:val="a3"/>
            <w:rFonts w:ascii="黑体" w:eastAsia="黑体" w:hAnsi="黑体" w:cs="宋体" w:hint="eastAsia"/>
            <w:bCs/>
            <w:noProof/>
            <w:sz w:val="24"/>
            <w:szCs w:val="24"/>
          </w:rPr>
          <w:t>双边或者多边预约定价安排</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_Toc25330148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285</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149" w:history="1">
        <w:r w:rsidR="00BA3300" w:rsidRPr="007D350E">
          <w:rPr>
            <w:rStyle w:val="a3"/>
            <w:rFonts w:ascii="黑体" w:eastAsia="黑体" w:hAnsi="黑体"/>
            <w:bCs/>
            <w:noProof/>
            <w:sz w:val="24"/>
            <w:szCs w:val="24"/>
          </w:rPr>
          <w:t>88.</w:t>
        </w:r>
        <w:r w:rsidR="00BA3300" w:rsidRPr="007D350E">
          <w:rPr>
            <w:rStyle w:val="a3"/>
            <w:rFonts w:ascii="黑体" w:eastAsia="黑体" w:hAnsi="黑体" w:cs="宋体" w:hint="eastAsia"/>
            <w:bCs/>
            <w:noProof/>
            <w:sz w:val="24"/>
            <w:szCs w:val="24"/>
          </w:rPr>
          <w:t>中国预约定价安排年度报告</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_Toc25330149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289</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150" w:history="1">
        <w:r w:rsidR="00BA3300" w:rsidRPr="007D350E">
          <w:rPr>
            <w:rStyle w:val="a3"/>
            <w:rFonts w:ascii="黑体" w:eastAsia="黑体" w:hAnsi="黑体"/>
            <w:bCs/>
            <w:noProof/>
            <w:sz w:val="24"/>
            <w:szCs w:val="24"/>
          </w:rPr>
          <w:t>89.</w:t>
        </w:r>
        <w:r w:rsidR="00BA3300" w:rsidRPr="007D350E">
          <w:rPr>
            <w:rStyle w:val="a3"/>
            <w:rFonts w:ascii="黑体" w:eastAsia="黑体" w:hAnsi="黑体" w:cs="宋体" w:hint="eastAsia"/>
            <w:bCs/>
            <w:noProof/>
            <w:sz w:val="24"/>
            <w:szCs w:val="24"/>
          </w:rPr>
          <w:t>协定条款相关的涉税争议双边协商</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_Toc25330150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289</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151" w:history="1">
        <w:r w:rsidR="00BA3300" w:rsidRPr="007D350E">
          <w:rPr>
            <w:rStyle w:val="a3"/>
            <w:rFonts w:ascii="黑体" w:eastAsia="黑体" w:hAnsi="黑体"/>
            <w:bCs/>
            <w:noProof/>
            <w:sz w:val="24"/>
            <w:szCs w:val="24"/>
          </w:rPr>
          <w:t>90.</w:t>
        </w:r>
        <w:r w:rsidR="00BA3300" w:rsidRPr="007D350E">
          <w:rPr>
            <w:rStyle w:val="a3"/>
            <w:rFonts w:ascii="黑体" w:eastAsia="黑体" w:hAnsi="黑体" w:cs="宋体" w:hint="eastAsia"/>
            <w:bCs/>
            <w:noProof/>
            <w:sz w:val="24"/>
            <w:szCs w:val="24"/>
          </w:rPr>
          <w:t>特别纳税调整相互协商</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_Toc25330151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293</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152" w:history="1">
        <w:r w:rsidR="00BA3300" w:rsidRPr="007D350E">
          <w:rPr>
            <w:rStyle w:val="a3"/>
            <w:rFonts w:ascii="黑体" w:eastAsia="黑体" w:hAnsi="黑体"/>
            <w:bCs/>
            <w:noProof/>
            <w:sz w:val="24"/>
            <w:szCs w:val="24"/>
          </w:rPr>
          <w:t>91.</w:t>
        </w:r>
        <w:r w:rsidR="00BA3300" w:rsidRPr="007D350E">
          <w:rPr>
            <w:rStyle w:val="a3"/>
            <w:rFonts w:ascii="黑体" w:eastAsia="黑体" w:hAnsi="黑体" w:cs="宋体" w:hint="eastAsia"/>
            <w:bCs/>
            <w:noProof/>
            <w:sz w:val="24"/>
            <w:szCs w:val="24"/>
          </w:rPr>
          <w:t>税收服务“一带一路”网页</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_Toc25330152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295</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153" w:history="1">
        <w:r w:rsidR="00BA3300" w:rsidRPr="007D350E">
          <w:rPr>
            <w:rStyle w:val="a3"/>
            <w:rFonts w:ascii="黑体" w:eastAsia="黑体" w:hAnsi="黑体"/>
            <w:bCs/>
            <w:noProof/>
            <w:sz w:val="24"/>
            <w:szCs w:val="24"/>
          </w:rPr>
          <w:t>92.</w:t>
        </w:r>
        <w:r w:rsidR="00BA3300" w:rsidRPr="007D350E">
          <w:rPr>
            <w:rStyle w:val="a3"/>
            <w:rFonts w:ascii="黑体" w:eastAsia="黑体" w:hAnsi="黑体" w:cs="宋体" w:hint="eastAsia"/>
            <w:bCs/>
            <w:noProof/>
            <w:sz w:val="24"/>
            <w:szCs w:val="24"/>
          </w:rPr>
          <w:t>“一带一路”税收征管合作机制</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_Toc25330153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295</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154" w:history="1">
        <w:r w:rsidR="00BA3300" w:rsidRPr="007D350E">
          <w:rPr>
            <w:rStyle w:val="a3"/>
            <w:rFonts w:ascii="黑体" w:eastAsia="黑体" w:hAnsi="黑体"/>
            <w:bCs/>
            <w:noProof/>
            <w:sz w:val="24"/>
            <w:szCs w:val="24"/>
          </w:rPr>
          <w:t>93.12366</w:t>
        </w:r>
        <w:r w:rsidR="00BA3300" w:rsidRPr="007D350E">
          <w:rPr>
            <w:rStyle w:val="a3"/>
            <w:rFonts w:ascii="黑体" w:eastAsia="黑体" w:hAnsi="黑体" w:cs="宋体" w:hint="eastAsia"/>
            <w:bCs/>
            <w:noProof/>
            <w:sz w:val="24"/>
            <w:szCs w:val="24"/>
          </w:rPr>
          <w:t>纳税服务热线</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_Toc25330154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296</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155" w:history="1">
        <w:r w:rsidR="00BA3300" w:rsidRPr="007D350E">
          <w:rPr>
            <w:rStyle w:val="a3"/>
            <w:rFonts w:ascii="黑体" w:eastAsia="黑体" w:hAnsi="黑体"/>
            <w:bCs/>
            <w:noProof/>
            <w:sz w:val="24"/>
            <w:szCs w:val="24"/>
          </w:rPr>
          <w:t>94.12366</w:t>
        </w:r>
        <w:r w:rsidR="00BA3300" w:rsidRPr="007D350E">
          <w:rPr>
            <w:rStyle w:val="a3"/>
            <w:rFonts w:ascii="黑体" w:eastAsia="黑体" w:hAnsi="黑体" w:cs="宋体" w:hint="eastAsia"/>
            <w:bCs/>
            <w:noProof/>
            <w:sz w:val="24"/>
            <w:szCs w:val="24"/>
          </w:rPr>
          <w:t>双语热线</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_Toc25330155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296</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156" w:history="1">
        <w:r w:rsidR="00BA3300" w:rsidRPr="007D350E">
          <w:rPr>
            <w:rStyle w:val="a3"/>
            <w:rFonts w:ascii="黑体" w:eastAsia="黑体" w:hAnsi="黑体"/>
            <w:bCs/>
            <w:noProof/>
            <w:sz w:val="24"/>
            <w:szCs w:val="24"/>
          </w:rPr>
          <w:t>95.</w:t>
        </w:r>
        <w:r w:rsidR="00BA3300" w:rsidRPr="007D350E">
          <w:rPr>
            <w:rStyle w:val="a3"/>
            <w:rFonts w:ascii="黑体" w:eastAsia="黑体" w:hAnsi="黑体" w:cs="宋体" w:hint="eastAsia"/>
            <w:bCs/>
            <w:noProof/>
            <w:sz w:val="24"/>
            <w:szCs w:val="24"/>
          </w:rPr>
          <w:t>国别（地区）投资税收指南</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_Toc25330156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297</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157" w:history="1">
        <w:r w:rsidR="00BA3300" w:rsidRPr="007D350E">
          <w:rPr>
            <w:rStyle w:val="a3"/>
            <w:rFonts w:ascii="黑体" w:eastAsia="黑体" w:hAnsi="黑体"/>
            <w:bCs/>
            <w:noProof/>
            <w:sz w:val="24"/>
            <w:szCs w:val="24"/>
          </w:rPr>
          <w:t>96.</w:t>
        </w:r>
        <w:r w:rsidR="00BA3300" w:rsidRPr="007D350E">
          <w:rPr>
            <w:rStyle w:val="a3"/>
            <w:rFonts w:ascii="黑体" w:eastAsia="黑体" w:hAnsi="黑体" w:cs="宋体" w:hint="eastAsia"/>
            <w:bCs/>
            <w:noProof/>
            <w:sz w:val="24"/>
            <w:szCs w:val="24"/>
          </w:rPr>
          <w:t>在线访谈</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_Toc25330157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298</w:t>
        </w:r>
        <w:r w:rsidR="00BA3300" w:rsidRPr="007D350E">
          <w:rPr>
            <w:rFonts w:ascii="黑体" w:eastAsia="黑体" w:hAnsi="黑体"/>
            <w:noProof/>
            <w:webHidden/>
            <w:sz w:val="24"/>
            <w:szCs w:val="24"/>
          </w:rPr>
          <w:fldChar w:fldCharType="end"/>
        </w:r>
      </w:hyperlink>
    </w:p>
    <w:p w:rsidR="00BA3300" w:rsidRPr="007D350E" w:rsidRDefault="002347BF" w:rsidP="00BA3300">
      <w:pPr>
        <w:pStyle w:val="33"/>
        <w:rPr>
          <w:rFonts w:ascii="黑体" w:eastAsia="黑体" w:hAnsi="黑体" w:cs="Times New Roman"/>
          <w:noProof/>
          <w:sz w:val="24"/>
          <w:szCs w:val="24"/>
        </w:rPr>
      </w:pPr>
      <w:hyperlink w:anchor="_Toc25330158" w:history="1">
        <w:r w:rsidR="00BA3300" w:rsidRPr="007D350E">
          <w:rPr>
            <w:rStyle w:val="a3"/>
            <w:rFonts w:ascii="黑体" w:eastAsia="黑体" w:hAnsi="黑体"/>
            <w:bCs/>
            <w:noProof/>
            <w:sz w:val="24"/>
            <w:szCs w:val="24"/>
          </w:rPr>
          <w:t>97.</w:t>
        </w:r>
        <w:r w:rsidR="00BA3300" w:rsidRPr="007D350E">
          <w:rPr>
            <w:rStyle w:val="a3"/>
            <w:rFonts w:ascii="黑体" w:eastAsia="黑体" w:hAnsi="黑体" w:cs="宋体" w:hint="eastAsia"/>
            <w:bCs/>
            <w:noProof/>
            <w:sz w:val="24"/>
            <w:szCs w:val="24"/>
          </w:rPr>
          <w:t>“国家税务总局”微信公众号</w:t>
        </w:r>
        <w:r w:rsidR="00BA3300" w:rsidRPr="007D350E">
          <w:rPr>
            <w:rFonts w:ascii="黑体" w:eastAsia="黑体" w:hAnsi="黑体"/>
            <w:noProof/>
            <w:webHidden/>
            <w:sz w:val="24"/>
            <w:szCs w:val="24"/>
          </w:rPr>
          <w:tab/>
        </w:r>
        <w:r w:rsidR="00BA3300" w:rsidRPr="007D350E">
          <w:rPr>
            <w:rFonts w:ascii="黑体" w:eastAsia="黑体" w:hAnsi="黑体"/>
            <w:noProof/>
            <w:webHidden/>
            <w:sz w:val="24"/>
            <w:szCs w:val="24"/>
          </w:rPr>
          <w:fldChar w:fldCharType="begin"/>
        </w:r>
        <w:r w:rsidR="00BA3300" w:rsidRPr="007D350E">
          <w:rPr>
            <w:rFonts w:ascii="黑体" w:eastAsia="黑体" w:hAnsi="黑体"/>
            <w:noProof/>
            <w:webHidden/>
            <w:sz w:val="24"/>
            <w:szCs w:val="24"/>
          </w:rPr>
          <w:instrText xml:space="preserve"> PAGEREF _Toc25330158 \h </w:instrText>
        </w:r>
        <w:r w:rsidR="00BA3300" w:rsidRPr="007D350E">
          <w:rPr>
            <w:rFonts w:ascii="黑体" w:eastAsia="黑体" w:hAnsi="黑体"/>
            <w:noProof/>
            <w:webHidden/>
            <w:sz w:val="24"/>
            <w:szCs w:val="24"/>
          </w:rPr>
        </w:r>
        <w:r w:rsidR="00BA3300" w:rsidRPr="007D350E">
          <w:rPr>
            <w:rFonts w:ascii="黑体" w:eastAsia="黑体" w:hAnsi="黑体"/>
            <w:noProof/>
            <w:webHidden/>
            <w:sz w:val="24"/>
            <w:szCs w:val="24"/>
          </w:rPr>
          <w:fldChar w:fldCharType="separate"/>
        </w:r>
        <w:r w:rsidR="00BE752B">
          <w:rPr>
            <w:rFonts w:ascii="黑体" w:eastAsia="黑体" w:hAnsi="黑体"/>
            <w:noProof/>
            <w:webHidden/>
            <w:sz w:val="24"/>
            <w:szCs w:val="24"/>
          </w:rPr>
          <w:t>298</w:t>
        </w:r>
        <w:r w:rsidR="00BA3300" w:rsidRPr="007D350E">
          <w:rPr>
            <w:rFonts w:ascii="黑体" w:eastAsia="黑体" w:hAnsi="黑体"/>
            <w:noProof/>
            <w:webHidden/>
            <w:sz w:val="24"/>
            <w:szCs w:val="24"/>
          </w:rPr>
          <w:fldChar w:fldCharType="end"/>
        </w:r>
      </w:hyperlink>
    </w:p>
    <w:p w:rsidR="008E604A" w:rsidRDefault="008E604A" w:rsidP="00BA3300">
      <w:pPr>
        <w:spacing w:line="360" w:lineRule="auto"/>
        <w:rPr>
          <w:rFonts w:ascii="宋体"/>
          <w:b/>
          <w:bCs/>
          <w:sz w:val="24"/>
          <w:szCs w:val="24"/>
          <w:lang w:val="zh-CN"/>
        </w:rPr>
      </w:pPr>
      <w:r w:rsidRPr="00BA3300">
        <w:rPr>
          <w:rFonts w:ascii="黑体" w:eastAsia="黑体" w:hAnsi="黑体" w:cs="黑体"/>
          <w:bCs/>
          <w:sz w:val="24"/>
          <w:szCs w:val="24"/>
        </w:rPr>
        <w:fldChar w:fldCharType="end"/>
      </w:r>
    </w:p>
    <w:p w:rsidR="008E604A" w:rsidRDefault="008E604A" w:rsidP="00CD1CE6">
      <w:pPr>
        <w:rPr>
          <w:rFonts w:ascii="宋体"/>
          <w:b/>
          <w:bCs/>
          <w:sz w:val="24"/>
          <w:szCs w:val="24"/>
          <w:lang w:val="zh-CN"/>
        </w:rPr>
      </w:pPr>
    </w:p>
    <w:p w:rsidR="008E604A" w:rsidRDefault="008E604A" w:rsidP="00CD1CE6">
      <w:pPr>
        <w:rPr>
          <w:rFonts w:ascii="宋体"/>
          <w:b/>
          <w:bCs/>
          <w:sz w:val="24"/>
          <w:szCs w:val="24"/>
          <w:lang w:val="zh-CN"/>
        </w:rPr>
      </w:pPr>
    </w:p>
    <w:p w:rsidR="008E604A" w:rsidRDefault="008E604A" w:rsidP="00CD1CE6">
      <w:pPr>
        <w:rPr>
          <w:sz w:val="32"/>
          <w:szCs w:val="32"/>
        </w:rPr>
        <w:sectPr w:rsidR="008E604A">
          <w:footerReference w:type="default" r:id="rId8"/>
          <w:pgSz w:w="11906" w:h="16838"/>
          <w:pgMar w:top="1440" w:right="1800" w:bottom="1440" w:left="1800" w:header="851" w:footer="992" w:gutter="0"/>
          <w:cols w:space="720"/>
          <w:docGrid w:type="lines" w:linePitch="312"/>
        </w:sectPr>
      </w:pPr>
    </w:p>
    <w:p w:rsidR="008E604A" w:rsidRPr="004E7ADB" w:rsidRDefault="008E604A" w:rsidP="00BB41BC">
      <w:pPr>
        <w:pStyle w:val="1"/>
        <w:rPr>
          <w:rFonts w:ascii="黑体" w:eastAsia="黑体" w:hAnsi="黑体"/>
          <w:b w:val="0"/>
          <w:bCs w:val="0"/>
          <w:kern w:val="2"/>
        </w:rPr>
      </w:pPr>
      <w:bookmarkStart w:id="10" w:name="_Toc25330051"/>
      <w:r w:rsidRPr="004E7ADB">
        <w:rPr>
          <w:rFonts w:ascii="黑体" w:eastAsia="黑体" w:hAnsi="黑体" w:cs="黑体" w:hint="eastAsia"/>
          <w:b w:val="0"/>
          <w:bCs w:val="0"/>
          <w:kern w:val="2"/>
        </w:rPr>
        <w:lastRenderedPageBreak/>
        <w:t>一、税收政策</w:t>
      </w:r>
      <w:bookmarkEnd w:id="10"/>
    </w:p>
    <w:p w:rsidR="008E604A" w:rsidRPr="004E7ADB" w:rsidRDefault="008E604A" w:rsidP="00BB41BC">
      <w:pPr>
        <w:pStyle w:val="2"/>
        <w:rPr>
          <w:rFonts w:ascii="楷体_GB2312" w:eastAsia="楷体_GB2312" w:cs="Times New Roman"/>
          <w:sz w:val="36"/>
          <w:szCs w:val="36"/>
        </w:rPr>
      </w:pPr>
      <w:bookmarkStart w:id="11" w:name="_Toc486242299"/>
      <w:bookmarkStart w:id="12" w:name="_Toc486403375"/>
      <w:bookmarkStart w:id="13" w:name="_Toc486235919"/>
      <w:bookmarkStart w:id="14" w:name="_Toc492493337"/>
      <w:bookmarkStart w:id="15" w:name="_Toc492534938"/>
      <w:bookmarkStart w:id="16" w:name="_Toc490479083"/>
      <w:bookmarkStart w:id="17" w:name="_Toc490830670"/>
      <w:bookmarkStart w:id="18" w:name="_Toc492536411"/>
      <w:bookmarkStart w:id="19" w:name="_Toc496016283"/>
      <w:bookmarkStart w:id="20" w:name="_Toc517969270"/>
      <w:bookmarkStart w:id="21" w:name="_Toc495572439"/>
      <w:bookmarkStart w:id="22" w:name="_Toc496015635"/>
      <w:bookmarkStart w:id="23" w:name="_Toc496016192"/>
      <w:bookmarkStart w:id="24" w:name="_Toc25330052"/>
      <w:r w:rsidRPr="004E7ADB">
        <w:rPr>
          <w:rFonts w:ascii="楷体_GB2312" w:eastAsia="楷体_GB2312" w:cs="楷体_GB2312" w:hint="eastAsia"/>
          <w:sz w:val="36"/>
          <w:szCs w:val="36"/>
        </w:rPr>
        <w:t>（一）</w:t>
      </w:r>
      <w:bookmarkEnd w:id="11"/>
      <w:bookmarkEnd w:id="12"/>
      <w:bookmarkEnd w:id="13"/>
      <w:bookmarkEnd w:id="14"/>
      <w:bookmarkEnd w:id="15"/>
      <w:bookmarkEnd w:id="16"/>
      <w:bookmarkEnd w:id="17"/>
      <w:bookmarkEnd w:id="18"/>
      <w:r w:rsidRPr="004E7ADB">
        <w:rPr>
          <w:rFonts w:ascii="楷体_GB2312" w:eastAsia="楷体_GB2312" w:cs="楷体_GB2312" w:hint="eastAsia"/>
          <w:sz w:val="36"/>
          <w:szCs w:val="36"/>
        </w:rPr>
        <w:t>出口货物劳务退（免）税政策</w:t>
      </w:r>
      <w:bookmarkEnd w:id="19"/>
      <w:bookmarkEnd w:id="20"/>
      <w:bookmarkEnd w:id="21"/>
      <w:bookmarkEnd w:id="22"/>
      <w:bookmarkEnd w:id="23"/>
      <w:bookmarkEnd w:id="24"/>
    </w:p>
    <w:p w:rsidR="008E604A" w:rsidRPr="004E7ADB" w:rsidRDefault="008E604A" w:rsidP="00512D2B">
      <w:pPr>
        <w:spacing w:line="360" w:lineRule="auto"/>
        <w:ind w:firstLineChars="200" w:firstLine="640"/>
        <w:rPr>
          <w:rFonts w:ascii="楷体_GB2312" w:eastAsia="楷体_GB2312"/>
          <w:sz w:val="32"/>
          <w:szCs w:val="32"/>
        </w:rPr>
      </w:pPr>
      <w:r w:rsidRPr="004E7ADB">
        <w:rPr>
          <w:rFonts w:ascii="楷体_GB2312" w:eastAsia="楷体_GB2312" w:cs="楷体_GB2312" w:hint="eastAsia"/>
          <w:sz w:val="32"/>
          <w:szCs w:val="32"/>
        </w:rPr>
        <w:t>按照我国现行税收政策，对出口企业或其他单位出口货物（包括对外援助、对外承包、境外投资等视同出口货物行为）、对外提供加工修理修配劳务，实行免征和退还增值税政策。上述出口货物，如果属于消费税应税消费品，免征消费税，如果属于购进出口的货物，退还前一环节对其已征的消费税。</w:t>
      </w:r>
    </w:p>
    <w:p w:rsidR="008E604A" w:rsidRPr="004E7ADB" w:rsidRDefault="008E604A" w:rsidP="00BB41BC">
      <w:pPr>
        <w:pStyle w:val="3"/>
      </w:pPr>
      <w:bookmarkStart w:id="25" w:name="_Toc482172719"/>
      <w:bookmarkStart w:id="26" w:name="_Toc486403376"/>
      <w:bookmarkStart w:id="27" w:name="_Toc490479084"/>
      <w:bookmarkStart w:id="28" w:name="_Toc486242300"/>
      <w:bookmarkStart w:id="29" w:name="_Toc486235920"/>
      <w:bookmarkStart w:id="30" w:name="_Toc496016284"/>
      <w:bookmarkStart w:id="31" w:name="_Toc517969271"/>
      <w:bookmarkStart w:id="32" w:name="_Toc492536412"/>
      <w:bookmarkStart w:id="33" w:name="_Toc495572440"/>
      <w:bookmarkStart w:id="34" w:name="_Toc496015636"/>
      <w:bookmarkStart w:id="35" w:name="_Toc496016193"/>
      <w:bookmarkStart w:id="36" w:name="_Toc492493338"/>
      <w:bookmarkStart w:id="37" w:name="_Toc492534939"/>
      <w:bookmarkStart w:id="38" w:name="_Toc490830671"/>
      <w:bookmarkStart w:id="39" w:name="_Toc25330053"/>
      <w:r w:rsidRPr="004E7ADB">
        <w:t>1.</w:t>
      </w:r>
      <w:bookmarkEnd w:id="25"/>
      <w:bookmarkEnd w:id="26"/>
      <w:bookmarkEnd w:id="27"/>
      <w:bookmarkEnd w:id="28"/>
      <w:bookmarkEnd w:id="29"/>
      <w:r w:rsidRPr="004E7ADB">
        <w:rPr>
          <w:rFonts w:cs="宋体" w:hint="eastAsia"/>
        </w:rPr>
        <w:t>生产企业出口货物退（免）税政策</w:t>
      </w:r>
      <w:bookmarkEnd w:id="30"/>
      <w:bookmarkEnd w:id="31"/>
      <w:bookmarkEnd w:id="32"/>
      <w:bookmarkEnd w:id="33"/>
      <w:bookmarkEnd w:id="34"/>
      <w:bookmarkEnd w:id="35"/>
      <w:bookmarkEnd w:id="36"/>
      <w:bookmarkEnd w:id="37"/>
      <w:bookmarkEnd w:id="38"/>
      <w:bookmarkEnd w:id="39"/>
    </w:p>
    <w:p w:rsidR="008E604A" w:rsidRPr="004E7ADB" w:rsidRDefault="008E604A" w:rsidP="00BB41BC">
      <w:pPr>
        <w:pStyle w:val="5"/>
        <w:rPr>
          <w:sz w:val="32"/>
          <w:szCs w:val="32"/>
        </w:rPr>
      </w:pPr>
      <w:r w:rsidRPr="004E7ADB">
        <w:rPr>
          <w:rFonts w:cs="宋体" w:hint="eastAsia"/>
          <w:sz w:val="32"/>
          <w:szCs w:val="32"/>
        </w:rPr>
        <w:t>【适用主体】</w:t>
      </w:r>
    </w:p>
    <w:p w:rsidR="008E604A" w:rsidRPr="004E7ADB" w:rsidRDefault="008E604A" w:rsidP="00374120">
      <w:pPr>
        <w:spacing w:line="360" w:lineRule="auto"/>
        <w:ind w:firstLineChars="200" w:firstLine="640"/>
      </w:pPr>
      <w:r w:rsidRPr="004E7ADB">
        <w:rPr>
          <w:rFonts w:eastAsia="仿宋_GB2312" w:cs="仿宋_GB2312" w:hint="eastAsia"/>
          <w:sz w:val="32"/>
          <w:szCs w:val="32"/>
        </w:rPr>
        <w:t>具有生产能力（包括加工修理修配能力）的单位或个体工商户</w:t>
      </w:r>
      <w:r>
        <w:rPr>
          <w:rFonts w:eastAsia="仿宋_GB2312" w:cs="仿宋_GB2312" w:hint="eastAsia"/>
          <w:sz w:val="32"/>
          <w:szCs w:val="32"/>
        </w:rPr>
        <w:t>。</w:t>
      </w:r>
    </w:p>
    <w:p w:rsidR="008E604A" w:rsidRPr="004E7ADB" w:rsidRDefault="008E604A" w:rsidP="00BB41BC">
      <w:pPr>
        <w:pStyle w:val="5"/>
        <w:rPr>
          <w:sz w:val="32"/>
          <w:szCs w:val="32"/>
        </w:rPr>
      </w:pPr>
      <w:r w:rsidRPr="004E7ADB">
        <w:rPr>
          <w:rFonts w:cs="宋体" w:hint="eastAsia"/>
          <w:sz w:val="32"/>
          <w:szCs w:val="32"/>
        </w:rPr>
        <w:t>【政策规定】</w:t>
      </w:r>
    </w:p>
    <w:p w:rsidR="008E604A" w:rsidRPr="00827B18" w:rsidRDefault="008E604A" w:rsidP="00512D2B">
      <w:pPr>
        <w:spacing w:line="360" w:lineRule="auto"/>
        <w:ind w:firstLineChars="200" w:firstLine="640"/>
        <w:rPr>
          <w:rFonts w:ascii="仿宋_GB2312" w:eastAsia="仿宋_GB2312"/>
          <w:sz w:val="32"/>
          <w:szCs w:val="32"/>
        </w:rPr>
      </w:pPr>
      <w:r w:rsidRPr="004E7ADB">
        <w:rPr>
          <w:rFonts w:eastAsia="仿宋_GB2312" w:cs="仿宋_GB2312" w:hint="eastAsia"/>
          <w:sz w:val="32"/>
          <w:szCs w:val="32"/>
        </w:rPr>
        <w:t>生产企业出口自产货物和视同自产货物及对外提供加工修理修配劳务，以及列名生产企业出口非自产货物，免征增值税，相应的进项税额抵减应纳增值税额（不包括适用增值税即征即退、先征后退政策的应纳增值税额），未抵减完的部分予以退还。</w:t>
      </w:r>
      <w:r w:rsidRPr="004E7ADB">
        <w:rPr>
          <w:rFonts w:eastAsia="仿宋_GB2312"/>
          <w:sz w:val="32"/>
          <w:szCs w:val="32"/>
        </w:rPr>
        <w:br/>
      </w:r>
      <w:r w:rsidRPr="004E7ADB">
        <w:rPr>
          <w:rFonts w:eastAsia="仿宋_GB2312"/>
          <w:sz w:val="32"/>
          <w:szCs w:val="32"/>
        </w:rPr>
        <w:lastRenderedPageBreak/>
        <w:t xml:space="preserve">    </w:t>
      </w:r>
      <w:r w:rsidRPr="00827B18">
        <w:rPr>
          <w:rFonts w:ascii="仿宋_GB2312" w:eastAsia="仿宋_GB2312" w:cs="仿宋_GB2312" w:hint="eastAsia"/>
          <w:sz w:val="32"/>
          <w:szCs w:val="32"/>
        </w:rPr>
        <w:t>视同自产货物的具体范围见《财政部</w:t>
      </w:r>
      <w:r w:rsidRPr="00827B18">
        <w:rPr>
          <w:rFonts w:ascii="仿宋_GB2312" w:eastAsia="仿宋_GB2312" w:cs="仿宋_GB2312"/>
          <w:sz w:val="32"/>
          <w:szCs w:val="32"/>
        </w:rPr>
        <w:t xml:space="preserve"> </w:t>
      </w:r>
      <w:r w:rsidRPr="00827B18">
        <w:rPr>
          <w:rFonts w:ascii="仿宋_GB2312" w:eastAsia="仿宋_GB2312" w:cs="仿宋_GB2312" w:hint="eastAsia"/>
          <w:sz w:val="32"/>
          <w:szCs w:val="32"/>
        </w:rPr>
        <w:t>国家税务总局关于出口货物劳务增值税和消费税政策的通知》（财税〔</w:t>
      </w:r>
      <w:r w:rsidRPr="00827B18">
        <w:rPr>
          <w:rFonts w:ascii="仿宋_GB2312" w:eastAsia="仿宋_GB2312" w:cs="仿宋_GB2312"/>
          <w:sz w:val="32"/>
          <w:szCs w:val="32"/>
        </w:rPr>
        <w:t>2012</w:t>
      </w:r>
      <w:r w:rsidRPr="00827B18">
        <w:rPr>
          <w:rFonts w:ascii="仿宋_GB2312" w:eastAsia="仿宋_GB2312" w:cs="仿宋_GB2312" w:hint="eastAsia"/>
          <w:sz w:val="32"/>
          <w:szCs w:val="32"/>
        </w:rPr>
        <w:t>〕</w:t>
      </w:r>
      <w:r w:rsidRPr="00827B18">
        <w:rPr>
          <w:rFonts w:ascii="仿宋_GB2312" w:eastAsia="仿宋_GB2312" w:cs="仿宋_GB2312"/>
          <w:sz w:val="32"/>
          <w:szCs w:val="32"/>
        </w:rPr>
        <w:t>39</w:t>
      </w:r>
      <w:r w:rsidRPr="00827B18">
        <w:rPr>
          <w:rFonts w:ascii="仿宋_GB2312" w:eastAsia="仿宋_GB2312" w:cs="仿宋_GB2312" w:hint="eastAsia"/>
          <w:sz w:val="32"/>
          <w:szCs w:val="32"/>
        </w:rPr>
        <w:t>号）附件</w:t>
      </w:r>
      <w:r w:rsidRPr="00827B18">
        <w:rPr>
          <w:rFonts w:ascii="仿宋_GB2312" w:eastAsia="仿宋_GB2312" w:cs="仿宋_GB2312"/>
          <w:sz w:val="32"/>
          <w:szCs w:val="32"/>
        </w:rPr>
        <w:t>4</w:t>
      </w:r>
      <w:r w:rsidRPr="00827B18">
        <w:rPr>
          <w:rFonts w:ascii="仿宋_GB2312" w:eastAsia="仿宋_GB2312" w:cs="仿宋_GB2312" w:hint="eastAsia"/>
          <w:sz w:val="32"/>
          <w:szCs w:val="32"/>
        </w:rPr>
        <w:t>。</w:t>
      </w:r>
    </w:p>
    <w:p w:rsidR="008E604A" w:rsidRPr="00827B18" w:rsidRDefault="008E604A" w:rsidP="00512D2B">
      <w:pPr>
        <w:spacing w:line="360" w:lineRule="auto"/>
        <w:ind w:firstLineChars="200" w:firstLine="640"/>
        <w:rPr>
          <w:rFonts w:ascii="仿宋_GB2312" w:eastAsia="仿宋_GB2312"/>
          <w:sz w:val="32"/>
          <w:szCs w:val="32"/>
        </w:rPr>
      </w:pPr>
      <w:r w:rsidRPr="00827B18">
        <w:rPr>
          <w:rFonts w:ascii="仿宋_GB2312" w:eastAsia="仿宋_GB2312" w:cs="仿宋_GB2312" w:hint="eastAsia"/>
          <w:sz w:val="32"/>
          <w:szCs w:val="32"/>
        </w:rPr>
        <w:t>列名生产企业的具体范围见《财政部</w:t>
      </w:r>
      <w:r w:rsidRPr="00827B18">
        <w:rPr>
          <w:rFonts w:ascii="仿宋_GB2312" w:eastAsia="仿宋_GB2312" w:cs="仿宋_GB2312"/>
          <w:sz w:val="32"/>
          <w:szCs w:val="32"/>
        </w:rPr>
        <w:t xml:space="preserve"> </w:t>
      </w:r>
      <w:r w:rsidRPr="00827B18">
        <w:rPr>
          <w:rFonts w:ascii="仿宋_GB2312" w:eastAsia="仿宋_GB2312" w:cs="仿宋_GB2312" w:hint="eastAsia"/>
          <w:sz w:val="32"/>
          <w:szCs w:val="32"/>
        </w:rPr>
        <w:t>国家税务总局关于出口货物劳务增值税和消费税政策的通知》（财税〔</w:t>
      </w:r>
      <w:r w:rsidRPr="00827B18">
        <w:rPr>
          <w:rFonts w:ascii="仿宋_GB2312" w:eastAsia="仿宋_GB2312" w:cs="仿宋_GB2312"/>
          <w:sz w:val="32"/>
          <w:szCs w:val="32"/>
        </w:rPr>
        <w:t>2012</w:t>
      </w:r>
      <w:r w:rsidRPr="00827B18">
        <w:rPr>
          <w:rFonts w:ascii="仿宋_GB2312" w:eastAsia="仿宋_GB2312" w:cs="仿宋_GB2312" w:hint="eastAsia"/>
          <w:sz w:val="32"/>
          <w:szCs w:val="32"/>
        </w:rPr>
        <w:t>〕</w:t>
      </w:r>
      <w:r w:rsidRPr="00827B18">
        <w:rPr>
          <w:rFonts w:ascii="仿宋_GB2312" w:eastAsia="仿宋_GB2312" w:cs="仿宋_GB2312"/>
          <w:sz w:val="32"/>
          <w:szCs w:val="32"/>
        </w:rPr>
        <w:t>39</w:t>
      </w:r>
      <w:r w:rsidRPr="00827B18">
        <w:rPr>
          <w:rFonts w:ascii="仿宋_GB2312" w:eastAsia="仿宋_GB2312" w:cs="仿宋_GB2312" w:hint="eastAsia"/>
          <w:sz w:val="32"/>
          <w:szCs w:val="32"/>
        </w:rPr>
        <w:t>号）附件</w:t>
      </w:r>
      <w:r w:rsidRPr="00827B18">
        <w:rPr>
          <w:rFonts w:ascii="仿宋_GB2312" w:eastAsia="仿宋_GB2312" w:cs="仿宋_GB2312"/>
          <w:sz w:val="32"/>
          <w:szCs w:val="32"/>
        </w:rPr>
        <w:t>5</w:t>
      </w:r>
      <w:r w:rsidRPr="00827B18">
        <w:rPr>
          <w:rFonts w:ascii="仿宋_GB2312" w:eastAsia="仿宋_GB2312" w:cs="仿宋_GB2312" w:hint="eastAsia"/>
          <w:sz w:val="32"/>
          <w:szCs w:val="32"/>
        </w:rPr>
        <w:t>。</w:t>
      </w:r>
    </w:p>
    <w:p w:rsidR="008E604A" w:rsidRPr="004E7ADB" w:rsidRDefault="008E604A" w:rsidP="00512D2B">
      <w:pPr>
        <w:spacing w:line="360" w:lineRule="auto"/>
        <w:ind w:firstLineChars="200" w:firstLine="640"/>
        <w:rPr>
          <w:rFonts w:eastAsia="仿宋_GB2312"/>
          <w:sz w:val="32"/>
          <w:szCs w:val="32"/>
        </w:rPr>
      </w:pPr>
      <w:r w:rsidRPr="00827B18">
        <w:rPr>
          <w:rFonts w:ascii="仿宋_GB2312" w:eastAsia="仿宋_GB2312" w:cs="仿宋_GB2312" w:hint="eastAsia"/>
          <w:sz w:val="32"/>
          <w:szCs w:val="32"/>
        </w:rPr>
        <w:t>生产企业出口实行增值税退（免）税的货物，如果属于消费税应税消费品，免征消费税，如果属于购进出口的货物，退还前一环节对其已征的消费税。</w:t>
      </w:r>
    </w:p>
    <w:p w:rsidR="008E604A" w:rsidRPr="004E7ADB" w:rsidRDefault="008E604A" w:rsidP="00BB41BC">
      <w:pPr>
        <w:pStyle w:val="5"/>
        <w:rPr>
          <w:sz w:val="32"/>
          <w:szCs w:val="32"/>
        </w:rPr>
      </w:pPr>
      <w:r w:rsidRPr="004E7ADB">
        <w:rPr>
          <w:rFonts w:cs="宋体" w:hint="eastAsia"/>
          <w:sz w:val="32"/>
          <w:szCs w:val="32"/>
        </w:rPr>
        <w:t>【适用条件】</w:t>
      </w:r>
    </w:p>
    <w:p w:rsidR="008E604A" w:rsidRPr="00374120" w:rsidRDefault="008E604A" w:rsidP="00374120">
      <w:pPr>
        <w:spacing w:line="360" w:lineRule="auto"/>
        <w:ind w:firstLineChars="200" w:firstLine="640"/>
        <w:rPr>
          <w:rFonts w:eastAsia="仿宋_GB2312" w:cs="仿宋_GB2312"/>
          <w:sz w:val="32"/>
          <w:szCs w:val="32"/>
        </w:rPr>
      </w:pPr>
      <w:r w:rsidRPr="004E7ADB">
        <w:rPr>
          <w:rFonts w:eastAsia="仿宋_GB2312" w:cs="仿宋_GB2312" w:hint="eastAsia"/>
          <w:sz w:val="32"/>
          <w:szCs w:val="32"/>
        </w:rPr>
        <w:t>生产企业应依法办理工商登记、税务登记、对外贸易经营者备案登记。如果委托出口货物的生产企业未办理对外贸易经营者备案登记，也可实行上述政策。</w:t>
      </w:r>
    </w:p>
    <w:p w:rsidR="008E604A" w:rsidRPr="004E7ADB" w:rsidRDefault="008E604A" w:rsidP="00BB41BC">
      <w:pPr>
        <w:pStyle w:val="5"/>
        <w:rPr>
          <w:sz w:val="32"/>
          <w:szCs w:val="32"/>
        </w:rPr>
      </w:pPr>
      <w:r w:rsidRPr="004E7ADB">
        <w:rPr>
          <w:rFonts w:cs="宋体" w:hint="eastAsia"/>
          <w:sz w:val="32"/>
          <w:szCs w:val="32"/>
        </w:rPr>
        <w:t>【情景问答】</w:t>
      </w:r>
    </w:p>
    <w:p w:rsidR="008E604A" w:rsidRPr="004E7ADB" w:rsidRDefault="008E604A" w:rsidP="00512D2B">
      <w:pPr>
        <w:spacing w:line="360" w:lineRule="auto"/>
        <w:ind w:firstLineChars="200" w:firstLine="643"/>
        <w:rPr>
          <w:rFonts w:eastAsia="仿宋_GB2312"/>
          <w:b/>
          <w:bCs/>
          <w:sz w:val="32"/>
          <w:szCs w:val="32"/>
        </w:rPr>
      </w:pPr>
      <w:r w:rsidRPr="004E7ADB">
        <w:rPr>
          <w:rFonts w:eastAsia="仿宋_GB2312" w:cs="仿宋_GB2312" w:hint="eastAsia"/>
          <w:b/>
          <w:bCs/>
          <w:sz w:val="32"/>
          <w:szCs w:val="32"/>
        </w:rPr>
        <w:t>问：我们是一家自行车生产企业，准备将自产产品出口到东南亚。请问出口货物的退（免）税申报程序和期限的要求是什么？</w:t>
      </w:r>
    </w:p>
    <w:p w:rsidR="008E604A" w:rsidRPr="004E7ADB" w:rsidRDefault="008E604A" w:rsidP="00512D2B">
      <w:pPr>
        <w:spacing w:line="360" w:lineRule="auto"/>
        <w:ind w:firstLineChars="200" w:firstLine="640"/>
        <w:rPr>
          <w:rFonts w:eastAsia="仿宋_GB2312"/>
          <w:sz w:val="32"/>
          <w:szCs w:val="32"/>
        </w:rPr>
      </w:pPr>
      <w:r w:rsidRPr="004E7ADB">
        <w:rPr>
          <w:rFonts w:eastAsia="仿宋_GB2312" w:cs="仿宋_GB2312" w:hint="eastAsia"/>
          <w:sz w:val="32"/>
          <w:szCs w:val="32"/>
        </w:rPr>
        <w:t>答：你企业应在货物报关出口之日（以海关出口报关单电子信息注明的出口日期为准）次月起至次年</w:t>
      </w:r>
      <w:r w:rsidRPr="00827B18">
        <w:rPr>
          <w:rFonts w:ascii="仿宋_GB2312" w:eastAsia="仿宋_GB2312" w:cs="仿宋_GB2312"/>
          <w:sz w:val="32"/>
          <w:szCs w:val="32"/>
        </w:rPr>
        <w:t>4</w:t>
      </w:r>
      <w:r w:rsidRPr="004E7ADB">
        <w:rPr>
          <w:rFonts w:eastAsia="仿宋_GB2312" w:cs="仿宋_GB2312" w:hint="eastAsia"/>
          <w:sz w:val="32"/>
          <w:szCs w:val="32"/>
        </w:rPr>
        <w:t>月</w:t>
      </w:r>
      <w:r w:rsidRPr="00827B18">
        <w:rPr>
          <w:rFonts w:ascii="仿宋_GB2312" w:eastAsia="仿宋_GB2312" w:cs="仿宋_GB2312"/>
          <w:sz w:val="32"/>
          <w:szCs w:val="32"/>
        </w:rPr>
        <w:t>30</w:t>
      </w:r>
      <w:r w:rsidRPr="004E7ADB">
        <w:rPr>
          <w:rFonts w:eastAsia="仿宋_GB2312" w:cs="仿宋_GB2312" w:hint="eastAsia"/>
          <w:sz w:val="32"/>
          <w:szCs w:val="32"/>
        </w:rPr>
        <w:t>日前的各增值税纳税申报期内收齐有关凭证，向主管税务机关申</w:t>
      </w:r>
      <w:r w:rsidRPr="004E7ADB">
        <w:rPr>
          <w:rFonts w:eastAsia="仿宋_GB2312" w:cs="仿宋_GB2312" w:hint="eastAsia"/>
          <w:sz w:val="32"/>
          <w:szCs w:val="32"/>
        </w:rPr>
        <w:lastRenderedPageBreak/>
        <w:t>报办理出口货物增值税免抵退税。</w:t>
      </w:r>
    </w:p>
    <w:p w:rsidR="008E604A" w:rsidRPr="004E7ADB" w:rsidRDefault="008E604A" w:rsidP="00BB41BC">
      <w:pPr>
        <w:pStyle w:val="5"/>
        <w:rPr>
          <w:sz w:val="32"/>
          <w:szCs w:val="32"/>
        </w:rPr>
      </w:pPr>
      <w:r w:rsidRPr="004E7ADB">
        <w:rPr>
          <w:rFonts w:cs="宋体" w:hint="eastAsia"/>
          <w:sz w:val="32"/>
          <w:szCs w:val="32"/>
        </w:rPr>
        <w:t>【政策依据】</w:t>
      </w:r>
    </w:p>
    <w:p w:rsidR="008E604A" w:rsidRPr="004E7ADB" w:rsidRDefault="008E604A" w:rsidP="00512D2B">
      <w:pPr>
        <w:widowControl/>
        <w:spacing w:line="360" w:lineRule="auto"/>
        <w:ind w:firstLineChars="200" w:firstLine="640"/>
        <w:rPr>
          <w:rFonts w:ascii="黑体" w:eastAsia="黑体" w:hAnsi="黑体"/>
          <w:sz w:val="32"/>
          <w:szCs w:val="32"/>
        </w:rPr>
      </w:pPr>
      <w:r w:rsidRPr="004E7ADB">
        <w:rPr>
          <w:rFonts w:ascii="黑体" w:eastAsia="黑体" w:hAnsi="黑体" w:cs="黑体"/>
          <w:sz w:val="32"/>
          <w:szCs w:val="32"/>
        </w:rPr>
        <w:t>1.</w:t>
      </w:r>
      <w:r w:rsidRPr="004E7ADB">
        <w:rPr>
          <w:rFonts w:ascii="黑体" w:eastAsia="黑体" w:hAnsi="黑体" w:cs="黑体" w:hint="eastAsia"/>
          <w:sz w:val="32"/>
          <w:szCs w:val="32"/>
        </w:rPr>
        <w:t>《财政部</w:t>
      </w:r>
      <w:r w:rsidRPr="004E7ADB">
        <w:rPr>
          <w:rFonts w:ascii="黑体" w:eastAsia="黑体" w:hAnsi="黑体" w:cs="黑体"/>
          <w:sz w:val="32"/>
          <w:szCs w:val="32"/>
        </w:rPr>
        <w:t xml:space="preserve"> </w:t>
      </w:r>
      <w:r w:rsidRPr="004E7ADB">
        <w:rPr>
          <w:rFonts w:ascii="黑体" w:eastAsia="黑体" w:hAnsi="黑体" w:cs="黑体" w:hint="eastAsia"/>
          <w:sz w:val="32"/>
          <w:szCs w:val="32"/>
        </w:rPr>
        <w:t>国家税务总局关于出口货物劳务增值税和消费税政策的通知》</w:t>
      </w:r>
      <w:r w:rsidRPr="004E7ADB">
        <w:rPr>
          <w:rFonts w:ascii="黑体" w:eastAsia="黑体" w:hAnsi="黑体" w:cs="黑体"/>
          <w:sz w:val="32"/>
          <w:szCs w:val="32"/>
        </w:rPr>
        <w:t>(</w:t>
      </w:r>
      <w:r w:rsidRPr="004E7ADB">
        <w:rPr>
          <w:rFonts w:ascii="黑体" w:eastAsia="黑体" w:hAnsi="黑体" w:cs="黑体" w:hint="eastAsia"/>
          <w:sz w:val="32"/>
          <w:szCs w:val="32"/>
        </w:rPr>
        <w:t>财税〔</w:t>
      </w:r>
      <w:r w:rsidRPr="004E7ADB">
        <w:rPr>
          <w:rFonts w:ascii="黑体" w:eastAsia="黑体" w:hAnsi="黑体" w:cs="黑体"/>
          <w:sz w:val="32"/>
          <w:szCs w:val="32"/>
        </w:rPr>
        <w:t>2012</w:t>
      </w:r>
      <w:r w:rsidRPr="004E7ADB">
        <w:rPr>
          <w:rFonts w:ascii="黑体" w:eastAsia="黑体" w:hAnsi="黑体" w:cs="黑体" w:hint="eastAsia"/>
          <w:sz w:val="32"/>
          <w:szCs w:val="32"/>
        </w:rPr>
        <w:t>〕</w:t>
      </w:r>
      <w:r w:rsidRPr="004E7ADB">
        <w:rPr>
          <w:rFonts w:ascii="黑体" w:eastAsia="黑体" w:hAnsi="黑体" w:cs="黑体"/>
          <w:sz w:val="32"/>
          <w:szCs w:val="32"/>
        </w:rPr>
        <w:t>39</w:t>
      </w:r>
      <w:r w:rsidRPr="004E7ADB">
        <w:rPr>
          <w:rFonts w:ascii="黑体" w:eastAsia="黑体" w:hAnsi="黑体" w:cs="黑体" w:hint="eastAsia"/>
          <w:sz w:val="32"/>
          <w:szCs w:val="32"/>
        </w:rPr>
        <w:t>号）第一</w:t>
      </w:r>
      <w:r>
        <w:rPr>
          <w:rFonts w:ascii="黑体" w:eastAsia="黑体" w:hAnsi="黑体" w:cs="黑体" w:hint="eastAsia"/>
          <w:sz w:val="32"/>
          <w:szCs w:val="32"/>
        </w:rPr>
        <w:t>条、</w:t>
      </w:r>
      <w:r w:rsidRPr="004E7ADB">
        <w:rPr>
          <w:rFonts w:ascii="黑体" w:eastAsia="黑体" w:hAnsi="黑体" w:cs="黑体" w:hint="eastAsia"/>
          <w:sz w:val="32"/>
          <w:szCs w:val="32"/>
        </w:rPr>
        <w:t>第二条</w:t>
      </w:r>
    </w:p>
    <w:p w:rsidR="008E604A" w:rsidRPr="004E7ADB" w:rsidRDefault="008E604A" w:rsidP="00512D2B">
      <w:pPr>
        <w:widowControl/>
        <w:spacing w:line="360" w:lineRule="auto"/>
        <w:ind w:firstLineChars="200" w:firstLine="640"/>
        <w:rPr>
          <w:rFonts w:ascii="黑体" w:eastAsia="黑体" w:hAnsi="黑体"/>
          <w:sz w:val="32"/>
          <w:szCs w:val="32"/>
        </w:rPr>
      </w:pPr>
      <w:r w:rsidRPr="004E7ADB">
        <w:rPr>
          <w:rFonts w:ascii="黑体" w:eastAsia="黑体" w:hAnsi="黑体" w:cs="黑体"/>
          <w:sz w:val="32"/>
          <w:szCs w:val="32"/>
        </w:rPr>
        <w:t>2.</w:t>
      </w:r>
      <w:r w:rsidRPr="004E7ADB">
        <w:rPr>
          <w:rFonts w:ascii="黑体" w:eastAsia="黑体" w:hAnsi="黑体" w:cs="黑体" w:hint="eastAsia"/>
          <w:sz w:val="32"/>
          <w:szCs w:val="32"/>
        </w:rPr>
        <w:t>《国家税务总局关于发布</w:t>
      </w:r>
      <w:r w:rsidRPr="004E7ADB">
        <w:rPr>
          <w:rFonts w:ascii="黑体" w:eastAsia="黑体" w:hAnsi="黑体" w:cs="黑体"/>
          <w:sz w:val="32"/>
          <w:szCs w:val="32"/>
        </w:rPr>
        <w:t>&lt;</w:t>
      </w:r>
      <w:r w:rsidRPr="004E7ADB">
        <w:rPr>
          <w:rFonts w:ascii="黑体" w:eastAsia="黑体" w:hAnsi="黑体" w:cs="黑体" w:hint="eastAsia"/>
          <w:sz w:val="32"/>
          <w:szCs w:val="32"/>
        </w:rPr>
        <w:t>出口货物劳务增值税和消费税管理办法</w:t>
      </w:r>
      <w:r w:rsidRPr="004E7ADB">
        <w:rPr>
          <w:rFonts w:ascii="黑体" w:eastAsia="黑体" w:hAnsi="黑体" w:cs="黑体"/>
          <w:sz w:val="32"/>
          <w:szCs w:val="32"/>
        </w:rPr>
        <w:t>&gt;</w:t>
      </w:r>
      <w:r w:rsidRPr="004E7ADB">
        <w:rPr>
          <w:rFonts w:ascii="黑体" w:eastAsia="黑体" w:hAnsi="黑体" w:cs="黑体" w:hint="eastAsia"/>
          <w:sz w:val="32"/>
          <w:szCs w:val="32"/>
        </w:rPr>
        <w:t>的公告》（国家税务总局公告</w:t>
      </w:r>
      <w:r w:rsidRPr="004E7ADB">
        <w:rPr>
          <w:rFonts w:ascii="黑体" w:eastAsia="黑体" w:hAnsi="黑体" w:cs="黑体"/>
          <w:sz w:val="32"/>
          <w:szCs w:val="32"/>
        </w:rPr>
        <w:t>2012</w:t>
      </w:r>
      <w:r w:rsidRPr="004E7ADB">
        <w:rPr>
          <w:rFonts w:ascii="黑体" w:eastAsia="黑体" w:hAnsi="黑体" w:cs="黑体" w:hint="eastAsia"/>
          <w:sz w:val="32"/>
          <w:szCs w:val="32"/>
        </w:rPr>
        <w:t>年第</w:t>
      </w:r>
      <w:r w:rsidRPr="004E7ADB">
        <w:rPr>
          <w:rFonts w:ascii="黑体" w:eastAsia="黑体" w:hAnsi="黑体" w:cs="黑体"/>
          <w:sz w:val="32"/>
          <w:szCs w:val="32"/>
        </w:rPr>
        <w:t>24</w:t>
      </w:r>
      <w:r w:rsidRPr="004E7ADB">
        <w:rPr>
          <w:rFonts w:ascii="黑体" w:eastAsia="黑体" w:hAnsi="黑体" w:cs="黑体" w:hint="eastAsia"/>
          <w:sz w:val="32"/>
          <w:szCs w:val="32"/>
        </w:rPr>
        <w:t>号）第四条</w:t>
      </w:r>
    </w:p>
    <w:p w:rsidR="008E604A" w:rsidRDefault="008E604A" w:rsidP="00512D2B">
      <w:pPr>
        <w:widowControl/>
        <w:spacing w:line="360" w:lineRule="auto"/>
        <w:ind w:firstLineChars="200" w:firstLine="640"/>
        <w:rPr>
          <w:rFonts w:ascii="黑体" w:eastAsia="黑体" w:hAnsi="黑体"/>
          <w:sz w:val="32"/>
          <w:szCs w:val="32"/>
        </w:rPr>
      </w:pPr>
      <w:r w:rsidRPr="004E7ADB">
        <w:rPr>
          <w:rFonts w:ascii="黑体" w:eastAsia="黑体" w:hAnsi="黑体" w:cs="黑体"/>
          <w:sz w:val="32"/>
          <w:szCs w:val="32"/>
        </w:rPr>
        <w:t>3.</w:t>
      </w:r>
      <w:r w:rsidRPr="004E7ADB">
        <w:rPr>
          <w:rFonts w:ascii="黑体" w:eastAsia="黑体" w:hAnsi="黑体" w:cs="黑体" w:hint="eastAsia"/>
          <w:sz w:val="32"/>
          <w:szCs w:val="32"/>
        </w:rPr>
        <w:t>《国家税务总局关于部分税务行政审批事项取消后有关管理问题的公告》（国家税务总局公告</w:t>
      </w:r>
      <w:r w:rsidRPr="004E7ADB">
        <w:rPr>
          <w:rFonts w:ascii="黑体" w:eastAsia="黑体" w:hAnsi="黑体" w:cs="黑体"/>
          <w:sz w:val="32"/>
          <w:szCs w:val="32"/>
        </w:rPr>
        <w:t>2015</w:t>
      </w:r>
      <w:r w:rsidRPr="004E7ADB">
        <w:rPr>
          <w:rFonts w:ascii="黑体" w:eastAsia="黑体" w:hAnsi="黑体" w:cs="黑体" w:hint="eastAsia"/>
          <w:sz w:val="32"/>
          <w:szCs w:val="32"/>
        </w:rPr>
        <w:t>年第</w:t>
      </w:r>
      <w:r w:rsidRPr="004E7ADB">
        <w:rPr>
          <w:rFonts w:ascii="黑体" w:eastAsia="黑体" w:hAnsi="黑体" w:cs="黑体"/>
          <w:sz w:val="32"/>
          <w:szCs w:val="32"/>
        </w:rPr>
        <w:t>56</w:t>
      </w:r>
      <w:r w:rsidRPr="004E7ADB">
        <w:rPr>
          <w:rFonts w:ascii="黑体" w:eastAsia="黑体" w:hAnsi="黑体" w:cs="黑体" w:hint="eastAsia"/>
          <w:sz w:val="32"/>
          <w:szCs w:val="32"/>
        </w:rPr>
        <w:t>号）第三条</w:t>
      </w:r>
    </w:p>
    <w:p w:rsidR="008E604A" w:rsidRPr="004E7ADB" w:rsidRDefault="008E604A" w:rsidP="00512D2B">
      <w:pPr>
        <w:widowControl/>
        <w:spacing w:line="360" w:lineRule="auto"/>
        <w:ind w:firstLineChars="200" w:firstLine="640"/>
        <w:rPr>
          <w:rFonts w:ascii="黑体" w:eastAsia="黑体" w:hAnsi="黑体"/>
          <w:sz w:val="32"/>
          <w:szCs w:val="32"/>
        </w:rPr>
      </w:pPr>
      <w:r>
        <w:rPr>
          <w:rFonts w:ascii="黑体" w:eastAsia="黑体" w:hAnsi="黑体" w:cs="黑体"/>
          <w:sz w:val="32"/>
          <w:szCs w:val="32"/>
        </w:rPr>
        <w:t>4.</w:t>
      </w:r>
      <w:r w:rsidRPr="007B36B9">
        <w:rPr>
          <w:rFonts w:ascii="黑体" w:eastAsia="黑体" w:hAnsi="黑体" w:cs="黑体" w:hint="eastAsia"/>
          <w:sz w:val="32"/>
          <w:szCs w:val="32"/>
        </w:rPr>
        <w:t>《国家税务总局关于出口退（免）税申报有关问题的公告》（国家税务总局公告</w:t>
      </w:r>
      <w:r w:rsidRPr="007B36B9">
        <w:rPr>
          <w:rFonts w:ascii="黑体" w:eastAsia="黑体" w:hAnsi="黑体" w:cs="黑体"/>
          <w:sz w:val="32"/>
          <w:szCs w:val="32"/>
        </w:rPr>
        <w:t>2018</w:t>
      </w:r>
      <w:r w:rsidRPr="007B36B9">
        <w:rPr>
          <w:rFonts w:ascii="黑体" w:eastAsia="黑体" w:hAnsi="黑体" w:cs="黑体" w:hint="eastAsia"/>
          <w:sz w:val="32"/>
          <w:szCs w:val="32"/>
        </w:rPr>
        <w:t>年第</w:t>
      </w:r>
      <w:r w:rsidRPr="007B36B9">
        <w:rPr>
          <w:rFonts w:ascii="黑体" w:eastAsia="黑体" w:hAnsi="黑体" w:cs="黑体"/>
          <w:sz w:val="32"/>
          <w:szCs w:val="32"/>
        </w:rPr>
        <w:t>16</w:t>
      </w:r>
      <w:r w:rsidRPr="007B36B9">
        <w:rPr>
          <w:rFonts w:ascii="黑体" w:eastAsia="黑体" w:hAnsi="黑体" w:cs="黑体" w:hint="eastAsia"/>
          <w:sz w:val="32"/>
          <w:szCs w:val="32"/>
        </w:rPr>
        <w:t>号）第一条</w:t>
      </w:r>
    </w:p>
    <w:p w:rsidR="008E604A" w:rsidRPr="004E7ADB" w:rsidRDefault="008E604A" w:rsidP="00512D2B">
      <w:pPr>
        <w:widowControl/>
        <w:spacing w:line="360" w:lineRule="auto"/>
        <w:ind w:firstLineChars="200" w:firstLine="640"/>
        <w:rPr>
          <w:rFonts w:ascii="黑体" w:eastAsia="黑体" w:hAnsi="黑体"/>
          <w:sz w:val="32"/>
          <w:szCs w:val="32"/>
        </w:rPr>
      </w:pPr>
    </w:p>
    <w:p w:rsidR="008E604A" w:rsidRPr="004E7ADB" w:rsidRDefault="008E604A" w:rsidP="00BB41BC">
      <w:pPr>
        <w:pStyle w:val="3"/>
      </w:pPr>
      <w:bookmarkStart w:id="40" w:name="_Toc492493339"/>
      <w:bookmarkStart w:id="41" w:name="_Toc492534940"/>
      <w:bookmarkStart w:id="42" w:name="_Toc496016194"/>
      <w:bookmarkStart w:id="43" w:name="_Toc490830672"/>
      <w:bookmarkStart w:id="44" w:name="_Toc517969272"/>
      <w:bookmarkStart w:id="45" w:name="_Toc496016285"/>
      <w:bookmarkStart w:id="46" w:name="_Toc496015637"/>
      <w:bookmarkStart w:id="47" w:name="_Toc492536413"/>
      <w:bookmarkStart w:id="48" w:name="_Toc490479086"/>
      <w:bookmarkStart w:id="49" w:name="_Toc495572441"/>
      <w:bookmarkStart w:id="50" w:name="_Toc25330054"/>
      <w:r w:rsidRPr="004E7ADB">
        <w:t>2.</w:t>
      </w:r>
      <w:r w:rsidRPr="004E7ADB">
        <w:rPr>
          <w:rFonts w:cs="宋体" w:hint="eastAsia"/>
        </w:rPr>
        <w:t>外贸企业或其他单位出口货物退（免）税政策</w:t>
      </w:r>
      <w:bookmarkEnd w:id="40"/>
      <w:bookmarkEnd w:id="41"/>
      <w:bookmarkEnd w:id="42"/>
      <w:bookmarkEnd w:id="43"/>
      <w:bookmarkEnd w:id="44"/>
      <w:bookmarkEnd w:id="45"/>
      <w:bookmarkEnd w:id="46"/>
      <w:bookmarkEnd w:id="47"/>
      <w:bookmarkEnd w:id="48"/>
      <w:bookmarkEnd w:id="49"/>
      <w:bookmarkEnd w:id="50"/>
    </w:p>
    <w:p w:rsidR="008E604A" w:rsidRPr="004E7ADB" w:rsidRDefault="008E604A" w:rsidP="00BB41BC">
      <w:pPr>
        <w:pStyle w:val="5"/>
        <w:rPr>
          <w:sz w:val="32"/>
          <w:szCs w:val="32"/>
        </w:rPr>
      </w:pPr>
      <w:r w:rsidRPr="004E7ADB">
        <w:rPr>
          <w:rFonts w:cs="宋体" w:hint="eastAsia"/>
          <w:sz w:val="32"/>
          <w:szCs w:val="32"/>
        </w:rPr>
        <w:t>【适用主体】</w:t>
      </w:r>
    </w:p>
    <w:p w:rsidR="008E604A" w:rsidRPr="00374120" w:rsidRDefault="008E604A" w:rsidP="00374120">
      <w:pPr>
        <w:spacing w:line="360" w:lineRule="auto"/>
        <w:ind w:firstLineChars="200" w:firstLine="640"/>
        <w:rPr>
          <w:rFonts w:eastAsia="仿宋_GB2312" w:cs="仿宋_GB2312"/>
          <w:sz w:val="32"/>
          <w:szCs w:val="32"/>
        </w:rPr>
      </w:pPr>
      <w:r>
        <w:rPr>
          <w:rFonts w:eastAsia="仿宋_GB2312" w:cs="仿宋_GB2312" w:hint="eastAsia"/>
          <w:sz w:val="32"/>
          <w:szCs w:val="32"/>
        </w:rPr>
        <w:t>不具有生产能力的出口企业（以下称外贸企业）或其他单位。</w:t>
      </w:r>
    </w:p>
    <w:p w:rsidR="008E604A" w:rsidRPr="004E7ADB" w:rsidRDefault="008E604A" w:rsidP="00BB41BC">
      <w:pPr>
        <w:pStyle w:val="5"/>
        <w:rPr>
          <w:sz w:val="32"/>
          <w:szCs w:val="32"/>
        </w:rPr>
      </w:pPr>
      <w:r w:rsidRPr="004E7ADB">
        <w:rPr>
          <w:rFonts w:cs="宋体" w:hint="eastAsia"/>
          <w:sz w:val="32"/>
          <w:szCs w:val="32"/>
        </w:rPr>
        <w:t>【政策规定】</w:t>
      </w:r>
    </w:p>
    <w:p w:rsidR="008E604A" w:rsidRPr="004E7ADB" w:rsidRDefault="008E604A" w:rsidP="00512D2B">
      <w:pPr>
        <w:spacing w:line="360" w:lineRule="auto"/>
        <w:ind w:firstLineChars="200" w:firstLine="640"/>
        <w:rPr>
          <w:rFonts w:eastAsia="仿宋_GB2312"/>
          <w:sz w:val="32"/>
          <w:szCs w:val="32"/>
        </w:rPr>
      </w:pPr>
      <w:r w:rsidRPr="004E7ADB">
        <w:rPr>
          <w:rFonts w:eastAsia="仿宋_GB2312" w:cs="仿宋_GB2312" w:hint="eastAsia"/>
          <w:sz w:val="32"/>
          <w:szCs w:val="32"/>
        </w:rPr>
        <w:t>外贸企业或其他单位出口货物、劳务，免征增值税，相</w:t>
      </w:r>
      <w:r w:rsidRPr="004E7ADB">
        <w:rPr>
          <w:rFonts w:eastAsia="仿宋_GB2312" w:cs="仿宋_GB2312" w:hint="eastAsia"/>
          <w:sz w:val="32"/>
          <w:szCs w:val="32"/>
        </w:rPr>
        <w:lastRenderedPageBreak/>
        <w:t>应的进项税额予以退还。如果出口货物是购进的属于消费税应税消费品，同时退还前一环节对其已征的消费税。</w:t>
      </w:r>
    </w:p>
    <w:p w:rsidR="008E604A" w:rsidRPr="004E7ADB" w:rsidRDefault="008E604A" w:rsidP="00BB41BC">
      <w:pPr>
        <w:pStyle w:val="5"/>
        <w:rPr>
          <w:sz w:val="32"/>
          <w:szCs w:val="32"/>
        </w:rPr>
      </w:pPr>
      <w:r w:rsidRPr="004E7ADB">
        <w:rPr>
          <w:rFonts w:cs="宋体" w:hint="eastAsia"/>
          <w:sz w:val="32"/>
          <w:szCs w:val="32"/>
        </w:rPr>
        <w:t>【适用条件】</w:t>
      </w:r>
    </w:p>
    <w:p w:rsidR="008E604A" w:rsidRPr="00374120" w:rsidRDefault="008E604A" w:rsidP="00374120">
      <w:pPr>
        <w:spacing w:line="360" w:lineRule="auto"/>
        <w:ind w:firstLineChars="200" w:firstLine="640"/>
        <w:rPr>
          <w:rFonts w:eastAsia="仿宋_GB2312" w:cs="仿宋_GB2312"/>
          <w:sz w:val="32"/>
          <w:szCs w:val="32"/>
        </w:rPr>
      </w:pPr>
      <w:r w:rsidRPr="004E7ADB">
        <w:rPr>
          <w:rFonts w:eastAsia="仿宋_GB2312" w:cs="仿宋_GB2312" w:hint="eastAsia"/>
          <w:sz w:val="32"/>
          <w:szCs w:val="32"/>
        </w:rPr>
        <w:t>外贸企业或其他单位自营或委托出口货物的，应依法办理工商登记、税务登记、对外贸易经营者备案登记。</w:t>
      </w:r>
    </w:p>
    <w:p w:rsidR="008E604A" w:rsidRPr="004E7ADB" w:rsidRDefault="008E604A" w:rsidP="00BB41BC">
      <w:pPr>
        <w:pStyle w:val="5"/>
        <w:rPr>
          <w:sz w:val="32"/>
          <w:szCs w:val="32"/>
        </w:rPr>
      </w:pPr>
      <w:r w:rsidRPr="004E7ADB">
        <w:rPr>
          <w:rFonts w:cs="宋体" w:hint="eastAsia"/>
          <w:sz w:val="32"/>
          <w:szCs w:val="32"/>
        </w:rPr>
        <w:t>【情景问答】</w:t>
      </w:r>
    </w:p>
    <w:p w:rsidR="008E604A" w:rsidRPr="004E7ADB" w:rsidRDefault="008E604A" w:rsidP="00512D2B">
      <w:pPr>
        <w:autoSpaceDE w:val="0"/>
        <w:autoSpaceDN w:val="0"/>
        <w:adjustRightInd w:val="0"/>
        <w:snapToGrid w:val="0"/>
        <w:spacing w:line="360" w:lineRule="auto"/>
        <w:ind w:firstLineChars="200" w:firstLine="643"/>
        <w:rPr>
          <w:rFonts w:eastAsia="仿宋_GB2312"/>
          <w:b/>
          <w:bCs/>
          <w:sz w:val="32"/>
          <w:szCs w:val="32"/>
        </w:rPr>
      </w:pPr>
      <w:r w:rsidRPr="004E7ADB">
        <w:rPr>
          <w:rFonts w:eastAsia="仿宋_GB2312" w:cs="仿宋_GB2312" w:hint="eastAsia"/>
          <w:b/>
          <w:bCs/>
          <w:sz w:val="32"/>
          <w:szCs w:val="32"/>
        </w:rPr>
        <w:t>问：我们是一家新办的外贸企业，请问如何办理出口退（免）税备案？</w:t>
      </w:r>
      <w:r w:rsidRPr="004E7ADB">
        <w:rPr>
          <w:rFonts w:eastAsia="仿宋_GB2312"/>
          <w:b/>
          <w:bCs/>
          <w:sz w:val="32"/>
          <w:szCs w:val="32"/>
        </w:rPr>
        <w:t xml:space="preserve"> </w:t>
      </w:r>
    </w:p>
    <w:p w:rsidR="008E604A" w:rsidRPr="0078606D" w:rsidRDefault="008E604A" w:rsidP="00512D2B">
      <w:pPr>
        <w:pStyle w:val="a4"/>
        <w:widowControl/>
        <w:ind w:firstLineChars="200" w:firstLine="640"/>
        <w:rPr>
          <w:rFonts w:ascii="仿宋_GB2312" w:eastAsia="仿宋_GB2312" w:cs="Times New Roman"/>
          <w:sz w:val="32"/>
          <w:szCs w:val="32"/>
        </w:rPr>
      </w:pPr>
      <w:r w:rsidRPr="004E7ADB">
        <w:rPr>
          <w:rFonts w:ascii="仿宋_GB2312" w:eastAsia="仿宋_GB2312" w:cs="仿宋_GB2312" w:hint="eastAsia"/>
          <w:sz w:val="32"/>
          <w:szCs w:val="32"/>
        </w:rPr>
        <w:t>答：出口企业或其他单位应于首次申报出口退（免）税时，向主管税务机关提供以下资料，办理出口退（免）税备案手续，申报退（免）税。</w:t>
      </w:r>
      <w:r w:rsidRPr="004E7ADB">
        <w:rPr>
          <w:rFonts w:ascii="仿宋_GB2312" w:eastAsia="仿宋_GB2312" w:cs="Times New Roman"/>
          <w:sz w:val="32"/>
          <w:szCs w:val="32"/>
        </w:rPr>
        <w:br/>
      </w:r>
      <w:r w:rsidRPr="004E7ADB">
        <w:rPr>
          <w:rFonts w:ascii="仿宋_GB2312" w:eastAsia="仿宋_GB2312" w:cs="仿宋_GB2312" w:hint="eastAsia"/>
          <w:sz w:val="32"/>
          <w:szCs w:val="32"/>
        </w:rPr>
        <w:t xml:space="preserve">　　</w:t>
      </w:r>
      <w:r w:rsidRPr="0078606D">
        <w:rPr>
          <w:rFonts w:ascii="仿宋_GB2312" w:eastAsia="仿宋_GB2312" w:cs="仿宋_GB2312" w:hint="eastAsia"/>
          <w:sz w:val="32"/>
          <w:szCs w:val="32"/>
        </w:rPr>
        <w:t>1.内容填写真实、完整的《出口退（免）税备案表》，其中“退税开户银行账号”须从税务登记的银行账号中选择一个填报。</w:t>
      </w:r>
      <w:r w:rsidRPr="0078606D">
        <w:rPr>
          <w:rFonts w:ascii="仿宋_GB2312" w:eastAsia="仿宋_GB2312" w:cs="Times New Roman" w:hint="eastAsia"/>
          <w:sz w:val="32"/>
          <w:szCs w:val="32"/>
        </w:rPr>
        <w:br/>
      </w:r>
      <w:r w:rsidRPr="0078606D">
        <w:rPr>
          <w:rFonts w:ascii="仿宋_GB2312" w:eastAsia="仿宋_GB2312" w:cs="仿宋_GB2312" w:hint="eastAsia"/>
          <w:sz w:val="32"/>
          <w:szCs w:val="32"/>
        </w:rPr>
        <w:t xml:space="preserve">　　2.加盖备案登记专用章的《对外贸易经营者备案登记表》或《中华人民共和国外商投资企业批准证书》。</w:t>
      </w:r>
      <w:r w:rsidRPr="0078606D">
        <w:rPr>
          <w:rFonts w:ascii="仿宋_GB2312" w:eastAsia="仿宋_GB2312" w:cs="Times New Roman" w:hint="eastAsia"/>
          <w:sz w:val="32"/>
          <w:szCs w:val="32"/>
        </w:rPr>
        <w:br/>
      </w:r>
      <w:r w:rsidRPr="0078606D">
        <w:rPr>
          <w:rFonts w:ascii="仿宋_GB2312" w:eastAsia="仿宋_GB2312" w:cs="仿宋_GB2312" w:hint="eastAsia"/>
          <w:sz w:val="32"/>
          <w:szCs w:val="32"/>
        </w:rPr>
        <w:t xml:space="preserve">　　3.《中华人民共和国海关报关单位注册登记证书》。</w:t>
      </w:r>
    </w:p>
    <w:p w:rsidR="008E604A" w:rsidRPr="004E7ADB" w:rsidRDefault="008E604A" w:rsidP="00BB41BC">
      <w:pPr>
        <w:pStyle w:val="a4"/>
        <w:widowControl/>
        <w:rPr>
          <w:rFonts w:ascii="仿宋_GB2312" w:eastAsia="仿宋_GB2312" w:cs="Times New Roman"/>
          <w:sz w:val="32"/>
          <w:szCs w:val="32"/>
        </w:rPr>
      </w:pPr>
      <w:r w:rsidRPr="0078606D">
        <w:rPr>
          <w:rFonts w:ascii="仿宋_GB2312" w:eastAsia="仿宋_GB2312" w:cs="仿宋_GB2312" w:hint="eastAsia"/>
          <w:sz w:val="32"/>
          <w:szCs w:val="32"/>
        </w:rPr>
        <w:t xml:space="preserve">　　4.未办理备案登记发生委托出口业务的生产企业提供委托代理出口协议，不需提供第2项、第3项资料。</w:t>
      </w:r>
      <w:r w:rsidRPr="0078606D">
        <w:rPr>
          <w:rFonts w:ascii="仿宋_GB2312" w:eastAsia="仿宋_GB2312" w:cs="Times New Roman" w:hint="eastAsia"/>
          <w:sz w:val="32"/>
          <w:szCs w:val="32"/>
        </w:rPr>
        <w:br/>
      </w:r>
      <w:r w:rsidRPr="0078606D">
        <w:rPr>
          <w:rFonts w:ascii="仿宋_GB2312" w:eastAsia="仿宋_GB2312" w:cs="仿宋_GB2312" w:hint="eastAsia"/>
          <w:sz w:val="32"/>
          <w:szCs w:val="32"/>
        </w:rPr>
        <w:t xml:space="preserve">　　5.主管税务机关要求提供的其他资料。</w:t>
      </w:r>
    </w:p>
    <w:p w:rsidR="008E604A" w:rsidRPr="004E7ADB" w:rsidRDefault="008E604A" w:rsidP="00BB41BC">
      <w:pPr>
        <w:pStyle w:val="5"/>
        <w:rPr>
          <w:sz w:val="32"/>
          <w:szCs w:val="32"/>
        </w:rPr>
      </w:pPr>
      <w:r w:rsidRPr="004E7ADB">
        <w:rPr>
          <w:rFonts w:cs="宋体" w:hint="eastAsia"/>
          <w:sz w:val="32"/>
          <w:szCs w:val="32"/>
        </w:rPr>
        <w:lastRenderedPageBreak/>
        <w:t>【政策依据】</w:t>
      </w:r>
    </w:p>
    <w:p w:rsidR="008E604A" w:rsidRPr="004E7ADB" w:rsidRDefault="008E604A" w:rsidP="00512D2B">
      <w:pPr>
        <w:widowControl/>
        <w:spacing w:line="360" w:lineRule="auto"/>
        <w:ind w:firstLineChars="200" w:firstLine="640"/>
        <w:rPr>
          <w:rFonts w:ascii="黑体" w:eastAsia="黑体" w:hAnsi="黑体"/>
          <w:sz w:val="32"/>
          <w:szCs w:val="32"/>
        </w:rPr>
      </w:pPr>
      <w:r w:rsidRPr="004E7ADB">
        <w:rPr>
          <w:rFonts w:ascii="黑体" w:eastAsia="黑体" w:hAnsi="黑体" w:cs="黑体"/>
          <w:sz w:val="32"/>
          <w:szCs w:val="32"/>
        </w:rPr>
        <w:t>1.</w:t>
      </w:r>
      <w:r w:rsidRPr="004E7ADB">
        <w:rPr>
          <w:rFonts w:ascii="黑体" w:eastAsia="黑体" w:hAnsi="黑体" w:cs="黑体" w:hint="eastAsia"/>
          <w:sz w:val="32"/>
          <w:szCs w:val="32"/>
        </w:rPr>
        <w:t>《财政部</w:t>
      </w:r>
      <w:r w:rsidRPr="004E7ADB">
        <w:rPr>
          <w:rFonts w:ascii="黑体" w:eastAsia="黑体" w:hAnsi="黑体" w:cs="黑体"/>
          <w:sz w:val="32"/>
          <w:szCs w:val="32"/>
        </w:rPr>
        <w:t xml:space="preserve"> </w:t>
      </w:r>
      <w:r w:rsidRPr="004E7ADB">
        <w:rPr>
          <w:rFonts w:ascii="黑体" w:eastAsia="黑体" w:hAnsi="黑体" w:cs="黑体" w:hint="eastAsia"/>
          <w:sz w:val="32"/>
          <w:szCs w:val="32"/>
        </w:rPr>
        <w:t>国家税务总局关于出口货物劳务增值税和消费税政策的通知》（财税〔</w:t>
      </w:r>
      <w:r w:rsidRPr="004E7ADB">
        <w:rPr>
          <w:rFonts w:ascii="黑体" w:eastAsia="黑体" w:hAnsi="黑体" w:cs="黑体"/>
          <w:sz w:val="32"/>
          <w:szCs w:val="32"/>
        </w:rPr>
        <w:t>2012</w:t>
      </w:r>
      <w:r w:rsidRPr="004E7ADB">
        <w:rPr>
          <w:rFonts w:ascii="黑体" w:eastAsia="黑体" w:hAnsi="黑体" w:cs="黑体" w:hint="eastAsia"/>
          <w:sz w:val="32"/>
          <w:szCs w:val="32"/>
        </w:rPr>
        <w:t>〕</w:t>
      </w:r>
      <w:r w:rsidRPr="004E7ADB">
        <w:rPr>
          <w:rFonts w:ascii="黑体" w:eastAsia="黑体" w:hAnsi="黑体" w:cs="黑体"/>
          <w:sz w:val="32"/>
          <w:szCs w:val="32"/>
        </w:rPr>
        <w:t>39</w:t>
      </w:r>
      <w:r w:rsidRPr="004E7ADB">
        <w:rPr>
          <w:rFonts w:ascii="黑体" w:eastAsia="黑体" w:hAnsi="黑体" w:cs="黑体" w:hint="eastAsia"/>
          <w:sz w:val="32"/>
          <w:szCs w:val="32"/>
        </w:rPr>
        <w:t>号）第一</w:t>
      </w:r>
      <w:r>
        <w:rPr>
          <w:rFonts w:ascii="黑体" w:eastAsia="黑体" w:hAnsi="黑体" w:cs="黑体" w:hint="eastAsia"/>
          <w:sz w:val="32"/>
          <w:szCs w:val="32"/>
        </w:rPr>
        <w:t>条、</w:t>
      </w:r>
      <w:r w:rsidRPr="004E7ADB">
        <w:rPr>
          <w:rFonts w:ascii="黑体" w:eastAsia="黑体" w:hAnsi="黑体" w:cs="黑体" w:hint="eastAsia"/>
          <w:sz w:val="32"/>
          <w:szCs w:val="32"/>
        </w:rPr>
        <w:t>第二条</w:t>
      </w:r>
    </w:p>
    <w:p w:rsidR="008E604A" w:rsidRPr="004E7ADB" w:rsidRDefault="008E604A" w:rsidP="00512D2B">
      <w:pPr>
        <w:widowControl/>
        <w:spacing w:line="360" w:lineRule="auto"/>
        <w:ind w:firstLineChars="200" w:firstLine="640"/>
        <w:rPr>
          <w:rFonts w:ascii="黑体" w:eastAsia="黑体" w:hAnsi="楷体"/>
          <w:sz w:val="32"/>
          <w:szCs w:val="32"/>
        </w:rPr>
      </w:pPr>
      <w:r w:rsidRPr="004E7ADB">
        <w:rPr>
          <w:rFonts w:ascii="黑体" w:eastAsia="黑体" w:hAnsi="楷体" w:cs="黑体"/>
          <w:sz w:val="32"/>
          <w:szCs w:val="32"/>
        </w:rPr>
        <w:t>2.</w:t>
      </w:r>
      <w:r w:rsidRPr="004E7ADB">
        <w:rPr>
          <w:rFonts w:ascii="黑体" w:eastAsia="黑体" w:hAnsi="楷体" w:cs="黑体" w:hint="eastAsia"/>
          <w:sz w:val="32"/>
          <w:szCs w:val="32"/>
        </w:rPr>
        <w:t>《国家税务总局关于部分税务行政审批事项取消后有关管理问题的公告》（国家税务总局公告</w:t>
      </w:r>
      <w:r w:rsidRPr="004E7ADB">
        <w:rPr>
          <w:rFonts w:ascii="黑体" w:eastAsia="黑体" w:hAnsi="楷体" w:cs="黑体"/>
          <w:sz w:val="32"/>
          <w:szCs w:val="32"/>
        </w:rPr>
        <w:t>2015</w:t>
      </w:r>
      <w:r w:rsidRPr="004E7ADB">
        <w:rPr>
          <w:rFonts w:ascii="黑体" w:eastAsia="黑体" w:hAnsi="楷体" w:cs="黑体" w:hint="eastAsia"/>
          <w:sz w:val="32"/>
          <w:szCs w:val="32"/>
        </w:rPr>
        <w:t>年第</w:t>
      </w:r>
      <w:r w:rsidRPr="004E7ADB">
        <w:rPr>
          <w:rFonts w:ascii="黑体" w:eastAsia="黑体" w:hAnsi="楷体" w:cs="黑体"/>
          <w:sz w:val="32"/>
          <w:szCs w:val="32"/>
        </w:rPr>
        <w:t>56</w:t>
      </w:r>
      <w:r w:rsidRPr="004E7ADB">
        <w:rPr>
          <w:rFonts w:ascii="黑体" w:eastAsia="黑体" w:hAnsi="楷体" w:cs="黑体" w:hint="eastAsia"/>
          <w:sz w:val="32"/>
          <w:szCs w:val="32"/>
        </w:rPr>
        <w:t>号）第三条</w:t>
      </w:r>
    </w:p>
    <w:p w:rsidR="008E604A" w:rsidRDefault="008E604A" w:rsidP="00512D2B">
      <w:pPr>
        <w:widowControl/>
        <w:spacing w:line="360" w:lineRule="auto"/>
        <w:ind w:firstLineChars="200" w:firstLine="640"/>
        <w:rPr>
          <w:rFonts w:ascii="黑体" w:eastAsia="黑体" w:hAnsi="楷体"/>
          <w:sz w:val="32"/>
          <w:szCs w:val="32"/>
        </w:rPr>
      </w:pPr>
      <w:r w:rsidRPr="004E7ADB">
        <w:rPr>
          <w:rFonts w:ascii="黑体" w:eastAsia="黑体" w:hAnsi="楷体" w:cs="黑体"/>
          <w:sz w:val="32"/>
          <w:szCs w:val="32"/>
        </w:rPr>
        <w:t>3.</w:t>
      </w:r>
      <w:r w:rsidRPr="004E7ADB">
        <w:rPr>
          <w:rFonts w:ascii="黑体" w:eastAsia="黑体" w:hAnsi="楷体" w:cs="黑体" w:hint="eastAsia"/>
          <w:sz w:val="32"/>
          <w:szCs w:val="32"/>
        </w:rPr>
        <w:t>《国家税务总局关于修改部分税收规范性文件的公告》（国家税务总局公告</w:t>
      </w:r>
      <w:r w:rsidRPr="004E7ADB">
        <w:rPr>
          <w:rFonts w:ascii="黑体" w:eastAsia="黑体" w:hAnsi="楷体" w:cs="黑体"/>
          <w:sz w:val="32"/>
          <w:szCs w:val="32"/>
        </w:rPr>
        <w:t>2018</w:t>
      </w:r>
      <w:r w:rsidRPr="004E7ADB">
        <w:rPr>
          <w:rFonts w:ascii="黑体" w:eastAsia="黑体" w:hAnsi="楷体" w:cs="黑体" w:hint="eastAsia"/>
          <w:sz w:val="32"/>
          <w:szCs w:val="32"/>
        </w:rPr>
        <w:t>年第</w:t>
      </w:r>
      <w:r w:rsidRPr="004E7ADB">
        <w:rPr>
          <w:rFonts w:ascii="黑体" w:eastAsia="黑体" w:hAnsi="楷体" w:cs="黑体"/>
          <w:sz w:val="32"/>
          <w:szCs w:val="32"/>
        </w:rPr>
        <w:t>31</w:t>
      </w:r>
      <w:r w:rsidRPr="004E7ADB">
        <w:rPr>
          <w:rFonts w:ascii="黑体" w:eastAsia="黑体" w:hAnsi="楷体" w:cs="黑体" w:hint="eastAsia"/>
          <w:sz w:val="32"/>
          <w:szCs w:val="32"/>
        </w:rPr>
        <w:t>号）</w:t>
      </w:r>
    </w:p>
    <w:p w:rsidR="008E604A" w:rsidRPr="00CE5924" w:rsidRDefault="008E604A" w:rsidP="00512D2B">
      <w:pPr>
        <w:widowControl/>
        <w:spacing w:line="360" w:lineRule="auto"/>
        <w:ind w:firstLineChars="200" w:firstLine="640"/>
        <w:rPr>
          <w:rFonts w:ascii="黑体" w:eastAsia="黑体" w:hAnsi="黑体"/>
          <w:sz w:val="32"/>
          <w:szCs w:val="32"/>
        </w:rPr>
      </w:pPr>
      <w:r>
        <w:rPr>
          <w:rFonts w:ascii="黑体" w:eastAsia="黑体" w:hAnsi="黑体" w:cs="黑体"/>
          <w:sz w:val="32"/>
          <w:szCs w:val="32"/>
        </w:rPr>
        <w:t>4.</w:t>
      </w:r>
      <w:r w:rsidRPr="004E7ADB">
        <w:rPr>
          <w:rFonts w:ascii="黑体" w:eastAsia="黑体" w:hAnsi="黑体" w:cs="黑体" w:hint="eastAsia"/>
          <w:sz w:val="32"/>
          <w:szCs w:val="32"/>
        </w:rPr>
        <w:t>《国家税务总局关于</w:t>
      </w:r>
      <w:r>
        <w:rPr>
          <w:rFonts w:ascii="黑体" w:eastAsia="黑体" w:hAnsi="黑体" w:cs="黑体" w:hint="eastAsia"/>
          <w:sz w:val="32"/>
          <w:szCs w:val="32"/>
        </w:rPr>
        <w:t>出口退（免）税申报有关问题</w:t>
      </w:r>
      <w:r w:rsidRPr="004E7ADB">
        <w:rPr>
          <w:rFonts w:ascii="黑体" w:eastAsia="黑体" w:hAnsi="黑体" w:cs="黑体" w:hint="eastAsia"/>
          <w:sz w:val="32"/>
          <w:szCs w:val="32"/>
        </w:rPr>
        <w:t>的公告》（国家税务总局公告</w:t>
      </w:r>
      <w:r w:rsidRPr="004E7ADB">
        <w:rPr>
          <w:rFonts w:ascii="黑体" w:eastAsia="黑体" w:hAnsi="黑体" w:cs="黑体"/>
          <w:sz w:val="32"/>
          <w:szCs w:val="32"/>
        </w:rPr>
        <w:t>201</w:t>
      </w:r>
      <w:r>
        <w:rPr>
          <w:rFonts w:ascii="黑体" w:eastAsia="黑体" w:hAnsi="黑体" w:cs="黑体"/>
          <w:sz w:val="32"/>
          <w:szCs w:val="32"/>
        </w:rPr>
        <w:t>8</w:t>
      </w:r>
      <w:r w:rsidRPr="004E7ADB">
        <w:rPr>
          <w:rFonts w:ascii="黑体" w:eastAsia="黑体" w:hAnsi="黑体" w:cs="黑体" w:hint="eastAsia"/>
          <w:sz w:val="32"/>
          <w:szCs w:val="32"/>
        </w:rPr>
        <w:t>年第</w:t>
      </w:r>
      <w:r>
        <w:rPr>
          <w:rFonts w:ascii="黑体" w:eastAsia="黑体" w:hAnsi="黑体" w:cs="黑体"/>
          <w:sz w:val="32"/>
          <w:szCs w:val="32"/>
        </w:rPr>
        <w:t>1</w:t>
      </w:r>
      <w:r w:rsidRPr="004E7ADB">
        <w:rPr>
          <w:rFonts w:ascii="黑体" w:eastAsia="黑体" w:hAnsi="黑体" w:cs="黑体"/>
          <w:sz w:val="32"/>
          <w:szCs w:val="32"/>
        </w:rPr>
        <w:t>6</w:t>
      </w:r>
      <w:r w:rsidRPr="004E7ADB">
        <w:rPr>
          <w:rFonts w:ascii="黑体" w:eastAsia="黑体" w:hAnsi="黑体" w:cs="黑体" w:hint="eastAsia"/>
          <w:sz w:val="32"/>
          <w:szCs w:val="32"/>
        </w:rPr>
        <w:t>号）第</w:t>
      </w:r>
      <w:r>
        <w:rPr>
          <w:rFonts w:ascii="黑体" w:eastAsia="黑体" w:hAnsi="黑体" w:cs="黑体" w:hint="eastAsia"/>
          <w:sz w:val="32"/>
          <w:szCs w:val="32"/>
        </w:rPr>
        <w:t>一</w:t>
      </w:r>
      <w:r w:rsidRPr="004E7ADB">
        <w:rPr>
          <w:rFonts w:ascii="黑体" w:eastAsia="黑体" w:hAnsi="黑体" w:cs="黑体" w:hint="eastAsia"/>
          <w:sz w:val="32"/>
          <w:szCs w:val="32"/>
        </w:rPr>
        <w:t>条</w:t>
      </w:r>
    </w:p>
    <w:p w:rsidR="008E604A" w:rsidRPr="004E7ADB" w:rsidRDefault="008E604A" w:rsidP="00512D2B">
      <w:pPr>
        <w:widowControl/>
        <w:spacing w:line="360" w:lineRule="auto"/>
        <w:ind w:firstLineChars="200" w:firstLine="420"/>
      </w:pPr>
    </w:p>
    <w:p w:rsidR="008E604A" w:rsidRPr="004E7ADB" w:rsidRDefault="008E604A" w:rsidP="00BB41BC">
      <w:pPr>
        <w:pStyle w:val="3"/>
      </w:pPr>
      <w:bookmarkStart w:id="51" w:name="_Toc492536414"/>
      <w:bookmarkStart w:id="52" w:name="_Toc490830673"/>
      <w:bookmarkStart w:id="53" w:name="_Toc490479087"/>
      <w:bookmarkStart w:id="54" w:name="_Toc496015638"/>
      <w:bookmarkStart w:id="55" w:name="_Toc496016195"/>
      <w:bookmarkStart w:id="56" w:name="_Toc492493340"/>
      <w:bookmarkStart w:id="57" w:name="_Toc492534941"/>
      <w:bookmarkStart w:id="58" w:name="_Toc496016286"/>
      <w:bookmarkStart w:id="59" w:name="_Toc517969273"/>
      <w:bookmarkStart w:id="60" w:name="_Toc495572442"/>
      <w:bookmarkStart w:id="61" w:name="_Toc25330055"/>
      <w:r w:rsidRPr="004E7ADB">
        <w:t>3.</w:t>
      </w:r>
      <w:r w:rsidRPr="004E7ADB">
        <w:rPr>
          <w:rFonts w:cs="宋体" w:hint="eastAsia"/>
        </w:rPr>
        <w:t>对外援助的出口货物退（免）税政策</w:t>
      </w:r>
      <w:bookmarkEnd w:id="51"/>
      <w:bookmarkEnd w:id="52"/>
      <w:bookmarkEnd w:id="53"/>
      <w:bookmarkEnd w:id="54"/>
      <w:bookmarkEnd w:id="55"/>
      <w:bookmarkEnd w:id="56"/>
      <w:bookmarkEnd w:id="57"/>
      <w:bookmarkEnd w:id="58"/>
      <w:bookmarkEnd w:id="59"/>
      <w:bookmarkEnd w:id="60"/>
      <w:bookmarkEnd w:id="61"/>
    </w:p>
    <w:p w:rsidR="008E604A" w:rsidRPr="004E7ADB" w:rsidRDefault="008E604A" w:rsidP="00BB41BC">
      <w:pPr>
        <w:pStyle w:val="5"/>
        <w:rPr>
          <w:sz w:val="32"/>
          <w:szCs w:val="32"/>
        </w:rPr>
      </w:pPr>
      <w:r w:rsidRPr="004E7ADB">
        <w:rPr>
          <w:rFonts w:cs="宋体" w:hint="eastAsia"/>
          <w:sz w:val="32"/>
          <w:szCs w:val="32"/>
        </w:rPr>
        <w:t>【适用主体】</w:t>
      </w:r>
    </w:p>
    <w:p w:rsidR="008E604A" w:rsidRPr="004E7ADB" w:rsidRDefault="008E604A" w:rsidP="00374120">
      <w:pPr>
        <w:spacing w:line="360" w:lineRule="auto"/>
        <w:ind w:firstLineChars="200" w:firstLine="640"/>
        <w:rPr>
          <w:rFonts w:eastAsia="仿宋_GB2312"/>
          <w:sz w:val="32"/>
          <w:szCs w:val="32"/>
        </w:rPr>
      </w:pPr>
      <w:r w:rsidRPr="004E7ADB">
        <w:rPr>
          <w:rFonts w:eastAsia="仿宋_GB2312" w:cs="仿宋_GB2312" w:hint="eastAsia"/>
          <w:sz w:val="32"/>
          <w:szCs w:val="32"/>
        </w:rPr>
        <w:t>出口对外援助相关</w:t>
      </w:r>
      <w:r w:rsidRPr="00374120">
        <w:rPr>
          <w:rFonts w:ascii="仿宋_GB2312" w:eastAsia="仿宋_GB2312" w:hAnsi="宋体" w:cs="仿宋_GB2312" w:hint="eastAsia"/>
          <w:sz w:val="32"/>
          <w:szCs w:val="32"/>
        </w:rPr>
        <w:t>货物</w:t>
      </w:r>
      <w:r w:rsidRPr="004E7ADB">
        <w:rPr>
          <w:rFonts w:eastAsia="仿宋_GB2312" w:cs="仿宋_GB2312" w:hint="eastAsia"/>
          <w:sz w:val="32"/>
          <w:szCs w:val="32"/>
        </w:rPr>
        <w:t>的企业</w:t>
      </w:r>
      <w:r>
        <w:rPr>
          <w:rFonts w:eastAsia="仿宋_GB2312" w:cs="仿宋_GB2312" w:hint="eastAsia"/>
          <w:sz w:val="32"/>
          <w:szCs w:val="32"/>
        </w:rPr>
        <w:t>。</w:t>
      </w:r>
    </w:p>
    <w:p w:rsidR="008E604A" w:rsidRPr="004E7ADB" w:rsidRDefault="008E604A" w:rsidP="00BB41BC">
      <w:pPr>
        <w:pStyle w:val="5"/>
        <w:rPr>
          <w:sz w:val="32"/>
          <w:szCs w:val="32"/>
        </w:rPr>
      </w:pPr>
      <w:r w:rsidRPr="004E7ADB">
        <w:rPr>
          <w:rFonts w:cs="宋体" w:hint="eastAsia"/>
          <w:sz w:val="32"/>
          <w:szCs w:val="32"/>
        </w:rPr>
        <w:t>【政策规定】</w:t>
      </w:r>
    </w:p>
    <w:p w:rsidR="008E604A" w:rsidRPr="004E7ADB" w:rsidRDefault="008E604A" w:rsidP="00374120">
      <w:pPr>
        <w:spacing w:line="360" w:lineRule="auto"/>
        <w:ind w:firstLineChars="200" w:firstLine="640"/>
        <w:rPr>
          <w:rFonts w:ascii="仿宋_GB2312" w:eastAsia="仿宋_GB2312"/>
          <w:sz w:val="32"/>
          <w:szCs w:val="32"/>
        </w:rPr>
      </w:pPr>
      <w:r w:rsidRPr="004E7ADB">
        <w:rPr>
          <w:rFonts w:ascii="仿宋_GB2312" w:eastAsia="仿宋_GB2312" w:hAnsi="宋体" w:cs="仿宋_GB2312" w:hint="eastAsia"/>
          <w:sz w:val="32"/>
          <w:szCs w:val="32"/>
        </w:rPr>
        <w:t>企业对外援助的出口货物，实行增值税退（免）税政策。属于自产的消费税应税消费品，适用免征消费税政策；属于购进的消费税应税消费品，退还前一环节对其已征的消费税。</w:t>
      </w:r>
    </w:p>
    <w:p w:rsidR="008E604A" w:rsidRPr="004E7ADB" w:rsidRDefault="008E604A" w:rsidP="00BB41BC">
      <w:pPr>
        <w:pStyle w:val="5"/>
        <w:rPr>
          <w:sz w:val="32"/>
          <w:szCs w:val="32"/>
        </w:rPr>
      </w:pPr>
      <w:r w:rsidRPr="004E7ADB">
        <w:rPr>
          <w:rFonts w:cs="宋体" w:hint="eastAsia"/>
          <w:sz w:val="32"/>
          <w:szCs w:val="32"/>
        </w:rPr>
        <w:lastRenderedPageBreak/>
        <w:t>【适用条件】</w:t>
      </w:r>
    </w:p>
    <w:p w:rsidR="008E604A" w:rsidRPr="004E7ADB" w:rsidRDefault="008E604A" w:rsidP="001508F8">
      <w:pPr>
        <w:autoSpaceDE w:val="0"/>
        <w:autoSpaceDN w:val="0"/>
        <w:adjustRightInd w:val="0"/>
        <w:snapToGrid w:val="0"/>
        <w:spacing w:beforeLines="100" w:before="312" w:afterLines="100" w:after="312" w:line="360" w:lineRule="auto"/>
        <w:ind w:firstLineChars="200" w:firstLine="640"/>
        <w:rPr>
          <w:rFonts w:ascii="仿宋_GB2312" w:eastAsia="仿宋_GB2312"/>
          <w:sz w:val="32"/>
          <w:szCs w:val="32"/>
        </w:rPr>
      </w:pPr>
      <w:r w:rsidRPr="004E7ADB">
        <w:rPr>
          <w:rFonts w:ascii="仿宋_GB2312" w:eastAsia="仿宋_GB2312" w:hAnsi="宋体" w:cs="仿宋_GB2312" w:hint="eastAsia"/>
          <w:sz w:val="32"/>
          <w:szCs w:val="32"/>
        </w:rPr>
        <w:t>依法办理工商登记、税务登记、对外贸易经营者备案登记，自营或委托</w:t>
      </w:r>
      <w:r w:rsidRPr="00374120">
        <w:rPr>
          <w:rFonts w:eastAsia="仿宋_GB2312" w:cs="仿宋_GB2312" w:hint="eastAsia"/>
          <w:sz w:val="32"/>
          <w:szCs w:val="32"/>
        </w:rPr>
        <w:t>出口</w:t>
      </w:r>
      <w:r w:rsidRPr="004E7ADB">
        <w:rPr>
          <w:rFonts w:ascii="仿宋_GB2312" w:eastAsia="仿宋_GB2312" w:hAnsi="宋体" w:cs="仿宋_GB2312" w:hint="eastAsia"/>
          <w:sz w:val="32"/>
          <w:szCs w:val="32"/>
        </w:rPr>
        <w:t>货物的单位或个体工商户，以及依法办理工商登记、税务登记但未办理对外贸易经营者备案登记，委托出口货物的生产企业出口对外援助相关货物可按规定适用出口退（免）税政策。</w:t>
      </w:r>
    </w:p>
    <w:p w:rsidR="008E604A" w:rsidRPr="004E7ADB" w:rsidRDefault="008E604A" w:rsidP="00BB41BC">
      <w:pPr>
        <w:pStyle w:val="5"/>
        <w:rPr>
          <w:sz w:val="32"/>
          <w:szCs w:val="32"/>
        </w:rPr>
      </w:pPr>
      <w:r w:rsidRPr="004E7ADB">
        <w:rPr>
          <w:rFonts w:cs="宋体" w:hint="eastAsia"/>
          <w:sz w:val="32"/>
          <w:szCs w:val="32"/>
        </w:rPr>
        <w:t>【情景问答】</w:t>
      </w:r>
    </w:p>
    <w:p w:rsidR="008E604A" w:rsidRPr="004E7ADB" w:rsidRDefault="008E604A" w:rsidP="00512D2B">
      <w:pPr>
        <w:adjustRightInd w:val="0"/>
        <w:snapToGrid w:val="0"/>
        <w:spacing w:line="360" w:lineRule="auto"/>
        <w:ind w:firstLineChars="200" w:firstLine="643"/>
        <w:rPr>
          <w:rFonts w:ascii="仿宋_GB2312" w:eastAsia="仿宋_GB2312"/>
          <w:b/>
          <w:bCs/>
          <w:sz w:val="32"/>
          <w:szCs w:val="32"/>
        </w:rPr>
      </w:pPr>
      <w:r w:rsidRPr="004E7ADB">
        <w:rPr>
          <w:rFonts w:ascii="仿宋_GB2312" w:eastAsia="仿宋_GB2312" w:cs="仿宋_GB2312" w:hint="eastAsia"/>
          <w:b/>
          <w:bCs/>
          <w:sz w:val="32"/>
          <w:szCs w:val="32"/>
        </w:rPr>
        <w:t>问：我公司现有一批货物出口用于对外援助，请问在办理增值税出口退（免）税时，除了提交正常的单证之外，还需要提供什么特殊资料吗？</w:t>
      </w:r>
    </w:p>
    <w:p w:rsidR="008E604A" w:rsidRPr="004E7ADB" w:rsidRDefault="008E604A" w:rsidP="00BB41BC">
      <w:pPr>
        <w:adjustRightInd w:val="0"/>
        <w:snapToGrid w:val="0"/>
        <w:spacing w:line="360" w:lineRule="auto"/>
        <w:ind w:firstLine="630"/>
        <w:rPr>
          <w:rFonts w:eastAsia="Times New Roman"/>
          <w:sz w:val="32"/>
          <w:szCs w:val="32"/>
        </w:rPr>
      </w:pPr>
      <w:r w:rsidRPr="004E7ADB">
        <w:rPr>
          <w:rFonts w:ascii="仿宋_GB2312" w:eastAsia="仿宋_GB2312" w:hAnsi="宋体" w:cs="仿宋_GB2312" w:hint="eastAsia"/>
          <w:sz w:val="32"/>
          <w:szCs w:val="32"/>
        </w:rPr>
        <w:t>答：不需要。对外援助的出口货物，在办理出口退税时，应提供正常增值税出口退（免）税所需单证。</w:t>
      </w:r>
    </w:p>
    <w:p w:rsidR="008E604A" w:rsidRPr="004E7ADB" w:rsidRDefault="008E604A" w:rsidP="00BB41BC">
      <w:pPr>
        <w:pStyle w:val="5"/>
        <w:rPr>
          <w:sz w:val="32"/>
          <w:szCs w:val="32"/>
        </w:rPr>
      </w:pPr>
      <w:r w:rsidRPr="004E7ADB">
        <w:rPr>
          <w:rFonts w:cs="宋体" w:hint="eastAsia"/>
          <w:sz w:val="32"/>
          <w:szCs w:val="32"/>
        </w:rPr>
        <w:t>【政策依据】</w:t>
      </w:r>
    </w:p>
    <w:p w:rsidR="008E604A" w:rsidRPr="004E7ADB" w:rsidRDefault="008E604A" w:rsidP="00BB41BC">
      <w:pPr>
        <w:adjustRightInd w:val="0"/>
        <w:snapToGrid w:val="0"/>
        <w:spacing w:line="360" w:lineRule="auto"/>
        <w:ind w:firstLine="630"/>
        <w:rPr>
          <w:rFonts w:ascii="黑体" w:eastAsia="黑体" w:hAnsi="黑体"/>
          <w:sz w:val="32"/>
          <w:szCs w:val="32"/>
        </w:rPr>
      </w:pPr>
      <w:r w:rsidRPr="004E7ADB">
        <w:rPr>
          <w:rFonts w:ascii="黑体" w:eastAsia="黑体" w:hAnsi="黑体" w:cs="黑体"/>
          <w:sz w:val="32"/>
          <w:szCs w:val="32"/>
        </w:rPr>
        <w:t>1.</w:t>
      </w:r>
      <w:r w:rsidRPr="004E7ADB">
        <w:rPr>
          <w:rFonts w:ascii="黑体" w:eastAsia="黑体" w:hAnsi="黑体" w:cs="黑体" w:hint="eastAsia"/>
          <w:sz w:val="32"/>
          <w:szCs w:val="32"/>
        </w:rPr>
        <w:t>《财政部</w:t>
      </w:r>
      <w:r w:rsidRPr="004E7ADB">
        <w:rPr>
          <w:rFonts w:ascii="黑体" w:eastAsia="黑体" w:hAnsi="黑体" w:cs="黑体"/>
          <w:sz w:val="32"/>
          <w:szCs w:val="32"/>
        </w:rPr>
        <w:t xml:space="preserve"> </w:t>
      </w:r>
      <w:r w:rsidRPr="004E7ADB">
        <w:rPr>
          <w:rFonts w:ascii="黑体" w:eastAsia="黑体" w:hAnsi="黑体" w:cs="黑体" w:hint="eastAsia"/>
          <w:sz w:val="32"/>
          <w:szCs w:val="32"/>
        </w:rPr>
        <w:t>国家税务总局关于出口货物劳务增值税和消费税政策的通知》（财税〔</w:t>
      </w:r>
      <w:r w:rsidRPr="004E7ADB">
        <w:rPr>
          <w:rFonts w:ascii="黑体" w:eastAsia="黑体" w:hAnsi="黑体" w:cs="黑体"/>
          <w:sz w:val="32"/>
          <w:szCs w:val="32"/>
        </w:rPr>
        <w:t>2012</w:t>
      </w:r>
      <w:r w:rsidRPr="004E7ADB">
        <w:rPr>
          <w:rFonts w:ascii="黑体" w:eastAsia="黑体" w:hAnsi="黑体" w:cs="黑体" w:hint="eastAsia"/>
          <w:sz w:val="32"/>
          <w:szCs w:val="32"/>
        </w:rPr>
        <w:t>〕</w:t>
      </w:r>
      <w:r w:rsidRPr="004E7ADB">
        <w:rPr>
          <w:rFonts w:ascii="黑体" w:eastAsia="黑体" w:hAnsi="黑体" w:cs="黑体"/>
          <w:sz w:val="32"/>
          <w:szCs w:val="32"/>
        </w:rPr>
        <w:t>39</w:t>
      </w:r>
      <w:r w:rsidRPr="004E7ADB">
        <w:rPr>
          <w:rFonts w:ascii="黑体" w:eastAsia="黑体" w:hAnsi="黑体" w:cs="黑体" w:hint="eastAsia"/>
          <w:sz w:val="32"/>
          <w:szCs w:val="32"/>
        </w:rPr>
        <w:t>号）第一条</w:t>
      </w:r>
    </w:p>
    <w:p w:rsidR="008E604A" w:rsidRDefault="008E604A" w:rsidP="00CC2716">
      <w:pPr>
        <w:adjustRightInd w:val="0"/>
        <w:snapToGrid w:val="0"/>
        <w:spacing w:line="360" w:lineRule="auto"/>
        <w:ind w:firstLine="640"/>
        <w:rPr>
          <w:rFonts w:ascii="宋体"/>
          <w:b/>
          <w:bCs/>
          <w:sz w:val="32"/>
          <w:szCs w:val="32"/>
        </w:rPr>
      </w:pPr>
      <w:r w:rsidRPr="004E7ADB">
        <w:rPr>
          <w:rFonts w:ascii="黑体" w:eastAsia="黑体" w:hAnsi="黑体" w:cs="黑体"/>
          <w:sz w:val="32"/>
          <w:szCs w:val="32"/>
        </w:rPr>
        <w:t>2.</w:t>
      </w:r>
      <w:r w:rsidRPr="004E7ADB">
        <w:rPr>
          <w:rFonts w:ascii="黑体" w:eastAsia="黑体" w:hAnsi="黑体" w:cs="黑体" w:hint="eastAsia"/>
          <w:sz w:val="32"/>
          <w:szCs w:val="32"/>
        </w:rPr>
        <w:t>《国家税务总局关于出口货物劳务增值税和消费税有关问题的公告》（国家税务总局公告</w:t>
      </w:r>
      <w:r w:rsidRPr="004E7ADB">
        <w:rPr>
          <w:rFonts w:ascii="黑体" w:eastAsia="黑体" w:hAnsi="黑体" w:cs="黑体"/>
          <w:sz w:val="32"/>
          <w:szCs w:val="32"/>
        </w:rPr>
        <w:t>2013</w:t>
      </w:r>
      <w:r w:rsidRPr="004E7ADB">
        <w:rPr>
          <w:rFonts w:ascii="黑体" w:eastAsia="黑体" w:hAnsi="黑体" w:cs="黑体" w:hint="eastAsia"/>
          <w:sz w:val="32"/>
          <w:szCs w:val="32"/>
        </w:rPr>
        <w:t>年第</w:t>
      </w:r>
      <w:r w:rsidRPr="004E7ADB">
        <w:rPr>
          <w:rFonts w:ascii="黑体" w:eastAsia="黑体" w:hAnsi="黑体" w:cs="黑体"/>
          <w:sz w:val="32"/>
          <w:szCs w:val="32"/>
        </w:rPr>
        <w:t>65</w:t>
      </w:r>
      <w:r w:rsidRPr="004E7ADB">
        <w:rPr>
          <w:rFonts w:ascii="黑体" w:eastAsia="黑体" w:hAnsi="黑体" w:cs="黑体" w:hint="eastAsia"/>
          <w:sz w:val="32"/>
          <w:szCs w:val="32"/>
        </w:rPr>
        <w:t>号）第六条</w:t>
      </w:r>
      <w:r w:rsidRPr="004E7ADB">
        <w:rPr>
          <w:rFonts w:ascii="宋体"/>
          <w:b/>
          <w:bCs/>
          <w:sz w:val="32"/>
          <w:szCs w:val="32"/>
        </w:rPr>
        <w:t> </w:t>
      </w:r>
    </w:p>
    <w:p w:rsidR="008E604A" w:rsidRPr="00CC2716" w:rsidRDefault="008E604A" w:rsidP="00CC2716">
      <w:pPr>
        <w:adjustRightInd w:val="0"/>
        <w:snapToGrid w:val="0"/>
        <w:spacing w:line="360" w:lineRule="auto"/>
        <w:ind w:firstLine="640"/>
        <w:rPr>
          <w:rFonts w:ascii="宋体"/>
          <w:b/>
          <w:bCs/>
          <w:sz w:val="32"/>
          <w:szCs w:val="32"/>
        </w:rPr>
      </w:pPr>
    </w:p>
    <w:p w:rsidR="008E604A" w:rsidRPr="004E7ADB" w:rsidRDefault="008E604A" w:rsidP="00BB41BC">
      <w:pPr>
        <w:pStyle w:val="3"/>
      </w:pPr>
      <w:bookmarkStart w:id="62" w:name="_Toc496016287"/>
      <w:bookmarkStart w:id="63" w:name="_Toc496015639"/>
      <w:bookmarkStart w:id="64" w:name="_Toc492536415"/>
      <w:bookmarkStart w:id="65" w:name="_Toc495572443"/>
      <w:bookmarkStart w:id="66" w:name="_Toc490479088"/>
      <w:bookmarkStart w:id="67" w:name="_Toc517969274"/>
      <w:bookmarkStart w:id="68" w:name="_Toc490830674"/>
      <w:bookmarkStart w:id="69" w:name="_Toc496016196"/>
      <w:bookmarkStart w:id="70" w:name="_Toc492534942"/>
      <w:bookmarkStart w:id="71" w:name="_Toc492493341"/>
      <w:bookmarkStart w:id="72" w:name="_Toc25330056"/>
      <w:r w:rsidRPr="004E7ADB">
        <w:lastRenderedPageBreak/>
        <w:t>4.</w:t>
      </w:r>
      <w:r w:rsidRPr="004E7ADB">
        <w:rPr>
          <w:rFonts w:cs="宋体" w:hint="eastAsia"/>
        </w:rPr>
        <w:t>对外承包的出口货物退（免）税政策</w:t>
      </w:r>
      <w:bookmarkEnd w:id="62"/>
      <w:bookmarkEnd w:id="63"/>
      <w:bookmarkEnd w:id="64"/>
      <w:bookmarkEnd w:id="65"/>
      <w:bookmarkEnd w:id="66"/>
      <w:bookmarkEnd w:id="67"/>
      <w:bookmarkEnd w:id="68"/>
      <w:bookmarkEnd w:id="69"/>
      <w:bookmarkEnd w:id="70"/>
      <w:bookmarkEnd w:id="71"/>
      <w:bookmarkEnd w:id="72"/>
    </w:p>
    <w:p w:rsidR="008E604A" w:rsidRPr="004E7ADB" w:rsidRDefault="008E604A" w:rsidP="00BB41BC">
      <w:pPr>
        <w:pStyle w:val="5"/>
        <w:rPr>
          <w:sz w:val="32"/>
          <w:szCs w:val="32"/>
        </w:rPr>
      </w:pPr>
      <w:r w:rsidRPr="004E7ADB">
        <w:rPr>
          <w:rFonts w:cs="宋体" w:hint="eastAsia"/>
          <w:sz w:val="32"/>
          <w:szCs w:val="32"/>
        </w:rPr>
        <w:t>【适用主体】</w:t>
      </w:r>
    </w:p>
    <w:p w:rsidR="008E604A" w:rsidRPr="004E7ADB" w:rsidRDefault="008E604A" w:rsidP="00374120">
      <w:pPr>
        <w:spacing w:line="360" w:lineRule="auto"/>
        <w:ind w:firstLineChars="200" w:firstLine="640"/>
        <w:rPr>
          <w:rFonts w:eastAsia="仿宋_GB2312"/>
          <w:sz w:val="32"/>
          <w:szCs w:val="32"/>
        </w:rPr>
      </w:pPr>
      <w:r w:rsidRPr="004E7ADB">
        <w:rPr>
          <w:rFonts w:eastAsia="仿宋_GB2312" w:cs="仿宋_GB2312" w:hint="eastAsia"/>
          <w:sz w:val="32"/>
          <w:szCs w:val="32"/>
        </w:rPr>
        <w:t>出口对外</w:t>
      </w:r>
      <w:r w:rsidRPr="00374120">
        <w:rPr>
          <w:rFonts w:ascii="仿宋_GB2312" w:eastAsia="仿宋_GB2312" w:hAnsi="宋体" w:cs="仿宋_GB2312" w:hint="eastAsia"/>
          <w:sz w:val="32"/>
          <w:szCs w:val="32"/>
        </w:rPr>
        <w:t>承包</w:t>
      </w:r>
      <w:r w:rsidRPr="004E7ADB">
        <w:rPr>
          <w:rFonts w:eastAsia="仿宋_GB2312" w:cs="仿宋_GB2312" w:hint="eastAsia"/>
          <w:sz w:val="32"/>
          <w:szCs w:val="32"/>
        </w:rPr>
        <w:t>相关货物的企业</w:t>
      </w:r>
      <w:r>
        <w:rPr>
          <w:rFonts w:eastAsia="仿宋_GB2312" w:cs="仿宋_GB2312" w:hint="eastAsia"/>
          <w:sz w:val="32"/>
          <w:szCs w:val="32"/>
        </w:rPr>
        <w:t>。</w:t>
      </w:r>
    </w:p>
    <w:p w:rsidR="008E604A" w:rsidRPr="004E7ADB" w:rsidRDefault="008E604A" w:rsidP="00BB41BC">
      <w:pPr>
        <w:pStyle w:val="5"/>
        <w:rPr>
          <w:sz w:val="32"/>
          <w:szCs w:val="32"/>
        </w:rPr>
      </w:pPr>
      <w:r w:rsidRPr="004E7ADB">
        <w:rPr>
          <w:rFonts w:cs="宋体" w:hint="eastAsia"/>
          <w:sz w:val="32"/>
          <w:szCs w:val="32"/>
        </w:rPr>
        <w:t>【政策规定】</w:t>
      </w:r>
    </w:p>
    <w:p w:rsidR="008E604A" w:rsidRPr="004E7ADB" w:rsidRDefault="008E604A" w:rsidP="00374120">
      <w:pPr>
        <w:spacing w:line="360" w:lineRule="auto"/>
        <w:ind w:firstLineChars="200" w:firstLine="640"/>
        <w:rPr>
          <w:rFonts w:ascii="仿宋_GB2312" w:eastAsia="仿宋_GB2312"/>
          <w:sz w:val="32"/>
          <w:szCs w:val="32"/>
        </w:rPr>
      </w:pPr>
      <w:r w:rsidRPr="004E7ADB">
        <w:rPr>
          <w:rFonts w:eastAsia="仿宋_GB2312" w:cs="仿宋_GB2312" w:hint="eastAsia"/>
          <w:sz w:val="32"/>
          <w:szCs w:val="32"/>
        </w:rPr>
        <w:t>企业对外承包的出口货物，实行增值税退（免）税政策。</w:t>
      </w:r>
      <w:r w:rsidRPr="004E7ADB">
        <w:rPr>
          <w:rFonts w:ascii="仿宋_GB2312" w:eastAsia="仿宋_GB2312" w:hAnsi="宋体" w:cs="仿宋_GB2312" w:hint="eastAsia"/>
          <w:sz w:val="32"/>
          <w:szCs w:val="32"/>
        </w:rPr>
        <w:t>属于自产的消费税应税消费品，适用免征消费税政策；属于购进的消费税应税消费品，退还前一环节对其已征的消费税。</w:t>
      </w:r>
    </w:p>
    <w:p w:rsidR="008E604A" w:rsidRPr="004E7ADB" w:rsidRDefault="008E604A" w:rsidP="00BB41BC">
      <w:pPr>
        <w:pStyle w:val="5"/>
        <w:rPr>
          <w:sz w:val="32"/>
          <w:szCs w:val="32"/>
        </w:rPr>
      </w:pPr>
      <w:r w:rsidRPr="004E7ADB">
        <w:rPr>
          <w:rFonts w:cs="宋体" w:hint="eastAsia"/>
          <w:sz w:val="32"/>
          <w:szCs w:val="32"/>
        </w:rPr>
        <w:t>【适用条件】</w:t>
      </w:r>
    </w:p>
    <w:p w:rsidR="008E604A" w:rsidRPr="004E7ADB" w:rsidRDefault="008E604A" w:rsidP="00374120">
      <w:pPr>
        <w:spacing w:line="360" w:lineRule="auto"/>
        <w:ind w:firstLineChars="200" w:firstLine="640"/>
        <w:rPr>
          <w:rFonts w:eastAsia="仿宋_GB2312"/>
          <w:sz w:val="32"/>
          <w:szCs w:val="32"/>
        </w:rPr>
      </w:pPr>
      <w:r w:rsidRPr="004E7ADB">
        <w:rPr>
          <w:rFonts w:eastAsia="仿宋_GB2312" w:cs="仿宋_GB2312" w:hint="eastAsia"/>
          <w:sz w:val="32"/>
          <w:szCs w:val="32"/>
        </w:rPr>
        <w:t>依法办理工商登记、税务登记、对外贸易经营者备案登记，自营或委托出口货物的单位或个体工商户，以及依法办理工商登记、税务登记但未办理对外贸易经营者备案登记，委托出口货物的生产企业出口对外承包相关货物可按规定适用出口退（免）税政策。</w:t>
      </w:r>
    </w:p>
    <w:p w:rsidR="008E604A" w:rsidRPr="004E7ADB" w:rsidRDefault="008E604A" w:rsidP="00BB41BC">
      <w:pPr>
        <w:pStyle w:val="5"/>
        <w:rPr>
          <w:sz w:val="32"/>
          <w:szCs w:val="32"/>
        </w:rPr>
      </w:pPr>
      <w:r w:rsidRPr="004E7ADB">
        <w:rPr>
          <w:rFonts w:cs="宋体" w:hint="eastAsia"/>
          <w:sz w:val="32"/>
          <w:szCs w:val="32"/>
        </w:rPr>
        <w:t>【情景问答】</w:t>
      </w:r>
    </w:p>
    <w:p w:rsidR="008E604A" w:rsidRPr="004E7ADB" w:rsidRDefault="008E604A" w:rsidP="00512D2B">
      <w:pPr>
        <w:adjustRightInd w:val="0"/>
        <w:snapToGrid w:val="0"/>
        <w:spacing w:line="360" w:lineRule="auto"/>
        <w:ind w:firstLineChars="200" w:firstLine="643"/>
        <w:rPr>
          <w:rFonts w:ascii="仿宋_GB2312" w:eastAsia="仿宋_GB2312"/>
          <w:b/>
          <w:bCs/>
          <w:sz w:val="32"/>
          <w:szCs w:val="32"/>
        </w:rPr>
      </w:pPr>
      <w:r w:rsidRPr="004E7ADB">
        <w:rPr>
          <w:rFonts w:ascii="仿宋_GB2312" w:eastAsia="仿宋_GB2312" w:cs="仿宋_GB2312" w:hint="eastAsia"/>
          <w:b/>
          <w:bCs/>
          <w:sz w:val="32"/>
          <w:szCs w:val="32"/>
        </w:rPr>
        <w:t>问：我们公司是出口企业，在境外承接了一个工程，需要在国内采购一批货物出口到工程所在地，请问我们的出口货物适用出口退（免）税吗？如果适用，在办理出口退（免）税时，除了提交正常的单证之外，还需要提供什么资料吗？</w:t>
      </w:r>
    </w:p>
    <w:p w:rsidR="008E604A" w:rsidRPr="004E7ADB" w:rsidRDefault="008E604A" w:rsidP="00BB41BC">
      <w:pPr>
        <w:adjustRightInd w:val="0"/>
        <w:snapToGrid w:val="0"/>
        <w:spacing w:line="360" w:lineRule="auto"/>
        <w:rPr>
          <w:rFonts w:ascii="仿宋_GB2312" w:eastAsia="仿宋_GB2312" w:hAnsi="宋体"/>
          <w:sz w:val="32"/>
          <w:szCs w:val="32"/>
        </w:rPr>
      </w:pPr>
      <w:r w:rsidRPr="004E7ADB">
        <w:rPr>
          <w:rFonts w:ascii="仿宋_GB2312" w:eastAsia="仿宋_GB2312" w:cs="仿宋_GB2312"/>
          <w:b/>
          <w:bCs/>
          <w:sz w:val="32"/>
          <w:szCs w:val="32"/>
        </w:rPr>
        <w:lastRenderedPageBreak/>
        <w:t xml:space="preserve">    </w:t>
      </w:r>
      <w:r w:rsidRPr="004E7ADB">
        <w:rPr>
          <w:rFonts w:ascii="仿宋_GB2312" w:eastAsia="仿宋_GB2312" w:hAnsi="宋体" w:cs="仿宋_GB2312" w:hint="eastAsia"/>
          <w:sz w:val="32"/>
          <w:szCs w:val="32"/>
        </w:rPr>
        <w:t>答：出口企业对外承包工程的出口货物视同出口货物实行增值税退（免）税政策。</w:t>
      </w:r>
    </w:p>
    <w:p w:rsidR="008E604A" w:rsidRPr="004E7ADB" w:rsidRDefault="008E604A" w:rsidP="00BB41BC">
      <w:pPr>
        <w:adjustRightInd w:val="0"/>
        <w:snapToGrid w:val="0"/>
        <w:spacing w:line="360" w:lineRule="auto"/>
        <w:ind w:firstLine="630"/>
        <w:rPr>
          <w:rFonts w:eastAsia="Times New Roman"/>
          <w:sz w:val="32"/>
          <w:szCs w:val="32"/>
        </w:rPr>
      </w:pPr>
      <w:r w:rsidRPr="004E7ADB">
        <w:rPr>
          <w:rFonts w:ascii="仿宋_GB2312" w:eastAsia="仿宋_GB2312" w:hAnsi="宋体" w:cs="仿宋_GB2312" w:hint="eastAsia"/>
          <w:sz w:val="32"/>
          <w:szCs w:val="32"/>
        </w:rPr>
        <w:t>在办理出口退税时，除了提交正常的单证之外，还应提供对外承包工程合同；如属于分包单位的，申请退（免）税时须补充提供分包合同（协议）。</w:t>
      </w:r>
    </w:p>
    <w:p w:rsidR="008E604A" w:rsidRPr="004E7ADB" w:rsidRDefault="008E604A" w:rsidP="00BB41BC">
      <w:pPr>
        <w:pStyle w:val="5"/>
        <w:rPr>
          <w:sz w:val="32"/>
          <w:szCs w:val="32"/>
        </w:rPr>
      </w:pPr>
      <w:r w:rsidRPr="004E7ADB">
        <w:rPr>
          <w:rFonts w:cs="宋体" w:hint="eastAsia"/>
          <w:sz w:val="32"/>
          <w:szCs w:val="32"/>
        </w:rPr>
        <w:t>【政策依据】</w:t>
      </w:r>
    </w:p>
    <w:p w:rsidR="008E604A" w:rsidRPr="004E7ADB" w:rsidRDefault="008E604A" w:rsidP="00512D2B">
      <w:pPr>
        <w:spacing w:line="360" w:lineRule="auto"/>
        <w:ind w:firstLineChars="200" w:firstLine="640"/>
        <w:rPr>
          <w:rFonts w:ascii="黑体" w:eastAsia="黑体" w:hAnsi="黑体"/>
          <w:sz w:val="32"/>
          <w:szCs w:val="32"/>
        </w:rPr>
      </w:pPr>
      <w:r w:rsidRPr="004E7ADB">
        <w:rPr>
          <w:rFonts w:ascii="黑体" w:eastAsia="黑体" w:hAnsi="黑体" w:cs="黑体"/>
          <w:sz w:val="32"/>
          <w:szCs w:val="32"/>
        </w:rPr>
        <w:t>1.</w:t>
      </w:r>
      <w:r w:rsidRPr="004E7ADB">
        <w:rPr>
          <w:rFonts w:ascii="黑体" w:eastAsia="黑体" w:hAnsi="黑体" w:cs="黑体" w:hint="eastAsia"/>
          <w:sz w:val="32"/>
          <w:szCs w:val="32"/>
        </w:rPr>
        <w:t>《财政部</w:t>
      </w:r>
      <w:r w:rsidRPr="004E7ADB">
        <w:rPr>
          <w:rFonts w:ascii="黑体" w:eastAsia="黑体" w:hAnsi="黑体" w:cs="黑体"/>
          <w:sz w:val="32"/>
          <w:szCs w:val="32"/>
        </w:rPr>
        <w:t xml:space="preserve"> </w:t>
      </w:r>
      <w:r w:rsidRPr="004E7ADB">
        <w:rPr>
          <w:rFonts w:ascii="黑体" w:eastAsia="黑体" w:hAnsi="黑体" w:cs="黑体" w:hint="eastAsia"/>
          <w:sz w:val="32"/>
          <w:szCs w:val="32"/>
        </w:rPr>
        <w:t>国家税务总局关于出口货物劳务增值税和消费税政策的通知》（财税〔</w:t>
      </w:r>
      <w:r w:rsidRPr="004E7ADB">
        <w:rPr>
          <w:rFonts w:ascii="黑体" w:eastAsia="黑体" w:hAnsi="黑体" w:cs="黑体"/>
          <w:sz w:val="32"/>
          <w:szCs w:val="32"/>
        </w:rPr>
        <w:t>2012</w:t>
      </w:r>
      <w:r w:rsidRPr="004E7ADB">
        <w:rPr>
          <w:rFonts w:ascii="黑体" w:eastAsia="黑体" w:hAnsi="黑体" w:cs="黑体" w:hint="eastAsia"/>
          <w:sz w:val="32"/>
          <w:szCs w:val="32"/>
        </w:rPr>
        <w:t>〕</w:t>
      </w:r>
      <w:r w:rsidRPr="004E7ADB">
        <w:rPr>
          <w:rFonts w:ascii="黑体" w:eastAsia="黑体" w:hAnsi="黑体" w:cs="黑体"/>
          <w:sz w:val="32"/>
          <w:szCs w:val="32"/>
        </w:rPr>
        <w:t>39</w:t>
      </w:r>
      <w:r w:rsidRPr="004E7ADB">
        <w:rPr>
          <w:rFonts w:ascii="黑体" w:eastAsia="黑体" w:hAnsi="黑体" w:cs="黑体" w:hint="eastAsia"/>
          <w:sz w:val="32"/>
          <w:szCs w:val="32"/>
        </w:rPr>
        <w:t>号）第一条</w:t>
      </w:r>
    </w:p>
    <w:p w:rsidR="008E604A" w:rsidRPr="004E7ADB" w:rsidRDefault="008E604A" w:rsidP="00512D2B">
      <w:pPr>
        <w:spacing w:line="360" w:lineRule="auto"/>
        <w:ind w:firstLineChars="200" w:firstLine="640"/>
        <w:rPr>
          <w:rFonts w:ascii="黑体" w:eastAsia="黑体" w:hAnsi="黑体"/>
          <w:sz w:val="32"/>
          <w:szCs w:val="32"/>
        </w:rPr>
      </w:pPr>
      <w:r w:rsidRPr="004E7ADB">
        <w:rPr>
          <w:rFonts w:ascii="黑体" w:eastAsia="黑体" w:hAnsi="黑体" w:cs="黑体"/>
          <w:sz w:val="32"/>
          <w:szCs w:val="32"/>
        </w:rPr>
        <w:t>2.</w:t>
      </w:r>
      <w:r w:rsidRPr="004E7ADB">
        <w:rPr>
          <w:rFonts w:ascii="黑体" w:eastAsia="黑体" w:hAnsi="黑体" w:cs="黑体" w:hint="eastAsia"/>
          <w:sz w:val="32"/>
          <w:szCs w:val="32"/>
        </w:rPr>
        <w:t>《国家税务总局关于发布</w:t>
      </w:r>
      <w:r w:rsidRPr="004E7ADB">
        <w:rPr>
          <w:rFonts w:ascii="黑体" w:eastAsia="黑体" w:hAnsi="黑体" w:cs="黑体"/>
          <w:sz w:val="32"/>
          <w:szCs w:val="32"/>
        </w:rPr>
        <w:t>&lt;</w:t>
      </w:r>
      <w:r w:rsidRPr="004E7ADB">
        <w:rPr>
          <w:rFonts w:ascii="黑体" w:eastAsia="黑体" w:hAnsi="黑体" w:cs="黑体" w:hint="eastAsia"/>
          <w:sz w:val="32"/>
          <w:szCs w:val="32"/>
        </w:rPr>
        <w:t>出口货物劳务增值税和消费税管理办法</w:t>
      </w:r>
      <w:r w:rsidRPr="004E7ADB">
        <w:rPr>
          <w:rFonts w:ascii="黑体" w:eastAsia="黑体" w:hAnsi="黑体" w:cs="黑体"/>
          <w:sz w:val="32"/>
          <w:szCs w:val="32"/>
        </w:rPr>
        <w:t>&gt;</w:t>
      </w:r>
      <w:r w:rsidRPr="004E7ADB">
        <w:rPr>
          <w:rFonts w:ascii="黑体" w:eastAsia="黑体" w:hAnsi="黑体" w:cs="黑体" w:hint="eastAsia"/>
          <w:sz w:val="32"/>
          <w:szCs w:val="32"/>
        </w:rPr>
        <w:t>的公告》（国家税务总局公告</w:t>
      </w:r>
      <w:r w:rsidRPr="004E7ADB">
        <w:rPr>
          <w:rFonts w:ascii="黑体" w:eastAsia="黑体" w:hAnsi="黑体" w:cs="黑体"/>
          <w:sz w:val="32"/>
          <w:szCs w:val="32"/>
        </w:rPr>
        <w:t>2012</w:t>
      </w:r>
      <w:r w:rsidRPr="004E7ADB">
        <w:rPr>
          <w:rFonts w:ascii="黑体" w:eastAsia="黑体" w:hAnsi="黑体" w:cs="黑体" w:hint="eastAsia"/>
          <w:sz w:val="32"/>
          <w:szCs w:val="32"/>
        </w:rPr>
        <w:t>年第</w:t>
      </w:r>
      <w:r w:rsidRPr="004E7ADB">
        <w:rPr>
          <w:rFonts w:ascii="黑体" w:eastAsia="黑体" w:hAnsi="黑体" w:cs="黑体"/>
          <w:sz w:val="32"/>
          <w:szCs w:val="32"/>
        </w:rPr>
        <w:t>24</w:t>
      </w:r>
      <w:r w:rsidRPr="004E7ADB">
        <w:rPr>
          <w:rFonts w:ascii="黑体" w:eastAsia="黑体" w:hAnsi="黑体" w:cs="黑体" w:hint="eastAsia"/>
          <w:sz w:val="32"/>
          <w:szCs w:val="32"/>
        </w:rPr>
        <w:t>号）第六条</w:t>
      </w:r>
    </w:p>
    <w:p w:rsidR="008E604A" w:rsidRPr="004E7ADB" w:rsidRDefault="008E604A" w:rsidP="00512D2B">
      <w:pPr>
        <w:spacing w:line="360" w:lineRule="auto"/>
        <w:ind w:firstLineChars="200" w:firstLine="640"/>
        <w:rPr>
          <w:rFonts w:ascii="黑体" w:eastAsia="黑体" w:hAnsi="黑体"/>
          <w:sz w:val="32"/>
          <w:szCs w:val="32"/>
        </w:rPr>
      </w:pPr>
      <w:r w:rsidRPr="004E7ADB">
        <w:rPr>
          <w:rFonts w:ascii="黑体" w:eastAsia="黑体" w:hAnsi="黑体" w:cs="黑体"/>
          <w:sz w:val="32"/>
          <w:szCs w:val="32"/>
        </w:rPr>
        <w:t>3.</w:t>
      </w:r>
      <w:r w:rsidRPr="004E7ADB">
        <w:rPr>
          <w:rFonts w:ascii="黑体" w:eastAsia="黑体" w:hAnsi="黑体" w:cs="黑体" w:hint="eastAsia"/>
          <w:sz w:val="32"/>
          <w:szCs w:val="32"/>
        </w:rPr>
        <w:t>《国家税务总局关于</w:t>
      </w:r>
      <w:r w:rsidRPr="004E7ADB">
        <w:rPr>
          <w:rFonts w:ascii="黑体" w:eastAsia="黑体" w:hAnsi="黑体" w:cs="黑体"/>
          <w:sz w:val="32"/>
          <w:szCs w:val="32"/>
        </w:rPr>
        <w:t>&lt;</w:t>
      </w:r>
      <w:r w:rsidRPr="004E7ADB">
        <w:rPr>
          <w:rFonts w:ascii="黑体" w:eastAsia="黑体" w:hAnsi="黑体" w:cs="黑体" w:hint="eastAsia"/>
          <w:sz w:val="32"/>
          <w:szCs w:val="32"/>
        </w:rPr>
        <w:t>出口货物劳务增值税和消费税管理办法</w:t>
      </w:r>
      <w:r w:rsidRPr="004E7ADB">
        <w:rPr>
          <w:rFonts w:ascii="黑体" w:eastAsia="黑体" w:hAnsi="黑体" w:cs="黑体"/>
          <w:sz w:val="32"/>
          <w:szCs w:val="32"/>
        </w:rPr>
        <w:t>&gt;</w:t>
      </w:r>
      <w:r w:rsidRPr="004E7ADB">
        <w:rPr>
          <w:rFonts w:ascii="黑体" w:eastAsia="黑体" w:hAnsi="黑体" w:cs="黑体" w:hint="eastAsia"/>
          <w:sz w:val="32"/>
          <w:szCs w:val="32"/>
        </w:rPr>
        <w:t>有关问题的公告》</w:t>
      </w:r>
      <w:r w:rsidRPr="004E7ADB">
        <w:rPr>
          <w:rFonts w:ascii="黑体" w:eastAsia="黑体" w:hAnsi="黑体" w:cs="黑体"/>
          <w:sz w:val="32"/>
          <w:szCs w:val="32"/>
        </w:rPr>
        <w:t>(</w:t>
      </w:r>
      <w:r w:rsidRPr="004E7ADB">
        <w:rPr>
          <w:rFonts w:ascii="黑体" w:eastAsia="黑体" w:hAnsi="黑体" w:cs="黑体" w:hint="eastAsia"/>
          <w:sz w:val="32"/>
          <w:szCs w:val="32"/>
        </w:rPr>
        <w:t>国家税务总局公告</w:t>
      </w:r>
      <w:r w:rsidRPr="004E7ADB">
        <w:rPr>
          <w:rFonts w:ascii="黑体" w:eastAsia="黑体" w:hAnsi="黑体" w:cs="黑体"/>
          <w:sz w:val="32"/>
          <w:szCs w:val="32"/>
        </w:rPr>
        <w:t>2013</w:t>
      </w:r>
      <w:r w:rsidRPr="004E7ADB">
        <w:rPr>
          <w:rFonts w:ascii="黑体" w:eastAsia="黑体" w:hAnsi="黑体" w:cs="黑体" w:hint="eastAsia"/>
          <w:sz w:val="32"/>
          <w:szCs w:val="32"/>
        </w:rPr>
        <w:t>年第</w:t>
      </w:r>
      <w:r w:rsidRPr="004E7ADB">
        <w:rPr>
          <w:rFonts w:ascii="黑体" w:eastAsia="黑体" w:hAnsi="黑体" w:cs="黑体"/>
          <w:sz w:val="32"/>
          <w:szCs w:val="32"/>
        </w:rPr>
        <w:t>12</w:t>
      </w:r>
      <w:r w:rsidRPr="004E7ADB">
        <w:rPr>
          <w:rFonts w:ascii="黑体" w:eastAsia="黑体" w:hAnsi="黑体" w:cs="黑体" w:hint="eastAsia"/>
          <w:sz w:val="32"/>
          <w:szCs w:val="32"/>
        </w:rPr>
        <w:t>号</w:t>
      </w:r>
      <w:r w:rsidRPr="004E7ADB">
        <w:rPr>
          <w:rFonts w:ascii="黑体" w:eastAsia="黑体" w:hAnsi="黑体" w:cs="黑体"/>
          <w:sz w:val="32"/>
          <w:szCs w:val="32"/>
        </w:rPr>
        <w:t>)</w:t>
      </w:r>
      <w:r w:rsidRPr="004E7ADB">
        <w:rPr>
          <w:rFonts w:ascii="黑体" w:eastAsia="黑体" w:hAnsi="黑体" w:cs="黑体" w:hint="eastAsia"/>
          <w:sz w:val="32"/>
          <w:szCs w:val="32"/>
        </w:rPr>
        <w:t>第二条</w:t>
      </w:r>
    </w:p>
    <w:p w:rsidR="008E604A" w:rsidRPr="004E7ADB" w:rsidRDefault="008E604A" w:rsidP="00512D2B">
      <w:pPr>
        <w:spacing w:line="360" w:lineRule="auto"/>
        <w:ind w:firstLineChars="200" w:firstLine="640"/>
        <w:rPr>
          <w:rFonts w:ascii="黑体" w:eastAsia="黑体" w:hAnsi="黑体"/>
          <w:sz w:val="32"/>
          <w:szCs w:val="32"/>
        </w:rPr>
      </w:pPr>
    </w:p>
    <w:p w:rsidR="008E604A" w:rsidRPr="004E7ADB" w:rsidRDefault="008E604A" w:rsidP="00BB41BC">
      <w:pPr>
        <w:pStyle w:val="3"/>
      </w:pPr>
      <w:bookmarkStart w:id="73" w:name="_Toc492493342"/>
      <w:bookmarkStart w:id="74" w:name="_Toc492534943"/>
      <w:bookmarkStart w:id="75" w:name="_Toc496016288"/>
      <w:bookmarkStart w:id="76" w:name="_Toc517969275"/>
      <w:bookmarkStart w:id="77" w:name="_Toc492536416"/>
      <w:bookmarkStart w:id="78" w:name="_Toc490830675"/>
      <w:bookmarkStart w:id="79" w:name="_Toc495572444"/>
      <w:bookmarkStart w:id="80" w:name="_Toc496016197"/>
      <w:bookmarkStart w:id="81" w:name="_Toc496015640"/>
      <w:bookmarkStart w:id="82" w:name="_Toc490479089"/>
      <w:bookmarkStart w:id="83" w:name="_Toc25330057"/>
      <w:r w:rsidRPr="004E7ADB">
        <w:t>5.</w:t>
      </w:r>
      <w:r w:rsidRPr="004E7ADB">
        <w:rPr>
          <w:rFonts w:cs="宋体" w:hint="eastAsia"/>
        </w:rPr>
        <w:t>境外投资</w:t>
      </w:r>
      <w:bookmarkStart w:id="84" w:name="_Toc486235921"/>
      <w:r w:rsidRPr="004E7ADB">
        <w:rPr>
          <w:rFonts w:cs="宋体" w:hint="eastAsia"/>
        </w:rPr>
        <w:t>的出口货物退（免）税政策</w:t>
      </w:r>
      <w:bookmarkEnd w:id="73"/>
      <w:bookmarkEnd w:id="74"/>
      <w:bookmarkEnd w:id="75"/>
      <w:bookmarkEnd w:id="76"/>
      <w:bookmarkEnd w:id="77"/>
      <w:bookmarkEnd w:id="78"/>
      <w:bookmarkEnd w:id="79"/>
      <w:bookmarkEnd w:id="80"/>
      <w:bookmarkEnd w:id="81"/>
      <w:bookmarkEnd w:id="82"/>
      <w:bookmarkEnd w:id="83"/>
    </w:p>
    <w:p w:rsidR="008E604A" w:rsidRPr="004E7ADB" w:rsidRDefault="008E604A" w:rsidP="00BB41BC">
      <w:pPr>
        <w:pStyle w:val="5"/>
        <w:rPr>
          <w:sz w:val="32"/>
          <w:szCs w:val="32"/>
        </w:rPr>
      </w:pPr>
      <w:r w:rsidRPr="004E7ADB">
        <w:rPr>
          <w:rFonts w:cs="宋体" w:hint="eastAsia"/>
          <w:sz w:val="32"/>
          <w:szCs w:val="32"/>
        </w:rPr>
        <w:t>【适用主体】</w:t>
      </w:r>
      <w:bookmarkEnd w:id="84"/>
    </w:p>
    <w:p w:rsidR="008E604A" w:rsidRPr="004E7ADB" w:rsidRDefault="008E604A" w:rsidP="00512D2B">
      <w:pPr>
        <w:spacing w:line="360" w:lineRule="auto"/>
        <w:ind w:firstLineChars="200" w:firstLine="640"/>
        <w:rPr>
          <w:rFonts w:eastAsia="仿宋_GB2312"/>
          <w:sz w:val="32"/>
          <w:szCs w:val="32"/>
        </w:rPr>
      </w:pPr>
      <w:r w:rsidRPr="004E7ADB">
        <w:rPr>
          <w:rFonts w:eastAsia="仿宋_GB2312" w:cs="仿宋_GB2312" w:hint="eastAsia"/>
          <w:sz w:val="32"/>
          <w:szCs w:val="32"/>
        </w:rPr>
        <w:t>出口境外投资相关货物的企业</w:t>
      </w:r>
      <w:r>
        <w:rPr>
          <w:rFonts w:eastAsia="仿宋_GB2312" w:cs="仿宋_GB2312" w:hint="eastAsia"/>
          <w:sz w:val="32"/>
          <w:szCs w:val="32"/>
        </w:rPr>
        <w:t>。</w:t>
      </w:r>
    </w:p>
    <w:p w:rsidR="008E604A" w:rsidRPr="004E7ADB" w:rsidRDefault="008E604A" w:rsidP="00BB41BC">
      <w:pPr>
        <w:pStyle w:val="5"/>
        <w:rPr>
          <w:sz w:val="32"/>
          <w:szCs w:val="32"/>
        </w:rPr>
      </w:pPr>
      <w:bookmarkStart w:id="85" w:name="_Toc486235922"/>
      <w:bookmarkStart w:id="86" w:name="_Toc482172721"/>
      <w:r w:rsidRPr="004E7ADB">
        <w:rPr>
          <w:rFonts w:cs="宋体" w:hint="eastAsia"/>
          <w:sz w:val="32"/>
          <w:szCs w:val="32"/>
        </w:rPr>
        <w:lastRenderedPageBreak/>
        <w:t>【政策规定】</w:t>
      </w:r>
      <w:bookmarkEnd w:id="85"/>
      <w:bookmarkEnd w:id="86"/>
    </w:p>
    <w:p w:rsidR="008E604A" w:rsidRPr="004E7ADB" w:rsidRDefault="008E604A" w:rsidP="00374120">
      <w:pPr>
        <w:spacing w:line="360" w:lineRule="auto"/>
        <w:ind w:firstLineChars="200" w:firstLine="640"/>
        <w:rPr>
          <w:rFonts w:ascii="仿宋_GB2312" w:eastAsia="仿宋_GB2312"/>
          <w:sz w:val="32"/>
          <w:szCs w:val="32"/>
        </w:rPr>
      </w:pPr>
      <w:r w:rsidRPr="004E7ADB">
        <w:rPr>
          <w:rFonts w:eastAsia="仿宋_GB2312" w:cs="仿宋_GB2312" w:hint="eastAsia"/>
          <w:sz w:val="32"/>
          <w:szCs w:val="32"/>
        </w:rPr>
        <w:t>企业境外投资的出口货物，实行增值税退（免）税政策。</w:t>
      </w:r>
      <w:r w:rsidRPr="004E7ADB">
        <w:rPr>
          <w:rFonts w:ascii="仿宋_GB2312" w:eastAsia="仿宋_GB2312" w:hAnsi="宋体" w:cs="仿宋_GB2312" w:hint="eastAsia"/>
          <w:sz w:val="32"/>
          <w:szCs w:val="32"/>
        </w:rPr>
        <w:t>属于自产的消费税应税</w:t>
      </w:r>
      <w:r w:rsidRPr="00374120">
        <w:rPr>
          <w:rFonts w:eastAsia="仿宋_GB2312" w:cs="仿宋_GB2312" w:hint="eastAsia"/>
          <w:sz w:val="32"/>
          <w:szCs w:val="32"/>
        </w:rPr>
        <w:t>消费品</w:t>
      </w:r>
      <w:r w:rsidRPr="004E7ADB">
        <w:rPr>
          <w:rFonts w:ascii="仿宋_GB2312" w:eastAsia="仿宋_GB2312" w:hAnsi="宋体" w:cs="仿宋_GB2312" w:hint="eastAsia"/>
          <w:sz w:val="32"/>
          <w:szCs w:val="32"/>
        </w:rPr>
        <w:t>，适用免征消费税政策；属于购进的消费税应税消费品，退还前一环节对其已征的消费税。</w:t>
      </w:r>
    </w:p>
    <w:p w:rsidR="008E604A" w:rsidRPr="004E7ADB" w:rsidRDefault="008E604A" w:rsidP="00BB41BC">
      <w:pPr>
        <w:pStyle w:val="5"/>
        <w:rPr>
          <w:sz w:val="32"/>
          <w:szCs w:val="32"/>
        </w:rPr>
      </w:pPr>
      <w:bookmarkStart w:id="87" w:name="_Toc486235923"/>
      <w:bookmarkStart w:id="88" w:name="_Toc482172722"/>
      <w:r w:rsidRPr="004E7ADB">
        <w:rPr>
          <w:rFonts w:cs="宋体" w:hint="eastAsia"/>
          <w:sz w:val="32"/>
          <w:szCs w:val="32"/>
        </w:rPr>
        <w:t>【适用条件】</w:t>
      </w:r>
      <w:bookmarkEnd w:id="87"/>
      <w:bookmarkEnd w:id="88"/>
    </w:p>
    <w:p w:rsidR="008E604A" w:rsidRPr="004E7ADB" w:rsidRDefault="008E604A" w:rsidP="00374120">
      <w:pPr>
        <w:spacing w:line="360" w:lineRule="auto"/>
        <w:ind w:firstLineChars="200" w:firstLine="640"/>
        <w:rPr>
          <w:rFonts w:eastAsia="仿宋_GB2312"/>
          <w:sz w:val="32"/>
          <w:szCs w:val="32"/>
        </w:rPr>
      </w:pPr>
      <w:r w:rsidRPr="004E7ADB">
        <w:rPr>
          <w:rFonts w:eastAsia="仿宋_GB2312" w:cs="仿宋_GB2312" w:hint="eastAsia"/>
          <w:sz w:val="32"/>
          <w:szCs w:val="32"/>
        </w:rPr>
        <w:t>依法办理工商登记、税务登记、对外贸易经营者备案登记，自营或委托出口货物的单位或个体工商户，以及依法办理工商登记、税务登记但未办理对外贸易经营者备案登记，委托出口货物的生产企业出口境外投资相关货物可按规定适用出口退（免）税政策。</w:t>
      </w:r>
    </w:p>
    <w:p w:rsidR="008E604A" w:rsidRPr="004E7ADB" w:rsidRDefault="008E604A" w:rsidP="00BB41BC">
      <w:pPr>
        <w:pStyle w:val="5"/>
        <w:rPr>
          <w:sz w:val="32"/>
          <w:szCs w:val="32"/>
        </w:rPr>
      </w:pPr>
      <w:bookmarkStart w:id="89" w:name="_Toc482172723"/>
      <w:bookmarkStart w:id="90" w:name="_Toc486235924"/>
      <w:r w:rsidRPr="004E7ADB">
        <w:rPr>
          <w:rFonts w:cs="宋体" w:hint="eastAsia"/>
          <w:sz w:val="32"/>
          <w:szCs w:val="32"/>
        </w:rPr>
        <w:t>【情景问答】</w:t>
      </w:r>
    </w:p>
    <w:p w:rsidR="008E604A" w:rsidRPr="004E7ADB" w:rsidRDefault="008E604A" w:rsidP="00512D2B">
      <w:pPr>
        <w:adjustRightInd w:val="0"/>
        <w:snapToGrid w:val="0"/>
        <w:spacing w:line="360" w:lineRule="auto"/>
        <w:ind w:firstLineChars="200" w:firstLine="643"/>
        <w:rPr>
          <w:rFonts w:ascii="仿宋_GB2312" w:eastAsia="仿宋_GB2312"/>
          <w:b/>
          <w:bCs/>
          <w:sz w:val="32"/>
          <w:szCs w:val="32"/>
        </w:rPr>
      </w:pPr>
      <w:r w:rsidRPr="004E7ADB">
        <w:rPr>
          <w:rFonts w:ascii="仿宋_GB2312" w:eastAsia="仿宋_GB2312" w:cs="仿宋_GB2312"/>
          <w:b/>
          <w:bCs/>
          <w:sz w:val="32"/>
          <w:szCs w:val="32"/>
        </w:rPr>
        <w:t>1.</w:t>
      </w:r>
      <w:r w:rsidRPr="004E7ADB">
        <w:rPr>
          <w:rFonts w:ascii="仿宋_GB2312" w:eastAsia="仿宋_GB2312" w:cs="仿宋_GB2312" w:hint="eastAsia"/>
          <w:b/>
          <w:bCs/>
          <w:sz w:val="32"/>
          <w:szCs w:val="32"/>
        </w:rPr>
        <w:t>问：我们公司是一家生产企业，打算以自产货物出资的形式与其他外国投资者一起在境外设立一家公司，我们出口的货物可以享受增值税免抵退税政策吗？</w:t>
      </w:r>
    </w:p>
    <w:p w:rsidR="008E604A" w:rsidRPr="004E7ADB" w:rsidRDefault="008E604A" w:rsidP="008E604A">
      <w:pPr>
        <w:adjustRightInd w:val="0"/>
        <w:snapToGrid w:val="0"/>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答：可以享受增值税免抵退税政策。即免征出口环节增值税，相应的进项税额抵减应纳增值税额（不包括适用增值税即征即退、先征后退政策的应纳增值税额），未抵减完的部分予以退还。</w:t>
      </w:r>
    </w:p>
    <w:bookmarkEnd w:id="89"/>
    <w:bookmarkEnd w:id="90"/>
    <w:p w:rsidR="008E604A" w:rsidRPr="004E7ADB" w:rsidRDefault="008E604A" w:rsidP="00512D2B">
      <w:pPr>
        <w:adjustRightInd w:val="0"/>
        <w:snapToGrid w:val="0"/>
        <w:spacing w:line="360" w:lineRule="auto"/>
        <w:ind w:firstLineChars="200" w:firstLine="643"/>
        <w:rPr>
          <w:rFonts w:ascii="仿宋_GB2312" w:eastAsia="仿宋_GB2312"/>
          <w:b/>
          <w:bCs/>
          <w:sz w:val="32"/>
          <w:szCs w:val="32"/>
        </w:rPr>
      </w:pPr>
      <w:r w:rsidRPr="004E7ADB">
        <w:rPr>
          <w:rFonts w:ascii="仿宋_GB2312" w:eastAsia="仿宋_GB2312" w:cs="仿宋_GB2312"/>
          <w:b/>
          <w:bCs/>
          <w:sz w:val="32"/>
          <w:szCs w:val="32"/>
        </w:rPr>
        <w:t>2.</w:t>
      </w:r>
      <w:r w:rsidRPr="004E7ADB">
        <w:rPr>
          <w:rFonts w:ascii="仿宋_GB2312" w:eastAsia="仿宋_GB2312" w:cs="仿宋_GB2312" w:hint="eastAsia"/>
          <w:b/>
          <w:bCs/>
          <w:sz w:val="32"/>
          <w:szCs w:val="32"/>
        </w:rPr>
        <w:t>问：我公司现有一批货物出口用于境外投资，请问在</w:t>
      </w:r>
      <w:r w:rsidRPr="004E7ADB">
        <w:rPr>
          <w:rFonts w:ascii="仿宋_GB2312" w:eastAsia="仿宋_GB2312" w:cs="仿宋_GB2312" w:hint="eastAsia"/>
          <w:b/>
          <w:bCs/>
          <w:sz w:val="32"/>
          <w:szCs w:val="32"/>
        </w:rPr>
        <w:lastRenderedPageBreak/>
        <w:t>办理出口退（免）税时，除了提交正常的单证之外，还需要提供什么资料吗？</w:t>
      </w:r>
    </w:p>
    <w:p w:rsidR="008E604A" w:rsidRPr="004E7ADB" w:rsidRDefault="008E604A" w:rsidP="00BB41BC">
      <w:pPr>
        <w:adjustRightInd w:val="0"/>
        <w:snapToGrid w:val="0"/>
        <w:spacing w:line="360" w:lineRule="auto"/>
        <w:ind w:firstLine="630"/>
        <w:rPr>
          <w:rFonts w:ascii="仿宋_GB2312" w:eastAsia="仿宋_GB2312" w:hAnsi="宋体"/>
          <w:sz w:val="32"/>
          <w:szCs w:val="32"/>
        </w:rPr>
      </w:pPr>
      <w:r w:rsidRPr="004E7ADB">
        <w:rPr>
          <w:rFonts w:ascii="仿宋_GB2312" w:eastAsia="仿宋_GB2312" w:hAnsi="宋体" w:cs="仿宋_GB2312" w:hint="eastAsia"/>
          <w:sz w:val="32"/>
          <w:szCs w:val="32"/>
        </w:rPr>
        <w:t>答：用于境外投资的出口货物，在办理出口退（免）税时，除了提交正常的单证之外，还应提供商务部及其授权单位批准其在境外投资的文件副本。</w:t>
      </w:r>
    </w:p>
    <w:p w:rsidR="008E604A" w:rsidRPr="004E7ADB" w:rsidRDefault="008E604A" w:rsidP="00512D2B">
      <w:pPr>
        <w:adjustRightInd w:val="0"/>
        <w:snapToGrid w:val="0"/>
        <w:spacing w:line="360" w:lineRule="auto"/>
        <w:ind w:firstLineChars="200" w:firstLine="643"/>
        <w:rPr>
          <w:rFonts w:ascii="仿宋_GB2312" w:eastAsia="仿宋_GB2312"/>
          <w:b/>
          <w:bCs/>
          <w:sz w:val="32"/>
          <w:szCs w:val="32"/>
        </w:rPr>
      </w:pPr>
      <w:r w:rsidRPr="00783E6C">
        <w:rPr>
          <w:rFonts w:ascii="仿宋_GB2312" w:eastAsia="仿宋_GB2312" w:hAnsi="宋体" w:cs="仿宋_GB2312"/>
          <w:b/>
          <w:bCs/>
          <w:sz w:val="32"/>
          <w:szCs w:val="32"/>
        </w:rPr>
        <w:t>3.</w:t>
      </w:r>
      <w:r w:rsidRPr="004E7ADB">
        <w:rPr>
          <w:rFonts w:ascii="仿宋_GB2312" w:eastAsia="仿宋_GB2312" w:cs="仿宋_GB2312" w:hint="eastAsia"/>
          <w:b/>
          <w:bCs/>
          <w:sz w:val="32"/>
          <w:szCs w:val="32"/>
        </w:rPr>
        <w:t>问：我公司现有一批使用过的生产设备用于境外投资，该设备进项税额未计算抵扣，请问可以申请办理出口退（免）税吗？</w:t>
      </w:r>
    </w:p>
    <w:p w:rsidR="008E604A" w:rsidRDefault="008E604A" w:rsidP="00CC2716">
      <w:pPr>
        <w:adjustRightInd w:val="0"/>
        <w:snapToGrid w:val="0"/>
        <w:spacing w:line="360" w:lineRule="auto"/>
        <w:ind w:firstLine="630"/>
        <w:rPr>
          <w:rFonts w:ascii="仿宋_GB2312" w:eastAsia="仿宋_GB2312" w:hAnsi="宋体"/>
          <w:sz w:val="32"/>
          <w:szCs w:val="32"/>
        </w:rPr>
      </w:pPr>
      <w:r w:rsidRPr="004E7ADB">
        <w:rPr>
          <w:rFonts w:ascii="仿宋_GB2312" w:eastAsia="仿宋_GB2312" w:hAnsi="宋体" w:cs="仿宋_GB2312" w:hint="eastAsia"/>
          <w:sz w:val="32"/>
          <w:szCs w:val="32"/>
        </w:rPr>
        <w:t>答：</w:t>
      </w:r>
      <w:r w:rsidRPr="004E7ADB">
        <w:rPr>
          <w:rFonts w:ascii="仿宋_GB2312" w:eastAsia="仿宋_GB2312" w:cs="仿宋_GB2312" w:hint="eastAsia"/>
          <w:sz w:val="32"/>
          <w:szCs w:val="32"/>
        </w:rPr>
        <w:t>可以申请办理出口退（免）税。该设备增值税退（免）税的计税依据，按下列公式确定：</w:t>
      </w:r>
      <w:r w:rsidRPr="004E7ADB">
        <w:rPr>
          <w:rFonts w:ascii="仿宋_GB2312" w:eastAsia="仿宋_GB2312"/>
          <w:sz w:val="32"/>
          <w:szCs w:val="32"/>
        </w:rPr>
        <w:br/>
      </w:r>
      <w:r w:rsidRPr="004E7ADB">
        <w:rPr>
          <w:rFonts w:ascii="仿宋_GB2312" w:eastAsia="仿宋_GB2312" w:cs="仿宋_GB2312" w:hint="eastAsia"/>
          <w:sz w:val="32"/>
          <w:szCs w:val="32"/>
        </w:rPr>
        <w:t xml:space="preserve">　　退（免）税计税依据</w:t>
      </w:r>
      <w:r w:rsidRPr="004E7ADB">
        <w:rPr>
          <w:rFonts w:ascii="仿宋_GB2312" w:eastAsia="仿宋_GB2312" w:cs="仿宋_GB2312"/>
          <w:sz w:val="32"/>
          <w:szCs w:val="32"/>
        </w:rPr>
        <w:t>=</w:t>
      </w:r>
      <w:r w:rsidRPr="004E7ADB">
        <w:rPr>
          <w:rFonts w:ascii="仿宋_GB2312" w:eastAsia="仿宋_GB2312" w:cs="仿宋_GB2312" w:hint="eastAsia"/>
          <w:sz w:val="32"/>
          <w:szCs w:val="32"/>
        </w:rPr>
        <w:t>增值税专用发票上的金额或海关进口增值税专用缴款书注明的完税价格×已使用过的设备固定资产净值÷已使用过的设备原值</w:t>
      </w:r>
      <w:r w:rsidRPr="004E7ADB">
        <w:rPr>
          <w:rFonts w:ascii="仿宋_GB2312" w:eastAsia="仿宋_GB2312"/>
          <w:sz w:val="32"/>
          <w:szCs w:val="32"/>
        </w:rPr>
        <w:br/>
      </w:r>
      <w:r w:rsidRPr="004E7ADB">
        <w:rPr>
          <w:rFonts w:ascii="仿宋_GB2312" w:eastAsia="仿宋_GB2312" w:cs="仿宋_GB2312" w:hint="eastAsia"/>
          <w:sz w:val="32"/>
          <w:szCs w:val="32"/>
        </w:rPr>
        <w:t xml:space="preserve">　　已使用过的设备固定资产净值</w:t>
      </w:r>
      <w:r w:rsidRPr="004E7ADB">
        <w:rPr>
          <w:rFonts w:ascii="仿宋_GB2312" w:eastAsia="仿宋_GB2312" w:cs="仿宋_GB2312"/>
          <w:sz w:val="32"/>
          <w:szCs w:val="32"/>
        </w:rPr>
        <w:t>=</w:t>
      </w:r>
      <w:r w:rsidRPr="004E7ADB">
        <w:rPr>
          <w:rFonts w:ascii="仿宋_GB2312" w:eastAsia="仿宋_GB2312" w:cs="仿宋_GB2312" w:hint="eastAsia"/>
          <w:sz w:val="32"/>
          <w:szCs w:val="32"/>
        </w:rPr>
        <w:t>已使用过的设备原值</w:t>
      </w:r>
      <w:r w:rsidRPr="004E7ADB">
        <w:rPr>
          <w:rFonts w:ascii="仿宋_GB2312" w:eastAsia="仿宋_GB2312" w:cs="仿宋_GB2312"/>
          <w:sz w:val="32"/>
          <w:szCs w:val="32"/>
        </w:rPr>
        <w:t>-</w:t>
      </w:r>
      <w:r w:rsidRPr="004E7ADB">
        <w:rPr>
          <w:rFonts w:ascii="仿宋_GB2312" w:eastAsia="仿宋_GB2312" w:cs="仿宋_GB2312" w:hint="eastAsia"/>
          <w:sz w:val="32"/>
          <w:szCs w:val="32"/>
        </w:rPr>
        <w:t>已使用过的设备已提累计折旧</w:t>
      </w:r>
    </w:p>
    <w:p w:rsidR="008E604A" w:rsidRPr="004E7ADB" w:rsidRDefault="008E604A" w:rsidP="00CC2716">
      <w:pPr>
        <w:pStyle w:val="5"/>
        <w:rPr>
          <w:sz w:val="32"/>
          <w:szCs w:val="32"/>
        </w:rPr>
      </w:pPr>
      <w:r w:rsidRPr="004E7ADB">
        <w:rPr>
          <w:rFonts w:cs="宋体" w:hint="eastAsia"/>
          <w:sz w:val="32"/>
          <w:szCs w:val="32"/>
        </w:rPr>
        <w:t>【政策依据】</w:t>
      </w:r>
    </w:p>
    <w:p w:rsidR="008E604A" w:rsidRPr="004E7ADB" w:rsidRDefault="008E604A" w:rsidP="00512D2B">
      <w:pPr>
        <w:spacing w:line="360" w:lineRule="auto"/>
        <w:ind w:firstLineChars="200" w:firstLine="640"/>
        <w:rPr>
          <w:rFonts w:ascii="黑体" w:eastAsia="黑体" w:hAnsi="黑体"/>
          <w:sz w:val="32"/>
          <w:szCs w:val="32"/>
        </w:rPr>
      </w:pPr>
      <w:r w:rsidRPr="004E7ADB">
        <w:rPr>
          <w:rFonts w:ascii="黑体" w:eastAsia="黑体" w:hAnsi="黑体" w:cs="黑体"/>
          <w:sz w:val="32"/>
          <w:szCs w:val="32"/>
        </w:rPr>
        <w:t>1.</w:t>
      </w:r>
      <w:r w:rsidRPr="004E7ADB">
        <w:rPr>
          <w:rFonts w:ascii="黑体" w:eastAsia="黑体" w:hAnsi="黑体" w:cs="黑体" w:hint="eastAsia"/>
          <w:sz w:val="32"/>
          <w:szCs w:val="32"/>
        </w:rPr>
        <w:t>《财政部</w:t>
      </w:r>
      <w:r w:rsidRPr="004E7ADB">
        <w:rPr>
          <w:rFonts w:ascii="黑体" w:eastAsia="黑体" w:hAnsi="黑体" w:cs="黑体"/>
          <w:sz w:val="32"/>
          <w:szCs w:val="32"/>
        </w:rPr>
        <w:t xml:space="preserve"> </w:t>
      </w:r>
      <w:r w:rsidRPr="004E7ADB">
        <w:rPr>
          <w:rFonts w:ascii="黑体" w:eastAsia="黑体" w:hAnsi="黑体" w:cs="黑体" w:hint="eastAsia"/>
          <w:sz w:val="32"/>
          <w:szCs w:val="32"/>
        </w:rPr>
        <w:t>国家税务总局关于出口货物劳务增值税和消费税政策的通知》（财税〔</w:t>
      </w:r>
      <w:r w:rsidRPr="004E7ADB">
        <w:rPr>
          <w:rFonts w:ascii="黑体" w:eastAsia="黑体" w:hAnsi="黑体" w:cs="黑体"/>
          <w:sz w:val="32"/>
          <w:szCs w:val="32"/>
        </w:rPr>
        <w:t>2012</w:t>
      </w:r>
      <w:r w:rsidRPr="004E7ADB">
        <w:rPr>
          <w:rFonts w:ascii="黑体" w:eastAsia="黑体" w:hAnsi="黑体" w:cs="黑体" w:hint="eastAsia"/>
          <w:sz w:val="32"/>
          <w:szCs w:val="32"/>
        </w:rPr>
        <w:t>〕</w:t>
      </w:r>
      <w:r w:rsidRPr="004E7ADB">
        <w:rPr>
          <w:rFonts w:ascii="黑体" w:eastAsia="黑体" w:hAnsi="黑体" w:cs="黑体"/>
          <w:sz w:val="32"/>
          <w:szCs w:val="32"/>
        </w:rPr>
        <w:t>39</w:t>
      </w:r>
      <w:r w:rsidRPr="004E7ADB">
        <w:rPr>
          <w:rFonts w:ascii="黑体" w:eastAsia="黑体" w:hAnsi="黑体" w:cs="黑体" w:hint="eastAsia"/>
          <w:sz w:val="32"/>
          <w:szCs w:val="32"/>
        </w:rPr>
        <w:t>号）第一条、第四条</w:t>
      </w:r>
    </w:p>
    <w:p w:rsidR="008E604A" w:rsidRPr="004E7ADB" w:rsidRDefault="008E604A" w:rsidP="008E604A">
      <w:pPr>
        <w:spacing w:line="360" w:lineRule="auto"/>
        <w:ind w:firstLineChars="200" w:firstLine="640"/>
        <w:rPr>
          <w:rFonts w:ascii="黑体" w:eastAsia="黑体" w:hAnsi="黑体"/>
          <w:sz w:val="32"/>
          <w:szCs w:val="32"/>
        </w:rPr>
      </w:pPr>
      <w:r w:rsidRPr="004E7ADB">
        <w:rPr>
          <w:rFonts w:ascii="黑体" w:eastAsia="黑体" w:hAnsi="黑体" w:cs="黑体"/>
          <w:sz w:val="32"/>
          <w:szCs w:val="32"/>
        </w:rPr>
        <w:t>2.</w:t>
      </w:r>
      <w:r w:rsidRPr="004E7ADB">
        <w:rPr>
          <w:rFonts w:ascii="黑体" w:eastAsia="黑体" w:hAnsi="黑体" w:cs="黑体" w:hint="eastAsia"/>
          <w:sz w:val="32"/>
          <w:szCs w:val="32"/>
        </w:rPr>
        <w:t>《国家税务总局关于发布</w:t>
      </w:r>
      <w:r w:rsidRPr="004E7ADB">
        <w:rPr>
          <w:rFonts w:ascii="黑体" w:eastAsia="黑体" w:hAnsi="黑体" w:cs="黑体"/>
          <w:sz w:val="32"/>
          <w:szCs w:val="32"/>
        </w:rPr>
        <w:t>&lt;</w:t>
      </w:r>
      <w:r w:rsidRPr="004E7ADB">
        <w:rPr>
          <w:rFonts w:ascii="黑体" w:eastAsia="黑体" w:hAnsi="黑体" w:cs="黑体" w:hint="eastAsia"/>
          <w:sz w:val="32"/>
          <w:szCs w:val="32"/>
        </w:rPr>
        <w:t>出口货物劳务增值税和消费税管理办法</w:t>
      </w:r>
      <w:r w:rsidRPr="004E7ADB">
        <w:rPr>
          <w:rFonts w:ascii="黑体" w:eastAsia="黑体" w:hAnsi="黑体" w:cs="黑体"/>
          <w:sz w:val="32"/>
          <w:szCs w:val="32"/>
        </w:rPr>
        <w:t>&gt;</w:t>
      </w:r>
      <w:r w:rsidRPr="004E7ADB">
        <w:rPr>
          <w:rFonts w:ascii="黑体" w:eastAsia="黑体" w:hAnsi="黑体" w:cs="黑体" w:hint="eastAsia"/>
          <w:sz w:val="32"/>
          <w:szCs w:val="32"/>
        </w:rPr>
        <w:t>的公告》（国家税务总局公告</w:t>
      </w:r>
      <w:r w:rsidRPr="004E7ADB">
        <w:rPr>
          <w:rFonts w:ascii="黑体" w:eastAsia="黑体" w:hAnsi="黑体" w:cs="黑体"/>
          <w:sz w:val="32"/>
          <w:szCs w:val="32"/>
        </w:rPr>
        <w:t>2012</w:t>
      </w:r>
      <w:r w:rsidRPr="004E7ADB">
        <w:rPr>
          <w:rFonts w:ascii="黑体" w:eastAsia="黑体" w:hAnsi="黑体" w:cs="黑体" w:hint="eastAsia"/>
          <w:sz w:val="32"/>
          <w:szCs w:val="32"/>
        </w:rPr>
        <w:t>年第</w:t>
      </w:r>
      <w:r w:rsidRPr="004E7ADB">
        <w:rPr>
          <w:rFonts w:ascii="黑体" w:eastAsia="黑体" w:hAnsi="黑体" w:cs="黑体"/>
          <w:sz w:val="32"/>
          <w:szCs w:val="32"/>
        </w:rPr>
        <w:t>24</w:t>
      </w:r>
      <w:r w:rsidRPr="004E7ADB">
        <w:rPr>
          <w:rFonts w:ascii="黑体" w:eastAsia="黑体" w:hAnsi="黑体" w:cs="黑体" w:hint="eastAsia"/>
          <w:sz w:val="32"/>
          <w:szCs w:val="32"/>
        </w:rPr>
        <w:t>号）第六条</w:t>
      </w:r>
      <w:bookmarkStart w:id="91" w:name="_Toc517969276"/>
    </w:p>
    <w:p w:rsidR="008E604A" w:rsidRPr="004E7ADB" w:rsidRDefault="008E604A" w:rsidP="00BB41BC">
      <w:pPr>
        <w:pStyle w:val="3"/>
      </w:pPr>
      <w:bookmarkStart w:id="92" w:name="_Toc25330058"/>
      <w:r w:rsidRPr="004E7ADB">
        <w:lastRenderedPageBreak/>
        <w:t>6.</w:t>
      </w:r>
      <w:r w:rsidRPr="004E7ADB">
        <w:rPr>
          <w:rFonts w:cs="宋体" w:hint="eastAsia"/>
        </w:rPr>
        <w:t>融资租赁出口退（免）税政策</w:t>
      </w:r>
      <w:bookmarkEnd w:id="91"/>
      <w:bookmarkEnd w:id="92"/>
    </w:p>
    <w:p w:rsidR="008E604A" w:rsidRPr="004E7ADB" w:rsidRDefault="008E604A" w:rsidP="00BB41BC">
      <w:pPr>
        <w:pStyle w:val="5"/>
        <w:rPr>
          <w:sz w:val="32"/>
          <w:szCs w:val="32"/>
        </w:rPr>
      </w:pPr>
      <w:r w:rsidRPr="004E7ADB">
        <w:rPr>
          <w:rFonts w:cs="宋体" w:hint="eastAsia"/>
          <w:sz w:val="32"/>
          <w:szCs w:val="32"/>
        </w:rPr>
        <w:t>【适用主体】</w:t>
      </w:r>
    </w:p>
    <w:p w:rsidR="008E604A" w:rsidRPr="007B36B9" w:rsidRDefault="008E604A" w:rsidP="00512D2B">
      <w:pPr>
        <w:spacing w:line="360" w:lineRule="auto"/>
        <w:ind w:firstLineChars="200" w:firstLine="640"/>
        <w:rPr>
          <w:rFonts w:eastAsia="仿宋_GB2312"/>
          <w:sz w:val="32"/>
          <w:szCs w:val="32"/>
        </w:rPr>
      </w:pPr>
      <w:r w:rsidRPr="007B36B9">
        <w:rPr>
          <w:rFonts w:eastAsia="仿宋_GB2312" w:cs="仿宋_GB2312" w:hint="eastAsia"/>
          <w:sz w:val="32"/>
          <w:szCs w:val="32"/>
        </w:rPr>
        <w:t>融资租赁企业，是指经商务部批准设立的外商投资融资租赁公司、经商务部和国家税务总局共同批准开展融资业务试点的内资融资租赁企业、经商务部授权的省级商务主管部门和国家经济技术开发区批准的融资租赁公司。</w:t>
      </w:r>
    </w:p>
    <w:p w:rsidR="008E604A" w:rsidRPr="007B36B9" w:rsidRDefault="008E604A" w:rsidP="00512D2B">
      <w:pPr>
        <w:spacing w:line="360" w:lineRule="auto"/>
        <w:ind w:firstLineChars="200" w:firstLine="640"/>
        <w:rPr>
          <w:rFonts w:eastAsia="仿宋_GB2312"/>
          <w:sz w:val="32"/>
          <w:szCs w:val="32"/>
        </w:rPr>
      </w:pPr>
      <w:r w:rsidRPr="007B36B9">
        <w:rPr>
          <w:rFonts w:eastAsia="仿宋_GB2312" w:cs="仿宋_GB2312" w:hint="eastAsia"/>
          <w:sz w:val="32"/>
          <w:szCs w:val="32"/>
        </w:rPr>
        <w:t>金融租赁公司，是指经中国银行业监督管理委员会（现为“中国银行保险监督管理委员会”）批准设立的金融租赁公司。</w:t>
      </w:r>
    </w:p>
    <w:p w:rsidR="008E604A" w:rsidRPr="004E7ADB" w:rsidRDefault="008E604A" w:rsidP="00BB41BC">
      <w:pPr>
        <w:pStyle w:val="5"/>
        <w:rPr>
          <w:sz w:val="32"/>
          <w:szCs w:val="32"/>
        </w:rPr>
      </w:pPr>
      <w:r w:rsidRPr="004E7ADB">
        <w:rPr>
          <w:rFonts w:cs="宋体" w:hint="eastAsia"/>
          <w:sz w:val="32"/>
          <w:szCs w:val="32"/>
        </w:rPr>
        <w:t>【政策规定】</w:t>
      </w:r>
    </w:p>
    <w:p w:rsidR="008E604A" w:rsidRPr="00783E6C" w:rsidRDefault="008E604A" w:rsidP="00512D2B">
      <w:pPr>
        <w:spacing w:line="360" w:lineRule="auto"/>
        <w:ind w:firstLineChars="200" w:firstLine="640"/>
        <w:rPr>
          <w:rFonts w:ascii="仿宋_GB2312" w:eastAsia="仿宋_GB2312"/>
          <w:b/>
          <w:bCs/>
          <w:sz w:val="32"/>
          <w:szCs w:val="32"/>
        </w:rPr>
      </w:pPr>
      <w:r w:rsidRPr="00783E6C">
        <w:rPr>
          <w:rFonts w:ascii="仿宋_GB2312" w:eastAsia="仿宋_GB2312" w:cs="仿宋_GB2312" w:hint="eastAsia"/>
          <w:sz w:val="32"/>
          <w:szCs w:val="32"/>
        </w:rPr>
        <w:t>《财政部</w:t>
      </w:r>
      <w:r w:rsidRPr="00783E6C">
        <w:rPr>
          <w:rFonts w:ascii="仿宋_GB2312" w:eastAsia="仿宋_GB2312" w:cs="仿宋_GB2312"/>
          <w:sz w:val="32"/>
          <w:szCs w:val="32"/>
        </w:rPr>
        <w:t xml:space="preserve"> </w:t>
      </w:r>
      <w:r w:rsidRPr="00783E6C">
        <w:rPr>
          <w:rFonts w:ascii="仿宋_GB2312" w:eastAsia="仿宋_GB2312" w:cs="仿宋_GB2312" w:hint="eastAsia"/>
          <w:sz w:val="32"/>
          <w:szCs w:val="32"/>
        </w:rPr>
        <w:t>国家税务总局关于明确金融</w:t>
      </w:r>
      <w:r w:rsidRPr="00783E6C">
        <w:rPr>
          <w:rFonts w:ascii="仿宋_GB2312" w:eastAsia="仿宋_GB2312" w:cs="仿宋_GB2312"/>
          <w:sz w:val="32"/>
          <w:szCs w:val="32"/>
        </w:rPr>
        <w:t xml:space="preserve"> </w:t>
      </w:r>
      <w:r w:rsidRPr="00783E6C">
        <w:rPr>
          <w:rFonts w:ascii="仿宋_GB2312" w:eastAsia="仿宋_GB2312" w:cs="仿宋_GB2312" w:hint="eastAsia"/>
          <w:sz w:val="32"/>
          <w:szCs w:val="32"/>
        </w:rPr>
        <w:t>房地产开发</w:t>
      </w:r>
      <w:r w:rsidRPr="00783E6C">
        <w:rPr>
          <w:rFonts w:ascii="仿宋_GB2312" w:eastAsia="仿宋_GB2312" w:cs="仿宋_GB2312"/>
          <w:sz w:val="32"/>
          <w:szCs w:val="32"/>
        </w:rPr>
        <w:t xml:space="preserve"> </w:t>
      </w:r>
      <w:r w:rsidRPr="00783E6C">
        <w:rPr>
          <w:rFonts w:ascii="仿宋_GB2312" w:eastAsia="仿宋_GB2312" w:cs="仿宋_GB2312" w:hint="eastAsia"/>
          <w:sz w:val="32"/>
          <w:szCs w:val="32"/>
        </w:rPr>
        <w:t>教育辅助服务等增值税政策的通知》（财税〔</w:t>
      </w:r>
      <w:r w:rsidRPr="00783E6C">
        <w:rPr>
          <w:rFonts w:ascii="仿宋_GB2312" w:eastAsia="仿宋_GB2312" w:cs="仿宋_GB2312"/>
          <w:sz w:val="32"/>
          <w:szCs w:val="32"/>
        </w:rPr>
        <w:t>2016</w:t>
      </w:r>
      <w:r w:rsidRPr="00783E6C">
        <w:rPr>
          <w:rFonts w:ascii="仿宋_GB2312" w:eastAsia="仿宋_GB2312" w:cs="仿宋_GB2312" w:hint="eastAsia"/>
          <w:sz w:val="32"/>
          <w:szCs w:val="32"/>
        </w:rPr>
        <w:t>〕</w:t>
      </w:r>
      <w:r w:rsidRPr="00783E6C">
        <w:rPr>
          <w:rFonts w:ascii="仿宋_GB2312" w:eastAsia="仿宋_GB2312" w:cs="仿宋_GB2312"/>
          <w:sz w:val="32"/>
          <w:szCs w:val="32"/>
        </w:rPr>
        <w:t>140</w:t>
      </w:r>
      <w:r w:rsidRPr="00783E6C">
        <w:rPr>
          <w:rFonts w:ascii="仿宋_GB2312" w:eastAsia="仿宋_GB2312" w:cs="仿宋_GB2312" w:hint="eastAsia"/>
          <w:sz w:val="32"/>
          <w:szCs w:val="32"/>
        </w:rPr>
        <w:t>号）第十七条：</w:t>
      </w:r>
      <w:r w:rsidRPr="00783E6C">
        <w:rPr>
          <w:rFonts w:ascii="仿宋_GB2312" w:eastAsia="仿宋_GB2312" w:cs="仿宋_GB2312"/>
          <w:sz w:val="32"/>
          <w:szCs w:val="32"/>
        </w:rPr>
        <w:t xml:space="preserve"> </w:t>
      </w:r>
    </w:p>
    <w:p w:rsidR="008E604A" w:rsidRPr="00783E6C" w:rsidRDefault="008E604A" w:rsidP="00512D2B">
      <w:pPr>
        <w:spacing w:line="360" w:lineRule="auto"/>
        <w:ind w:firstLineChars="200" w:firstLine="640"/>
        <w:rPr>
          <w:rFonts w:ascii="仿宋_GB2312" w:eastAsia="仿宋_GB2312"/>
          <w:sz w:val="32"/>
          <w:szCs w:val="32"/>
        </w:rPr>
      </w:pPr>
      <w:r w:rsidRPr="00783E6C">
        <w:rPr>
          <w:rFonts w:ascii="仿宋_GB2312" w:eastAsia="仿宋_GB2312" w:cs="仿宋_GB2312" w:hint="eastAsia"/>
          <w:sz w:val="32"/>
          <w:szCs w:val="32"/>
        </w:rPr>
        <w:t>自</w:t>
      </w:r>
      <w:r w:rsidRPr="00783E6C">
        <w:rPr>
          <w:rFonts w:ascii="仿宋_GB2312" w:eastAsia="仿宋_GB2312" w:cs="仿宋_GB2312"/>
          <w:sz w:val="32"/>
          <w:szCs w:val="32"/>
        </w:rPr>
        <w:t>2017</w:t>
      </w:r>
      <w:r w:rsidRPr="00783E6C">
        <w:rPr>
          <w:rFonts w:ascii="仿宋_GB2312" w:eastAsia="仿宋_GB2312" w:cs="仿宋_GB2312" w:hint="eastAsia"/>
          <w:sz w:val="32"/>
          <w:szCs w:val="32"/>
        </w:rPr>
        <w:t>年</w:t>
      </w:r>
      <w:r w:rsidRPr="00783E6C">
        <w:rPr>
          <w:rFonts w:ascii="仿宋_GB2312" w:eastAsia="仿宋_GB2312" w:cs="仿宋_GB2312"/>
          <w:sz w:val="32"/>
          <w:szCs w:val="32"/>
        </w:rPr>
        <w:t>1</w:t>
      </w:r>
      <w:r w:rsidRPr="00783E6C">
        <w:rPr>
          <w:rFonts w:ascii="仿宋_GB2312" w:eastAsia="仿宋_GB2312" w:cs="仿宋_GB2312" w:hint="eastAsia"/>
          <w:sz w:val="32"/>
          <w:szCs w:val="32"/>
        </w:rPr>
        <w:t>月</w:t>
      </w:r>
      <w:r w:rsidRPr="00783E6C">
        <w:rPr>
          <w:rFonts w:ascii="仿宋_GB2312" w:eastAsia="仿宋_GB2312" w:cs="仿宋_GB2312"/>
          <w:sz w:val="32"/>
          <w:szCs w:val="32"/>
        </w:rPr>
        <w:t>1</w:t>
      </w:r>
      <w:r w:rsidRPr="00783E6C">
        <w:rPr>
          <w:rFonts w:ascii="仿宋_GB2312" w:eastAsia="仿宋_GB2312" w:cs="仿宋_GB2312" w:hint="eastAsia"/>
          <w:sz w:val="32"/>
          <w:szCs w:val="32"/>
        </w:rPr>
        <w:t>日起，生产企业销售自产的海洋工程结构物，或者融资租赁企业及其设立的项目子公司、金融租赁公司及其设立的项目子公司购买并以融资租赁方式出租的国内生产企业生产的海洋工程结构物，应按规定缴纳增值税，不再适用《财政部国家税务总局关于出口货物劳务增值税和消费税政策的通知》（财税〔</w:t>
      </w:r>
      <w:r w:rsidRPr="00783E6C">
        <w:rPr>
          <w:rFonts w:ascii="仿宋_GB2312" w:eastAsia="仿宋_GB2312" w:cs="仿宋_GB2312"/>
          <w:sz w:val="32"/>
          <w:szCs w:val="32"/>
        </w:rPr>
        <w:t>2012</w:t>
      </w:r>
      <w:r w:rsidRPr="00783E6C">
        <w:rPr>
          <w:rFonts w:ascii="仿宋_GB2312" w:eastAsia="仿宋_GB2312" w:cs="仿宋_GB2312" w:hint="eastAsia"/>
          <w:sz w:val="32"/>
          <w:szCs w:val="32"/>
        </w:rPr>
        <w:t>〕</w:t>
      </w:r>
      <w:r w:rsidRPr="00783E6C">
        <w:rPr>
          <w:rFonts w:ascii="仿宋_GB2312" w:eastAsia="仿宋_GB2312" w:cs="仿宋_GB2312"/>
          <w:sz w:val="32"/>
          <w:szCs w:val="32"/>
        </w:rPr>
        <w:t>39</w:t>
      </w:r>
      <w:r w:rsidRPr="00783E6C">
        <w:rPr>
          <w:rFonts w:ascii="仿宋_GB2312" w:eastAsia="仿宋_GB2312" w:cs="仿宋_GB2312" w:hint="eastAsia"/>
          <w:sz w:val="32"/>
          <w:szCs w:val="32"/>
        </w:rPr>
        <w:t>号）或者《财政部国家税务总局关于在全国开展融资租赁货物出口退税政</w:t>
      </w:r>
      <w:r w:rsidRPr="00783E6C">
        <w:rPr>
          <w:rFonts w:ascii="仿宋_GB2312" w:eastAsia="仿宋_GB2312" w:cs="仿宋_GB2312" w:hint="eastAsia"/>
          <w:sz w:val="32"/>
          <w:szCs w:val="32"/>
        </w:rPr>
        <w:lastRenderedPageBreak/>
        <w:t>策试点的通知》（财税〔</w:t>
      </w:r>
      <w:r w:rsidRPr="00783E6C">
        <w:rPr>
          <w:rFonts w:ascii="仿宋_GB2312" w:eastAsia="仿宋_GB2312" w:cs="仿宋_GB2312"/>
          <w:sz w:val="32"/>
          <w:szCs w:val="32"/>
        </w:rPr>
        <w:t>2014</w:t>
      </w:r>
      <w:r w:rsidRPr="00783E6C">
        <w:rPr>
          <w:rFonts w:ascii="仿宋_GB2312" w:eastAsia="仿宋_GB2312" w:cs="仿宋_GB2312" w:hint="eastAsia"/>
          <w:sz w:val="32"/>
          <w:szCs w:val="32"/>
        </w:rPr>
        <w:t>〕</w:t>
      </w:r>
      <w:r w:rsidRPr="00783E6C">
        <w:rPr>
          <w:rFonts w:ascii="仿宋_GB2312" w:eastAsia="仿宋_GB2312" w:cs="仿宋_GB2312"/>
          <w:sz w:val="32"/>
          <w:szCs w:val="32"/>
        </w:rPr>
        <w:t>62</w:t>
      </w:r>
      <w:r w:rsidRPr="00783E6C">
        <w:rPr>
          <w:rFonts w:ascii="仿宋_GB2312" w:eastAsia="仿宋_GB2312" w:cs="仿宋_GB2312" w:hint="eastAsia"/>
          <w:sz w:val="32"/>
          <w:szCs w:val="32"/>
        </w:rPr>
        <w:t>号）规定的增值税出口退税政策，但购买方或者承租方为按实物征收增值税的中外合作油（气）田</w:t>
      </w:r>
      <w:r w:rsidRPr="00374120">
        <w:rPr>
          <w:rFonts w:eastAsia="仿宋_GB2312" w:cs="仿宋_GB2312" w:hint="eastAsia"/>
          <w:sz w:val="32"/>
          <w:szCs w:val="32"/>
        </w:rPr>
        <w:t>开采</w:t>
      </w:r>
      <w:r w:rsidRPr="00783E6C">
        <w:rPr>
          <w:rFonts w:ascii="仿宋_GB2312" w:eastAsia="仿宋_GB2312" w:cs="仿宋_GB2312" w:hint="eastAsia"/>
          <w:sz w:val="32"/>
          <w:szCs w:val="32"/>
        </w:rPr>
        <w:t>企业的除外。</w:t>
      </w:r>
    </w:p>
    <w:p w:rsidR="008E604A" w:rsidRPr="00783E6C" w:rsidRDefault="008E604A" w:rsidP="00512D2B">
      <w:pPr>
        <w:spacing w:line="360" w:lineRule="auto"/>
        <w:ind w:firstLineChars="200" w:firstLine="640"/>
        <w:rPr>
          <w:rFonts w:ascii="仿宋_GB2312" w:eastAsia="仿宋_GB2312"/>
          <w:sz w:val="32"/>
          <w:szCs w:val="32"/>
        </w:rPr>
      </w:pPr>
      <w:r w:rsidRPr="00783E6C">
        <w:rPr>
          <w:rFonts w:ascii="仿宋_GB2312" w:eastAsia="仿宋_GB2312" w:cs="仿宋_GB2312"/>
          <w:sz w:val="32"/>
          <w:szCs w:val="32"/>
        </w:rPr>
        <w:t>2017</w:t>
      </w:r>
      <w:r w:rsidRPr="00783E6C">
        <w:rPr>
          <w:rFonts w:ascii="仿宋_GB2312" w:eastAsia="仿宋_GB2312" w:cs="仿宋_GB2312" w:hint="eastAsia"/>
          <w:sz w:val="32"/>
          <w:szCs w:val="32"/>
        </w:rPr>
        <w:t>年</w:t>
      </w:r>
      <w:r w:rsidRPr="00783E6C">
        <w:rPr>
          <w:rFonts w:ascii="仿宋_GB2312" w:eastAsia="仿宋_GB2312" w:cs="仿宋_GB2312"/>
          <w:sz w:val="32"/>
          <w:szCs w:val="32"/>
        </w:rPr>
        <w:t>1</w:t>
      </w:r>
      <w:r w:rsidRPr="00783E6C">
        <w:rPr>
          <w:rFonts w:ascii="仿宋_GB2312" w:eastAsia="仿宋_GB2312" w:cs="仿宋_GB2312" w:hint="eastAsia"/>
          <w:sz w:val="32"/>
          <w:szCs w:val="32"/>
        </w:rPr>
        <w:t>月</w:t>
      </w:r>
      <w:r w:rsidRPr="00783E6C">
        <w:rPr>
          <w:rFonts w:ascii="仿宋_GB2312" w:eastAsia="仿宋_GB2312" w:cs="仿宋_GB2312"/>
          <w:sz w:val="32"/>
          <w:szCs w:val="32"/>
        </w:rPr>
        <w:t>1</w:t>
      </w:r>
      <w:r w:rsidRPr="00783E6C">
        <w:rPr>
          <w:rFonts w:ascii="仿宋_GB2312" w:eastAsia="仿宋_GB2312" w:cs="仿宋_GB2312" w:hint="eastAsia"/>
          <w:sz w:val="32"/>
          <w:szCs w:val="32"/>
        </w:rPr>
        <w:t>日前签订的海洋工程结构物销售合同或者融资租赁合同</w:t>
      </w:r>
      <w:r w:rsidRPr="00783E6C">
        <w:rPr>
          <w:rFonts w:ascii="仿宋_GB2312" w:eastAsia="仿宋_GB2312" w:cs="仿宋_GB2312"/>
          <w:sz w:val="32"/>
          <w:szCs w:val="32"/>
        </w:rPr>
        <w:t>,</w:t>
      </w:r>
      <w:r w:rsidRPr="00783E6C">
        <w:rPr>
          <w:rFonts w:ascii="仿宋_GB2312" w:eastAsia="仿宋_GB2312" w:cs="仿宋_GB2312" w:hint="eastAsia"/>
          <w:sz w:val="32"/>
          <w:szCs w:val="32"/>
        </w:rPr>
        <w:t>在合同到期前</w:t>
      </w:r>
      <w:r w:rsidRPr="00783E6C">
        <w:rPr>
          <w:rFonts w:ascii="仿宋_GB2312" w:eastAsia="仿宋_GB2312" w:cs="仿宋_GB2312"/>
          <w:sz w:val="32"/>
          <w:szCs w:val="32"/>
        </w:rPr>
        <w:t>,</w:t>
      </w:r>
      <w:r w:rsidRPr="00783E6C">
        <w:rPr>
          <w:rFonts w:ascii="仿宋_GB2312" w:eastAsia="仿宋_GB2312" w:cs="仿宋_GB2312" w:hint="eastAsia"/>
          <w:sz w:val="32"/>
          <w:szCs w:val="32"/>
        </w:rPr>
        <w:t>可继续按现行相关出口退税政策执行。</w:t>
      </w:r>
    </w:p>
    <w:p w:rsidR="008E604A" w:rsidRPr="004E7ADB" w:rsidRDefault="008E604A" w:rsidP="00BB41BC">
      <w:pPr>
        <w:pStyle w:val="5"/>
        <w:rPr>
          <w:rFonts w:ascii="仿宋_GB2312" w:eastAsia="仿宋_GB2312"/>
          <w:sz w:val="32"/>
          <w:szCs w:val="32"/>
        </w:rPr>
      </w:pPr>
      <w:r w:rsidRPr="004E7ADB">
        <w:rPr>
          <w:rFonts w:cs="宋体" w:hint="eastAsia"/>
          <w:sz w:val="32"/>
          <w:szCs w:val="32"/>
        </w:rPr>
        <w:t>【适用条件】</w:t>
      </w:r>
    </w:p>
    <w:p w:rsidR="008E604A" w:rsidRPr="004E7ADB" w:rsidRDefault="008E604A" w:rsidP="00512D2B">
      <w:pPr>
        <w:spacing w:line="360" w:lineRule="auto"/>
        <w:ind w:firstLineChars="200" w:firstLine="640"/>
        <w:rPr>
          <w:rFonts w:ascii="仿宋_GB2312" w:eastAsia="仿宋_GB2312" w:cs="仿宋_GB2312"/>
          <w:sz w:val="32"/>
          <w:szCs w:val="32"/>
        </w:rPr>
      </w:pPr>
      <w:r w:rsidRPr="004E7ADB">
        <w:rPr>
          <w:rFonts w:ascii="仿宋_GB2312" w:eastAsia="仿宋_GB2312" w:cs="仿宋_GB2312" w:hint="eastAsia"/>
          <w:sz w:val="32"/>
          <w:szCs w:val="32"/>
        </w:rPr>
        <w:t>融资租赁出口货物的范围，包括飞机、飞机发动机、铁道机车、铁道客车车厢、船舶及其他货物，具体应符合《中华人民共和国增值税暂行条例实施细则》（财政部</w:t>
      </w:r>
      <w:r w:rsidRPr="004E7ADB">
        <w:rPr>
          <w:rFonts w:ascii="仿宋_GB2312" w:eastAsia="仿宋_GB2312" w:cs="仿宋_GB2312"/>
          <w:sz w:val="32"/>
          <w:szCs w:val="32"/>
        </w:rPr>
        <w:t xml:space="preserve"> </w:t>
      </w:r>
      <w:r w:rsidRPr="004E7ADB">
        <w:rPr>
          <w:rFonts w:ascii="仿宋_GB2312" w:eastAsia="仿宋_GB2312" w:cs="仿宋_GB2312" w:hint="eastAsia"/>
          <w:sz w:val="32"/>
          <w:szCs w:val="32"/>
        </w:rPr>
        <w:t>国家税务总局令第</w:t>
      </w:r>
      <w:r w:rsidRPr="004E7ADB">
        <w:rPr>
          <w:rFonts w:ascii="仿宋_GB2312" w:eastAsia="仿宋_GB2312" w:cs="仿宋_GB2312"/>
          <w:sz w:val="32"/>
          <w:szCs w:val="32"/>
        </w:rPr>
        <w:t>50</w:t>
      </w:r>
      <w:r w:rsidRPr="004E7ADB">
        <w:rPr>
          <w:rFonts w:ascii="仿宋_GB2312" w:eastAsia="仿宋_GB2312" w:cs="仿宋_GB2312" w:hint="eastAsia"/>
          <w:sz w:val="32"/>
          <w:szCs w:val="32"/>
        </w:rPr>
        <w:t>号</w:t>
      </w:r>
      <w:r w:rsidRPr="004E7ADB">
        <w:rPr>
          <w:rFonts w:ascii="仿宋_GB2312" w:eastAsia="仿宋_GB2312" w:cs="仿宋_GB2312"/>
          <w:sz w:val="32"/>
          <w:szCs w:val="32"/>
        </w:rPr>
        <w:t>)</w:t>
      </w:r>
      <w:r w:rsidRPr="00374120">
        <w:rPr>
          <w:rFonts w:eastAsia="仿宋_GB2312" w:cs="仿宋_GB2312" w:hint="eastAsia"/>
          <w:sz w:val="32"/>
          <w:szCs w:val="32"/>
        </w:rPr>
        <w:t>第二十一</w:t>
      </w:r>
      <w:r w:rsidRPr="004E7ADB">
        <w:rPr>
          <w:rFonts w:ascii="仿宋_GB2312" w:eastAsia="仿宋_GB2312" w:cs="仿宋_GB2312" w:hint="eastAsia"/>
          <w:sz w:val="32"/>
          <w:szCs w:val="32"/>
        </w:rPr>
        <w:t>条“固定资产”的相关规定。</w:t>
      </w:r>
      <w:r w:rsidRPr="004E7ADB">
        <w:rPr>
          <w:rFonts w:ascii="仿宋_GB2312" w:eastAsia="仿宋_GB2312" w:cs="仿宋_GB2312"/>
          <w:sz w:val="32"/>
          <w:szCs w:val="32"/>
        </w:rPr>
        <w:t xml:space="preserve"> </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海洋工程结构物范围、退税率以及海上石油天然气开采企业的具体范围按照《财政部</w:t>
      </w:r>
      <w:r w:rsidRPr="004E7ADB">
        <w:rPr>
          <w:rFonts w:ascii="仿宋_GB2312" w:eastAsia="仿宋_GB2312" w:cs="仿宋_GB2312"/>
          <w:sz w:val="32"/>
          <w:szCs w:val="32"/>
        </w:rPr>
        <w:t xml:space="preserve"> </w:t>
      </w:r>
      <w:r w:rsidRPr="004E7ADB">
        <w:rPr>
          <w:rFonts w:ascii="仿宋_GB2312" w:eastAsia="仿宋_GB2312" w:cs="仿宋_GB2312" w:hint="eastAsia"/>
          <w:sz w:val="32"/>
          <w:szCs w:val="32"/>
        </w:rPr>
        <w:t>国家税务总局关于出口货物劳务增值税和消费税政策的通知》（财税〔</w:t>
      </w:r>
      <w:r w:rsidRPr="004E7ADB">
        <w:rPr>
          <w:rFonts w:ascii="仿宋_GB2312" w:eastAsia="仿宋_GB2312" w:cs="仿宋_GB2312"/>
          <w:sz w:val="32"/>
          <w:szCs w:val="32"/>
        </w:rPr>
        <w:t>2012</w:t>
      </w:r>
      <w:r w:rsidRPr="004E7ADB">
        <w:rPr>
          <w:rFonts w:ascii="仿宋_GB2312" w:eastAsia="仿宋_GB2312" w:cs="仿宋_GB2312" w:hint="eastAsia"/>
          <w:sz w:val="32"/>
          <w:szCs w:val="32"/>
        </w:rPr>
        <w:t>〕</w:t>
      </w:r>
      <w:r w:rsidRPr="004E7ADB">
        <w:rPr>
          <w:rFonts w:ascii="仿宋_GB2312" w:eastAsia="仿宋_GB2312" w:cs="仿宋_GB2312"/>
          <w:sz w:val="32"/>
          <w:szCs w:val="32"/>
        </w:rPr>
        <w:t>39</w:t>
      </w:r>
      <w:r w:rsidRPr="004E7ADB">
        <w:rPr>
          <w:rFonts w:ascii="仿宋_GB2312" w:eastAsia="仿宋_GB2312" w:cs="仿宋_GB2312" w:hint="eastAsia"/>
          <w:sz w:val="32"/>
          <w:szCs w:val="32"/>
        </w:rPr>
        <w:t>号</w:t>
      </w:r>
      <w:r w:rsidRPr="004E7ADB">
        <w:rPr>
          <w:rFonts w:ascii="仿宋_GB2312" w:eastAsia="仿宋_GB2312" w:cs="仿宋_GB2312"/>
          <w:sz w:val="32"/>
          <w:szCs w:val="32"/>
        </w:rPr>
        <w:t>)</w:t>
      </w:r>
      <w:r w:rsidRPr="004E7ADB">
        <w:rPr>
          <w:rFonts w:ascii="仿宋_GB2312" w:eastAsia="仿宋_GB2312" w:cs="仿宋_GB2312" w:hint="eastAsia"/>
          <w:sz w:val="32"/>
          <w:szCs w:val="32"/>
        </w:rPr>
        <w:t>有关规定执行。</w:t>
      </w:r>
    </w:p>
    <w:p w:rsidR="008E604A" w:rsidRPr="004E7ADB" w:rsidRDefault="008E604A" w:rsidP="00BB41BC">
      <w:pPr>
        <w:pStyle w:val="5"/>
        <w:rPr>
          <w:rFonts w:ascii="仿宋_GB2312" w:eastAsia="仿宋_GB2312"/>
          <w:sz w:val="32"/>
          <w:szCs w:val="32"/>
        </w:rPr>
      </w:pPr>
      <w:r w:rsidRPr="004E7ADB">
        <w:rPr>
          <w:rFonts w:cs="宋体" w:hint="eastAsia"/>
          <w:sz w:val="32"/>
          <w:szCs w:val="32"/>
        </w:rPr>
        <w:t>【情景问答】</w:t>
      </w:r>
    </w:p>
    <w:p w:rsidR="008E604A" w:rsidRPr="004E7ADB" w:rsidRDefault="008E604A" w:rsidP="00512D2B">
      <w:pPr>
        <w:spacing w:line="360" w:lineRule="auto"/>
        <w:ind w:firstLineChars="200" w:firstLine="643"/>
        <w:rPr>
          <w:rFonts w:eastAsia="仿宋_GB2312"/>
          <w:b/>
          <w:bCs/>
          <w:sz w:val="32"/>
          <w:szCs w:val="32"/>
        </w:rPr>
      </w:pPr>
      <w:r w:rsidRPr="004E7ADB">
        <w:rPr>
          <w:rFonts w:eastAsia="仿宋_GB2312" w:cs="仿宋_GB2312" w:hint="eastAsia"/>
          <w:b/>
          <w:bCs/>
          <w:sz w:val="32"/>
          <w:szCs w:val="32"/>
        </w:rPr>
        <w:t>问：我们是融资租赁出租企业，请问融资租赁出口货物的退（免）税申报期限和提供资料的要求是什么？</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答：</w:t>
      </w:r>
      <w:r w:rsidRPr="00AF60DA">
        <w:rPr>
          <w:rFonts w:ascii="仿宋_GB2312" w:eastAsia="仿宋_GB2312" w:cs="仿宋_GB2312" w:hint="eastAsia"/>
          <w:sz w:val="32"/>
          <w:szCs w:val="32"/>
        </w:rPr>
        <w:t>融资租赁出租方应在融资租赁货物报关出口之日或收取融资租赁</w:t>
      </w:r>
      <w:r w:rsidRPr="00374120">
        <w:rPr>
          <w:rFonts w:eastAsia="仿宋_GB2312" w:cs="仿宋_GB2312" w:hint="eastAsia"/>
          <w:sz w:val="32"/>
          <w:szCs w:val="32"/>
        </w:rPr>
        <w:t>海洋工程</w:t>
      </w:r>
      <w:r w:rsidRPr="00AF60DA">
        <w:rPr>
          <w:rFonts w:ascii="仿宋_GB2312" w:eastAsia="仿宋_GB2312" w:cs="仿宋_GB2312" w:hint="eastAsia"/>
          <w:sz w:val="32"/>
          <w:szCs w:val="32"/>
        </w:rPr>
        <w:t>结构物首笔租金开具发票之日</w:t>
      </w:r>
      <w:r w:rsidRPr="00827B18">
        <w:rPr>
          <w:rFonts w:ascii="仿宋_GB2312" w:eastAsia="仿宋_GB2312" w:cs="仿宋_GB2312" w:hint="eastAsia"/>
          <w:sz w:val="32"/>
          <w:szCs w:val="32"/>
        </w:rPr>
        <w:t>次月</w:t>
      </w:r>
      <w:r w:rsidRPr="00AF60DA">
        <w:rPr>
          <w:rFonts w:ascii="仿宋_GB2312" w:eastAsia="仿宋_GB2312" w:cs="仿宋_GB2312" w:hint="eastAsia"/>
          <w:sz w:val="32"/>
          <w:szCs w:val="32"/>
        </w:rPr>
        <w:lastRenderedPageBreak/>
        <w:t>起至次年</w:t>
      </w:r>
      <w:r w:rsidRPr="00AF60DA">
        <w:rPr>
          <w:rFonts w:ascii="仿宋_GB2312" w:eastAsia="仿宋_GB2312" w:cs="仿宋_GB2312"/>
          <w:sz w:val="32"/>
          <w:szCs w:val="32"/>
        </w:rPr>
        <w:t>4</w:t>
      </w:r>
      <w:r w:rsidRPr="00AF60DA">
        <w:rPr>
          <w:rFonts w:ascii="仿宋_GB2312" w:eastAsia="仿宋_GB2312" w:cs="仿宋_GB2312" w:hint="eastAsia"/>
          <w:sz w:val="32"/>
          <w:szCs w:val="32"/>
        </w:rPr>
        <w:t>月</w:t>
      </w:r>
      <w:r w:rsidRPr="00AF60DA">
        <w:rPr>
          <w:rFonts w:ascii="仿宋_GB2312" w:eastAsia="仿宋_GB2312" w:cs="仿宋_GB2312"/>
          <w:sz w:val="32"/>
          <w:szCs w:val="32"/>
        </w:rPr>
        <w:t>30</w:t>
      </w:r>
      <w:r w:rsidRPr="00AF60DA">
        <w:rPr>
          <w:rFonts w:ascii="仿宋_GB2312" w:eastAsia="仿宋_GB2312" w:cs="仿宋_GB2312" w:hint="eastAsia"/>
          <w:sz w:val="32"/>
          <w:szCs w:val="32"/>
        </w:rPr>
        <w:t>日前的各增值税纳税申报期内，收齐有关凭证，向主管税务局办理融资租赁货物增值税、消费税退税申报。</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融资租赁出租方申报融资租赁货物退税时，应提供以下资料：</w:t>
      </w:r>
    </w:p>
    <w:p w:rsidR="008E604A" w:rsidRPr="004E7ADB" w:rsidRDefault="008E604A" w:rsidP="00512D2B">
      <w:pPr>
        <w:spacing w:line="360" w:lineRule="auto"/>
        <w:ind w:firstLineChars="150" w:firstLine="480"/>
        <w:rPr>
          <w:rFonts w:ascii="仿宋_GB2312" w:eastAsia="仿宋_GB2312"/>
          <w:sz w:val="32"/>
          <w:szCs w:val="32"/>
        </w:rPr>
      </w:pPr>
      <w:r w:rsidRPr="004E7ADB">
        <w:rPr>
          <w:rFonts w:ascii="仿宋_GB2312" w:eastAsia="仿宋_GB2312" w:cs="仿宋_GB2312" w:hint="eastAsia"/>
          <w:sz w:val="32"/>
          <w:szCs w:val="32"/>
        </w:rPr>
        <w:t>（一）融资租赁出口货物的，提供出口货物报关单（出口退税专用）；</w:t>
      </w:r>
    </w:p>
    <w:p w:rsidR="008E604A" w:rsidRPr="004E7ADB" w:rsidRDefault="008E604A" w:rsidP="00512D2B">
      <w:pPr>
        <w:spacing w:line="360" w:lineRule="auto"/>
        <w:ind w:firstLineChars="150" w:firstLine="480"/>
        <w:rPr>
          <w:rFonts w:ascii="仿宋_GB2312" w:eastAsia="仿宋_GB2312"/>
          <w:sz w:val="32"/>
          <w:szCs w:val="32"/>
        </w:rPr>
      </w:pPr>
      <w:r w:rsidRPr="004E7ADB">
        <w:rPr>
          <w:rFonts w:ascii="仿宋_GB2312" w:eastAsia="仿宋_GB2312" w:cs="仿宋_GB2312" w:hint="eastAsia"/>
          <w:sz w:val="32"/>
          <w:szCs w:val="32"/>
        </w:rPr>
        <w:t>（二）融资租赁海洋工程结构物的，提供向海洋工程结构物承租人收取首笔租金时开具的发票；</w:t>
      </w:r>
    </w:p>
    <w:p w:rsidR="008E604A" w:rsidRPr="004E7ADB" w:rsidRDefault="008E604A" w:rsidP="00512D2B">
      <w:pPr>
        <w:spacing w:line="360" w:lineRule="auto"/>
        <w:ind w:firstLineChars="150" w:firstLine="480"/>
        <w:rPr>
          <w:rFonts w:ascii="仿宋_GB2312" w:eastAsia="仿宋_GB2312"/>
          <w:sz w:val="32"/>
          <w:szCs w:val="32"/>
        </w:rPr>
      </w:pPr>
      <w:r w:rsidRPr="004E7ADB">
        <w:rPr>
          <w:rFonts w:ascii="仿宋_GB2312" w:eastAsia="仿宋_GB2312" w:cs="仿宋_GB2312" w:hint="eastAsia"/>
          <w:sz w:val="32"/>
          <w:szCs w:val="32"/>
        </w:rPr>
        <w:t>（三）购进融资租赁货物取得的增值税专用发票（抵扣联）或海关（进口增值税）专用缴纳书。融资租赁货物属于消费税应税货物的，还应提供消费税税收（出口货物专用）缴款书或海关（进口消费税）专用缴款书；</w:t>
      </w:r>
    </w:p>
    <w:p w:rsidR="008E604A" w:rsidRPr="004E7ADB" w:rsidRDefault="008E604A" w:rsidP="00512D2B">
      <w:pPr>
        <w:spacing w:line="360" w:lineRule="auto"/>
        <w:ind w:firstLineChars="150" w:firstLine="480"/>
        <w:rPr>
          <w:rFonts w:ascii="仿宋_GB2312" w:eastAsia="仿宋_GB2312"/>
          <w:sz w:val="32"/>
          <w:szCs w:val="32"/>
        </w:rPr>
      </w:pPr>
      <w:r w:rsidRPr="004E7ADB">
        <w:rPr>
          <w:rFonts w:ascii="仿宋_GB2312" w:eastAsia="仿宋_GB2312" w:cs="仿宋_GB2312" w:hint="eastAsia"/>
          <w:sz w:val="32"/>
          <w:szCs w:val="32"/>
        </w:rPr>
        <w:t>（四）与承租人签订的租赁期在</w:t>
      </w:r>
      <w:r w:rsidRPr="004E7ADB">
        <w:rPr>
          <w:rFonts w:ascii="仿宋_GB2312" w:eastAsia="仿宋_GB2312" w:cs="仿宋_GB2312"/>
          <w:sz w:val="32"/>
          <w:szCs w:val="32"/>
        </w:rPr>
        <w:t>5</w:t>
      </w:r>
      <w:r w:rsidRPr="004E7ADB">
        <w:rPr>
          <w:rFonts w:ascii="仿宋_GB2312" w:eastAsia="仿宋_GB2312" w:cs="仿宋_GB2312" w:hint="eastAsia"/>
          <w:sz w:val="32"/>
          <w:szCs w:val="32"/>
        </w:rPr>
        <w:t>年（含）以上的融资租赁合同（有法律效力的中文版）；</w:t>
      </w:r>
    </w:p>
    <w:p w:rsidR="008E604A" w:rsidRPr="004E7ADB" w:rsidRDefault="008E604A" w:rsidP="00512D2B">
      <w:pPr>
        <w:spacing w:line="360" w:lineRule="auto"/>
        <w:ind w:firstLineChars="150" w:firstLine="480"/>
        <w:rPr>
          <w:rFonts w:ascii="仿宋_GB2312" w:eastAsia="仿宋_GB2312"/>
          <w:sz w:val="32"/>
          <w:szCs w:val="32"/>
        </w:rPr>
      </w:pPr>
      <w:r w:rsidRPr="004E7ADB">
        <w:rPr>
          <w:rFonts w:ascii="仿宋_GB2312" w:eastAsia="仿宋_GB2312" w:cs="仿宋_GB2312" w:hint="eastAsia"/>
          <w:sz w:val="32"/>
          <w:szCs w:val="32"/>
        </w:rPr>
        <w:t>（五）融资租赁海洋工程结构物的，提供列名海上石油天然气开采企业收货清单；</w:t>
      </w:r>
    </w:p>
    <w:p w:rsidR="008E604A" w:rsidRPr="004E7ADB" w:rsidRDefault="008E604A" w:rsidP="00512D2B">
      <w:pPr>
        <w:spacing w:line="360" w:lineRule="auto"/>
        <w:ind w:firstLineChars="150" w:firstLine="480"/>
        <w:rPr>
          <w:rFonts w:ascii="仿宋_GB2312" w:eastAsia="仿宋_GB2312"/>
          <w:sz w:val="32"/>
          <w:szCs w:val="32"/>
        </w:rPr>
      </w:pPr>
      <w:r w:rsidRPr="004E7ADB">
        <w:rPr>
          <w:rFonts w:ascii="仿宋_GB2312" w:eastAsia="仿宋_GB2312" w:cs="仿宋_GB2312" w:hint="eastAsia"/>
          <w:sz w:val="32"/>
          <w:szCs w:val="32"/>
        </w:rPr>
        <w:t>（六）税务机关要求提供的其他资料。</w:t>
      </w:r>
    </w:p>
    <w:p w:rsidR="008E604A" w:rsidRPr="004E7ADB" w:rsidRDefault="008E604A" w:rsidP="00BB41BC">
      <w:pPr>
        <w:pStyle w:val="5"/>
        <w:rPr>
          <w:sz w:val="32"/>
          <w:szCs w:val="32"/>
        </w:rPr>
      </w:pPr>
      <w:r w:rsidRPr="004E7ADB">
        <w:rPr>
          <w:rFonts w:cs="宋体" w:hint="eastAsia"/>
          <w:sz w:val="32"/>
          <w:szCs w:val="32"/>
        </w:rPr>
        <w:t>【政策依据】</w:t>
      </w:r>
    </w:p>
    <w:p w:rsidR="008E604A" w:rsidRPr="004E7ADB" w:rsidRDefault="008E604A" w:rsidP="00512D2B">
      <w:pPr>
        <w:spacing w:line="360" w:lineRule="auto"/>
        <w:ind w:firstLineChars="200" w:firstLine="640"/>
        <w:rPr>
          <w:rFonts w:ascii="黑体" w:eastAsia="黑体" w:hAnsi="黑体"/>
          <w:sz w:val="32"/>
          <w:szCs w:val="32"/>
        </w:rPr>
      </w:pPr>
      <w:r w:rsidRPr="004E7ADB">
        <w:rPr>
          <w:rFonts w:ascii="黑体" w:eastAsia="黑体" w:hAnsi="黑体" w:cs="黑体"/>
          <w:sz w:val="32"/>
          <w:szCs w:val="32"/>
        </w:rPr>
        <w:t>1.</w:t>
      </w:r>
      <w:r w:rsidRPr="004E7ADB">
        <w:rPr>
          <w:rFonts w:ascii="黑体" w:eastAsia="黑体" w:hAnsi="黑体" w:cs="黑体" w:hint="eastAsia"/>
          <w:sz w:val="32"/>
          <w:szCs w:val="32"/>
        </w:rPr>
        <w:t>《财政部</w:t>
      </w:r>
      <w:r w:rsidRPr="004E7ADB">
        <w:rPr>
          <w:rFonts w:ascii="黑体" w:eastAsia="黑体" w:hAnsi="黑体" w:cs="黑体"/>
          <w:sz w:val="32"/>
          <w:szCs w:val="32"/>
        </w:rPr>
        <w:t xml:space="preserve"> </w:t>
      </w:r>
      <w:r w:rsidRPr="004E7ADB">
        <w:rPr>
          <w:rFonts w:ascii="黑体" w:eastAsia="黑体" w:hAnsi="黑体" w:cs="黑体" w:hint="eastAsia"/>
          <w:sz w:val="32"/>
          <w:szCs w:val="32"/>
        </w:rPr>
        <w:t>海关总署</w:t>
      </w:r>
      <w:r w:rsidRPr="004E7ADB">
        <w:rPr>
          <w:rFonts w:ascii="黑体" w:eastAsia="黑体" w:hAnsi="黑体" w:cs="黑体"/>
          <w:sz w:val="32"/>
          <w:szCs w:val="32"/>
        </w:rPr>
        <w:t xml:space="preserve"> </w:t>
      </w:r>
      <w:r w:rsidRPr="004E7ADB">
        <w:rPr>
          <w:rFonts w:ascii="黑体" w:eastAsia="黑体" w:hAnsi="黑体" w:cs="黑体" w:hint="eastAsia"/>
          <w:sz w:val="32"/>
          <w:szCs w:val="32"/>
        </w:rPr>
        <w:t>国家税务总局关于在全国开展融资租赁货物出口退税政策试点的通知》（财税〔</w:t>
      </w:r>
      <w:r w:rsidRPr="004E7ADB">
        <w:rPr>
          <w:rFonts w:ascii="黑体" w:eastAsia="黑体" w:hAnsi="黑体" w:cs="黑体"/>
          <w:sz w:val="32"/>
          <w:szCs w:val="32"/>
        </w:rPr>
        <w:t>2014</w:t>
      </w:r>
      <w:r w:rsidRPr="004E7ADB">
        <w:rPr>
          <w:rFonts w:ascii="黑体" w:eastAsia="黑体" w:hAnsi="黑体" w:cs="黑体" w:hint="eastAsia"/>
          <w:sz w:val="32"/>
          <w:szCs w:val="32"/>
        </w:rPr>
        <w:t>〕</w:t>
      </w:r>
      <w:r w:rsidRPr="004E7ADB">
        <w:rPr>
          <w:rFonts w:ascii="黑体" w:eastAsia="黑体" w:hAnsi="黑体" w:cs="黑体"/>
          <w:sz w:val="32"/>
          <w:szCs w:val="32"/>
        </w:rPr>
        <w:t>62</w:t>
      </w:r>
      <w:r w:rsidRPr="004E7ADB">
        <w:rPr>
          <w:rFonts w:ascii="黑体" w:eastAsia="黑体" w:hAnsi="黑体" w:cs="黑体" w:hint="eastAsia"/>
          <w:sz w:val="32"/>
          <w:szCs w:val="32"/>
        </w:rPr>
        <w:t>号）</w:t>
      </w:r>
    </w:p>
    <w:p w:rsidR="008E604A" w:rsidRPr="004E7ADB" w:rsidRDefault="008E604A" w:rsidP="00512D2B">
      <w:pPr>
        <w:spacing w:line="360" w:lineRule="auto"/>
        <w:ind w:firstLineChars="200" w:firstLine="640"/>
        <w:rPr>
          <w:rFonts w:ascii="黑体" w:eastAsia="黑体" w:hAnsi="黑体"/>
          <w:sz w:val="32"/>
          <w:szCs w:val="32"/>
        </w:rPr>
      </w:pPr>
      <w:r w:rsidRPr="004E7ADB">
        <w:rPr>
          <w:rFonts w:ascii="黑体" w:eastAsia="黑体" w:hAnsi="黑体" w:cs="黑体"/>
          <w:sz w:val="32"/>
          <w:szCs w:val="32"/>
        </w:rPr>
        <w:lastRenderedPageBreak/>
        <w:t>2.</w:t>
      </w:r>
      <w:r w:rsidRPr="004E7ADB">
        <w:rPr>
          <w:rFonts w:ascii="黑体" w:eastAsia="黑体" w:hAnsi="黑体" w:cs="黑体" w:hint="eastAsia"/>
          <w:sz w:val="32"/>
          <w:szCs w:val="32"/>
        </w:rPr>
        <w:t>《国家税务总局关于发布</w:t>
      </w:r>
      <w:r w:rsidRPr="004E7ADB">
        <w:rPr>
          <w:rFonts w:ascii="黑体" w:eastAsia="黑体" w:hAnsi="黑体" w:cs="黑体"/>
          <w:sz w:val="32"/>
          <w:szCs w:val="32"/>
        </w:rPr>
        <w:t>&lt;</w:t>
      </w:r>
      <w:r w:rsidRPr="004E7ADB">
        <w:rPr>
          <w:rFonts w:ascii="黑体" w:eastAsia="黑体" w:hAnsi="黑体" w:cs="黑体" w:hint="eastAsia"/>
          <w:sz w:val="32"/>
          <w:szCs w:val="32"/>
        </w:rPr>
        <w:t>融资租赁货物出口退税管理办法</w:t>
      </w:r>
      <w:r w:rsidRPr="004E7ADB">
        <w:rPr>
          <w:rFonts w:ascii="黑体" w:eastAsia="黑体" w:hAnsi="黑体" w:cs="黑体"/>
          <w:sz w:val="32"/>
          <w:szCs w:val="32"/>
        </w:rPr>
        <w:t>&gt;</w:t>
      </w:r>
      <w:r w:rsidRPr="004E7ADB">
        <w:rPr>
          <w:rFonts w:ascii="黑体" w:eastAsia="黑体" w:hAnsi="黑体" w:cs="黑体" w:hint="eastAsia"/>
          <w:sz w:val="32"/>
          <w:szCs w:val="32"/>
        </w:rPr>
        <w:t>的公告》（国家税务总局公告</w:t>
      </w:r>
      <w:r w:rsidRPr="004E7ADB">
        <w:rPr>
          <w:rFonts w:ascii="黑体" w:eastAsia="黑体" w:hAnsi="黑体" w:cs="黑体"/>
          <w:sz w:val="32"/>
          <w:szCs w:val="32"/>
        </w:rPr>
        <w:t>2014</w:t>
      </w:r>
      <w:r w:rsidRPr="004E7ADB">
        <w:rPr>
          <w:rFonts w:ascii="黑体" w:eastAsia="黑体" w:hAnsi="黑体" w:cs="黑体" w:hint="eastAsia"/>
          <w:sz w:val="32"/>
          <w:szCs w:val="32"/>
        </w:rPr>
        <w:t>年第</w:t>
      </w:r>
      <w:r w:rsidRPr="004E7ADB">
        <w:rPr>
          <w:rFonts w:ascii="黑体" w:eastAsia="黑体" w:hAnsi="黑体" w:cs="黑体"/>
          <w:sz w:val="32"/>
          <w:szCs w:val="32"/>
        </w:rPr>
        <w:t>56</w:t>
      </w:r>
      <w:r w:rsidRPr="004E7ADB">
        <w:rPr>
          <w:rFonts w:ascii="黑体" w:eastAsia="黑体" w:hAnsi="黑体" w:cs="黑体" w:hint="eastAsia"/>
          <w:sz w:val="32"/>
          <w:szCs w:val="32"/>
        </w:rPr>
        <w:t>号）第七条、第八条</w:t>
      </w:r>
    </w:p>
    <w:p w:rsidR="008E604A" w:rsidRPr="004E7ADB" w:rsidRDefault="008E604A" w:rsidP="008E604A">
      <w:pPr>
        <w:spacing w:line="360" w:lineRule="auto"/>
        <w:ind w:firstLineChars="200" w:firstLine="640"/>
        <w:rPr>
          <w:rFonts w:ascii="黑体" w:eastAsia="黑体" w:hAnsi="黑体"/>
          <w:sz w:val="32"/>
          <w:szCs w:val="32"/>
        </w:rPr>
      </w:pPr>
      <w:r w:rsidRPr="004E7ADB">
        <w:rPr>
          <w:rFonts w:ascii="黑体" w:eastAsia="黑体" w:hAnsi="黑体" w:cs="黑体"/>
          <w:sz w:val="32"/>
          <w:szCs w:val="32"/>
        </w:rPr>
        <w:t>3.</w:t>
      </w:r>
      <w:r w:rsidRPr="004E7ADB">
        <w:rPr>
          <w:rFonts w:ascii="黑体" w:eastAsia="黑体" w:hAnsi="黑体" w:cs="黑体" w:hint="eastAsia"/>
          <w:sz w:val="32"/>
          <w:szCs w:val="32"/>
        </w:rPr>
        <w:t>《财政部</w:t>
      </w:r>
      <w:r w:rsidRPr="004E7ADB">
        <w:rPr>
          <w:rFonts w:ascii="黑体" w:eastAsia="黑体" w:hAnsi="黑体" w:cs="黑体"/>
          <w:sz w:val="32"/>
          <w:szCs w:val="32"/>
        </w:rPr>
        <w:t xml:space="preserve"> </w:t>
      </w:r>
      <w:r w:rsidRPr="004E7ADB">
        <w:rPr>
          <w:rFonts w:ascii="黑体" w:eastAsia="黑体" w:hAnsi="黑体" w:cs="黑体" w:hint="eastAsia"/>
          <w:sz w:val="32"/>
          <w:szCs w:val="32"/>
        </w:rPr>
        <w:t>国家税务总局关于出口货物劳务增值税和消费税政策的通知》（财税〔</w:t>
      </w:r>
      <w:r w:rsidRPr="004E7ADB">
        <w:rPr>
          <w:rFonts w:ascii="黑体" w:eastAsia="黑体" w:hAnsi="黑体" w:cs="黑体"/>
          <w:sz w:val="32"/>
          <w:szCs w:val="32"/>
        </w:rPr>
        <w:t>2012</w:t>
      </w:r>
      <w:r w:rsidRPr="004E7ADB">
        <w:rPr>
          <w:rFonts w:ascii="黑体" w:eastAsia="黑体" w:hAnsi="黑体" w:cs="黑体" w:hint="eastAsia"/>
          <w:sz w:val="32"/>
          <w:szCs w:val="32"/>
        </w:rPr>
        <w:t>〕</w:t>
      </w:r>
      <w:r w:rsidRPr="004E7ADB">
        <w:rPr>
          <w:rFonts w:ascii="黑体" w:eastAsia="黑体" w:hAnsi="黑体" w:cs="黑体"/>
          <w:sz w:val="32"/>
          <w:szCs w:val="32"/>
        </w:rPr>
        <w:t>39</w:t>
      </w:r>
      <w:r w:rsidRPr="004E7ADB">
        <w:rPr>
          <w:rFonts w:ascii="黑体" w:eastAsia="黑体" w:hAnsi="黑体" w:cs="黑体" w:hint="eastAsia"/>
          <w:sz w:val="32"/>
          <w:szCs w:val="32"/>
        </w:rPr>
        <w:t>号）第四条</w:t>
      </w:r>
      <w:bookmarkStart w:id="93" w:name="_Toc486242301"/>
      <w:bookmarkStart w:id="94" w:name="_Toc486403377"/>
      <w:bookmarkStart w:id="95" w:name="_Toc492536418"/>
      <w:bookmarkStart w:id="96" w:name="_Toc490479090"/>
      <w:bookmarkStart w:id="97" w:name="_Toc486235926"/>
      <w:bookmarkStart w:id="98" w:name="_Toc490830676"/>
      <w:bookmarkStart w:id="99" w:name="_Toc492493344"/>
      <w:bookmarkStart w:id="100" w:name="_Toc492534945"/>
    </w:p>
    <w:p w:rsidR="008E604A" w:rsidRPr="004E7ADB" w:rsidRDefault="008E604A" w:rsidP="00512D2B">
      <w:pPr>
        <w:spacing w:line="360" w:lineRule="auto"/>
        <w:ind w:firstLineChars="200" w:firstLine="640"/>
        <w:rPr>
          <w:rFonts w:ascii="黑体" w:eastAsia="黑体" w:hAnsi="黑体"/>
          <w:sz w:val="32"/>
          <w:szCs w:val="32"/>
        </w:rPr>
      </w:pPr>
      <w:r w:rsidRPr="004E7ADB">
        <w:rPr>
          <w:rFonts w:ascii="黑体" w:eastAsia="黑体" w:hAnsi="黑体" w:cs="黑体"/>
          <w:sz w:val="32"/>
          <w:szCs w:val="32"/>
        </w:rPr>
        <w:t>4.</w:t>
      </w:r>
      <w:r w:rsidRPr="004E7ADB">
        <w:rPr>
          <w:rFonts w:ascii="黑体" w:eastAsia="黑体" w:hAnsi="黑体" w:cs="黑体" w:hint="eastAsia"/>
          <w:sz w:val="32"/>
          <w:szCs w:val="32"/>
        </w:rPr>
        <w:t>《国家税务总局关于修改部分税收规范性文件的公告》（国家税务总局公告</w:t>
      </w:r>
      <w:r w:rsidRPr="004E7ADB">
        <w:rPr>
          <w:rFonts w:ascii="黑体" w:eastAsia="黑体" w:hAnsi="黑体" w:cs="黑体"/>
          <w:sz w:val="32"/>
          <w:szCs w:val="32"/>
        </w:rPr>
        <w:t>2018</w:t>
      </w:r>
      <w:r w:rsidRPr="004E7ADB">
        <w:rPr>
          <w:rFonts w:ascii="黑体" w:eastAsia="黑体" w:hAnsi="黑体" w:cs="黑体" w:hint="eastAsia"/>
          <w:sz w:val="32"/>
          <w:szCs w:val="32"/>
        </w:rPr>
        <w:t>年第</w:t>
      </w:r>
      <w:r w:rsidRPr="004E7ADB">
        <w:rPr>
          <w:rFonts w:ascii="黑体" w:eastAsia="黑体" w:hAnsi="黑体" w:cs="黑体"/>
          <w:sz w:val="32"/>
          <w:szCs w:val="32"/>
        </w:rPr>
        <w:t>31</w:t>
      </w:r>
      <w:r w:rsidRPr="004E7ADB">
        <w:rPr>
          <w:rFonts w:ascii="黑体" w:eastAsia="黑体" w:hAnsi="黑体" w:cs="黑体" w:hint="eastAsia"/>
          <w:sz w:val="32"/>
          <w:szCs w:val="32"/>
        </w:rPr>
        <w:t>号）</w:t>
      </w:r>
    </w:p>
    <w:p w:rsidR="008E604A" w:rsidRPr="004E7ADB" w:rsidRDefault="008E604A" w:rsidP="00512D2B">
      <w:pPr>
        <w:spacing w:line="360" w:lineRule="auto"/>
        <w:ind w:firstLineChars="200" w:firstLine="640"/>
        <w:rPr>
          <w:rFonts w:ascii="黑体" w:eastAsia="黑体" w:hAnsi="黑体"/>
          <w:sz w:val="32"/>
          <w:szCs w:val="32"/>
        </w:rPr>
      </w:pPr>
    </w:p>
    <w:p w:rsidR="008E604A" w:rsidRPr="004E7ADB" w:rsidRDefault="008E604A" w:rsidP="00BB41BC">
      <w:pPr>
        <w:pStyle w:val="3"/>
      </w:pPr>
      <w:bookmarkStart w:id="101" w:name="_Toc25330059"/>
      <w:r w:rsidRPr="004E7ADB">
        <w:t>7.</w:t>
      </w:r>
      <w:r w:rsidRPr="004E7ADB">
        <w:rPr>
          <w:rFonts w:cs="宋体" w:hint="eastAsia"/>
        </w:rPr>
        <w:t>调整增值税出口退税率政策</w:t>
      </w:r>
      <w:bookmarkEnd w:id="101"/>
    </w:p>
    <w:p w:rsidR="008E604A" w:rsidRPr="004E7ADB" w:rsidRDefault="008E604A" w:rsidP="00BB41BC">
      <w:pPr>
        <w:pStyle w:val="5"/>
        <w:rPr>
          <w:sz w:val="32"/>
          <w:szCs w:val="32"/>
        </w:rPr>
      </w:pPr>
      <w:r w:rsidRPr="004E7ADB">
        <w:rPr>
          <w:rFonts w:cs="宋体" w:hint="eastAsia"/>
          <w:sz w:val="32"/>
          <w:szCs w:val="32"/>
        </w:rPr>
        <w:t>【适用主体】</w:t>
      </w:r>
    </w:p>
    <w:p w:rsidR="008E604A" w:rsidRPr="004E7ADB" w:rsidRDefault="008E604A" w:rsidP="00512D2B">
      <w:pPr>
        <w:spacing w:line="360" w:lineRule="auto"/>
        <w:ind w:firstLineChars="200" w:firstLine="640"/>
        <w:rPr>
          <w:rFonts w:eastAsia="仿宋_GB2312"/>
          <w:sz w:val="32"/>
          <w:szCs w:val="32"/>
        </w:rPr>
      </w:pPr>
      <w:r w:rsidRPr="004E7ADB">
        <w:rPr>
          <w:rFonts w:eastAsia="仿宋_GB2312" w:cs="仿宋_GB2312" w:hint="eastAsia"/>
          <w:sz w:val="32"/>
          <w:szCs w:val="32"/>
        </w:rPr>
        <w:t>符合出口退（免）税条件的增值税一般纳税人。</w:t>
      </w:r>
    </w:p>
    <w:p w:rsidR="008E604A" w:rsidRPr="004E7ADB" w:rsidRDefault="008E604A" w:rsidP="00BB41BC">
      <w:pPr>
        <w:pStyle w:val="5"/>
        <w:rPr>
          <w:sz w:val="32"/>
          <w:szCs w:val="32"/>
        </w:rPr>
      </w:pPr>
      <w:r w:rsidRPr="004E7ADB">
        <w:rPr>
          <w:rFonts w:cs="宋体" w:hint="eastAsia"/>
          <w:sz w:val="32"/>
          <w:szCs w:val="32"/>
        </w:rPr>
        <w:t>【政策规定】</w:t>
      </w:r>
    </w:p>
    <w:p w:rsidR="008E604A" w:rsidRPr="00783E6C" w:rsidRDefault="008E604A" w:rsidP="00374120">
      <w:pPr>
        <w:spacing w:line="360" w:lineRule="auto"/>
        <w:ind w:firstLineChars="200" w:firstLine="640"/>
        <w:rPr>
          <w:rFonts w:ascii="仿宋_GB2312" w:eastAsia="仿宋_GB2312"/>
          <w:sz w:val="32"/>
          <w:szCs w:val="32"/>
        </w:rPr>
      </w:pPr>
      <w:r w:rsidRPr="00783E6C">
        <w:rPr>
          <w:rFonts w:ascii="仿宋_GB2312" w:eastAsia="仿宋_GB2312" w:cs="仿宋_GB2312"/>
          <w:sz w:val="32"/>
          <w:szCs w:val="32"/>
        </w:rPr>
        <w:t>2019</w:t>
      </w:r>
      <w:r w:rsidRPr="00783E6C">
        <w:rPr>
          <w:rFonts w:ascii="仿宋_GB2312" w:eastAsia="仿宋_GB2312" w:cs="仿宋_GB2312" w:hint="eastAsia"/>
          <w:sz w:val="32"/>
          <w:szCs w:val="32"/>
        </w:rPr>
        <w:t>年</w:t>
      </w:r>
      <w:r w:rsidRPr="00783E6C">
        <w:rPr>
          <w:rFonts w:ascii="仿宋_GB2312" w:eastAsia="仿宋_GB2312" w:cs="仿宋_GB2312"/>
          <w:sz w:val="32"/>
          <w:szCs w:val="32"/>
        </w:rPr>
        <w:t>4</w:t>
      </w:r>
      <w:r w:rsidRPr="00783E6C">
        <w:rPr>
          <w:rFonts w:ascii="仿宋_GB2312" w:eastAsia="仿宋_GB2312" w:cs="仿宋_GB2312" w:hint="eastAsia"/>
          <w:sz w:val="32"/>
          <w:szCs w:val="32"/>
        </w:rPr>
        <w:t>月</w:t>
      </w:r>
      <w:r w:rsidRPr="00783E6C">
        <w:rPr>
          <w:rFonts w:ascii="仿宋_GB2312" w:eastAsia="仿宋_GB2312" w:cs="仿宋_GB2312"/>
          <w:sz w:val="32"/>
          <w:szCs w:val="32"/>
        </w:rPr>
        <w:t>1</w:t>
      </w:r>
      <w:r w:rsidRPr="00783E6C">
        <w:rPr>
          <w:rFonts w:ascii="仿宋_GB2312" w:eastAsia="仿宋_GB2312" w:cs="仿宋_GB2312" w:hint="eastAsia"/>
          <w:sz w:val="32"/>
          <w:szCs w:val="32"/>
        </w:rPr>
        <w:t>日起，原适用</w:t>
      </w:r>
      <w:r w:rsidRPr="00783E6C">
        <w:rPr>
          <w:rFonts w:ascii="仿宋_GB2312" w:eastAsia="仿宋_GB2312" w:cs="仿宋_GB2312"/>
          <w:sz w:val="32"/>
          <w:szCs w:val="32"/>
        </w:rPr>
        <w:t>16%</w:t>
      </w:r>
      <w:r w:rsidRPr="00783E6C">
        <w:rPr>
          <w:rFonts w:ascii="仿宋_GB2312" w:eastAsia="仿宋_GB2312" w:cs="仿宋_GB2312" w:hint="eastAsia"/>
          <w:sz w:val="32"/>
          <w:szCs w:val="32"/>
        </w:rPr>
        <w:t>税率且出口退税率为</w:t>
      </w:r>
      <w:r w:rsidRPr="00783E6C">
        <w:rPr>
          <w:rFonts w:ascii="仿宋_GB2312" w:eastAsia="仿宋_GB2312" w:cs="仿宋_GB2312"/>
          <w:sz w:val="32"/>
          <w:szCs w:val="32"/>
        </w:rPr>
        <w:t>16%</w:t>
      </w:r>
      <w:r w:rsidRPr="00783E6C">
        <w:rPr>
          <w:rFonts w:ascii="仿宋_GB2312" w:eastAsia="仿宋_GB2312" w:cs="仿宋_GB2312" w:hint="eastAsia"/>
          <w:sz w:val="32"/>
          <w:szCs w:val="32"/>
        </w:rPr>
        <w:t>的出口货物劳务，出口退税率调整为</w:t>
      </w:r>
      <w:r w:rsidRPr="00783E6C">
        <w:rPr>
          <w:rFonts w:ascii="仿宋_GB2312" w:eastAsia="仿宋_GB2312" w:cs="仿宋_GB2312"/>
          <w:sz w:val="32"/>
          <w:szCs w:val="32"/>
        </w:rPr>
        <w:t>13%</w:t>
      </w:r>
      <w:r w:rsidRPr="00783E6C">
        <w:rPr>
          <w:rFonts w:ascii="仿宋_GB2312" w:eastAsia="仿宋_GB2312" w:cs="仿宋_GB2312" w:hint="eastAsia"/>
          <w:sz w:val="32"/>
          <w:szCs w:val="32"/>
        </w:rPr>
        <w:t>；原适用</w:t>
      </w:r>
      <w:r w:rsidRPr="00783E6C">
        <w:rPr>
          <w:rFonts w:ascii="仿宋_GB2312" w:eastAsia="仿宋_GB2312" w:cs="仿宋_GB2312"/>
          <w:sz w:val="32"/>
          <w:szCs w:val="32"/>
        </w:rPr>
        <w:t>10%</w:t>
      </w:r>
      <w:r w:rsidRPr="00783E6C">
        <w:rPr>
          <w:rFonts w:ascii="仿宋_GB2312" w:eastAsia="仿宋_GB2312" w:cs="仿宋_GB2312" w:hint="eastAsia"/>
          <w:sz w:val="32"/>
          <w:szCs w:val="32"/>
        </w:rPr>
        <w:t>税率且出口退税率为</w:t>
      </w:r>
      <w:r w:rsidRPr="00783E6C">
        <w:rPr>
          <w:rFonts w:ascii="仿宋_GB2312" w:eastAsia="仿宋_GB2312" w:cs="仿宋_GB2312"/>
          <w:sz w:val="32"/>
          <w:szCs w:val="32"/>
        </w:rPr>
        <w:t>10%</w:t>
      </w:r>
      <w:r w:rsidRPr="00783E6C">
        <w:rPr>
          <w:rFonts w:ascii="仿宋_GB2312" w:eastAsia="仿宋_GB2312" w:cs="仿宋_GB2312" w:hint="eastAsia"/>
          <w:sz w:val="32"/>
          <w:szCs w:val="32"/>
        </w:rPr>
        <w:t>的出口货物、跨境应税行为，出口退税率调整为</w:t>
      </w:r>
      <w:r w:rsidRPr="00783E6C">
        <w:rPr>
          <w:rFonts w:ascii="仿宋_GB2312" w:eastAsia="仿宋_GB2312" w:cs="仿宋_GB2312"/>
          <w:sz w:val="32"/>
          <w:szCs w:val="32"/>
        </w:rPr>
        <w:t>9%</w:t>
      </w:r>
      <w:r w:rsidRPr="00783E6C">
        <w:rPr>
          <w:rFonts w:ascii="仿宋_GB2312" w:eastAsia="仿宋_GB2312" w:cs="仿宋_GB2312" w:hint="eastAsia"/>
          <w:sz w:val="32"/>
          <w:szCs w:val="32"/>
        </w:rPr>
        <w:t>。</w:t>
      </w:r>
    </w:p>
    <w:p w:rsidR="008E604A" w:rsidRPr="004E7ADB" w:rsidRDefault="008E604A" w:rsidP="00BB41BC">
      <w:pPr>
        <w:pStyle w:val="5"/>
        <w:rPr>
          <w:rFonts w:ascii="仿宋_GB2312" w:eastAsia="仿宋_GB2312"/>
          <w:sz w:val="32"/>
          <w:szCs w:val="32"/>
        </w:rPr>
      </w:pPr>
      <w:r w:rsidRPr="004E7ADB">
        <w:rPr>
          <w:rFonts w:cs="宋体" w:hint="eastAsia"/>
          <w:sz w:val="32"/>
          <w:szCs w:val="32"/>
        </w:rPr>
        <w:t>【适用条件】</w:t>
      </w:r>
    </w:p>
    <w:p w:rsidR="008E604A" w:rsidRPr="004E7ADB" w:rsidRDefault="008E604A" w:rsidP="00374120">
      <w:pPr>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出口退税率的执行时间及出口货物劳务、发生跨境应税行为的时间，按照</w:t>
      </w:r>
      <w:r w:rsidRPr="00374120">
        <w:rPr>
          <w:rFonts w:eastAsia="仿宋_GB2312" w:cs="仿宋_GB2312" w:hint="eastAsia"/>
          <w:sz w:val="32"/>
          <w:szCs w:val="32"/>
        </w:rPr>
        <w:t>以下</w:t>
      </w:r>
      <w:r w:rsidRPr="004E7ADB">
        <w:rPr>
          <w:rFonts w:ascii="仿宋_GB2312" w:eastAsia="仿宋_GB2312" w:cs="仿宋_GB2312" w:hint="eastAsia"/>
          <w:sz w:val="32"/>
          <w:szCs w:val="32"/>
        </w:rPr>
        <w:t>规定执行：报关出口的货物劳务（保</w:t>
      </w:r>
      <w:r w:rsidRPr="004E7ADB">
        <w:rPr>
          <w:rFonts w:ascii="仿宋_GB2312" w:eastAsia="仿宋_GB2312" w:cs="仿宋_GB2312" w:hint="eastAsia"/>
          <w:sz w:val="32"/>
          <w:szCs w:val="32"/>
        </w:rPr>
        <w:lastRenderedPageBreak/>
        <w:t>税区及经保税区出口除外），以海关出口报关单上注明的出口日期为准；非报关出口的货物劳务、跨境应税行为，以出口发票或普通发票的开具时间为准；保税区及经保税区出口的货物，以货物离境时海关出具的出境货物备案清单上注明的出口日期为准。</w:t>
      </w:r>
    </w:p>
    <w:p w:rsidR="008E604A" w:rsidRPr="004E7ADB" w:rsidRDefault="008E604A" w:rsidP="00BB41BC">
      <w:pPr>
        <w:pStyle w:val="5"/>
        <w:rPr>
          <w:rFonts w:ascii="仿宋_GB2312" w:eastAsia="仿宋_GB2312"/>
          <w:sz w:val="32"/>
          <w:szCs w:val="32"/>
        </w:rPr>
      </w:pPr>
      <w:r w:rsidRPr="004E7ADB">
        <w:rPr>
          <w:rFonts w:cs="宋体" w:hint="eastAsia"/>
          <w:sz w:val="32"/>
          <w:szCs w:val="32"/>
        </w:rPr>
        <w:t>【情景问答】</w:t>
      </w:r>
    </w:p>
    <w:p w:rsidR="008E604A" w:rsidRPr="00783E6C" w:rsidRDefault="008E604A" w:rsidP="00512D2B">
      <w:pPr>
        <w:spacing w:line="360" w:lineRule="auto"/>
        <w:ind w:firstLineChars="200" w:firstLine="643"/>
        <w:rPr>
          <w:rFonts w:ascii="仿宋_GB2312" w:eastAsia="仿宋_GB2312"/>
          <w:b/>
          <w:bCs/>
          <w:sz w:val="32"/>
          <w:szCs w:val="32"/>
        </w:rPr>
      </w:pPr>
      <w:r w:rsidRPr="00783E6C">
        <w:rPr>
          <w:rFonts w:ascii="仿宋_GB2312" w:eastAsia="仿宋_GB2312" w:cs="仿宋_GB2312" w:hint="eastAsia"/>
          <w:b/>
          <w:bCs/>
          <w:sz w:val="32"/>
          <w:szCs w:val="32"/>
        </w:rPr>
        <w:t>问：我公司</w:t>
      </w:r>
      <w:r w:rsidRPr="00783E6C">
        <w:rPr>
          <w:rFonts w:ascii="仿宋_GB2312" w:eastAsia="仿宋_GB2312" w:cs="仿宋_GB2312"/>
          <w:b/>
          <w:bCs/>
          <w:sz w:val="32"/>
          <w:szCs w:val="32"/>
        </w:rPr>
        <w:t>2019</w:t>
      </w:r>
      <w:r w:rsidRPr="00783E6C">
        <w:rPr>
          <w:rFonts w:ascii="仿宋_GB2312" w:eastAsia="仿宋_GB2312" w:cs="仿宋_GB2312" w:hint="eastAsia"/>
          <w:b/>
          <w:bCs/>
          <w:sz w:val="32"/>
          <w:szCs w:val="32"/>
        </w:rPr>
        <w:t>年</w:t>
      </w:r>
      <w:r w:rsidRPr="00783E6C">
        <w:rPr>
          <w:rFonts w:ascii="仿宋_GB2312" w:eastAsia="仿宋_GB2312" w:cs="仿宋_GB2312"/>
          <w:b/>
          <w:bCs/>
          <w:sz w:val="32"/>
          <w:szCs w:val="32"/>
        </w:rPr>
        <w:t>4</w:t>
      </w:r>
      <w:r w:rsidRPr="00783E6C">
        <w:rPr>
          <w:rFonts w:ascii="仿宋_GB2312" w:eastAsia="仿宋_GB2312" w:cs="仿宋_GB2312" w:hint="eastAsia"/>
          <w:b/>
          <w:bCs/>
          <w:sz w:val="32"/>
          <w:szCs w:val="32"/>
        </w:rPr>
        <w:t>月</w:t>
      </w:r>
      <w:r w:rsidRPr="00783E6C">
        <w:rPr>
          <w:rFonts w:ascii="仿宋_GB2312" w:eastAsia="仿宋_GB2312" w:cs="仿宋_GB2312"/>
          <w:b/>
          <w:bCs/>
          <w:sz w:val="32"/>
          <w:szCs w:val="32"/>
        </w:rPr>
        <w:t>9</w:t>
      </w:r>
      <w:r w:rsidRPr="00783E6C">
        <w:rPr>
          <w:rFonts w:ascii="仿宋_GB2312" w:eastAsia="仿宋_GB2312" w:cs="仿宋_GB2312" w:hint="eastAsia"/>
          <w:b/>
          <w:bCs/>
          <w:sz w:val="32"/>
          <w:szCs w:val="32"/>
        </w:rPr>
        <w:t>日报关出口一批原适用</w:t>
      </w:r>
      <w:r w:rsidRPr="00783E6C">
        <w:rPr>
          <w:rFonts w:ascii="仿宋_GB2312" w:eastAsia="仿宋_GB2312" w:cs="仿宋_GB2312"/>
          <w:b/>
          <w:bCs/>
          <w:sz w:val="32"/>
          <w:szCs w:val="32"/>
        </w:rPr>
        <w:t>16%</w:t>
      </w:r>
      <w:r w:rsidRPr="00783E6C">
        <w:rPr>
          <w:rFonts w:ascii="仿宋_GB2312" w:eastAsia="仿宋_GB2312" w:cs="仿宋_GB2312" w:hint="eastAsia"/>
          <w:b/>
          <w:bCs/>
          <w:sz w:val="32"/>
          <w:szCs w:val="32"/>
        </w:rPr>
        <w:t>出口退税率的货物，该批货物于</w:t>
      </w:r>
      <w:r w:rsidRPr="00783E6C">
        <w:rPr>
          <w:rFonts w:ascii="仿宋_GB2312" w:eastAsia="仿宋_GB2312" w:cs="仿宋_GB2312"/>
          <w:b/>
          <w:bCs/>
          <w:sz w:val="32"/>
          <w:szCs w:val="32"/>
        </w:rPr>
        <w:t>2019</w:t>
      </w:r>
      <w:r w:rsidRPr="00783E6C">
        <w:rPr>
          <w:rFonts w:ascii="仿宋_GB2312" w:eastAsia="仿宋_GB2312" w:cs="仿宋_GB2312" w:hint="eastAsia"/>
          <w:b/>
          <w:bCs/>
          <w:sz w:val="32"/>
          <w:szCs w:val="32"/>
        </w:rPr>
        <w:t>年</w:t>
      </w:r>
      <w:r w:rsidRPr="00783E6C">
        <w:rPr>
          <w:rFonts w:ascii="仿宋_GB2312" w:eastAsia="仿宋_GB2312" w:cs="仿宋_GB2312"/>
          <w:b/>
          <w:bCs/>
          <w:sz w:val="32"/>
          <w:szCs w:val="32"/>
        </w:rPr>
        <w:t>2</w:t>
      </w:r>
      <w:r w:rsidRPr="00783E6C">
        <w:rPr>
          <w:rFonts w:ascii="仿宋_GB2312" w:eastAsia="仿宋_GB2312" w:cs="仿宋_GB2312" w:hint="eastAsia"/>
          <w:b/>
          <w:bCs/>
          <w:sz w:val="32"/>
          <w:szCs w:val="32"/>
        </w:rPr>
        <w:t>月份购进，购进时的增值税税率为</w:t>
      </w:r>
      <w:r w:rsidRPr="00783E6C">
        <w:rPr>
          <w:rFonts w:ascii="仿宋_GB2312" w:eastAsia="仿宋_GB2312" w:cs="仿宋_GB2312"/>
          <w:b/>
          <w:bCs/>
          <w:sz w:val="32"/>
          <w:szCs w:val="32"/>
        </w:rPr>
        <w:t>16%</w:t>
      </w:r>
      <w:r w:rsidRPr="00783E6C">
        <w:rPr>
          <w:rFonts w:ascii="仿宋_GB2312" w:eastAsia="仿宋_GB2312" w:cs="仿宋_GB2312" w:hint="eastAsia"/>
          <w:b/>
          <w:bCs/>
          <w:sz w:val="32"/>
          <w:szCs w:val="32"/>
        </w:rPr>
        <w:t>。请问适用什么出口退税率？</w:t>
      </w:r>
    </w:p>
    <w:p w:rsidR="008E604A" w:rsidRPr="00783E6C" w:rsidRDefault="008E604A" w:rsidP="00512D2B">
      <w:pPr>
        <w:spacing w:line="360" w:lineRule="auto"/>
        <w:ind w:firstLineChars="200" w:firstLine="640"/>
        <w:rPr>
          <w:rFonts w:ascii="仿宋_GB2312" w:eastAsia="仿宋_GB2312"/>
          <w:sz w:val="32"/>
          <w:szCs w:val="32"/>
        </w:rPr>
      </w:pPr>
      <w:r w:rsidRPr="00783E6C">
        <w:rPr>
          <w:rFonts w:ascii="仿宋_GB2312" w:eastAsia="仿宋_GB2312" w:cs="仿宋_GB2312" w:hint="eastAsia"/>
          <w:sz w:val="32"/>
          <w:szCs w:val="32"/>
        </w:rPr>
        <w:t>答：</w:t>
      </w:r>
      <w:r w:rsidRPr="00783E6C">
        <w:rPr>
          <w:rFonts w:ascii="仿宋_GB2312" w:eastAsia="仿宋_GB2312" w:cs="仿宋_GB2312"/>
          <w:sz w:val="32"/>
          <w:szCs w:val="32"/>
        </w:rPr>
        <w:t>2019</w:t>
      </w:r>
      <w:r w:rsidRPr="00783E6C">
        <w:rPr>
          <w:rFonts w:ascii="仿宋_GB2312" w:eastAsia="仿宋_GB2312" w:cs="仿宋_GB2312" w:hint="eastAsia"/>
          <w:sz w:val="32"/>
          <w:szCs w:val="32"/>
        </w:rPr>
        <w:t>年</w:t>
      </w:r>
      <w:r w:rsidRPr="00783E6C">
        <w:rPr>
          <w:rFonts w:ascii="仿宋_GB2312" w:eastAsia="仿宋_GB2312" w:cs="仿宋_GB2312"/>
          <w:sz w:val="32"/>
          <w:szCs w:val="32"/>
        </w:rPr>
        <w:t>6</w:t>
      </w:r>
      <w:r w:rsidRPr="00783E6C">
        <w:rPr>
          <w:rFonts w:ascii="仿宋_GB2312" w:eastAsia="仿宋_GB2312" w:cs="仿宋_GB2312" w:hint="eastAsia"/>
          <w:sz w:val="32"/>
          <w:szCs w:val="32"/>
        </w:rPr>
        <w:t>月</w:t>
      </w:r>
      <w:r w:rsidRPr="00783E6C">
        <w:rPr>
          <w:rFonts w:ascii="仿宋_GB2312" w:eastAsia="仿宋_GB2312" w:cs="仿宋_GB2312"/>
          <w:sz w:val="32"/>
          <w:szCs w:val="32"/>
        </w:rPr>
        <w:t>30</w:t>
      </w:r>
      <w:r w:rsidRPr="00783E6C">
        <w:rPr>
          <w:rFonts w:ascii="仿宋_GB2312" w:eastAsia="仿宋_GB2312" w:cs="仿宋_GB2312" w:hint="eastAsia"/>
          <w:sz w:val="32"/>
          <w:szCs w:val="32"/>
        </w:rPr>
        <w:t>日前（含</w:t>
      </w:r>
      <w:r w:rsidRPr="00783E6C">
        <w:rPr>
          <w:rFonts w:ascii="仿宋_GB2312" w:eastAsia="仿宋_GB2312" w:cs="仿宋_GB2312"/>
          <w:sz w:val="32"/>
          <w:szCs w:val="32"/>
        </w:rPr>
        <w:t>2019</w:t>
      </w:r>
      <w:r w:rsidRPr="00783E6C">
        <w:rPr>
          <w:rFonts w:ascii="仿宋_GB2312" w:eastAsia="仿宋_GB2312" w:cs="仿宋_GB2312" w:hint="eastAsia"/>
          <w:sz w:val="32"/>
          <w:szCs w:val="32"/>
        </w:rPr>
        <w:t>年</w:t>
      </w:r>
      <w:r w:rsidRPr="00783E6C">
        <w:rPr>
          <w:rFonts w:ascii="仿宋_GB2312" w:eastAsia="仿宋_GB2312" w:cs="仿宋_GB2312"/>
          <w:sz w:val="32"/>
          <w:szCs w:val="32"/>
        </w:rPr>
        <w:t>4</w:t>
      </w:r>
      <w:r w:rsidRPr="00783E6C">
        <w:rPr>
          <w:rFonts w:ascii="仿宋_GB2312" w:eastAsia="仿宋_GB2312" w:cs="仿宋_GB2312" w:hint="eastAsia"/>
          <w:sz w:val="32"/>
          <w:szCs w:val="32"/>
        </w:rPr>
        <w:t>月</w:t>
      </w:r>
      <w:r w:rsidRPr="00783E6C">
        <w:rPr>
          <w:rFonts w:ascii="仿宋_GB2312" w:eastAsia="仿宋_GB2312" w:cs="仿宋_GB2312"/>
          <w:sz w:val="32"/>
          <w:szCs w:val="32"/>
        </w:rPr>
        <w:t>1</w:t>
      </w:r>
      <w:r w:rsidRPr="00783E6C">
        <w:rPr>
          <w:rFonts w:ascii="仿宋_GB2312" w:eastAsia="仿宋_GB2312" w:cs="仿宋_GB2312" w:hint="eastAsia"/>
          <w:sz w:val="32"/>
          <w:szCs w:val="32"/>
        </w:rPr>
        <w:t>日前），纳税人出口涉及调整增值税出口退税率的货物劳务、发生涉及调整增值税出口退税率的跨境应税行为，适用增值税免退税办法的，购进时已按调整前税率征收增值税的，执行调整前的出口退税率，购进时已按调整后税率征收增值税的，执行调整后的出口退税率；适用增值税免抵退税办法的，执行调整前的出口退税率，在计算免抵退税时，适用税率低于出口退税率的，适用税率与出口退税率之差视为零参与免抵退税计算。</w:t>
      </w:r>
    </w:p>
    <w:p w:rsidR="008E604A" w:rsidRPr="00783E6C" w:rsidRDefault="008E604A" w:rsidP="00512D2B">
      <w:pPr>
        <w:spacing w:line="360" w:lineRule="auto"/>
        <w:ind w:firstLineChars="150" w:firstLine="480"/>
        <w:rPr>
          <w:rFonts w:ascii="仿宋_GB2312" w:eastAsia="仿宋_GB2312"/>
          <w:sz w:val="32"/>
          <w:szCs w:val="32"/>
        </w:rPr>
      </w:pPr>
      <w:r w:rsidRPr="00783E6C">
        <w:rPr>
          <w:rFonts w:ascii="仿宋_GB2312" w:eastAsia="仿宋_GB2312" w:cs="仿宋_GB2312" w:hint="eastAsia"/>
          <w:sz w:val="32"/>
          <w:szCs w:val="32"/>
        </w:rPr>
        <w:t>因此，你公司应适用的</w:t>
      </w:r>
      <w:r w:rsidRPr="00783E6C">
        <w:rPr>
          <w:rFonts w:ascii="仿宋_GB2312" w:eastAsia="仿宋_GB2312" w:cs="仿宋_GB2312"/>
          <w:sz w:val="32"/>
          <w:szCs w:val="32"/>
        </w:rPr>
        <w:t>16%</w:t>
      </w:r>
      <w:r w:rsidRPr="00783E6C">
        <w:rPr>
          <w:rFonts w:ascii="仿宋_GB2312" w:eastAsia="仿宋_GB2312" w:cs="仿宋_GB2312" w:hint="eastAsia"/>
          <w:sz w:val="32"/>
          <w:szCs w:val="32"/>
        </w:rPr>
        <w:t>出口退税率。</w:t>
      </w:r>
    </w:p>
    <w:p w:rsidR="008E604A" w:rsidRPr="004E7ADB" w:rsidRDefault="008E604A" w:rsidP="00BB41BC">
      <w:pPr>
        <w:pStyle w:val="5"/>
        <w:rPr>
          <w:sz w:val="32"/>
          <w:szCs w:val="32"/>
        </w:rPr>
      </w:pPr>
      <w:r w:rsidRPr="004E7ADB">
        <w:rPr>
          <w:rFonts w:cs="宋体" w:hint="eastAsia"/>
          <w:sz w:val="32"/>
          <w:szCs w:val="32"/>
        </w:rPr>
        <w:lastRenderedPageBreak/>
        <w:t>【政策依据】</w:t>
      </w:r>
    </w:p>
    <w:p w:rsidR="008E604A" w:rsidRPr="004E7ADB" w:rsidRDefault="008E604A" w:rsidP="00512D2B">
      <w:pPr>
        <w:spacing w:line="360" w:lineRule="auto"/>
        <w:ind w:firstLineChars="200" w:firstLine="640"/>
        <w:rPr>
          <w:rFonts w:ascii="黑体" w:eastAsia="黑体" w:hAnsi="黑体"/>
          <w:sz w:val="32"/>
          <w:szCs w:val="32"/>
        </w:rPr>
      </w:pPr>
      <w:r w:rsidRPr="004E7ADB">
        <w:rPr>
          <w:rFonts w:ascii="黑体" w:eastAsia="黑体" w:hAnsi="黑体" w:cs="黑体" w:hint="eastAsia"/>
          <w:sz w:val="32"/>
          <w:szCs w:val="32"/>
        </w:rPr>
        <w:t>《财政部</w:t>
      </w:r>
      <w:r w:rsidRPr="004E7ADB">
        <w:rPr>
          <w:rFonts w:ascii="黑体" w:eastAsia="黑体" w:hAnsi="黑体" w:cs="黑体"/>
          <w:sz w:val="32"/>
          <w:szCs w:val="32"/>
        </w:rPr>
        <w:t xml:space="preserve"> </w:t>
      </w:r>
      <w:r w:rsidRPr="004E7ADB">
        <w:rPr>
          <w:rFonts w:ascii="黑体" w:eastAsia="黑体" w:hAnsi="黑体" w:cs="黑体" w:hint="eastAsia"/>
          <w:sz w:val="32"/>
          <w:szCs w:val="32"/>
        </w:rPr>
        <w:t>税务总局</w:t>
      </w:r>
      <w:r w:rsidRPr="004E7ADB">
        <w:rPr>
          <w:rFonts w:ascii="黑体" w:eastAsia="黑体" w:hAnsi="黑体" w:cs="黑体"/>
          <w:sz w:val="32"/>
          <w:szCs w:val="32"/>
        </w:rPr>
        <w:t xml:space="preserve"> </w:t>
      </w:r>
      <w:r w:rsidRPr="004E7ADB">
        <w:rPr>
          <w:rFonts w:ascii="黑体" w:eastAsia="黑体" w:hAnsi="黑体" w:cs="黑体" w:hint="eastAsia"/>
          <w:sz w:val="32"/>
          <w:szCs w:val="32"/>
        </w:rPr>
        <w:t>海关总署关于深化增值税改革有关政策的公告》（财政部</w:t>
      </w:r>
      <w:r w:rsidRPr="004E7ADB">
        <w:rPr>
          <w:rFonts w:ascii="黑体" w:eastAsia="黑体" w:hAnsi="黑体" w:cs="黑体"/>
          <w:sz w:val="32"/>
          <w:szCs w:val="32"/>
        </w:rPr>
        <w:t xml:space="preserve"> </w:t>
      </w:r>
      <w:r w:rsidRPr="004E7ADB">
        <w:rPr>
          <w:rFonts w:ascii="黑体" w:eastAsia="黑体" w:hAnsi="黑体" w:cs="黑体" w:hint="eastAsia"/>
          <w:sz w:val="32"/>
          <w:szCs w:val="32"/>
        </w:rPr>
        <w:t>税务总局</w:t>
      </w:r>
      <w:r w:rsidRPr="004E7ADB">
        <w:rPr>
          <w:rFonts w:ascii="黑体" w:eastAsia="黑体" w:hAnsi="黑体" w:cs="黑体"/>
          <w:sz w:val="32"/>
          <w:szCs w:val="32"/>
        </w:rPr>
        <w:t xml:space="preserve"> </w:t>
      </w:r>
      <w:r w:rsidRPr="004E7ADB">
        <w:rPr>
          <w:rFonts w:ascii="黑体" w:eastAsia="黑体" w:hAnsi="黑体" w:cs="黑体" w:hint="eastAsia"/>
          <w:sz w:val="32"/>
          <w:szCs w:val="32"/>
        </w:rPr>
        <w:t>海关总署公告</w:t>
      </w:r>
      <w:r w:rsidRPr="004E7ADB">
        <w:rPr>
          <w:rFonts w:ascii="黑体" w:eastAsia="黑体" w:hAnsi="黑体" w:cs="黑体"/>
          <w:sz w:val="32"/>
          <w:szCs w:val="32"/>
        </w:rPr>
        <w:t>2019</w:t>
      </w:r>
      <w:r w:rsidRPr="004E7ADB">
        <w:rPr>
          <w:rFonts w:ascii="黑体" w:eastAsia="黑体" w:hAnsi="黑体" w:cs="黑体" w:hint="eastAsia"/>
          <w:sz w:val="32"/>
          <w:szCs w:val="32"/>
        </w:rPr>
        <w:t>年第</w:t>
      </w:r>
      <w:r w:rsidRPr="004E7ADB">
        <w:rPr>
          <w:rFonts w:ascii="黑体" w:eastAsia="黑体" w:hAnsi="黑体" w:cs="黑体"/>
          <w:sz w:val="32"/>
          <w:szCs w:val="32"/>
        </w:rPr>
        <w:t>39</w:t>
      </w:r>
      <w:r w:rsidRPr="004E7ADB">
        <w:rPr>
          <w:rFonts w:ascii="黑体" w:eastAsia="黑体" w:hAnsi="黑体" w:cs="黑体" w:hint="eastAsia"/>
          <w:sz w:val="32"/>
          <w:szCs w:val="32"/>
        </w:rPr>
        <w:t>号</w:t>
      </w:r>
      <w:r w:rsidRPr="004E7ADB">
        <w:rPr>
          <w:rFonts w:ascii="黑体" w:eastAsia="黑体" w:hAnsi="黑体" w:cs="黑体"/>
          <w:sz w:val="32"/>
          <w:szCs w:val="32"/>
        </w:rPr>
        <w:t xml:space="preserve"> </w:t>
      </w:r>
      <w:r w:rsidRPr="004E7ADB">
        <w:rPr>
          <w:rFonts w:ascii="黑体" w:eastAsia="黑体" w:hAnsi="黑体" w:cs="黑体" w:hint="eastAsia"/>
          <w:sz w:val="32"/>
          <w:szCs w:val="32"/>
        </w:rPr>
        <w:t>）</w:t>
      </w:r>
    </w:p>
    <w:p w:rsidR="008E604A" w:rsidRPr="004E7ADB" w:rsidRDefault="008E604A" w:rsidP="00512D2B">
      <w:pPr>
        <w:spacing w:line="360" w:lineRule="auto"/>
        <w:ind w:firstLineChars="200" w:firstLine="640"/>
        <w:rPr>
          <w:rFonts w:ascii="黑体" w:eastAsia="黑体" w:hAnsi="黑体"/>
          <w:sz w:val="32"/>
          <w:szCs w:val="32"/>
        </w:rPr>
      </w:pPr>
    </w:p>
    <w:p w:rsidR="008E604A" w:rsidRDefault="008E604A" w:rsidP="00512D2B">
      <w:pPr>
        <w:spacing w:line="360" w:lineRule="auto"/>
        <w:ind w:firstLineChars="150" w:firstLine="480"/>
        <w:rPr>
          <w:rFonts w:ascii="仿宋_GB2312" w:eastAsia="仿宋_GB2312"/>
          <w:sz w:val="32"/>
          <w:szCs w:val="32"/>
        </w:rPr>
      </w:pPr>
    </w:p>
    <w:p w:rsidR="008E604A" w:rsidRDefault="008E604A" w:rsidP="00512D2B">
      <w:pPr>
        <w:spacing w:line="360" w:lineRule="auto"/>
        <w:ind w:firstLineChars="150" w:firstLine="480"/>
        <w:rPr>
          <w:rFonts w:ascii="仿宋_GB2312" w:eastAsia="仿宋_GB2312"/>
          <w:sz w:val="32"/>
          <w:szCs w:val="32"/>
        </w:rPr>
      </w:pPr>
    </w:p>
    <w:p w:rsidR="008E604A" w:rsidRDefault="008E604A" w:rsidP="00512D2B">
      <w:pPr>
        <w:spacing w:line="360" w:lineRule="auto"/>
        <w:ind w:firstLineChars="150" w:firstLine="480"/>
        <w:rPr>
          <w:rFonts w:ascii="仿宋_GB2312" w:eastAsia="仿宋_GB2312"/>
          <w:sz w:val="32"/>
          <w:szCs w:val="32"/>
        </w:rPr>
      </w:pPr>
    </w:p>
    <w:p w:rsidR="008E604A" w:rsidRDefault="008E604A" w:rsidP="00512D2B">
      <w:pPr>
        <w:spacing w:line="360" w:lineRule="auto"/>
        <w:ind w:firstLineChars="150" w:firstLine="480"/>
        <w:rPr>
          <w:rFonts w:ascii="仿宋_GB2312" w:eastAsia="仿宋_GB2312"/>
          <w:sz w:val="32"/>
          <w:szCs w:val="32"/>
        </w:rPr>
      </w:pPr>
    </w:p>
    <w:p w:rsidR="008E604A" w:rsidRDefault="008E604A" w:rsidP="00512D2B">
      <w:pPr>
        <w:spacing w:line="360" w:lineRule="auto"/>
        <w:ind w:firstLineChars="150" w:firstLine="480"/>
        <w:rPr>
          <w:rFonts w:ascii="仿宋_GB2312" w:eastAsia="仿宋_GB2312"/>
          <w:sz w:val="32"/>
          <w:szCs w:val="32"/>
        </w:rPr>
      </w:pPr>
    </w:p>
    <w:p w:rsidR="008E604A" w:rsidRDefault="008E604A" w:rsidP="00512D2B">
      <w:pPr>
        <w:spacing w:line="360" w:lineRule="auto"/>
        <w:ind w:firstLineChars="150" w:firstLine="480"/>
        <w:rPr>
          <w:rFonts w:ascii="仿宋_GB2312" w:eastAsia="仿宋_GB2312"/>
          <w:sz w:val="32"/>
          <w:szCs w:val="32"/>
        </w:rPr>
      </w:pPr>
    </w:p>
    <w:p w:rsidR="008E604A" w:rsidRDefault="008E604A" w:rsidP="00512D2B">
      <w:pPr>
        <w:spacing w:line="360" w:lineRule="auto"/>
        <w:ind w:firstLineChars="150" w:firstLine="480"/>
        <w:rPr>
          <w:rFonts w:ascii="仿宋_GB2312" w:eastAsia="仿宋_GB2312"/>
          <w:sz w:val="32"/>
          <w:szCs w:val="32"/>
        </w:rPr>
      </w:pPr>
    </w:p>
    <w:p w:rsidR="008E604A" w:rsidRDefault="008E604A" w:rsidP="00512D2B">
      <w:pPr>
        <w:spacing w:line="360" w:lineRule="auto"/>
        <w:ind w:firstLineChars="150" w:firstLine="480"/>
        <w:rPr>
          <w:rFonts w:ascii="仿宋_GB2312" w:eastAsia="仿宋_GB2312"/>
          <w:sz w:val="32"/>
          <w:szCs w:val="32"/>
        </w:rPr>
      </w:pPr>
    </w:p>
    <w:p w:rsidR="008E604A" w:rsidRDefault="008E604A" w:rsidP="00512D2B">
      <w:pPr>
        <w:spacing w:line="360" w:lineRule="auto"/>
        <w:ind w:firstLineChars="150" w:firstLine="480"/>
        <w:rPr>
          <w:rFonts w:ascii="仿宋_GB2312" w:eastAsia="仿宋_GB2312"/>
          <w:sz w:val="32"/>
          <w:szCs w:val="32"/>
        </w:rPr>
      </w:pPr>
    </w:p>
    <w:p w:rsidR="008E604A" w:rsidRDefault="008E604A" w:rsidP="00512D2B">
      <w:pPr>
        <w:spacing w:line="360" w:lineRule="auto"/>
        <w:ind w:firstLineChars="150" w:firstLine="480"/>
        <w:rPr>
          <w:rFonts w:ascii="仿宋_GB2312" w:eastAsia="仿宋_GB2312"/>
          <w:sz w:val="32"/>
          <w:szCs w:val="32"/>
        </w:rPr>
      </w:pPr>
    </w:p>
    <w:p w:rsidR="008E604A" w:rsidRDefault="008E604A" w:rsidP="00512D2B">
      <w:pPr>
        <w:spacing w:line="360" w:lineRule="auto"/>
        <w:ind w:firstLineChars="150" w:firstLine="480"/>
        <w:rPr>
          <w:rFonts w:ascii="仿宋_GB2312" w:eastAsia="仿宋_GB2312"/>
          <w:sz w:val="32"/>
          <w:szCs w:val="32"/>
        </w:rPr>
      </w:pPr>
    </w:p>
    <w:p w:rsidR="008E604A" w:rsidRDefault="008E604A" w:rsidP="00512D2B">
      <w:pPr>
        <w:spacing w:line="360" w:lineRule="auto"/>
        <w:ind w:firstLineChars="150" w:firstLine="480"/>
        <w:rPr>
          <w:rFonts w:ascii="仿宋_GB2312" w:eastAsia="仿宋_GB2312"/>
          <w:sz w:val="32"/>
          <w:szCs w:val="32"/>
        </w:rPr>
      </w:pPr>
    </w:p>
    <w:p w:rsidR="008E604A" w:rsidRDefault="008E604A" w:rsidP="00512D2B">
      <w:pPr>
        <w:spacing w:line="360" w:lineRule="auto"/>
        <w:ind w:firstLineChars="150" w:firstLine="480"/>
        <w:rPr>
          <w:rFonts w:ascii="仿宋_GB2312" w:eastAsia="仿宋_GB2312"/>
          <w:sz w:val="32"/>
          <w:szCs w:val="32"/>
        </w:rPr>
      </w:pPr>
    </w:p>
    <w:p w:rsidR="008E604A" w:rsidRDefault="008E604A" w:rsidP="00512D2B">
      <w:pPr>
        <w:spacing w:line="360" w:lineRule="auto"/>
        <w:ind w:firstLineChars="150" w:firstLine="480"/>
        <w:rPr>
          <w:rFonts w:ascii="仿宋_GB2312" w:eastAsia="仿宋_GB2312"/>
          <w:sz w:val="32"/>
          <w:szCs w:val="32"/>
        </w:rPr>
      </w:pPr>
    </w:p>
    <w:p w:rsidR="008E604A" w:rsidRPr="004E7ADB" w:rsidRDefault="008E604A" w:rsidP="00512D2B">
      <w:pPr>
        <w:spacing w:line="360" w:lineRule="auto"/>
        <w:ind w:firstLineChars="150" w:firstLine="480"/>
        <w:rPr>
          <w:rFonts w:ascii="仿宋_GB2312" w:eastAsia="仿宋_GB2312"/>
          <w:sz w:val="32"/>
          <w:szCs w:val="32"/>
        </w:rPr>
      </w:pPr>
    </w:p>
    <w:p w:rsidR="008E604A" w:rsidRPr="004E7ADB" w:rsidRDefault="008E604A" w:rsidP="00BB41BC">
      <w:pPr>
        <w:pStyle w:val="2"/>
        <w:rPr>
          <w:rFonts w:ascii="楷体_GB2312" w:eastAsia="楷体_GB2312" w:cs="Times New Roman"/>
          <w:sz w:val="36"/>
          <w:szCs w:val="36"/>
        </w:rPr>
      </w:pPr>
      <w:bookmarkStart w:id="102" w:name="_Toc25330060"/>
      <w:r w:rsidRPr="004E7ADB">
        <w:rPr>
          <w:rFonts w:ascii="楷体_GB2312" w:eastAsia="楷体_GB2312" w:cs="楷体_GB2312" w:hint="eastAsia"/>
          <w:sz w:val="36"/>
          <w:szCs w:val="36"/>
        </w:rPr>
        <w:lastRenderedPageBreak/>
        <w:t>（二）跨境应税行为零税率或免税政策</w:t>
      </w:r>
      <w:bookmarkEnd w:id="102"/>
    </w:p>
    <w:p w:rsidR="008E604A" w:rsidRPr="004E7ADB" w:rsidRDefault="008E604A" w:rsidP="00512D2B">
      <w:pPr>
        <w:spacing w:line="360" w:lineRule="auto"/>
        <w:ind w:firstLineChars="200" w:firstLine="640"/>
        <w:rPr>
          <w:rFonts w:ascii="楷体_GB2312" w:eastAsia="楷体_GB2312"/>
          <w:sz w:val="32"/>
          <w:szCs w:val="32"/>
        </w:rPr>
      </w:pPr>
      <w:r w:rsidRPr="004E7ADB">
        <w:rPr>
          <w:rFonts w:ascii="楷体_GB2312" w:eastAsia="楷体_GB2312" w:cs="楷体_GB2312" w:hint="eastAsia"/>
          <w:sz w:val="32"/>
          <w:szCs w:val="32"/>
        </w:rPr>
        <w:t>大力发展服务贸易，是扩大开放、拓展发展空间的重要着力点。为适应经济新常态，促进服务贸易快速发展，我国全面实施</w:t>
      </w:r>
      <w:r>
        <w:rPr>
          <w:rFonts w:ascii="楷体_GB2312" w:eastAsia="楷体_GB2312" w:cs="楷体_GB2312" w:hint="eastAsia"/>
          <w:sz w:val="32"/>
          <w:szCs w:val="32"/>
        </w:rPr>
        <w:t>营业税改征增值税</w:t>
      </w:r>
      <w:r w:rsidRPr="004E7ADB">
        <w:rPr>
          <w:rFonts w:ascii="楷体_GB2312" w:eastAsia="楷体_GB2312" w:cs="楷体_GB2312" w:hint="eastAsia"/>
          <w:sz w:val="32"/>
          <w:szCs w:val="32"/>
        </w:rPr>
        <w:t>，对若干项跨境应税行为实行增值税零税率或免税，鼓励扩大服务出口，增强服务出口能力，培育</w:t>
      </w:r>
      <w:r w:rsidRPr="004E7ADB">
        <w:rPr>
          <w:rFonts w:ascii="楷体_GB2312" w:eastAsia="楷体_GB2312"/>
          <w:sz w:val="32"/>
          <w:szCs w:val="32"/>
        </w:rPr>
        <w:t>“</w:t>
      </w:r>
      <w:r w:rsidRPr="004E7ADB">
        <w:rPr>
          <w:rFonts w:ascii="楷体_GB2312" w:eastAsia="楷体_GB2312" w:cs="楷体_GB2312" w:hint="eastAsia"/>
          <w:sz w:val="32"/>
          <w:szCs w:val="32"/>
        </w:rPr>
        <w:t>中国服务</w:t>
      </w:r>
      <w:r w:rsidRPr="004E7ADB">
        <w:rPr>
          <w:rFonts w:ascii="楷体_GB2312" w:eastAsia="楷体_GB2312"/>
          <w:sz w:val="32"/>
          <w:szCs w:val="32"/>
        </w:rPr>
        <w:t>”</w:t>
      </w:r>
      <w:r w:rsidRPr="004E7ADB">
        <w:rPr>
          <w:rFonts w:ascii="楷体_GB2312" w:eastAsia="楷体_GB2312" w:cs="楷体_GB2312" w:hint="eastAsia"/>
          <w:sz w:val="32"/>
          <w:szCs w:val="32"/>
        </w:rPr>
        <w:t>的国际竞争力。</w:t>
      </w:r>
      <w:bookmarkEnd w:id="93"/>
      <w:bookmarkEnd w:id="94"/>
      <w:bookmarkEnd w:id="95"/>
      <w:bookmarkEnd w:id="96"/>
      <w:bookmarkEnd w:id="97"/>
      <w:bookmarkEnd w:id="98"/>
      <w:bookmarkEnd w:id="99"/>
      <w:bookmarkEnd w:id="100"/>
    </w:p>
    <w:p w:rsidR="008E604A" w:rsidRPr="004E7ADB" w:rsidRDefault="008E604A" w:rsidP="00BB41BC">
      <w:pPr>
        <w:pStyle w:val="3"/>
      </w:pPr>
      <w:bookmarkStart w:id="103" w:name="_Toc495572447"/>
      <w:bookmarkStart w:id="104" w:name="_Toc492493345"/>
      <w:bookmarkStart w:id="105" w:name="_Toc496016291"/>
      <w:bookmarkStart w:id="106" w:name="_Toc492536419"/>
      <w:bookmarkStart w:id="107" w:name="_Toc490830677"/>
      <w:bookmarkStart w:id="108" w:name="_Toc492534946"/>
      <w:bookmarkStart w:id="109" w:name="_Toc517969278"/>
      <w:bookmarkStart w:id="110" w:name="_Toc490479091"/>
      <w:bookmarkStart w:id="111" w:name="_Toc496016200"/>
      <w:bookmarkStart w:id="112" w:name="_Toc496015643"/>
      <w:bookmarkStart w:id="113" w:name="_Toc25330061"/>
      <w:r>
        <w:t>8</w:t>
      </w:r>
      <w:r w:rsidRPr="004E7ADB">
        <w:t>.</w:t>
      </w:r>
      <w:r w:rsidRPr="004E7ADB">
        <w:rPr>
          <w:rFonts w:cs="宋体" w:hint="eastAsia"/>
        </w:rPr>
        <w:t>跨境应税行为适用增值税零税率</w:t>
      </w:r>
      <w:bookmarkEnd w:id="103"/>
      <w:bookmarkEnd w:id="104"/>
      <w:bookmarkEnd w:id="105"/>
      <w:bookmarkEnd w:id="106"/>
      <w:bookmarkEnd w:id="107"/>
      <w:bookmarkEnd w:id="108"/>
      <w:bookmarkEnd w:id="109"/>
      <w:bookmarkEnd w:id="110"/>
      <w:bookmarkEnd w:id="111"/>
      <w:bookmarkEnd w:id="112"/>
      <w:bookmarkEnd w:id="113"/>
    </w:p>
    <w:p w:rsidR="008E604A" w:rsidRPr="004E7ADB" w:rsidRDefault="008E604A" w:rsidP="00BB41BC">
      <w:pPr>
        <w:pStyle w:val="5"/>
        <w:rPr>
          <w:sz w:val="32"/>
          <w:szCs w:val="32"/>
        </w:rPr>
      </w:pPr>
      <w:bookmarkStart w:id="114" w:name="_Toc486235927"/>
      <w:r w:rsidRPr="004E7ADB">
        <w:rPr>
          <w:rFonts w:cs="宋体" w:hint="eastAsia"/>
          <w:sz w:val="32"/>
          <w:szCs w:val="32"/>
        </w:rPr>
        <w:t>【适用主体】</w:t>
      </w:r>
      <w:bookmarkEnd w:id="114"/>
    </w:p>
    <w:p w:rsidR="008E604A" w:rsidRPr="004E7ADB" w:rsidRDefault="008E604A" w:rsidP="00512D2B">
      <w:pPr>
        <w:spacing w:line="360" w:lineRule="auto"/>
        <w:ind w:firstLineChars="200" w:firstLine="640"/>
        <w:rPr>
          <w:rFonts w:eastAsia="Times New Roman"/>
          <w:sz w:val="32"/>
          <w:szCs w:val="32"/>
        </w:rPr>
      </w:pPr>
      <w:r w:rsidRPr="004E7ADB">
        <w:rPr>
          <w:rFonts w:eastAsia="仿宋_GB2312" w:cs="仿宋_GB2312" w:hint="eastAsia"/>
          <w:sz w:val="32"/>
          <w:szCs w:val="32"/>
        </w:rPr>
        <w:t>提供适用增值税零</w:t>
      </w:r>
      <w:r w:rsidRPr="00374120">
        <w:rPr>
          <w:rFonts w:ascii="仿宋_GB2312" w:eastAsia="仿宋_GB2312" w:cs="仿宋_GB2312" w:hint="eastAsia"/>
          <w:sz w:val="32"/>
          <w:szCs w:val="32"/>
        </w:rPr>
        <w:t>税率</w:t>
      </w:r>
      <w:r w:rsidRPr="004E7ADB">
        <w:rPr>
          <w:rFonts w:eastAsia="仿宋_GB2312" w:cs="仿宋_GB2312" w:hint="eastAsia"/>
          <w:sz w:val="32"/>
          <w:szCs w:val="32"/>
        </w:rPr>
        <w:t>应税行为的单位和个人。</w:t>
      </w:r>
    </w:p>
    <w:p w:rsidR="008E604A" w:rsidRPr="004E7ADB" w:rsidRDefault="008E604A" w:rsidP="00BB41BC">
      <w:pPr>
        <w:pStyle w:val="5"/>
        <w:rPr>
          <w:sz w:val="32"/>
          <w:szCs w:val="32"/>
        </w:rPr>
      </w:pPr>
      <w:bookmarkStart w:id="115" w:name="_Toc486235928"/>
      <w:r w:rsidRPr="004E7ADB">
        <w:rPr>
          <w:rFonts w:cs="宋体" w:hint="eastAsia"/>
          <w:sz w:val="32"/>
          <w:szCs w:val="32"/>
        </w:rPr>
        <w:t>【政策规定】</w:t>
      </w:r>
      <w:bookmarkEnd w:id="115"/>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境内单位提供国际运输服务、航天运输服务、以及向境外单位提供的完全在境外消费的研发服务、合同能源管理服务、设计服务、广播影视节目（作品）的制作和发行服务、软件服务、电路设计及测试服务、信息系统服务、业务流程管理服务、离岸服务外包业务、转让技术以及财政部和国家税务总局规定的其他服务，适用增值税零税率政策。</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完全在境外消费指的是：</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sz w:val="32"/>
          <w:szCs w:val="32"/>
        </w:rPr>
        <w:t>1.</w:t>
      </w:r>
      <w:r w:rsidRPr="004E7ADB">
        <w:rPr>
          <w:rFonts w:ascii="仿宋_GB2312" w:eastAsia="仿宋_GB2312" w:cs="仿宋_GB2312" w:hint="eastAsia"/>
          <w:sz w:val="32"/>
          <w:szCs w:val="32"/>
        </w:rPr>
        <w:t>服务的实际接受方在境外，且与境内的货物和不动产无关。</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sz w:val="32"/>
          <w:szCs w:val="32"/>
        </w:rPr>
        <w:lastRenderedPageBreak/>
        <w:t>2.</w:t>
      </w:r>
      <w:r w:rsidRPr="004E7ADB">
        <w:rPr>
          <w:rFonts w:ascii="仿宋_GB2312" w:eastAsia="仿宋_GB2312" w:cs="仿宋_GB2312" w:hint="eastAsia"/>
          <w:sz w:val="32"/>
          <w:szCs w:val="32"/>
        </w:rPr>
        <w:t>无形资产完全在境外使用，且与境内的货物和不动产无关。</w:t>
      </w:r>
    </w:p>
    <w:p w:rsidR="008E604A" w:rsidRPr="004E7ADB" w:rsidRDefault="008E604A" w:rsidP="00512D2B">
      <w:pPr>
        <w:spacing w:line="360" w:lineRule="auto"/>
        <w:ind w:firstLineChars="200" w:firstLine="640"/>
        <w:rPr>
          <w:rFonts w:eastAsia="Times New Roman"/>
          <w:sz w:val="32"/>
          <w:szCs w:val="32"/>
        </w:rPr>
      </w:pPr>
      <w:r w:rsidRPr="004E7ADB">
        <w:rPr>
          <w:rFonts w:ascii="仿宋_GB2312" w:eastAsia="仿宋_GB2312" w:cs="仿宋_GB2312"/>
          <w:sz w:val="32"/>
          <w:szCs w:val="32"/>
        </w:rPr>
        <w:t>3.</w:t>
      </w:r>
      <w:r w:rsidRPr="004E7ADB">
        <w:rPr>
          <w:rFonts w:ascii="仿宋_GB2312" w:eastAsia="仿宋_GB2312" w:cs="仿宋_GB2312" w:hint="eastAsia"/>
          <w:sz w:val="32"/>
          <w:szCs w:val="32"/>
        </w:rPr>
        <w:t>财政部和国家税务总局规定的其他情形。</w:t>
      </w:r>
    </w:p>
    <w:p w:rsidR="008E604A" w:rsidRPr="004E7ADB" w:rsidRDefault="008E604A" w:rsidP="00BB41BC">
      <w:pPr>
        <w:pStyle w:val="5"/>
        <w:rPr>
          <w:sz w:val="32"/>
          <w:szCs w:val="32"/>
        </w:rPr>
      </w:pPr>
      <w:bookmarkStart w:id="116" w:name="_Toc486235929"/>
      <w:r w:rsidRPr="004E7ADB">
        <w:rPr>
          <w:rFonts w:cs="宋体" w:hint="eastAsia"/>
          <w:sz w:val="32"/>
          <w:szCs w:val="32"/>
        </w:rPr>
        <w:t>【适用条件】</w:t>
      </w:r>
      <w:bookmarkEnd w:id="116"/>
    </w:p>
    <w:p w:rsidR="008E604A" w:rsidRPr="004E7ADB" w:rsidRDefault="008E604A" w:rsidP="00512D2B">
      <w:pPr>
        <w:spacing w:line="360" w:lineRule="auto"/>
        <w:ind w:firstLineChars="200" w:firstLine="640"/>
        <w:rPr>
          <w:rFonts w:eastAsia="仿宋_GB2312"/>
          <w:sz w:val="32"/>
          <w:szCs w:val="32"/>
        </w:rPr>
      </w:pPr>
      <w:r w:rsidRPr="004E7ADB">
        <w:rPr>
          <w:rFonts w:eastAsia="仿宋_GB2312" w:cs="仿宋_GB2312" w:hint="eastAsia"/>
          <w:sz w:val="32"/>
          <w:szCs w:val="32"/>
        </w:rPr>
        <w:t>增值税零税率应税服务提供者办理出口退（免）税备案手续后，方可申报增值税零税率应税服务退（免）税。如果提供的适用增值税零税率应税服务发生在办理出口退（免）税备案手续前，在办理出口退（免）税备案手续后，可按规定申报退（免）税。</w:t>
      </w:r>
    </w:p>
    <w:p w:rsidR="008E604A" w:rsidRPr="004E7ADB" w:rsidRDefault="008E604A" w:rsidP="00BB41BC">
      <w:pPr>
        <w:pStyle w:val="5"/>
        <w:rPr>
          <w:sz w:val="32"/>
          <w:szCs w:val="32"/>
        </w:rPr>
      </w:pPr>
      <w:r w:rsidRPr="004E7ADB">
        <w:rPr>
          <w:rFonts w:cs="宋体" w:hint="eastAsia"/>
          <w:sz w:val="32"/>
          <w:szCs w:val="32"/>
        </w:rPr>
        <w:t>【情景问答】</w:t>
      </w:r>
    </w:p>
    <w:p w:rsidR="008E604A" w:rsidRPr="004E7ADB" w:rsidRDefault="008E604A" w:rsidP="00512D2B">
      <w:pPr>
        <w:adjustRightInd w:val="0"/>
        <w:snapToGrid w:val="0"/>
        <w:spacing w:line="360" w:lineRule="auto"/>
        <w:ind w:firstLineChars="200" w:firstLine="643"/>
        <w:rPr>
          <w:rFonts w:ascii="仿宋_GB2312" w:eastAsia="仿宋_GB2312"/>
          <w:b/>
          <w:bCs/>
          <w:sz w:val="32"/>
          <w:szCs w:val="32"/>
        </w:rPr>
      </w:pPr>
      <w:r w:rsidRPr="004E7ADB">
        <w:rPr>
          <w:rFonts w:ascii="仿宋_GB2312" w:eastAsia="仿宋_GB2312" w:cs="仿宋_GB2312"/>
          <w:b/>
          <w:bCs/>
          <w:sz w:val="32"/>
          <w:szCs w:val="32"/>
        </w:rPr>
        <w:t>1.</w:t>
      </w:r>
      <w:r w:rsidRPr="004E7ADB">
        <w:rPr>
          <w:rFonts w:ascii="仿宋_GB2312" w:eastAsia="仿宋_GB2312" w:cs="仿宋_GB2312" w:hint="eastAsia"/>
          <w:b/>
          <w:bCs/>
          <w:sz w:val="32"/>
          <w:szCs w:val="32"/>
        </w:rPr>
        <w:t>问：我们是一家信息技术服务公司，近期有意向承接一些境外业务，主要是向境外公司提供软件服务和信息技术服务等，什么情况下我们可以享受增值税零税率政策？</w:t>
      </w:r>
    </w:p>
    <w:p w:rsidR="008E604A" w:rsidRPr="004E7ADB" w:rsidRDefault="008E604A" w:rsidP="00512D2B">
      <w:pPr>
        <w:adjustRightInd w:val="0"/>
        <w:snapToGrid w:val="0"/>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答：境内单位和个人向境外单位提供的完全在境外消费的</w:t>
      </w:r>
      <w:r w:rsidRPr="00374120">
        <w:rPr>
          <w:rFonts w:ascii="仿宋_GB2312" w:eastAsia="仿宋_GB2312" w:hAnsi="宋体" w:cs="仿宋_GB2312"/>
          <w:sz w:val="32"/>
          <w:szCs w:val="32"/>
        </w:rPr>
        <w:t>10</w:t>
      </w:r>
      <w:r w:rsidRPr="004E7ADB">
        <w:rPr>
          <w:rFonts w:ascii="仿宋_GB2312" w:eastAsia="仿宋_GB2312" w:hAnsi="宋体" w:cs="仿宋_GB2312" w:hint="eastAsia"/>
          <w:sz w:val="32"/>
          <w:szCs w:val="32"/>
        </w:rPr>
        <w:t>类服务，可以适用增值税零税率政策，其中包括研发服务、设计服务、软件服务、信息系统服务、离岸服务外包业务、转让技术等等。你们公司开展的跨境业务，如果符合上述规定，可以适用增值税零税率政策。并按《国家税务总局关于</w:t>
      </w:r>
      <w:r w:rsidRPr="004E7ADB">
        <w:rPr>
          <w:rFonts w:ascii="仿宋_GB2312" w:eastAsia="仿宋_GB2312" w:hAnsi="宋体" w:cs="仿宋_GB2312"/>
          <w:sz w:val="32"/>
          <w:szCs w:val="32"/>
        </w:rPr>
        <w:t>&lt;</w:t>
      </w:r>
      <w:r w:rsidRPr="004E7ADB">
        <w:rPr>
          <w:rFonts w:ascii="仿宋_GB2312" w:eastAsia="仿宋_GB2312" w:hAnsi="宋体" w:cs="仿宋_GB2312" w:hint="eastAsia"/>
          <w:sz w:val="32"/>
          <w:szCs w:val="32"/>
        </w:rPr>
        <w:t>适用增值税零税率应税服务退（免）税管理办法</w:t>
      </w:r>
      <w:r w:rsidRPr="004E7ADB">
        <w:rPr>
          <w:rFonts w:ascii="仿宋_GB2312" w:eastAsia="仿宋_GB2312" w:hAnsi="宋体" w:cs="仿宋_GB2312"/>
          <w:sz w:val="32"/>
          <w:szCs w:val="32"/>
        </w:rPr>
        <w:t>&gt;</w:t>
      </w:r>
      <w:r w:rsidRPr="004E7ADB">
        <w:rPr>
          <w:rFonts w:ascii="仿宋_GB2312" w:eastAsia="仿宋_GB2312" w:hAnsi="宋体" w:cs="仿宋_GB2312" w:hint="eastAsia"/>
          <w:sz w:val="32"/>
          <w:szCs w:val="32"/>
        </w:rPr>
        <w:t>的补充公告》（国家税务总局公告</w:t>
      </w:r>
      <w:r w:rsidRPr="004E7ADB">
        <w:rPr>
          <w:rFonts w:ascii="仿宋_GB2312" w:eastAsia="仿宋_GB2312" w:hAnsi="宋体" w:cs="仿宋_GB2312"/>
          <w:sz w:val="32"/>
          <w:szCs w:val="32"/>
        </w:rPr>
        <w:t>2015</w:t>
      </w:r>
      <w:r w:rsidRPr="004E7ADB">
        <w:rPr>
          <w:rFonts w:ascii="仿宋_GB2312" w:eastAsia="仿宋_GB2312" w:hAnsi="宋体" w:cs="仿宋_GB2312" w:hint="eastAsia"/>
          <w:sz w:val="32"/>
          <w:szCs w:val="32"/>
        </w:rPr>
        <w:t>年第</w:t>
      </w:r>
      <w:r w:rsidRPr="004E7ADB">
        <w:rPr>
          <w:rFonts w:ascii="仿宋_GB2312" w:eastAsia="仿宋_GB2312" w:hAnsi="宋体" w:cs="仿宋_GB2312"/>
          <w:sz w:val="32"/>
          <w:szCs w:val="32"/>
        </w:rPr>
        <w:t>88</w:t>
      </w:r>
      <w:r w:rsidRPr="004E7ADB">
        <w:rPr>
          <w:rFonts w:ascii="仿宋_GB2312" w:eastAsia="仿宋_GB2312" w:hAnsi="宋体" w:cs="仿宋_GB2312" w:hint="eastAsia"/>
          <w:sz w:val="32"/>
          <w:szCs w:val="32"/>
        </w:rPr>
        <w:t>号）规定办理</w:t>
      </w:r>
      <w:r w:rsidRPr="004E7ADB">
        <w:rPr>
          <w:rFonts w:ascii="仿宋_GB2312" w:eastAsia="仿宋_GB2312" w:hAnsi="宋体" w:cs="仿宋_GB2312" w:hint="eastAsia"/>
          <w:sz w:val="32"/>
          <w:szCs w:val="32"/>
        </w:rPr>
        <w:lastRenderedPageBreak/>
        <w:t>申报。</w:t>
      </w:r>
    </w:p>
    <w:p w:rsidR="008E604A" w:rsidRPr="004E7ADB" w:rsidRDefault="008E604A" w:rsidP="00512D2B">
      <w:pPr>
        <w:adjustRightInd w:val="0"/>
        <w:snapToGrid w:val="0"/>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同时，境内的单位和个人销售适用增值税零税率的服务或无形资产的，可以放弃适用增值税零税率，选择免税或按规定缴纳增值税。放弃适用增值税零税率后，</w:t>
      </w:r>
      <w:r w:rsidRPr="004E7ADB">
        <w:rPr>
          <w:rFonts w:ascii="仿宋_GB2312" w:eastAsia="仿宋_GB2312" w:hAnsi="宋体" w:cs="仿宋_GB2312"/>
          <w:sz w:val="32"/>
          <w:szCs w:val="32"/>
        </w:rPr>
        <w:t>36</w:t>
      </w:r>
      <w:r w:rsidRPr="004E7ADB">
        <w:rPr>
          <w:rFonts w:ascii="仿宋_GB2312" w:eastAsia="仿宋_GB2312" w:hAnsi="宋体" w:cs="仿宋_GB2312" w:hint="eastAsia"/>
          <w:sz w:val="32"/>
          <w:szCs w:val="32"/>
        </w:rPr>
        <w:t>个月内不得再申请适用增值税零税率。</w:t>
      </w:r>
    </w:p>
    <w:p w:rsidR="008E604A" w:rsidRPr="004E7ADB" w:rsidRDefault="008E604A" w:rsidP="00512D2B">
      <w:pPr>
        <w:adjustRightInd w:val="0"/>
        <w:snapToGrid w:val="0"/>
        <w:spacing w:line="360" w:lineRule="auto"/>
        <w:ind w:firstLineChars="200" w:firstLine="643"/>
        <w:rPr>
          <w:rFonts w:ascii="仿宋_GB2312" w:eastAsia="仿宋_GB2312"/>
          <w:b/>
          <w:bCs/>
          <w:sz w:val="32"/>
          <w:szCs w:val="32"/>
        </w:rPr>
      </w:pPr>
      <w:r w:rsidRPr="004E7ADB">
        <w:rPr>
          <w:rFonts w:ascii="仿宋_GB2312" w:eastAsia="仿宋_GB2312" w:cs="仿宋_GB2312"/>
          <w:b/>
          <w:bCs/>
          <w:sz w:val="32"/>
          <w:szCs w:val="32"/>
        </w:rPr>
        <w:t>2.</w:t>
      </w:r>
      <w:r w:rsidRPr="004E7ADB">
        <w:rPr>
          <w:rFonts w:ascii="仿宋_GB2312" w:eastAsia="仿宋_GB2312" w:cs="仿宋_GB2312" w:hint="eastAsia"/>
          <w:b/>
          <w:bCs/>
          <w:sz w:val="32"/>
          <w:szCs w:val="32"/>
        </w:rPr>
        <w:t>问：我们公司提供船舶期租服务，境内承租方将船舶用于往来境外的国际运输服务，请问我们提供的这项服务能否享受增值税零税率政策？</w:t>
      </w:r>
    </w:p>
    <w:p w:rsidR="008E604A" w:rsidRPr="004E7ADB" w:rsidRDefault="008E604A" w:rsidP="00512D2B">
      <w:pPr>
        <w:shd w:val="clear" w:color="auto" w:fill="FFFFFF"/>
        <w:adjustRightInd w:val="0"/>
        <w:snapToGrid w:val="0"/>
        <w:spacing w:line="360" w:lineRule="auto"/>
        <w:ind w:firstLineChars="196" w:firstLine="627"/>
        <w:rPr>
          <w:rFonts w:ascii="仿宋_GB2312" w:eastAsia="仿宋_GB2312"/>
          <w:sz w:val="32"/>
          <w:szCs w:val="32"/>
        </w:rPr>
      </w:pPr>
      <w:r w:rsidRPr="004E7ADB">
        <w:rPr>
          <w:rFonts w:ascii="仿宋_GB2312" w:eastAsia="仿宋_GB2312" w:cs="仿宋_GB2312" w:hint="eastAsia"/>
          <w:sz w:val="32"/>
          <w:szCs w:val="32"/>
        </w:rPr>
        <w:t>答：境内的单位和个人向境内单位或个人提供期租、湿租服务，如果承租方利用租赁的交通工具向其他单位或个人提供国际运输服务和港澳台运输服务，由承租方适用增值税零税率。境内的单位或个人向境外单位或个人提供期租、湿租服务，由出租方适用增值税零税率。因此，境内承租方以期租方式从你公司租赁船舶提供国际运输服务，是由承租方适用增值税零税率的。</w:t>
      </w:r>
    </w:p>
    <w:p w:rsidR="008E604A" w:rsidRPr="004E7ADB" w:rsidRDefault="008E604A" w:rsidP="00BB41BC">
      <w:pPr>
        <w:pStyle w:val="5"/>
        <w:rPr>
          <w:sz w:val="32"/>
          <w:szCs w:val="32"/>
        </w:rPr>
      </w:pPr>
      <w:bookmarkStart w:id="117" w:name="_Toc486235930"/>
      <w:r w:rsidRPr="004E7ADB">
        <w:rPr>
          <w:rFonts w:cs="宋体" w:hint="eastAsia"/>
          <w:sz w:val="32"/>
          <w:szCs w:val="32"/>
        </w:rPr>
        <w:t>【政策依据】</w:t>
      </w:r>
      <w:bookmarkEnd w:id="117"/>
    </w:p>
    <w:p w:rsidR="008E604A" w:rsidRDefault="008E604A" w:rsidP="00512D2B">
      <w:pPr>
        <w:spacing w:line="360" w:lineRule="auto"/>
        <w:ind w:firstLineChars="200" w:firstLine="640"/>
        <w:rPr>
          <w:rFonts w:ascii="黑体" w:eastAsia="黑体" w:hAnsi="黑体"/>
          <w:sz w:val="32"/>
          <w:szCs w:val="32"/>
        </w:rPr>
      </w:pPr>
      <w:r>
        <w:rPr>
          <w:rFonts w:ascii="黑体" w:eastAsia="黑体" w:hAnsi="黑体" w:cs="黑体"/>
          <w:sz w:val="32"/>
          <w:szCs w:val="32"/>
        </w:rPr>
        <w:t>1.</w:t>
      </w:r>
      <w:r w:rsidRPr="004E7ADB">
        <w:rPr>
          <w:rFonts w:ascii="黑体" w:eastAsia="黑体" w:hAnsi="黑体" w:cs="黑体" w:hint="eastAsia"/>
          <w:sz w:val="32"/>
          <w:szCs w:val="32"/>
        </w:rPr>
        <w:t>《国家税务总局关于</w:t>
      </w:r>
      <w:r>
        <w:rPr>
          <w:rFonts w:ascii="黑体" w:eastAsia="黑体" w:hAnsi="黑体" w:cs="黑体" w:hint="eastAsia"/>
          <w:sz w:val="32"/>
          <w:szCs w:val="32"/>
        </w:rPr>
        <w:t>发布</w:t>
      </w:r>
      <w:r w:rsidRPr="004E7ADB">
        <w:rPr>
          <w:rFonts w:ascii="黑体" w:eastAsia="黑体" w:hAnsi="黑体" w:cs="黑体"/>
          <w:sz w:val="32"/>
          <w:szCs w:val="32"/>
        </w:rPr>
        <w:t>&lt;</w:t>
      </w:r>
      <w:r w:rsidRPr="004E7ADB">
        <w:rPr>
          <w:rFonts w:ascii="黑体" w:eastAsia="黑体" w:hAnsi="黑体" w:cs="黑体" w:hint="eastAsia"/>
          <w:sz w:val="32"/>
          <w:szCs w:val="32"/>
        </w:rPr>
        <w:t>适用增值税零税率应税服务退（免）税管理办法</w:t>
      </w:r>
      <w:r w:rsidRPr="004E7ADB">
        <w:rPr>
          <w:rFonts w:ascii="黑体" w:eastAsia="黑体" w:hAnsi="黑体" w:cs="黑体"/>
          <w:sz w:val="32"/>
          <w:szCs w:val="32"/>
        </w:rPr>
        <w:t>&gt;</w:t>
      </w:r>
      <w:r w:rsidRPr="004E7ADB">
        <w:rPr>
          <w:rFonts w:ascii="黑体" w:eastAsia="黑体" w:hAnsi="黑体" w:cs="黑体" w:hint="eastAsia"/>
          <w:sz w:val="32"/>
          <w:szCs w:val="32"/>
        </w:rPr>
        <w:t>的公告》（国家税务总局公告</w:t>
      </w:r>
      <w:r w:rsidRPr="004E7ADB">
        <w:rPr>
          <w:rFonts w:ascii="黑体" w:eastAsia="黑体" w:hAnsi="黑体" w:cs="黑体"/>
          <w:sz w:val="32"/>
          <w:szCs w:val="32"/>
        </w:rPr>
        <w:t>201</w:t>
      </w:r>
      <w:r>
        <w:rPr>
          <w:rFonts w:ascii="黑体" w:eastAsia="黑体" w:hAnsi="黑体" w:cs="黑体"/>
          <w:sz w:val="32"/>
          <w:szCs w:val="32"/>
        </w:rPr>
        <w:t>4</w:t>
      </w:r>
      <w:r w:rsidRPr="004E7ADB">
        <w:rPr>
          <w:rFonts w:ascii="黑体" w:eastAsia="黑体" w:hAnsi="黑体" w:cs="黑体" w:hint="eastAsia"/>
          <w:sz w:val="32"/>
          <w:szCs w:val="32"/>
        </w:rPr>
        <w:t>年第</w:t>
      </w:r>
      <w:r>
        <w:rPr>
          <w:rFonts w:ascii="黑体" w:eastAsia="黑体" w:hAnsi="黑体" w:cs="黑体"/>
          <w:sz w:val="32"/>
          <w:szCs w:val="32"/>
        </w:rPr>
        <w:t>11</w:t>
      </w:r>
      <w:r w:rsidRPr="004E7ADB">
        <w:rPr>
          <w:rFonts w:ascii="黑体" w:eastAsia="黑体" w:hAnsi="黑体" w:cs="黑体" w:hint="eastAsia"/>
          <w:sz w:val="32"/>
          <w:szCs w:val="32"/>
        </w:rPr>
        <w:t>号）</w:t>
      </w:r>
    </w:p>
    <w:p w:rsidR="008E604A" w:rsidRDefault="008E604A" w:rsidP="00512D2B">
      <w:pPr>
        <w:spacing w:line="360" w:lineRule="auto"/>
        <w:ind w:firstLineChars="200" w:firstLine="640"/>
        <w:rPr>
          <w:rFonts w:ascii="黑体" w:eastAsia="黑体" w:hAnsi="黑体"/>
          <w:sz w:val="32"/>
          <w:szCs w:val="32"/>
        </w:rPr>
      </w:pPr>
      <w:r w:rsidRPr="004E7ADB">
        <w:rPr>
          <w:rFonts w:ascii="黑体" w:eastAsia="黑体" w:hAnsi="黑体" w:cs="黑体"/>
          <w:sz w:val="32"/>
          <w:szCs w:val="32"/>
        </w:rPr>
        <w:t>2.</w:t>
      </w:r>
      <w:r w:rsidRPr="004E7ADB">
        <w:rPr>
          <w:rFonts w:ascii="黑体" w:eastAsia="黑体" w:hAnsi="黑体" w:cs="黑体" w:hint="eastAsia"/>
          <w:sz w:val="32"/>
          <w:szCs w:val="32"/>
        </w:rPr>
        <w:t>《国家税务总局关于</w:t>
      </w:r>
      <w:r w:rsidRPr="004E7ADB">
        <w:rPr>
          <w:rFonts w:ascii="黑体" w:eastAsia="黑体" w:hAnsi="黑体" w:cs="黑体"/>
          <w:sz w:val="32"/>
          <w:szCs w:val="32"/>
        </w:rPr>
        <w:t>&lt;</w:t>
      </w:r>
      <w:r w:rsidRPr="004E7ADB">
        <w:rPr>
          <w:rFonts w:ascii="黑体" w:eastAsia="黑体" w:hAnsi="黑体" w:cs="黑体" w:hint="eastAsia"/>
          <w:sz w:val="32"/>
          <w:szCs w:val="32"/>
        </w:rPr>
        <w:t>适用增值税零税率应税服务退（免）税管理办法</w:t>
      </w:r>
      <w:r w:rsidRPr="004E7ADB">
        <w:rPr>
          <w:rFonts w:ascii="黑体" w:eastAsia="黑体" w:hAnsi="黑体" w:cs="黑体"/>
          <w:sz w:val="32"/>
          <w:szCs w:val="32"/>
        </w:rPr>
        <w:t>&gt;</w:t>
      </w:r>
      <w:r w:rsidRPr="004E7ADB">
        <w:rPr>
          <w:rFonts w:ascii="黑体" w:eastAsia="黑体" w:hAnsi="黑体" w:cs="黑体" w:hint="eastAsia"/>
          <w:sz w:val="32"/>
          <w:szCs w:val="32"/>
        </w:rPr>
        <w:t>的补充公告》（国家税务总局公告</w:t>
      </w:r>
      <w:r w:rsidRPr="004E7ADB">
        <w:rPr>
          <w:rFonts w:ascii="黑体" w:eastAsia="黑体" w:hAnsi="黑体" w:cs="黑体"/>
          <w:sz w:val="32"/>
          <w:szCs w:val="32"/>
        </w:rPr>
        <w:t>2015</w:t>
      </w:r>
      <w:r w:rsidRPr="004E7ADB">
        <w:rPr>
          <w:rFonts w:ascii="黑体" w:eastAsia="黑体" w:hAnsi="黑体" w:cs="黑体" w:hint="eastAsia"/>
          <w:sz w:val="32"/>
          <w:szCs w:val="32"/>
        </w:rPr>
        <w:lastRenderedPageBreak/>
        <w:t>年第</w:t>
      </w:r>
      <w:r w:rsidRPr="004E7ADB">
        <w:rPr>
          <w:rFonts w:ascii="黑体" w:eastAsia="黑体" w:hAnsi="黑体" w:cs="黑体"/>
          <w:sz w:val="32"/>
          <w:szCs w:val="32"/>
        </w:rPr>
        <w:t>88</w:t>
      </w:r>
      <w:r w:rsidRPr="004E7ADB">
        <w:rPr>
          <w:rFonts w:ascii="黑体" w:eastAsia="黑体" w:hAnsi="黑体" w:cs="黑体" w:hint="eastAsia"/>
          <w:sz w:val="32"/>
          <w:szCs w:val="32"/>
        </w:rPr>
        <w:t>号）</w:t>
      </w:r>
    </w:p>
    <w:p w:rsidR="008E604A" w:rsidRPr="004E7ADB" w:rsidRDefault="008E604A" w:rsidP="00512D2B">
      <w:pPr>
        <w:spacing w:line="360" w:lineRule="auto"/>
        <w:ind w:firstLineChars="200" w:firstLine="640"/>
        <w:rPr>
          <w:rFonts w:ascii="黑体" w:eastAsia="黑体" w:hAnsi="黑体"/>
          <w:sz w:val="32"/>
          <w:szCs w:val="32"/>
        </w:rPr>
      </w:pPr>
      <w:r>
        <w:rPr>
          <w:rFonts w:ascii="黑体" w:eastAsia="黑体" w:hAnsi="黑体" w:cs="黑体"/>
          <w:sz w:val="32"/>
          <w:szCs w:val="32"/>
        </w:rPr>
        <w:t>3</w:t>
      </w:r>
      <w:r w:rsidRPr="004E7ADB">
        <w:rPr>
          <w:rFonts w:ascii="黑体" w:eastAsia="黑体" w:hAnsi="黑体" w:cs="黑体"/>
          <w:sz w:val="32"/>
          <w:szCs w:val="32"/>
        </w:rPr>
        <w:t>.</w:t>
      </w:r>
      <w:r w:rsidRPr="004E7ADB">
        <w:rPr>
          <w:rFonts w:ascii="黑体" w:eastAsia="黑体" w:hAnsi="黑体" w:cs="黑体" w:hint="eastAsia"/>
          <w:sz w:val="32"/>
          <w:szCs w:val="32"/>
        </w:rPr>
        <w:t>《财政部</w:t>
      </w:r>
      <w:r w:rsidRPr="004E7ADB">
        <w:rPr>
          <w:rFonts w:ascii="黑体" w:eastAsia="黑体" w:hAnsi="黑体" w:cs="黑体"/>
          <w:sz w:val="32"/>
          <w:szCs w:val="32"/>
        </w:rPr>
        <w:t xml:space="preserve"> </w:t>
      </w:r>
      <w:r w:rsidRPr="004E7ADB">
        <w:rPr>
          <w:rFonts w:ascii="黑体" w:eastAsia="黑体" w:hAnsi="黑体" w:cs="黑体" w:hint="eastAsia"/>
          <w:sz w:val="32"/>
          <w:szCs w:val="32"/>
        </w:rPr>
        <w:t>国家税务总局关于全面推开营业税改征增值税试点的通知》（财税〔</w:t>
      </w:r>
      <w:r w:rsidRPr="004E7ADB">
        <w:rPr>
          <w:rFonts w:ascii="黑体" w:eastAsia="黑体" w:hAnsi="黑体" w:cs="黑体"/>
          <w:sz w:val="32"/>
          <w:szCs w:val="32"/>
        </w:rPr>
        <w:t>2016</w:t>
      </w:r>
      <w:r w:rsidRPr="004E7ADB">
        <w:rPr>
          <w:rFonts w:ascii="黑体" w:eastAsia="黑体" w:hAnsi="黑体" w:cs="黑体" w:hint="eastAsia"/>
          <w:sz w:val="32"/>
          <w:szCs w:val="32"/>
        </w:rPr>
        <w:t>〕</w:t>
      </w:r>
      <w:r w:rsidRPr="004E7ADB">
        <w:rPr>
          <w:rFonts w:ascii="黑体" w:eastAsia="黑体" w:hAnsi="黑体" w:cs="黑体"/>
          <w:sz w:val="32"/>
          <w:szCs w:val="32"/>
        </w:rPr>
        <w:t>36</w:t>
      </w:r>
      <w:r w:rsidRPr="004E7ADB">
        <w:rPr>
          <w:rFonts w:ascii="黑体" w:eastAsia="黑体" w:hAnsi="黑体" w:cs="黑体" w:hint="eastAsia"/>
          <w:sz w:val="32"/>
          <w:szCs w:val="32"/>
        </w:rPr>
        <w:t>号）附件四《</w:t>
      </w:r>
      <w:hyperlink r:id="rId9" w:history="1">
        <w:r w:rsidRPr="004E7ADB">
          <w:rPr>
            <w:rFonts w:ascii="黑体" w:eastAsia="黑体" w:hAnsi="黑体" w:cs="黑体" w:hint="eastAsia"/>
            <w:sz w:val="32"/>
            <w:szCs w:val="32"/>
          </w:rPr>
          <w:t>跨境应税行为适用增值税零税率和免税政策的规定</w:t>
        </w:r>
      </w:hyperlink>
      <w:r w:rsidRPr="004E7ADB">
        <w:rPr>
          <w:rFonts w:ascii="黑体" w:eastAsia="黑体" w:hAnsi="黑体" w:cs="黑体" w:hint="eastAsia"/>
          <w:sz w:val="32"/>
          <w:szCs w:val="32"/>
        </w:rPr>
        <w:t>》第一</w:t>
      </w:r>
      <w:r>
        <w:rPr>
          <w:rFonts w:ascii="黑体" w:eastAsia="黑体" w:hAnsi="黑体" w:cs="黑体" w:hint="eastAsia"/>
          <w:sz w:val="32"/>
          <w:szCs w:val="32"/>
        </w:rPr>
        <w:t>条、</w:t>
      </w:r>
      <w:r w:rsidRPr="004E7ADB">
        <w:rPr>
          <w:rFonts w:ascii="黑体" w:eastAsia="黑体" w:hAnsi="黑体" w:cs="黑体" w:hint="eastAsia"/>
          <w:sz w:val="32"/>
          <w:szCs w:val="32"/>
        </w:rPr>
        <w:t>第三</w:t>
      </w:r>
      <w:r>
        <w:rPr>
          <w:rFonts w:ascii="黑体" w:eastAsia="黑体" w:hAnsi="黑体" w:cs="黑体" w:hint="eastAsia"/>
          <w:sz w:val="32"/>
          <w:szCs w:val="32"/>
        </w:rPr>
        <w:t>条、</w:t>
      </w:r>
      <w:r w:rsidRPr="004E7ADB">
        <w:rPr>
          <w:rFonts w:ascii="黑体" w:eastAsia="黑体" w:hAnsi="黑体" w:cs="黑体" w:hint="eastAsia"/>
          <w:sz w:val="32"/>
          <w:szCs w:val="32"/>
        </w:rPr>
        <w:t>第四</w:t>
      </w:r>
      <w:r>
        <w:rPr>
          <w:rFonts w:ascii="黑体" w:eastAsia="黑体" w:hAnsi="黑体" w:cs="黑体" w:hint="eastAsia"/>
          <w:sz w:val="32"/>
          <w:szCs w:val="32"/>
        </w:rPr>
        <w:t>条、</w:t>
      </w:r>
      <w:r w:rsidRPr="004E7ADB">
        <w:rPr>
          <w:rFonts w:ascii="黑体" w:eastAsia="黑体" w:hAnsi="黑体" w:cs="黑体" w:hint="eastAsia"/>
          <w:sz w:val="32"/>
          <w:szCs w:val="32"/>
        </w:rPr>
        <w:t>第五</w:t>
      </w:r>
      <w:r>
        <w:rPr>
          <w:rFonts w:ascii="黑体" w:eastAsia="黑体" w:hAnsi="黑体" w:cs="黑体" w:hint="eastAsia"/>
          <w:sz w:val="32"/>
          <w:szCs w:val="32"/>
        </w:rPr>
        <w:t>条、</w:t>
      </w:r>
      <w:r w:rsidRPr="004E7ADB">
        <w:rPr>
          <w:rFonts w:ascii="黑体" w:eastAsia="黑体" w:hAnsi="黑体" w:cs="黑体" w:hint="eastAsia"/>
          <w:sz w:val="32"/>
          <w:szCs w:val="32"/>
        </w:rPr>
        <w:t>第六</w:t>
      </w:r>
      <w:r>
        <w:rPr>
          <w:rFonts w:ascii="黑体" w:eastAsia="黑体" w:hAnsi="黑体" w:cs="黑体" w:hint="eastAsia"/>
          <w:sz w:val="32"/>
          <w:szCs w:val="32"/>
        </w:rPr>
        <w:t>条、</w:t>
      </w:r>
      <w:r w:rsidRPr="004E7ADB">
        <w:rPr>
          <w:rFonts w:ascii="黑体" w:eastAsia="黑体" w:hAnsi="黑体" w:cs="黑体" w:hint="eastAsia"/>
          <w:sz w:val="32"/>
          <w:szCs w:val="32"/>
        </w:rPr>
        <w:t>第七</w:t>
      </w:r>
      <w:r>
        <w:rPr>
          <w:rFonts w:ascii="黑体" w:eastAsia="黑体" w:hAnsi="黑体" w:cs="黑体" w:hint="eastAsia"/>
          <w:sz w:val="32"/>
          <w:szCs w:val="32"/>
        </w:rPr>
        <w:t>条、</w:t>
      </w:r>
      <w:r w:rsidRPr="004E7ADB">
        <w:rPr>
          <w:rFonts w:ascii="黑体" w:eastAsia="黑体" w:hAnsi="黑体" w:cs="黑体" w:hint="eastAsia"/>
          <w:sz w:val="32"/>
          <w:szCs w:val="32"/>
        </w:rPr>
        <w:t>第八</w:t>
      </w:r>
      <w:r>
        <w:rPr>
          <w:rFonts w:ascii="黑体" w:eastAsia="黑体" w:hAnsi="黑体" w:cs="黑体" w:hint="eastAsia"/>
          <w:sz w:val="32"/>
          <w:szCs w:val="32"/>
        </w:rPr>
        <w:t>条、</w:t>
      </w:r>
      <w:r w:rsidRPr="004E7ADB">
        <w:rPr>
          <w:rFonts w:ascii="黑体" w:eastAsia="黑体" w:hAnsi="黑体" w:cs="黑体" w:hint="eastAsia"/>
          <w:sz w:val="32"/>
          <w:szCs w:val="32"/>
        </w:rPr>
        <w:t>第九条</w:t>
      </w:r>
    </w:p>
    <w:p w:rsidR="008E604A" w:rsidRPr="004E7ADB" w:rsidRDefault="008E604A" w:rsidP="00512D2B">
      <w:pPr>
        <w:spacing w:line="360" w:lineRule="auto"/>
        <w:ind w:firstLineChars="200" w:firstLine="640"/>
        <w:rPr>
          <w:rFonts w:ascii="黑体" w:eastAsia="黑体" w:hAnsi="黑体"/>
          <w:sz w:val="32"/>
          <w:szCs w:val="32"/>
        </w:rPr>
      </w:pPr>
    </w:p>
    <w:p w:rsidR="008E604A" w:rsidRPr="004E7ADB" w:rsidRDefault="008E604A" w:rsidP="00BB41BC">
      <w:pPr>
        <w:pStyle w:val="3"/>
      </w:pPr>
      <w:bookmarkStart w:id="118" w:name="_Toc496016201"/>
      <w:bookmarkStart w:id="119" w:name="_Toc517969279"/>
      <w:bookmarkStart w:id="120" w:name="_Toc492493346"/>
      <w:bookmarkStart w:id="121" w:name="_Toc496016292"/>
      <w:bookmarkStart w:id="122" w:name="_Toc492536420"/>
      <w:bookmarkStart w:id="123" w:name="_Toc495572448"/>
      <w:bookmarkStart w:id="124" w:name="_Toc496015644"/>
      <w:bookmarkStart w:id="125" w:name="_Toc492534947"/>
      <w:bookmarkStart w:id="126" w:name="_Toc490830678"/>
      <w:bookmarkStart w:id="127" w:name="_Toc25330062"/>
      <w:r>
        <w:t>9</w:t>
      </w:r>
      <w:r w:rsidRPr="004E7ADB">
        <w:t>.</w:t>
      </w:r>
      <w:r w:rsidRPr="004E7ADB">
        <w:rPr>
          <w:rFonts w:cs="宋体" w:hint="eastAsia"/>
        </w:rPr>
        <w:t>工程项目在境外的建筑、工程类服务免征增值税</w:t>
      </w:r>
      <w:bookmarkEnd w:id="118"/>
      <w:bookmarkEnd w:id="119"/>
      <w:bookmarkEnd w:id="120"/>
      <w:bookmarkEnd w:id="121"/>
      <w:bookmarkEnd w:id="122"/>
      <w:bookmarkEnd w:id="123"/>
      <w:bookmarkEnd w:id="124"/>
      <w:bookmarkEnd w:id="125"/>
      <w:bookmarkEnd w:id="126"/>
      <w:bookmarkEnd w:id="127"/>
    </w:p>
    <w:p w:rsidR="008E604A" w:rsidRPr="004E7ADB" w:rsidRDefault="008E604A" w:rsidP="00BB41BC">
      <w:pPr>
        <w:pStyle w:val="5"/>
        <w:rPr>
          <w:sz w:val="32"/>
          <w:szCs w:val="32"/>
        </w:rPr>
      </w:pPr>
      <w:r w:rsidRPr="004E7ADB">
        <w:rPr>
          <w:rFonts w:cs="宋体" w:hint="eastAsia"/>
          <w:sz w:val="32"/>
          <w:szCs w:val="32"/>
        </w:rPr>
        <w:t>【适用主体】</w:t>
      </w:r>
    </w:p>
    <w:p w:rsidR="008E604A" w:rsidRPr="004E7ADB" w:rsidRDefault="008E604A" w:rsidP="00512D2B">
      <w:pPr>
        <w:spacing w:line="360" w:lineRule="auto"/>
        <w:ind w:firstLineChars="200" w:firstLine="640"/>
        <w:rPr>
          <w:rFonts w:eastAsia="Times New Roman"/>
          <w:sz w:val="32"/>
          <w:szCs w:val="32"/>
        </w:rPr>
      </w:pPr>
      <w:r w:rsidRPr="004E7ADB">
        <w:rPr>
          <w:rFonts w:eastAsia="仿宋_GB2312" w:cs="仿宋_GB2312" w:hint="eastAsia"/>
          <w:sz w:val="32"/>
          <w:szCs w:val="32"/>
        </w:rPr>
        <w:t>为境外的工程项目提供建筑、工程类服务的境内单位和个人。</w:t>
      </w:r>
    </w:p>
    <w:p w:rsidR="008E604A" w:rsidRPr="004E7ADB" w:rsidRDefault="008E604A" w:rsidP="00BB41BC">
      <w:pPr>
        <w:pStyle w:val="5"/>
        <w:rPr>
          <w:sz w:val="32"/>
          <w:szCs w:val="32"/>
        </w:rPr>
      </w:pPr>
      <w:r w:rsidRPr="004E7ADB">
        <w:rPr>
          <w:rFonts w:cs="宋体" w:hint="eastAsia"/>
          <w:sz w:val="32"/>
          <w:szCs w:val="32"/>
        </w:rPr>
        <w:t>【政策规定】</w:t>
      </w:r>
    </w:p>
    <w:p w:rsidR="008E604A" w:rsidRPr="004E7ADB" w:rsidRDefault="008E604A" w:rsidP="00512D2B">
      <w:pPr>
        <w:adjustRightInd w:val="0"/>
        <w:snapToGrid w:val="0"/>
        <w:spacing w:line="360" w:lineRule="auto"/>
        <w:ind w:firstLineChars="200" w:firstLine="640"/>
        <w:rPr>
          <w:rFonts w:ascii="仿宋_GB2312" w:eastAsia="仿宋_GB2312"/>
          <w:sz w:val="32"/>
          <w:szCs w:val="32"/>
        </w:rPr>
      </w:pPr>
      <w:r w:rsidRPr="004E7ADB">
        <w:rPr>
          <w:rFonts w:ascii="仿宋_GB2312" w:eastAsia="仿宋_GB2312" w:cs="仿宋_GB2312"/>
          <w:kern w:val="0"/>
          <w:sz w:val="32"/>
          <w:szCs w:val="32"/>
        </w:rPr>
        <w:t>1.</w:t>
      </w:r>
      <w:r w:rsidRPr="004E7ADB">
        <w:rPr>
          <w:rFonts w:ascii="仿宋_GB2312" w:eastAsia="仿宋_GB2312" w:cs="仿宋_GB2312" w:hint="eastAsia"/>
          <w:sz w:val="32"/>
          <w:szCs w:val="32"/>
        </w:rPr>
        <w:t>工程项目在境外的建筑服务免征增值税。</w:t>
      </w:r>
    </w:p>
    <w:p w:rsidR="008E604A" w:rsidRPr="004E7ADB" w:rsidRDefault="008E604A" w:rsidP="00512D2B">
      <w:pPr>
        <w:adjustRightInd w:val="0"/>
        <w:snapToGrid w:val="0"/>
        <w:spacing w:line="360" w:lineRule="auto"/>
        <w:ind w:firstLineChars="200" w:firstLine="640"/>
        <w:rPr>
          <w:rFonts w:ascii="仿宋_GB2312" w:eastAsia="仿宋_GB2312"/>
          <w:sz w:val="32"/>
          <w:szCs w:val="32"/>
        </w:rPr>
      </w:pPr>
      <w:r w:rsidRPr="004E7ADB">
        <w:rPr>
          <w:rFonts w:ascii="仿宋_GB2312" w:eastAsia="仿宋_GB2312" w:cs="仿宋_GB2312"/>
          <w:kern w:val="0"/>
          <w:sz w:val="32"/>
          <w:szCs w:val="32"/>
        </w:rPr>
        <w:t>2.</w:t>
      </w:r>
      <w:r w:rsidRPr="004E7ADB">
        <w:rPr>
          <w:rFonts w:ascii="仿宋_GB2312" w:eastAsia="仿宋_GB2312" w:cs="仿宋_GB2312" w:hint="eastAsia"/>
          <w:sz w:val="32"/>
          <w:szCs w:val="32"/>
        </w:rPr>
        <w:t>工程项目在境外的工程监理服务免征增值税。</w:t>
      </w:r>
    </w:p>
    <w:p w:rsidR="008E604A" w:rsidRPr="004E7ADB" w:rsidRDefault="008E604A" w:rsidP="00512D2B">
      <w:pPr>
        <w:adjustRightInd w:val="0"/>
        <w:snapToGrid w:val="0"/>
        <w:spacing w:line="360" w:lineRule="auto"/>
        <w:ind w:firstLineChars="200" w:firstLine="640"/>
        <w:rPr>
          <w:rFonts w:ascii="仿宋_GB2312" w:eastAsia="仿宋_GB2312"/>
          <w:sz w:val="32"/>
          <w:szCs w:val="32"/>
        </w:rPr>
      </w:pPr>
      <w:r w:rsidRPr="004E7ADB">
        <w:rPr>
          <w:rFonts w:ascii="仿宋_GB2312" w:eastAsia="仿宋_GB2312" w:cs="仿宋_GB2312"/>
          <w:kern w:val="0"/>
          <w:sz w:val="32"/>
          <w:szCs w:val="32"/>
        </w:rPr>
        <w:t>3.</w:t>
      </w:r>
      <w:r w:rsidRPr="004E7ADB">
        <w:rPr>
          <w:rFonts w:ascii="仿宋_GB2312" w:eastAsia="仿宋_GB2312" w:cs="仿宋_GB2312" w:hint="eastAsia"/>
          <w:sz w:val="32"/>
          <w:szCs w:val="32"/>
        </w:rPr>
        <w:t>工程、矿产资源在境外的工程勘察勘探服务免征增值税。</w:t>
      </w:r>
    </w:p>
    <w:p w:rsidR="008E604A" w:rsidRPr="004E7ADB" w:rsidRDefault="008E604A" w:rsidP="00BB41BC">
      <w:pPr>
        <w:pStyle w:val="5"/>
        <w:rPr>
          <w:sz w:val="32"/>
          <w:szCs w:val="32"/>
        </w:rPr>
      </w:pPr>
      <w:r w:rsidRPr="004E7ADB">
        <w:rPr>
          <w:rFonts w:cs="宋体" w:hint="eastAsia"/>
          <w:sz w:val="32"/>
          <w:szCs w:val="32"/>
        </w:rPr>
        <w:t>【适用条件】</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sz w:val="32"/>
          <w:szCs w:val="32"/>
        </w:rPr>
        <w:t>1.</w:t>
      </w:r>
      <w:r w:rsidRPr="004E7ADB">
        <w:rPr>
          <w:rFonts w:ascii="仿宋_GB2312" w:eastAsia="仿宋_GB2312" w:cs="仿宋_GB2312" w:hint="eastAsia"/>
          <w:sz w:val="32"/>
          <w:szCs w:val="32"/>
        </w:rPr>
        <w:t>工程总承包方和工程分包方为施工地点在境外的工程项目提供的建筑服务，均属于工程项目在境外的建筑服务。</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sz w:val="32"/>
          <w:szCs w:val="32"/>
        </w:rPr>
        <w:lastRenderedPageBreak/>
        <w:t>2.</w:t>
      </w:r>
      <w:r w:rsidRPr="004E7ADB">
        <w:rPr>
          <w:rFonts w:ascii="仿宋_GB2312" w:eastAsia="仿宋_GB2312" w:cs="仿宋_GB2312" w:hint="eastAsia"/>
          <w:sz w:val="32"/>
          <w:szCs w:val="32"/>
        </w:rPr>
        <w:t>施工地点在境外的工程项目，工程分包方应提供工程项目在境外的证明、与发包方签订的建筑合同原件及复印件等资料，作为跨境销售服务书面合同。境内的单位和个人为施工地点在境外的工程项目提供建筑服务，按照《国家税务总局关于发布〈营业税改征增值税跨境应税行为增值税免税管理办法（试行）〉的公告》（国家税务总局公告</w:t>
      </w:r>
      <w:r w:rsidRPr="004E7ADB">
        <w:rPr>
          <w:rFonts w:ascii="仿宋_GB2312" w:eastAsia="仿宋_GB2312" w:cs="仿宋_GB2312"/>
          <w:sz w:val="32"/>
          <w:szCs w:val="32"/>
        </w:rPr>
        <w:t>2016</w:t>
      </w:r>
      <w:r w:rsidRPr="004E7ADB">
        <w:rPr>
          <w:rFonts w:ascii="仿宋_GB2312" w:eastAsia="仿宋_GB2312" w:cs="仿宋_GB2312" w:hint="eastAsia"/>
          <w:sz w:val="32"/>
          <w:szCs w:val="32"/>
        </w:rPr>
        <w:t>年第</w:t>
      </w:r>
      <w:r w:rsidRPr="004E7ADB">
        <w:rPr>
          <w:rFonts w:ascii="仿宋_GB2312" w:eastAsia="仿宋_GB2312" w:cs="仿宋_GB2312"/>
          <w:sz w:val="32"/>
          <w:szCs w:val="32"/>
        </w:rPr>
        <w:t>29</w:t>
      </w:r>
      <w:r w:rsidRPr="004E7ADB">
        <w:rPr>
          <w:rFonts w:ascii="仿宋_GB2312" w:eastAsia="仿宋_GB2312" w:cs="仿宋_GB2312" w:hint="eastAsia"/>
          <w:sz w:val="32"/>
          <w:szCs w:val="32"/>
        </w:rPr>
        <w:t>号）第八条规定办理免税备案手续时，凡与发包方签订的建筑合同注明施工地点在境外的，可不再提供工程项目在境外的其他证明材料。</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sz w:val="32"/>
          <w:szCs w:val="32"/>
        </w:rPr>
        <w:t>3.</w:t>
      </w:r>
      <w:r w:rsidRPr="004E7ADB">
        <w:rPr>
          <w:rFonts w:ascii="仿宋_GB2312" w:eastAsia="仿宋_GB2312" w:cs="仿宋_GB2312" w:hint="eastAsia"/>
          <w:sz w:val="32"/>
          <w:szCs w:val="32"/>
        </w:rPr>
        <w:t>纳税人发生政策规定所列跨境应税行为，按照《国家税务总局关于发布〈营业税改征增值税跨境应税行为增值税免税管理办法（试行）〉的公告》（国家税务总局公告</w:t>
      </w:r>
      <w:r w:rsidRPr="004E7ADB">
        <w:rPr>
          <w:rFonts w:ascii="仿宋_GB2312" w:eastAsia="仿宋_GB2312" w:cs="仿宋_GB2312"/>
          <w:sz w:val="32"/>
          <w:szCs w:val="32"/>
        </w:rPr>
        <w:t>2016</w:t>
      </w:r>
      <w:r w:rsidRPr="004E7ADB">
        <w:rPr>
          <w:rFonts w:ascii="仿宋_GB2312" w:eastAsia="仿宋_GB2312" w:cs="仿宋_GB2312" w:hint="eastAsia"/>
          <w:sz w:val="32"/>
          <w:szCs w:val="32"/>
        </w:rPr>
        <w:t>年第</w:t>
      </w:r>
      <w:r w:rsidRPr="004E7ADB">
        <w:rPr>
          <w:rFonts w:ascii="仿宋_GB2312" w:eastAsia="仿宋_GB2312" w:cs="仿宋_GB2312"/>
          <w:sz w:val="32"/>
          <w:szCs w:val="32"/>
        </w:rPr>
        <w:t>29</w:t>
      </w:r>
      <w:r w:rsidRPr="004E7ADB">
        <w:rPr>
          <w:rFonts w:ascii="仿宋_GB2312" w:eastAsia="仿宋_GB2312" w:cs="仿宋_GB2312" w:hint="eastAsia"/>
          <w:sz w:val="32"/>
          <w:szCs w:val="32"/>
        </w:rPr>
        <w:t>号）的规定办理免税备案手续后发生的相同跨境应税行为，不再办理备案手续。纳税人应当完整保存相关免税证明材料备查。纳税人在税务机关后续管理中不能提供上述材料的，不得享受相关免税政策，对已享受的减免税款应予补缴，并依照《中华人民共和国税收征收管理法》的有关规定处理。</w:t>
      </w:r>
    </w:p>
    <w:p w:rsidR="008E604A" w:rsidRPr="004E7ADB" w:rsidRDefault="008E604A" w:rsidP="00BB41BC">
      <w:pPr>
        <w:pStyle w:val="5"/>
        <w:rPr>
          <w:sz w:val="32"/>
          <w:szCs w:val="32"/>
        </w:rPr>
      </w:pPr>
      <w:r w:rsidRPr="004E7ADB">
        <w:rPr>
          <w:rFonts w:cs="宋体" w:hint="eastAsia"/>
          <w:sz w:val="32"/>
          <w:szCs w:val="32"/>
        </w:rPr>
        <w:t>【政策依据】</w:t>
      </w:r>
      <w:r w:rsidRPr="004E7ADB">
        <w:rPr>
          <w:sz w:val="32"/>
          <w:szCs w:val="32"/>
        </w:rPr>
        <w:t xml:space="preserve"> </w:t>
      </w:r>
    </w:p>
    <w:p w:rsidR="008E604A" w:rsidRPr="004E7ADB" w:rsidRDefault="008E604A" w:rsidP="00512D2B">
      <w:pPr>
        <w:spacing w:line="360" w:lineRule="auto"/>
        <w:ind w:firstLineChars="200" w:firstLine="640"/>
        <w:rPr>
          <w:rFonts w:ascii="黑体" w:eastAsia="黑体" w:hAnsi="黑体"/>
          <w:sz w:val="32"/>
          <w:szCs w:val="32"/>
        </w:rPr>
      </w:pPr>
      <w:r w:rsidRPr="004E7ADB">
        <w:rPr>
          <w:rFonts w:ascii="黑体" w:eastAsia="黑体" w:hAnsi="黑体" w:cs="黑体"/>
          <w:sz w:val="32"/>
          <w:szCs w:val="32"/>
        </w:rPr>
        <w:t>1.</w:t>
      </w:r>
      <w:r w:rsidRPr="004E7ADB">
        <w:rPr>
          <w:rFonts w:ascii="黑体" w:eastAsia="黑体" w:hAnsi="黑体" w:cs="黑体" w:hint="eastAsia"/>
          <w:sz w:val="32"/>
          <w:szCs w:val="32"/>
        </w:rPr>
        <w:t>《财政部</w:t>
      </w:r>
      <w:r w:rsidRPr="004E7ADB">
        <w:rPr>
          <w:rFonts w:ascii="黑体" w:eastAsia="黑体" w:hAnsi="黑体" w:cs="黑体"/>
          <w:sz w:val="32"/>
          <w:szCs w:val="32"/>
        </w:rPr>
        <w:t xml:space="preserve"> </w:t>
      </w:r>
      <w:r w:rsidRPr="004E7ADB">
        <w:rPr>
          <w:rFonts w:ascii="黑体" w:eastAsia="黑体" w:hAnsi="黑体" w:cs="黑体" w:hint="eastAsia"/>
          <w:sz w:val="32"/>
          <w:szCs w:val="32"/>
        </w:rPr>
        <w:t>国家税务总局关于全面推开营业税改征增值税试点的通知》（财税〔</w:t>
      </w:r>
      <w:r w:rsidRPr="004E7ADB">
        <w:rPr>
          <w:rFonts w:ascii="黑体" w:eastAsia="黑体" w:hAnsi="黑体" w:cs="黑体"/>
          <w:sz w:val="32"/>
          <w:szCs w:val="32"/>
        </w:rPr>
        <w:t>2016</w:t>
      </w:r>
      <w:r w:rsidRPr="004E7ADB">
        <w:rPr>
          <w:rFonts w:ascii="黑体" w:eastAsia="黑体" w:hAnsi="黑体" w:cs="黑体" w:hint="eastAsia"/>
          <w:sz w:val="32"/>
          <w:szCs w:val="32"/>
        </w:rPr>
        <w:t>〕</w:t>
      </w:r>
      <w:r w:rsidRPr="004E7ADB">
        <w:rPr>
          <w:rFonts w:ascii="黑体" w:eastAsia="黑体" w:hAnsi="黑体" w:cs="黑体"/>
          <w:sz w:val="32"/>
          <w:szCs w:val="32"/>
        </w:rPr>
        <w:t>36</w:t>
      </w:r>
      <w:r w:rsidRPr="004E7ADB">
        <w:rPr>
          <w:rFonts w:ascii="黑体" w:eastAsia="黑体" w:hAnsi="黑体" w:cs="黑体" w:hint="eastAsia"/>
          <w:sz w:val="32"/>
          <w:szCs w:val="32"/>
        </w:rPr>
        <w:t>号）附件四《</w:t>
      </w:r>
      <w:hyperlink r:id="rId10" w:history="1">
        <w:r w:rsidRPr="004E7ADB">
          <w:rPr>
            <w:rFonts w:ascii="黑体" w:eastAsia="黑体" w:hAnsi="黑体" w:cs="黑体" w:hint="eastAsia"/>
            <w:sz w:val="32"/>
            <w:szCs w:val="32"/>
          </w:rPr>
          <w:t>跨境应税</w:t>
        </w:r>
        <w:r w:rsidRPr="004E7ADB">
          <w:rPr>
            <w:rFonts w:ascii="黑体" w:eastAsia="黑体" w:hAnsi="黑体" w:cs="黑体" w:hint="eastAsia"/>
            <w:sz w:val="32"/>
            <w:szCs w:val="32"/>
          </w:rPr>
          <w:lastRenderedPageBreak/>
          <w:t>行为适用增值税零税率和免税政策的规定</w:t>
        </w:r>
      </w:hyperlink>
      <w:r w:rsidRPr="004E7ADB">
        <w:rPr>
          <w:rFonts w:ascii="黑体" w:eastAsia="黑体" w:hAnsi="黑体" w:cs="黑体" w:hint="eastAsia"/>
          <w:sz w:val="32"/>
          <w:szCs w:val="32"/>
        </w:rPr>
        <w:t>》第二条</w:t>
      </w:r>
    </w:p>
    <w:p w:rsidR="008E604A" w:rsidRPr="004E7ADB" w:rsidRDefault="008E604A" w:rsidP="00512D2B">
      <w:pPr>
        <w:spacing w:line="360" w:lineRule="auto"/>
        <w:ind w:firstLineChars="200" w:firstLine="640"/>
        <w:rPr>
          <w:rFonts w:ascii="黑体" w:eastAsia="黑体" w:hAnsi="黑体"/>
          <w:sz w:val="32"/>
          <w:szCs w:val="32"/>
        </w:rPr>
      </w:pPr>
      <w:r w:rsidRPr="004E7ADB">
        <w:rPr>
          <w:rFonts w:ascii="黑体" w:eastAsia="黑体" w:hAnsi="黑体" w:cs="黑体"/>
          <w:sz w:val="32"/>
          <w:szCs w:val="32"/>
        </w:rPr>
        <w:t>2.</w:t>
      </w:r>
      <w:r w:rsidRPr="004E7ADB">
        <w:rPr>
          <w:rFonts w:ascii="黑体" w:eastAsia="黑体" w:hAnsi="黑体" w:cs="黑体" w:hint="eastAsia"/>
          <w:sz w:val="32"/>
          <w:szCs w:val="32"/>
        </w:rPr>
        <w:t>《国家税务总局关于发布〈营业税改征增值税跨境应税行为增值税免税管理办法（试行）〉的公告》（国家税务总局公告</w:t>
      </w:r>
      <w:r w:rsidRPr="004E7ADB">
        <w:rPr>
          <w:rFonts w:ascii="黑体" w:eastAsia="黑体" w:hAnsi="黑体" w:cs="黑体"/>
          <w:sz w:val="32"/>
          <w:szCs w:val="32"/>
        </w:rPr>
        <w:t>2016</w:t>
      </w:r>
      <w:r w:rsidRPr="004E7ADB">
        <w:rPr>
          <w:rFonts w:ascii="黑体" w:eastAsia="黑体" w:hAnsi="黑体" w:cs="黑体" w:hint="eastAsia"/>
          <w:sz w:val="32"/>
          <w:szCs w:val="32"/>
        </w:rPr>
        <w:t>年第</w:t>
      </w:r>
      <w:r w:rsidRPr="004E7ADB">
        <w:rPr>
          <w:rFonts w:ascii="黑体" w:eastAsia="黑体" w:hAnsi="黑体" w:cs="黑体"/>
          <w:sz w:val="32"/>
          <w:szCs w:val="32"/>
        </w:rPr>
        <w:t>29</w:t>
      </w:r>
      <w:r w:rsidRPr="004E7ADB">
        <w:rPr>
          <w:rFonts w:ascii="黑体" w:eastAsia="黑体" w:hAnsi="黑体" w:cs="黑体" w:hint="eastAsia"/>
          <w:sz w:val="32"/>
          <w:szCs w:val="32"/>
        </w:rPr>
        <w:t>号）第二条至第十九条</w:t>
      </w:r>
    </w:p>
    <w:p w:rsidR="008E604A" w:rsidRPr="004E7ADB" w:rsidRDefault="008E604A" w:rsidP="00512D2B">
      <w:pPr>
        <w:spacing w:line="360" w:lineRule="auto"/>
        <w:ind w:firstLineChars="200" w:firstLine="640"/>
        <w:rPr>
          <w:rFonts w:ascii="黑体" w:eastAsia="黑体" w:hAnsi="黑体"/>
          <w:sz w:val="32"/>
          <w:szCs w:val="32"/>
        </w:rPr>
      </w:pPr>
      <w:r w:rsidRPr="004E7ADB">
        <w:rPr>
          <w:rFonts w:ascii="黑体" w:eastAsia="黑体" w:hAnsi="黑体" w:cs="黑体"/>
          <w:sz w:val="32"/>
          <w:szCs w:val="32"/>
        </w:rPr>
        <w:t>3.</w:t>
      </w:r>
      <w:r w:rsidRPr="004E7ADB">
        <w:rPr>
          <w:rFonts w:ascii="黑体" w:eastAsia="黑体" w:hAnsi="黑体" w:cs="黑体" w:hint="eastAsia"/>
          <w:sz w:val="32"/>
          <w:szCs w:val="32"/>
        </w:rPr>
        <w:t>《国家税务总局关于在境外提供建筑服务等有关问题的公告》（国家税务总局公告</w:t>
      </w:r>
      <w:r w:rsidRPr="004E7ADB">
        <w:rPr>
          <w:rFonts w:ascii="黑体" w:eastAsia="黑体" w:hAnsi="黑体" w:cs="黑体"/>
          <w:sz w:val="32"/>
          <w:szCs w:val="32"/>
        </w:rPr>
        <w:t>2016</w:t>
      </w:r>
      <w:r w:rsidRPr="004E7ADB">
        <w:rPr>
          <w:rFonts w:ascii="黑体" w:eastAsia="黑体" w:hAnsi="黑体" w:cs="黑体" w:hint="eastAsia"/>
          <w:sz w:val="32"/>
          <w:szCs w:val="32"/>
        </w:rPr>
        <w:t>年第</w:t>
      </w:r>
      <w:r w:rsidRPr="004E7ADB">
        <w:rPr>
          <w:rFonts w:ascii="黑体" w:eastAsia="黑体" w:hAnsi="黑体" w:cs="黑体"/>
          <w:sz w:val="32"/>
          <w:szCs w:val="32"/>
        </w:rPr>
        <w:t>69</w:t>
      </w:r>
      <w:r w:rsidRPr="004E7ADB">
        <w:rPr>
          <w:rFonts w:ascii="黑体" w:eastAsia="黑体" w:hAnsi="黑体" w:cs="黑体" w:hint="eastAsia"/>
          <w:sz w:val="32"/>
          <w:szCs w:val="32"/>
        </w:rPr>
        <w:t>号）第一条</w:t>
      </w:r>
    </w:p>
    <w:p w:rsidR="008E604A" w:rsidRDefault="008E604A" w:rsidP="00512D2B">
      <w:pPr>
        <w:spacing w:line="360" w:lineRule="auto"/>
        <w:ind w:firstLineChars="200" w:firstLine="640"/>
        <w:rPr>
          <w:rFonts w:ascii="黑体" w:eastAsia="黑体" w:hAnsi="黑体"/>
          <w:sz w:val="32"/>
          <w:szCs w:val="32"/>
        </w:rPr>
      </w:pPr>
      <w:r w:rsidRPr="004E7ADB">
        <w:rPr>
          <w:rFonts w:ascii="黑体" w:eastAsia="黑体" w:hAnsi="黑体" w:cs="黑体"/>
          <w:sz w:val="32"/>
          <w:szCs w:val="32"/>
        </w:rPr>
        <w:t>4.</w:t>
      </w:r>
      <w:r w:rsidRPr="004E7ADB">
        <w:rPr>
          <w:rFonts w:ascii="黑体" w:eastAsia="黑体" w:hAnsi="黑体" w:cs="黑体" w:hint="eastAsia"/>
          <w:sz w:val="32"/>
          <w:szCs w:val="32"/>
        </w:rPr>
        <w:t>《国家税务总局关于跨境应税行为免税备案等增值税问题的公告》（国家税务总局公告</w:t>
      </w:r>
      <w:r w:rsidRPr="004E7ADB">
        <w:rPr>
          <w:rFonts w:ascii="黑体" w:eastAsia="黑体" w:hAnsi="黑体" w:cs="黑体"/>
          <w:sz w:val="32"/>
          <w:szCs w:val="32"/>
        </w:rPr>
        <w:t>2017</w:t>
      </w:r>
      <w:r w:rsidRPr="004E7ADB">
        <w:rPr>
          <w:rFonts w:ascii="黑体" w:eastAsia="黑体" w:hAnsi="黑体" w:cs="黑体" w:hint="eastAsia"/>
          <w:sz w:val="32"/>
          <w:szCs w:val="32"/>
        </w:rPr>
        <w:t>年第</w:t>
      </w:r>
      <w:r w:rsidRPr="004E7ADB">
        <w:rPr>
          <w:rFonts w:ascii="黑体" w:eastAsia="黑体" w:hAnsi="黑体" w:cs="黑体"/>
          <w:sz w:val="32"/>
          <w:szCs w:val="32"/>
        </w:rPr>
        <w:t>30</w:t>
      </w:r>
      <w:r w:rsidRPr="004E7ADB">
        <w:rPr>
          <w:rFonts w:ascii="黑体" w:eastAsia="黑体" w:hAnsi="黑体" w:cs="黑体" w:hint="eastAsia"/>
          <w:sz w:val="32"/>
          <w:szCs w:val="32"/>
        </w:rPr>
        <w:t>号）第一条</w:t>
      </w:r>
    </w:p>
    <w:p w:rsidR="00512D2B" w:rsidRPr="00512D2B" w:rsidRDefault="00512D2B" w:rsidP="00512D2B">
      <w:pPr>
        <w:spacing w:line="360" w:lineRule="auto"/>
        <w:ind w:firstLineChars="200" w:firstLine="640"/>
        <w:rPr>
          <w:rFonts w:ascii="黑体" w:eastAsia="黑体" w:hAnsi="黑体"/>
          <w:sz w:val="32"/>
          <w:szCs w:val="32"/>
        </w:rPr>
      </w:pPr>
    </w:p>
    <w:p w:rsidR="008E604A" w:rsidRPr="004E7ADB" w:rsidRDefault="008E604A" w:rsidP="00BB41BC">
      <w:pPr>
        <w:pStyle w:val="3"/>
      </w:pPr>
      <w:bookmarkStart w:id="128" w:name="_Toc495572449"/>
      <w:bookmarkStart w:id="129" w:name="_Toc496016293"/>
      <w:bookmarkStart w:id="130" w:name="_Toc490830679"/>
      <w:bookmarkStart w:id="131" w:name="_Toc492534948"/>
      <w:bookmarkStart w:id="132" w:name="_Toc496016202"/>
      <w:bookmarkStart w:id="133" w:name="_Toc492536421"/>
      <w:bookmarkStart w:id="134" w:name="_Toc496015645"/>
      <w:bookmarkStart w:id="135" w:name="_Toc517969280"/>
      <w:bookmarkStart w:id="136" w:name="_Toc492493347"/>
      <w:bookmarkStart w:id="137" w:name="_Toc25330063"/>
      <w:r w:rsidRPr="004E7ADB">
        <w:t>1</w:t>
      </w:r>
      <w:r>
        <w:t>0</w:t>
      </w:r>
      <w:r w:rsidRPr="004E7ADB">
        <w:t>.</w:t>
      </w:r>
      <w:r w:rsidRPr="004E7ADB">
        <w:rPr>
          <w:rFonts w:cs="宋体" w:hint="eastAsia"/>
        </w:rPr>
        <w:t>提供跨境会展、仓储、有形动产租赁、播映、文化体育、教育医疗、旅游等服务免征增值税</w:t>
      </w:r>
      <w:bookmarkEnd w:id="128"/>
      <w:bookmarkEnd w:id="129"/>
      <w:bookmarkEnd w:id="130"/>
      <w:bookmarkEnd w:id="131"/>
      <w:bookmarkEnd w:id="132"/>
      <w:bookmarkEnd w:id="133"/>
      <w:bookmarkEnd w:id="134"/>
      <w:bookmarkEnd w:id="135"/>
      <w:bookmarkEnd w:id="136"/>
      <w:bookmarkEnd w:id="137"/>
    </w:p>
    <w:p w:rsidR="008E604A" w:rsidRPr="004E7ADB" w:rsidRDefault="008E604A" w:rsidP="00BB41BC">
      <w:pPr>
        <w:pStyle w:val="5"/>
        <w:rPr>
          <w:sz w:val="32"/>
          <w:szCs w:val="32"/>
        </w:rPr>
      </w:pPr>
      <w:r w:rsidRPr="004E7ADB">
        <w:rPr>
          <w:rFonts w:cs="宋体" w:hint="eastAsia"/>
          <w:sz w:val="32"/>
          <w:szCs w:val="32"/>
        </w:rPr>
        <w:t>【适用主体】</w:t>
      </w:r>
    </w:p>
    <w:p w:rsidR="008E604A" w:rsidRPr="004E7ADB" w:rsidRDefault="008E604A" w:rsidP="00512D2B">
      <w:pPr>
        <w:spacing w:line="360" w:lineRule="auto"/>
        <w:ind w:firstLineChars="200" w:firstLine="640"/>
        <w:rPr>
          <w:rFonts w:eastAsia="仿宋_GB2312"/>
          <w:sz w:val="32"/>
          <w:szCs w:val="32"/>
        </w:rPr>
      </w:pPr>
      <w:r w:rsidRPr="004E7ADB">
        <w:rPr>
          <w:rFonts w:eastAsia="仿宋_GB2312" w:cs="仿宋_GB2312" w:hint="eastAsia"/>
          <w:sz w:val="32"/>
          <w:szCs w:val="32"/>
        </w:rPr>
        <w:t>提供跨境会展、仓储、有形动产租赁、播映、文化体育服务、教育医疗服务、旅游服务的境内单位和个人。</w:t>
      </w:r>
    </w:p>
    <w:p w:rsidR="008E604A" w:rsidRPr="004E7ADB" w:rsidRDefault="008E604A" w:rsidP="00BB41BC">
      <w:pPr>
        <w:pStyle w:val="5"/>
        <w:rPr>
          <w:sz w:val="32"/>
          <w:szCs w:val="32"/>
        </w:rPr>
      </w:pPr>
      <w:r w:rsidRPr="004E7ADB">
        <w:rPr>
          <w:rFonts w:cs="宋体" w:hint="eastAsia"/>
          <w:sz w:val="32"/>
          <w:szCs w:val="32"/>
        </w:rPr>
        <w:t>【政策规定】</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境内的单位和个人销售的下列服务和无形资产免征增值税：</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sz w:val="32"/>
          <w:szCs w:val="32"/>
        </w:rPr>
        <w:t>1.</w:t>
      </w:r>
      <w:r w:rsidRPr="004E7ADB">
        <w:rPr>
          <w:rFonts w:ascii="仿宋_GB2312" w:eastAsia="仿宋_GB2312" w:cs="仿宋_GB2312" w:hint="eastAsia"/>
          <w:sz w:val="32"/>
          <w:szCs w:val="32"/>
        </w:rPr>
        <w:t>会议展览地点在境外的会议展览服务。</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sz w:val="32"/>
          <w:szCs w:val="32"/>
        </w:rPr>
        <w:t>2.</w:t>
      </w:r>
      <w:r w:rsidRPr="004E7ADB">
        <w:rPr>
          <w:rFonts w:ascii="仿宋_GB2312" w:eastAsia="仿宋_GB2312" w:cs="仿宋_GB2312" w:hint="eastAsia"/>
          <w:sz w:val="32"/>
          <w:szCs w:val="32"/>
        </w:rPr>
        <w:t>存储地点在境外的仓储服务。</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sz w:val="32"/>
          <w:szCs w:val="32"/>
        </w:rPr>
        <w:t>3.</w:t>
      </w:r>
      <w:r w:rsidRPr="004E7ADB">
        <w:rPr>
          <w:rFonts w:ascii="仿宋_GB2312" w:eastAsia="仿宋_GB2312" w:cs="仿宋_GB2312" w:hint="eastAsia"/>
          <w:sz w:val="32"/>
          <w:szCs w:val="32"/>
        </w:rPr>
        <w:t>标的物在境外使用的有形动产租赁服务。</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sz w:val="32"/>
          <w:szCs w:val="32"/>
        </w:rPr>
        <w:lastRenderedPageBreak/>
        <w:t>4.</w:t>
      </w:r>
      <w:r w:rsidRPr="004E7ADB">
        <w:rPr>
          <w:rFonts w:ascii="仿宋_GB2312" w:eastAsia="仿宋_GB2312" w:cs="仿宋_GB2312" w:hint="eastAsia"/>
          <w:sz w:val="32"/>
          <w:szCs w:val="32"/>
        </w:rPr>
        <w:t>在境外提供的广播影视节目</w:t>
      </w:r>
      <w:r w:rsidRPr="004E7ADB">
        <w:rPr>
          <w:rFonts w:ascii="仿宋_GB2312" w:eastAsia="仿宋_GB2312" w:cs="仿宋_GB2312"/>
          <w:sz w:val="32"/>
          <w:szCs w:val="32"/>
        </w:rPr>
        <w:t>(</w:t>
      </w:r>
      <w:r w:rsidRPr="004E7ADB">
        <w:rPr>
          <w:rFonts w:ascii="仿宋_GB2312" w:eastAsia="仿宋_GB2312" w:cs="仿宋_GB2312" w:hint="eastAsia"/>
          <w:sz w:val="32"/>
          <w:szCs w:val="32"/>
        </w:rPr>
        <w:t>作品</w:t>
      </w:r>
      <w:r w:rsidRPr="004E7ADB">
        <w:rPr>
          <w:rFonts w:ascii="仿宋_GB2312" w:eastAsia="仿宋_GB2312" w:cs="仿宋_GB2312"/>
          <w:sz w:val="32"/>
          <w:szCs w:val="32"/>
        </w:rPr>
        <w:t>)</w:t>
      </w:r>
      <w:r w:rsidRPr="004E7ADB">
        <w:rPr>
          <w:rFonts w:ascii="仿宋_GB2312" w:eastAsia="仿宋_GB2312" w:cs="仿宋_GB2312" w:hint="eastAsia"/>
          <w:sz w:val="32"/>
          <w:szCs w:val="32"/>
        </w:rPr>
        <w:t>的播映服务。</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sz w:val="32"/>
          <w:szCs w:val="32"/>
        </w:rPr>
        <w:t>5.</w:t>
      </w:r>
      <w:r w:rsidRPr="004E7ADB">
        <w:rPr>
          <w:rFonts w:ascii="仿宋_GB2312" w:eastAsia="仿宋_GB2312" w:cs="仿宋_GB2312" w:hint="eastAsia"/>
          <w:sz w:val="32"/>
          <w:szCs w:val="32"/>
        </w:rPr>
        <w:t>在境外提供的文化体育服务、教育医疗服务、旅游服务。</w:t>
      </w:r>
    </w:p>
    <w:p w:rsidR="008E604A" w:rsidRPr="004E7ADB" w:rsidRDefault="008E604A" w:rsidP="00BB41BC">
      <w:pPr>
        <w:pStyle w:val="5"/>
        <w:rPr>
          <w:sz w:val="32"/>
          <w:szCs w:val="32"/>
        </w:rPr>
      </w:pPr>
      <w:r w:rsidRPr="004E7ADB">
        <w:rPr>
          <w:rFonts w:cs="宋体" w:hint="eastAsia"/>
          <w:sz w:val="32"/>
          <w:szCs w:val="32"/>
        </w:rPr>
        <w:t>【适用条件】</w:t>
      </w:r>
    </w:p>
    <w:p w:rsidR="008E604A" w:rsidRPr="004E7ADB" w:rsidRDefault="008E604A" w:rsidP="00512D2B">
      <w:pPr>
        <w:shd w:val="clear" w:color="auto" w:fill="FFFFFF"/>
        <w:adjustRightInd w:val="0"/>
        <w:snapToGrid w:val="0"/>
        <w:spacing w:line="360" w:lineRule="auto"/>
        <w:ind w:firstLineChars="200" w:firstLine="640"/>
        <w:rPr>
          <w:rFonts w:ascii="仿宋_GB2312" w:eastAsia="仿宋_GB2312"/>
          <w:sz w:val="32"/>
          <w:szCs w:val="32"/>
        </w:rPr>
      </w:pPr>
      <w:r w:rsidRPr="004E7ADB">
        <w:rPr>
          <w:rFonts w:ascii="仿宋_GB2312" w:eastAsia="仿宋_GB2312" w:cs="仿宋_GB2312"/>
          <w:sz w:val="32"/>
          <w:szCs w:val="32"/>
        </w:rPr>
        <w:t>1.</w:t>
      </w:r>
      <w:r w:rsidRPr="004E7ADB">
        <w:rPr>
          <w:rFonts w:ascii="仿宋_GB2312" w:eastAsia="仿宋_GB2312" w:cs="仿宋_GB2312" w:hint="eastAsia"/>
          <w:sz w:val="32"/>
          <w:szCs w:val="32"/>
        </w:rPr>
        <w:t>为客户参加在境外举办的会议、展览而提供的组织安排服务，属于会议展览地点在境外的会议展览服务。</w:t>
      </w:r>
    </w:p>
    <w:p w:rsidR="008E604A" w:rsidRPr="004E7ADB" w:rsidRDefault="008E604A" w:rsidP="00512D2B">
      <w:pPr>
        <w:shd w:val="clear" w:color="auto" w:fill="FFFFFF"/>
        <w:adjustRightInd w:val="0"/>
        <w:snapToGrid w:val="0"/>
        <w:spacing w:line="360" w:lineRule="auto"/>
        <w:ind w:firstLineChars="200" w:firstLine="640"/>
        <w:rPr>
          <w:rFonts w:ascii="仿宋_GB2312" w:eastAsia="仿宋_GB2312"/>
          <w:sz w:val="32"/>
          <w:szCs w:val="32"/>
        </w:rPr>
      </w:pPr>
      <w:r w:rsidRPr="004E7ADB">
        <w:rPr>
          <w:rFonts w:ascii="仿宋_GB2312" w:eastAsia="仿宋_GB2312" w:cs="仿宋_GB2312"/>
          <w:sz w:val="32"/>
          <w:szCs w:val="32"/>
        </w:rPr>
        <w:t>2.</w:t>
      </w:r>
      <w:r w:rsidRPr="004E7ADB">
        <w:rPr>
          <w:rFonts w:ascii="仿宋_GB2312" w:eastAsia="仿宋_GB2312" w:cs="仿宋_GB2312" w:hint="eastAsia"/>
          <w:sz w:val="32"/>
          <w:szCs w:val="32"/>
        </w:rPr>
        <w:t>在境外提供的广播影视节目（作品）播映服务，是指在境外的影院、剧院、录像厅及其他场所播映广播影视节目（作品）。</w:t>
      </w:r>
      <w:r w:rsidRPr="004E7ADB">
        <w:rPr>
          <w:rFonts w:ascii="仿宋_GB2312" w:eastAsia="仿宋_GB2312"/>
          <w:sz w:val="32"/>
          <w:szCs w:val="32"/>
        </w:rPr>
        <w:br/>
      </w:r>
      <w:r w:rsidRPr="004E7ADB">
        <w:rPr>
          <w:rFonts w:ascii="仿宋_GB2312" w:eastAsia="仿宋_GB2312" w:cs="仿宋_GB2312" w:hint="eastAsia"/>
          <w:sz w:val="32"/>
          <w:szCs w:val="32"/>
        </w:rPr>
        <w:t xml:space="preserve">　　通过境内的电台、电视台、卫星通信、互联网、有线电视等无线或者有线装置向境外播映广播影视节目（作品），不属于在境外提供的广播影视节目（作品）播映服务。</w:t>
      </w:r>
    </w:p>
    <w:p w:rsidR="008E604A" w:rsidRPr="004E7ADB" w:rsidRDefault="008E604A" w:rsidP="00512D2B">
      <w:pPr>
        <w:shd w:val="clear" w:color="auto" w:fill="FFFFFF"/>
        <w:adjustRightInd w:val="0"/>
        <w:snapToGrid w:val="0"/>
        <w:spacing w:line="360" w:lineRule="auto"/>
        <w:ind w:firstLineChars="200" w:firstLine="640"/>
        <w:rPr>
          <w:rFonts w:ascii="仿宋_GB2312" w:eastAsia="仿宋_GB2312"/>
          <w:sz w:val="32"/>
          <w:szCs w:val="32"/>
        </w:rPr>
      </w:pPr>
      <w:r w:rsidRPr="004E7ADB">
        <w:rPr>
          <w:rFonts w:ascii="仿宋_GB2312" w:eastAsia="仿宋_GB2312" w:cs="仿宋_GB2312"/>
          <w:sz w:val="32"/>
          <w:szCs w:val="32"/>
        </w:rPr>
        <w:t>3.</w:t>
      </w:r>
      <w:r w:rsidRPr="004E7ADB">
        <w:rPr>
          <w:rFonts w:ascii="仿宋_GB2312" w:eastAsia="仿宋_GB2312" w:cs="仿宋_GB2312" w:hint="eastAsia"/>
          <w:sz w:val="32"/>
          <w:szCs w:val="32"/>
        </w:rPr>
        <w:t>在境外提供的文化体育服务和教育医疗服务，是指纳税人在境外现场提供的文化体育服务和教育医疗服务。</w:t>
      </w:r>
      <w:r w:rsidRPr="004E7ADB">
        <w:rPr>
          <w:rFonts w:ascii="仿宋_GB2312" w:eastAsia="仿宋_GB2312"/>
          <w:sz w:val="32"/>
          <w:szCs w:val="32"/>
        </w:rPr>
        <w:br/>
      </w:r>
      <w:r w:rsidRPr="004E7ADB">
        <w:rPr>
          <w:rFonts w:ascii="仿宋_GB2312" w:eastAsia="仿宋_GB2312" w:cs="仿宋_GB2312" w:hint="eastAsia"/>
          <w:sz w:val="32"/>
          <w:szCs w:val="32"/>
        </w:rPr>
        <w:t xml:space="preserve">　　为参加在境外举办的科技活动、文化活动、文化演出、文化比赛、体育比赛、体育表演、体育活动而提供的组织安排服务，属于在境外提供的文化体育服务。</w:t>
      </w:r>
      <w:r w:rsidRPr="004E7ADB">
        <w:rPr>
          <w:rFonts w:ascii="仿宋_GB2312" w:eastAsia="仿宋_GB2312"/>
          <w:sz w:val="32"/>
          <w:szCs w:val="32"/>
        </w:rPr>
        <w:br/>
      </w:r>
      <w:r w:rsidRPr="004E7ADB">
        <w:rPr>
          <w:rFonts w:ascii="仿宋_GB2312" w:eastAsia="仿宋_GB2312" w:cs="仿宋_GB2312" w:hint="eastAsia"/>
          <w:sz w:val="32"/>
          <w:szCs w:val="32"/>
        </w:rPr>
        <w:t xml:space="preserve">　　通过境内的电台、电视台、卫星通信、互联网、有线电视等媒体向境外单位或个人提供的文化体育服务或教育医疗服务，不属于在境外提供的文化体育服务、教育医疗服务。</w:t>
      </w:r>
    </w:p>
    <w:p w:rsidR="008E604A" w:rsidRDefault="008E604A" w:rsidP="00512D2B">
      <w:pPr>
        <w:adjustRightInd w:val="0"/>
        <w:snapToGrid w:val="0"/>
        <w:spacing w:line="360" w:lineRule="auto"/>
        <w:ind w:firstLineChars="200" w:firstLine="640"/>
        <w:jc w:val="left"/>
        <w:rPr>
          <w:rFonts w:ascii="仿宋_GB2312" w:eastAsia="仿宋_GB2312"/>
          <w:sz w:val="32"/>
          <w:szCs w:val="32"/>
        </w:rPr>
      </w:pPr>
      <w:r w:rsidRPr="004E7ADB">
        <w:rPr>
          <w:rFonts w:ascii="仿宋_GB2312" w:eastAsia="仿宋_GB2312" w:cs="仿宋_GB2312"/>
          <w:sz w:val="32"/>
          <w:szCs w:val="32"/>
        </w:rPr>
        <w:t>4.</w:t>
      </w:r>
      <w:r w:rsidRPr="004E7ADB">
        <w:rPr>
          <w:rFonts w:ascii="仿宋_GB2312" w:eastAsia="仿宋_GB2312" w:cs="仿宋_GB2312" w:hint="eastAsia"/>
          <w:sz w:val="32"/>
          <w:szCs w:val="32"/>
        </w:rPr>
        <w:t>纳税人发生政策规定所列跨境应税行为，按照《国家</w:t>
      </w:r>
      <w:r w:rsidRPr="004E7ADB">
        <w:rPr>
          <w:rFonts w:ascii="仿宋_GB2312" w:eastAsia="仿宋_GB2312" w:cs="仿宋_GB2312" w:hint="eastAsia"/>
          <w:sz w:val="32"/>
          <w:szCs w:val="32"/>
        </w:rPr>
        <w:lastRenderedPageBreak/>
        <w:t>税务总局关于发布〈营业税改征增值税跨境应税行为增值税免税管理办法（试行）〉的公告》（国家税务总局公告</w:t>
      </w:r>
      <w:r w:rsidRPr="004E7ADB">
        <w:rPr>
          <w:rFonts w:ascii="仿宋_GB2312" w:eastAsia="仿宋_GB2312" w:cs="仿宋_GB2312"/>
          <w:sz w:val="32"/>
          <w:szCs w:val="32"/>
        </w:rPr>
        <w:t>2016</w:t>
      </w:r>
      <w:r w:rsidRPr="004E7ADB">
        <w:rPr>
          <w:rFonts w:ascii="仿宋_GB2312" w:eastAsia="仿宋_GB2312" w:cs="仿宋_GB2312" w:hint="eastAsia"/>
          <w:sz w:val="32"/>
          <w:szCs w:val="32"/>
        </w:rPr>
        <w:t>年第</w:t>
      </w:r>
      <w:r w:rsidRPr="004E7ADB">
        <w:rPr>
          <w:rFonts w:ascii="仿宋_GB2312" w:eastAsia="仿宋_GB2312" w:cs="仿宋_GB2312"/>
          <w:sz w:val="32"/>
          <w:szCs w:val="32"/>
        </w:rPr>
        <w:t>29</w:t>
      </w:r>
      <w:r w:rsidRPr="004E7ADB">
        <w:rPr>
          <w:rFonts w:ascii="仿宋_GB2312" w:eastAsia="仿宋_GB2312" w:cs="仿宋_GB2312" w:hint="eastAsia"/>
          <w:sz w:val="32"/>
          <w:szCs w:val="32"/>
        </w:rPr>
        <w:t>号）的规定办理免税备案手续后发生的相同跨境应税行为，不再办理备案手续。纳税人应当完整保存相关免税证明材料备查。纳税人在税务机关后续管理中不能提供上述材料的，不得享受相关免税政策，对已享受的减免税款应予补缴，并依照《中华人民共和国税收征收管理法》的有关规定处理。</w:t>
      </w:r>
    </w:p>
    <w:p w:rsidR="008E604A" w:rsidRPr="004E7ADB" w:rsidRDefault="008E604A" w:rsidP="00827B18">
      <w:pPr>
        <w:pStyle w:val="5"/>
        <w:rPr>
          <w:sz w:val="32"/>
          <w:szCs w:val="32"/>
        </w:rPr>
      </w:pPr>
      <w:r w:rsidRPr="004E7ADB">
        <w:rPr>
          <w:rFonts w:cs="宋体" w:hint="eastAsia"/>
          <w:sz w:val="32"/>
          <w:szCs w:val="32"/>
        </w:rPr>
        <w:t>【情景问答】</w:t>
      </w:r>
    </w:p>
    <w:p w:rsidR="008E604A" w:rsidRPr="00E70771" w:rsidRDefault="008E604A" w:rsidP="00512D2B">
      <w:pPr>
        <w:adjustRightInd w:val="0"/>
        <w:snapToGrid w:val="0"/>
        <w:spacing w:line="360" w:lineRule="auto"/>
        <w:ind w:firstLineChars="200" w:firstLine="643"/>
        <w:rPr>
          <w:rFonts w:ascii="仿宋_GB2312" w:eastAsia="仿宋_GB2312"/>
          <w:b/>
          <w:bCs/>
          <w:sz w:val="32"/>
          <w:szCs w:val="32"/>
        </w:rPr>
      </w:pPr>
      <w:r w:rsidRPr="00E70771">
        <w:rPr>
          <w:rFonts w:eastAsia="仿宋_GB2312" w:cs="仿宋_GB2312" w:hint="eastAsia"/>
          <w:b/>
          <w:bCs/>
          <w:sz w:val="32"/>
          <w:szCs w:val="32"/>
        </w:rPr>
        <w:t>问：</w:t>
      </w:r>
      <w:r w:rsidRPr="00E70771">
        <w:rPr>
          <w:rFonts w:ascii="仿宋_GB2312" w:eastAsia="仿宋_GB2312" w:cs="仿宋_GB2312" w:hint="eastAsia"/>
          <w:b/>
          <w:bCs/>
          <w:sz w:val="32"/>
          <w:szCs w:val="32"/>
        </w:rPr>
        <w:t>我们是一家中国公司，在德国购买了一台设备，因故未能运回国内，要在德国出租。请问增值税有什么政策？</w:t>
      </w:r>
    </w:p>
    <w:p w:rsidR="008E604A" w:rsidRPr="004E7ADB" w:rsidRDefault="008E604A" w:rsidP="00512D2B">
      <w:pPr>
        <w:adjustRightInd w:val="0"/>
        <w:snapToGrid w:val="0"/>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答：</w:t>
      </w:r>
      <w:r>
        <w:rPr>
          <w:rFonts w:ascii="仿宋_GB2312" w:eastAsia="仿宋_GB2312" w:hAnsi="宋体" w:cs="仿宋_GB2312" w:hint="eastAsia"/>
          <w:sz w:val="32"/>
          <w:szCs w:val="32"/>
        </w:rPr>
        <w:t>根据</w:t>
      </w:r>
      <w:r w:rsidRPr="004E7ADB">
        <w:rPr>
          <w:rFonts w:ascii="仿宋_GB2312" w:eastAsia="仿宋_GB2312" w:hAnsi="宋体" w:cs="仿宋_GB2312" w:hint="eastAsia"/>
          <w:sz w:val="32"/>
          <w:szCs w:val="32"/>
        </w:rPr>
        <w:t>相关政策规定，</w:t>
      </w:r>
      <w:r w:rsidRPr="004E7ADB">
        <w:rPr>
          <w:rFonts w:ascii="仿宋_GB2312" w:eastAsia="仿宋_GB2312" w:cs="仿宋_GB2312" w:hint="eastAsia"/>
          <w:sz w:val="32"/>
          <w:szCs w:val="32"/>
        </w:rPr>
        <w:t>标的物在境外使用的有形动产租赁服务免征增值税</w:t>
      </w:r>
      <w:r w:rsidRPr="004E7ADB">
        <w:rPr>
          <w:rFonts w:ascii="仿宋_GB2312" w:eastAsia="仿宋_GB2312" w:hAnsi="宋体" w:cs="仿宋_GB2312" w:hint="eastAsia"/>
          <w:sz w:val="32"/>
          <w:szCs w:val="32"/>
        </w:rPr>
        <w:t>。</w:t>
      </w:r>
    </w:p>
    <w:p w:rsidR="008E604A" w:rsidRPr="004E7ADB" w:rsidRDefault="008E604A" w:rsidP="00BB41BC">
      <w:pPr>
        <w:pStyle w:val="5"/>
        <w:rPr>
          <w:sz w:val="32"/>
          <w:szCs w:val="32"/>
        </w:rPr>
      </w:pPr>
      <w:r w:rsidRPr="004E7ADB">
        <w:rPr>
          <w:rFonts w:cs="宋体" w:hint="eastAsia"/>
          <w:sz w:val="32"/>
          <w:szCs w:val="32"/>
        </w:rPr>
        <w:t>【政策依据】</w:t>
      </w:r>
      <w:r w:rsidRPr="004E7ADB">
        <w:rPr>
          <w:sz w:val="32"/>
          <w:szCs w:val="32"/>
        </w:rPr>
        <w:t xml:space="preserve"> </w:t>
      </w:r>
    </w:p>
    <w:p w:rsidR="008E604A" w:rsidRPr="004E7ADB" w:rsidRDefault="008E604A" w:rsidP="00512D2B">
      <w:pPr>
        <w:spacing w:line="360" w:lineRule="auto"/>
        <w:ind w:firstLineChars="200" w:firstLine="640"/>
        <w:rPr>
          <w:rFonts w:ascii="黑体" w:eastAsia="黑体" w:hAnsi="黑体"/>
          <w:sz w:val="32"/>
          <w:szCs w:val="32"/>
        </w:rPr>
      </w:pPr>
      <w:r w:rsidRPr="004E7ADB">
        <w:rPr>
          <w:rFonts w:ascii="黑体" w:eastAsia="黑体" w:hAnsi="黑体" w:cs="黑体"/>
          <w:sz w:val="32"/>
          <w:szCs w:val="32"/>
        </w:rPr>
        <w:t>1.</w:t>
      </w:r>
      <w:r w:rsidRPr="004E7ADB">
        <w:rPr>
          <w:rFonts w:ascii="黑体" w:eastAsia="黑体" w:hAnsi="黑体" w:cs="黑体" w:hint="eastAsia"/>
          <w:sz w:val="32"/>
          <w:szCs w:val="32"/>
        </w:rPr>
        <w:t>《财政部</w:t>
      </w:r>
      <w:r w:rsidRPr="004E7ADB">
        <w:rPr>
          <w:rFonts w:ascii="黑体" w:eastAsia="黑体" w:hAnsi="黑体" w:cs="黑体"/>
          <w:sz w:val="32"/>
          <w:szCs w:val="32"/>
        </w:rPr>
        <w:t xml:space="preserve"> </w:t>
      </w:r>
      <w:r w:rsidRPr="004E7ADB">
        <w:rPr>
          <w:rFonts w:ascii="黑体" w:eastAsia="黑体" w:hAnsi="黑体" w:cs="黑体" w:hint="eastAsia"/>
          <w:sz w:val="32"/>
          <w:szCs w:val="32"/>
        </w:rPr>
        <w:t>国家税务总局关于全面推开营业税改征增值税试点的通知》（财税〔</w:t>
      </w:r>
      <w:r w:rsidRPr="004E7ADB">
        <w:rPr>
          <w:rFonts w:ascii="黑体" w:eastAsia="黑体" w:hAnsi="黑体" w:cs="黑体"/>
          <w:sz w:val="32"/>
          <w:szCs w:val="32"/>
        </w:rPr>
        <w:t>2016</w:t>
      </w:r>
      <w:r w:rsidRPr="004E7ADB">
        <w:rPr>
          <w:rFonts w:ascii="黑体" w:eastAsia="黑体" w:hAnsi="黑体" w:cs="黑体" w:hint="eastAsia"/>
          <w:sz w:val="32"/>
          <w:szCs w:val="32"/>
        </w:rPr>
        <w:t>〕</w:t>
      </w:r>
      <w:r w:rsidRPr="004E7ADB">
        <w:rPr>
          <w:rFonts w:ascii="黑体" w:eastAsia="黑体" w:hAnsi="黑体" w:cs="黑体"/>
          <w:sz w:val="32"/>
          <w:szCs w:val="32"/>
        </w:rPr>
        <w:t>36</w:t>
      </w:r>
      <w:r w:rsidRPr="004E7ADB">
        <w:rPr>
          <w:rFonts w:ascii="黑体" w:eastAsia="黑体" w:hAnsi="黑体" w:cs="黑体" w:hint="eastAsia"/>
          <w:sz w:val="32"/>
          <w:szCs w:val="32"/>
        </w:rPr>
        <w:t>号）附件四《</w:t>
      </w:r>
      <w:hyperlink r:id="rId11" w:history="1">
        <w:r w:rsidRPr="004E7ADB">
          <w:rPr>
            <w:rFonts w:ascii="黑体" w:eastAsia="黑体" w:hAnsi="黑体" w:cs="黑体" w:hint="eastAsia"/>
            <w:sz w:val="32"/>
            <w:szCs w:val="32"/>
          </w:rPr>
          <w:t>跨境应税行为适用增值税零税率和免税政策的规定</w:t>
        </w:r>
      </w:hyperlink>
      <w:r w:rsidRPr="004E7ADB">
        <w:rPr>
          <w:rFonts w:ascii="黑体" w:eastAsia="黑体" w:hAnsi="黑体" w:cs="黑体" w:hint="eastAsia"/>
          <w:sz w:val="32"/>
          <w:szCs w:val="32"/>
        </w:rPr>
        <w:t>》第二条</w:t>
      </w:r>
    </w:p>
    <w:p w:rsidR="008E604A" w:rsidRPr="004E7ADB" w:rsidRDefault="008E604A" w:rsidP="00512D2B">
      <w:pPr>
        <w:spacing w:line="360" w:lineRule="auto"/>
        <w:ind w:firstLineChars="200" w:firstLine="640"/>
        <w:rPr>
          <w:rFonts w:ascii="黑体" w:eastAsia="黑体" w:hAnsi="黑体"/>
          <w:sz w:val="32"/>
          <w:szCs w:val="32"/>
        </w:rPr>
      </w:pPr>
      <w:r w:rsidRPr="004E7ADB">
        <w:rPr>
          <w:rFonts w:ascii="黑体" w:eastAsia="黑体" w:hAnsi="黑体" w:cs="黑体"/>
          <w:sz w:val="32"/>
          <w:szCs w:val="32"/>
        </w:rPr>
        <w:t>2.</w:t>
      </w:r>
      <w:r w:rsidRPr="004E7ADB">
        <w:rPr>
          <w:rFonts w:ascii="黑体" w:eastAsia="黑体" w:hAnsi="黑体" w:cs="黑体" w:hint="eastAsia"/>
          <w:sz w:val="32"/>
          <w:szCs w:val="32"/>
        </w:rPr>
        <w:t>《国家税务总局关于发布〈营业税改征增值税跨境应税行为增值税免税管理办法（试行）〉的公告》（国家税务总局公告</w:t>
      </w:r>
      <w:r w:rsidRPr="004E7ADB">
        <w:rPr>
          <w:rFonts w:ascii="黑体" w:eastAsia="黑体" w:hAnsi="黑体" w:cs="黑体"/>
          <w:sz w:val="32"/>
          <w:szCs w:val="32"/>
        </w:rPr>
        <w:t>2016</w:t>
      </w:r>
      <w:r w:rsidRPr="004E7ADB">
        <w:rPr>
          <w:rFonts w:ascii="黑体" w:eastAsia="黑体" w:hAnsi="黑体" w:cs="黑体" w:hint="eastAsia"/>
          <w:sz w:val="32"/>
          <w:szCs w:val="32"/>
        </w:rPr>
        <w:t>年第</w:t>
      </w:r>
      <w:r w:rsidRPr="004E7ADB">
        <w:rPr>
          <w:rFonts w:ascii="黑体" w:eastAsia="黑体" w:hAnsi="黑体" w:cs="黑体"/>
          <w:sz w:val="32"/>
          <w:szCs w:val="32"/>
        </w:rPr>
        <w:t>29</w:t>
      </w:r>
      <w:r w:rsidRPr="004E7ADB">
        <w:rPr>
          <w:rFonts w:ascii="黑体" w:eastAsia="黑体" w:hAnsi="黑体" w:cs="黑体" w:hint="eastAsia"/>
          <w:sz w:val="32"/>
          <w:szCs w:val="32"/>
        </w:rPr>
        <w:t>号）第二条至第十九条</w:t>
      </w:r>
    </w:p>
    <w:p w:rsidR="008E604A" w:rsidRPr="004E7ADB" w:rsidRDefault="008E604A" w:rsidP="00512D2B">
      <w:pPr>
        <w:spacing w:line="360" w:lineRule="auto"/>
        <w:ind w:firstLineChars="200" w:firstLine="640"/>
        <w:rPr>
          <w:rFonts w:ascii="黑体" w:eastAsia="黑体" w:hAnsi="黑体"/>
          <w:sz w:val="32"/>
          <w:szCs w:val="32"/>
        </w:rPr>
      </w:pPr>
      <w:r w:rsidRPr="004E7ADB">
        <w:rPr>
          <w:rFonts w:ascii="黑体" w:eastAsia="黑体" w:hAnsi="黑体" w:cs="黑体"/>
          <w:sz w:val="32"/>
          <w:szCs w:val="32"/>
        </w:rPr>
        <w:lastRenderedPageBreak/>
        <w:t>3.</w:t>
      </w:r>
      <w:r w:rsidRPr="004E7ADB">
        <w:rPr>
          <w:rFonts w:ascii="黑体" w:eastAsia="黑体" w:hAnsi="黑体" w:cs="黑体" w:hint="eastAsia"/>
          <w:sz w:val="32"/>
          <w:szCs w:val="32"/>
        </w:rPr>
        <w:t>《国家税务总局关于跨境应税行为免税备案等增值税问题的公告》（国家税务总局公告</w:t>
      </w:r>
      <w:r w:rsidRPr="004E7ADB">
        <w:rPr>
          <w:rFonts w:ascii="黑体" w:eastAsia="黑体" w:hAnsi="黑体" w:cs="黑体"/>
          <w:sz w:val="32"/>
          <w:szCs w:val="32"/>
        </w:rPr>
        <w:t>2017</w:t>
      </w:r>
      <w:r w:rsidRPr="004E7ADB">
        <w:rPr>
          <w:rFonts w:ascii="黑体" w:eastAsia="黑体" w:hAnsi="黑体" w:cs="黑体" w:hint="eastAsia"/>
          <w:sz w:val="32"/>
          <w:szCs w:val="32"/>
        </w:rPr>
        <w:t>年第</w:t>
      </w:r>
      <w:r w:rsidRPr="004E7ADB">
        <w:rPr>
          <w:rFonts w:ascii="黑体" w:eastAsia="黑体" w:hAnsi="黑体" w:cs="黑体"/>
          <w:sz w:val="32"/>
          <w:szCs w:val="32"/>
        </w:rPr>
        <w:t>30</w:t>
      </w:r>
      <w:r w:rsidRPr="004E7ADB">
        <w:rPr>
          <w:rFonts w:ascii="黑体" w:eastAsia="黑体" w:hAnsi="黑体" w:cs="黑体" w:hint="eastAsia"/>
          <w:sz w:val="32"/>
          <w:szCs w:val="32"/>
        </w:rPr>
        <w:t>号）第一条</w:t>
      </w:r>
    </w:p>
    <w:p w:rsidR="008E604A" w:rsidRPr="004E7ADB" w:rsidRDefault="008E604A" w:rsidP="00512D2B">
      <w:pPr>
        <w:spacing w:line="360" w:lineRule="auto"/>
        <w:ind w:firstLineChars="200" w:firstLine="420"/>
      </w:pPr>
    </w:p>
    <w:p w:rsidR="008E604A" w:rsidRPr="004E7ADB" w:rsidRDefault="008E604A" w:rsidP="00BB41BC">
      <w:pPr>
        <w:pStyle w:val="3"/>
      </w:pPr>
      <w:bookmarkStart w:id="138" w:name="_Toc492534949"/>
      <w:bookmarkStart w:id="139" w:name="_Toc496016294"/>
      <w:bookmarkStart w:id="140" w:name="_Toc496016203"/>
      <w:bookmarkStart w:id="141" w:name="_Toc492493348"/>
      <w:bookmarkStart w:id="142" w:name="_Toc517969281"/>
      <w:bookmarkStart w:id="143" w:name="_Toc492536422"/>
      <w:bookmarkStart w:id="144" w:name="_Toc490830680"/>
      <w:bookmarkStart w:id="145" w:name="_Toc496015646"/>
      <w:bookmarkStart w:id="146" w:name="_Toc495572450"/>
      <w:bookmarkStart w:id="147" w:name="_Toc25330064"/>
      <w:r w:rsidRPr="004E7ADB">
        <w:t>1</w:t>
      </w:r>
      <w:r>
        <w:t>1</w:t>
      </w:r>
      <w:r w:rsidRPr="004E7ADB">
        <w:t>.</w:t>
      </w:r>
      <w:r w:rsidRPr="004E7ADB">
        <w:rPr>
          <w:rFonts w:cs="宋体" w:hint="eastAsia"/>
        </w:rPr>
        <w:t>为出口货物提供邮政服务、收派服务、保险服务免征增值税</w:t>
      </w:r>
      <w:bookmarkEnd w:id="138"/>
      <w:bookmarkEnd w:id="139"/>
      <w:bookmarkEnd w:id="140"/>
      <w:bookmarkEnd w:id="141"/>
      <w:bookmarkEnd w:id="142"/>
      <w:bookmarkEnd w:id="143"/>
      <w:bookmarkEnd w:id="144"/>
      <w:bookmarkEnd w:id="145"/>
      <w:bookmarkEnd w:id="146"/>
      <w:bookmarkEnd w:id="147"/>
    </w:p>
    <w:p w:rsidR="008E604A" w:rsidRPr="004E7ADB" w:rsidRDefault="008E604A" w:rsidP="00BB41BC">
      <w:pPr>
        <w:pStyle w:val="5"/>
        <w:rPr>
          <w:sz w:val="32"/>
          <w:szCs w:val="32"/>
        </w:rPr>
      </w:pPr>
      <w:r w:rsidRPr="004E7ADB">
        <w:rPr>
          <w:rFonts w:cs="宋体" w:hint="eastAsia"/>
          <w:sz w:val="32"/>
          <w:szCs w:val="32"/>
        </w:rPr>
        <w:t>【适用主体】</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为出口货物邮政服务、收派服务、保险服务的</w:t>
      </w:r>
      <w:r w:rsidRPr="004E7ADB">
        <w:rPr>
          <w:rFonts w:eastAsia="仿宋_GB2312" w:cs="仿宋_GB2312" w:hint="eastAsia"/>
          <w:sz w:val="32"/>
          <w:szCs w:val="32"/>
        </w:rPr>
        <w:t>境内单位和个人</w:t>
      </w:r>
      <w:r w:rsidRPr="004E7ADB">
        <w:rPr>
          <w:rFonts w:ascii="仿宋_GB2312" w:eastAsia="仿宋_GB2312" w:cs="仿宋_GB2312" w:hint="eastAsia"/>
          <w:sz w:val="32"/>
          <w:szCs w:val="32"/>
        </w:rPr>
        <w:t>。</w:t>
      </w:r>
    </w:p>
    <w:p w:rsidR="008E604A" w:rsidRPr="004E7ADB" w:rsidRDefault="008E604A" w:rsidP="00BB41BC">
      <w:pPr>
        <w:pStyle w:val="5"/>
        <w:rPr>
          <w:sz w:val="32"/>
          <w:szCs w:val="32"/>
        </w:rPr>
      </w:pPr>
      <w:r w:rsidRPr="004E7ADB">
        <w:rPr>
          <w:rFonts w:cs="宋体" w:hint="eastAsia"/>
          <w:sz w:val="32"/>
          <w:szCs w:val="32"/>
        </w:rPr>
        <w:t>【政策规定】</w:t>
      </w:r>
    </w:p>
    <w:p w:rsidR="008E604A" w:rsidRPr="004E7ADB" w:rsidRDefault="008E604A" w:rsidP="00374120">
      <w:pPr>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境内的单位和个人为出口</w:t>
      </w:r>
      <w:r w:rsidRPr="00374120">
        <w:rPr>
          <w:rFonts w:eastAsia="仿宋_GB2312" w:cs="仿宋_GB2312" w:hint="eastAsia"/>
          <w:sz w:val="32"/>
          <w:szCs w:val="32"/>
        </w:rPr>
        <w:t>货物</w:t>
      </w:r>
      <w:r w:rsidRPr="004E7ADB">
        <w:rPr>
          <w:rFonts w:ascii="仿宋_GB2312" w:eastAsia="仿宋_GB2312" w:cs="仿宋_GB2312" w:hint="eastAsia"/>
          <w:sz w:val="32"/>
          <w:szCs w:val="32"/>
        </w:rPr>
        <w:t>提供的邮政服务、收派服务、保险服务免征增值税。</w:t>
      </w:r>
    </w:p>
    <w:p w:rsidR="008E604A" w:rsidRPr="004E7ADB" w:rsidRDefault="008E604A" w:rsidP="00BB41BC">
      <w:pPr>
        <w:pStyle w:val="5"/>
        <w:rPr>
          <w:sz w:val="32"/>
          <w:szCs w:val="32"/>
        </w:rPr>
      </w:pPr>
      <w:r w:rsidRPr="004E7ADB">
        <w:rPr>
          <w:rFonts w:cs="宋体" w:hint="eastAsia"/>
          <w:sz w:val="32"/>
          <w:szCs w:val="32"/>
        </w:rPr>
        <w:t>【适用条件】</w:t>
      </w:r>
    </w:p>
    <w:p w:rsidR="008E604A" w:rsidRPr="004E7ADB" w:rsidRDefault="008E604A" w:rsidP="00512D2B">
      <w:pPr>
        <w:numPr>
          <w:ilvl w:val="0"/>
          <w:numId w:val="1"/>
        </w:numPr>
        <w:adjustRightInd w:val="0"/>
        <w:snapToGrid w:val="0"/>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为出口货物提供的邮政服务，是指：</w:t>
      </w:r>
      <w:r w:rsidRPr="004E7ADB">
        <w:rPr>
          <w:rFonts w:ascii="仿宋_GB2312" w:eastAsia="仿宋_GB2312"/>
          <w:sz w:val="32"/>
          <w:szCs w:val="32"/>
        </w:rPr>
        <w:br/>
      </w:r>
      <w:r w:rsidRPr="004E7ADB">
        <w:rPr>
          <w:rFonts w:ascii="仿宋_GB2312" w:eastAsia="仿宋_GB2312" w:cs="仿宋_GB2312" w:hint="eastAsia"/>
          <w:sz w:val="32"/>
          <w:szCs w:val="32"/>
        </w:rPr>
        <w:t xml:space="preserve">　</w:t>
      </w:r>
      <w:r w:rsidRPr="004E7ADB">
        <w:rPr>
          <w:rFonts w:ascii="仿宋_GB2312" w:eastAsia="仿宋_GB2312" w:cs="仿宋_GB2312"/>
          <w:sz w:val="32"/>
          <w:szCs w:val="32"/>
        </w:rPr>
        <w:t xml:space="preserve"> </w:t>
      </w:r>
      <w:r w:rsidRPr="004E7ADB">
        <w:rPr>
          <w:rFonts w:ascii="仿宋_GB2312" w:eastAsia="仿宋_GB2312" w:cs="仿宋_GB2312" w:hint="eastAsia"/>
          <w:sz w:val="32"/>
          <w:szCs w:val="32"/>
        </w:rPr>
        <w:t>（</w:t>
      </w:r>
      <w:r w:rsidRPr="004E7ADB">
        <w:rPr>
          <w:rFonts w:ascii="仿宋_GB2312" w:eastAsia="仿宋_GB2312" w:cs="仿宋_GB2312"/>
          <w:sz w:val="32"/>
          <w:szCs w:val="32"/>
        </w:rPr>
        <w:t>1</w:t>
      </w:r>
      <w:r w:rsidRPr="004E7ADB">
        <w:rPr>
          <w:rFonts w:ascii="仿宋_GB2312" w:eastAsia="仿宋_GB2312" w:cs="仿宋_GB2312" w:hint="eastAsia"/>
          <w:sz w:val="32"/>
          <w:szCs w:val="32"/>
        </w:rPr>
        <w:t>）寄递函件、包裹等邮件出境。</w:t>
      </w:r>
      <w:r w:rsidRPr="004E7ADB">
        <w:rPr>
          <w:rFonts w:ascii="仿宋_GB2312" w:eastAsia="仿宋_GB2312"/>
          <w:sz w:val="32"/>
          <w:szCs w:val="32"/>
        </w:rPr>
        <w:br/>
      </w:r>
      <w:r w:rsidRPr="004E7ADB">
        <w:rPr>
          <w:rFonts w:ascii="仿宋_GB2312" w:eastAsia="仿宋_GB2312" w:cs="仿宋_GB2312" w:hint="eastAsia"/>
          <w:sz w:val="32"/>
          <w:szCs w:val="32"/>
        </w:rPr>
        <w:t xml:space="preserve">　</w:t>
      </w:r>
      <w:r w:rsidRPr="004E7ADB">
        <w:rPr>
          <w:rFonts w:ascii="仿宋_GB2312" w:eastAsia="仿宋_GB2312" w:cs="仿宋_GB2312"/>
          <w:sz w:val="32"/>
          <w:szCs w:val="32"/>
        </w:rPr>
        <w:t xml:space="preserve"> </w:t>
      </w:r>
      <w:r w:rsidRPr="004E7ADB">
        <w:rPr>
          <w:rFonts w:ascii="仿宋_GB2312" w:eastAsia="仿宋_GB2312" w:cs="仿宋_GB2312" w:hint="eastAsia"/>
          <w:sz w:val="32"/>
          <w:szCs w:val="32"/>
        </w:rPr>
        <w:t>（</w:t>
      </w:r>
      <w:r w:rsidRPr="004E7ADB">
        <w:rPr>
          <w:rFonts w:ascii="仿宋_GB2312" w:eastAsia="仿宋_GB2312" w:cs="仿宋_GB2312"/>
          <w:sz w:val="32"/>
          <w:szCs w:val="32"/>
        </w:rPr>
        <w:t>2</w:t>
      </w:r>
      <w:r w:rsidRPr="004E7ADB">
        <w:rPr>
          <w:rFonts w:ascii="仿宋_GB2312" w:eastAsia="仿宋_GB2312" w:cs="仿宋_GB2312" w:hint="eastAsia"/>
          <w:sz w:val="32"/>
          <w:szCs w:val="32"/>
        </w:rPr>
        <w:t>）向境外发行邮票。</w:t>
      </w:r>
      <w:r w:rsidRPr="004E7ADB">
        <w:rPr>
          <w:rFonts w:ascii="仿宋_GB2312" w:eastAsia="仿宋_GB2312"/>
          <w:sz w:val="32"/>
          <w:szCs w:val="32"/>
        </w:rPr>
        <w:br/>
      </w:r>
      <w:r w:rsidRPr="004E7ADB">
        <w:rPr>
          <w:rFonts w:ascii="仿宋_GB2312" w:eastAsia="仿宋_GB2312" w:cs="仿宋_GB2312" w:hint="eastAsia"/>
          <w:sz w:val="32"/>
          <w:szCs w:val="32"/>
        </w:rPr>
        <w:t xml:space="preserve">　</w:t>
      </w:r>
      <w:r w:rsidRPr="004E7ADB">
        <w:rPr>
          <w:rFonts w:ascii="仿宋_GB2312" w:eastAsia="仿宋_GB2312" w:cs="仿宋_GB2312"/>
          <w:sz w:val="32"/>
          <w:szCs w:val="32"/>
        </w:rPr>
        <w:t xml:space="preserve"> </w:t>
      </w:r>
      <w:r w:rsidRPr="004E7ADB">
        <w:rPr>
          <w:rFonts w:ascii="仿宋_GB2312" w:eastAsia="仿宋_GB2312" w:cs="仿宋_GB2312" w:hint="eastAsia"/>
          <w:sz w:val="32"/>
          <w:szCs w:val="32"/>
        </w:rPr>
        <w:t>（</w:t>
      </w:r>
      <w:r w:rsidRPr="004E7ADB">
        <w:rPr>
          <w:rFonts w:ascii="仿宋_GB2312" w:eastAsia="仿宋_GB2312" w:cs="仿宋_GB2312"/>
          <w:sz w:val="32"/>
          <w:szCs w:val="32"/>
        </w:rPr>
        <w:t>3</w:t>
      </w:r>
      <w:r w:rsidRPr="004E7ADB">
        <w:rPr>
          <w:rFonts w:ascii="仿宋_GB2312" w:eastAsia="仿宋_GB2312" w:cs="仿宋_GB2312" w:hint="eastAsia"/>
          <w:sz w:val="32"/>
          <w:szCs w:val="32"/>
        </w:rPr>
        <w:t>）出口邮册等邮品。</w:t>
      </w:r>
    </w:p>
    <w:p w:rsidR="008E604A" w:rsidRPr="004E7ADB" w:rsidRDefault="008E604A" w:rsidP="00512D2B">
      <w:pPr>
        <w:numPr>
          <w:ilvl w:val="0"/>
          <w:numId w:val="1"/>
        </w:numPr>
        <w:adjustRightInd w:val="0"/>
        <w:snapToGrid w:val="0"/>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为出口货物提供的收派服务，是指为出境的函件、包裹提供的收件、分拣、派送服务。</w:t>
      </w:r>
      <w:r w:rsidRPr="004E7ADB">
        <w:rPr>
          <w:rFonts w:ascii="仿宋_GB2312" w:eastAsia="仿宋_GB2312"/>
          <w:sz w:val="32"/>
          <w:szCs w:val="32"/>
        </w:rPr>
        <w:br/>
      </w:r>
      <w:r w:rsidRPr="004E7ADB">
        <w:rPr>
          <w:rFonts w:ascii="仿宋_GB2312" w:eastAsia="仿宋_GB2312" w:cs="仿宋_GB2312" w:hint="eastAsia"/>
          <w:sz w:val="32"/>
          <w:szCs w:val="32"/>
        </w:rPr>
        <w:t xml:space="preserve">　　纳税人为出口货物提供收派服务，免税销售额为其向寄</w:t>
      </w:r>
      <w:r w:rsidRPr="004E7ADB">
        <w:rPr>
          <w:rFonts w:ascii="仿宋_GB2312" w:eastAsia="仿宋_GB2312" w:cs="仿宋_GB2312" w:hint="eastAsia"/>
          <w:sz w:val="32"/>
          <w:szCs w:val="32"/>
        </w:rPr>
        <w:lastRenderedPageBreak/>
        <w:t>件人收取的全部价款和价外费用。</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sz w:val="32"/>
          <w:szCs w:val="32"/>
        </w:rPr>
        <w:t>3.</w:t>
      </w:r>
      <w:r w:rsidRPr="004E7ADB">
        <w:rPr>
          <w:rFonts w:ascii="仿宋_GB2312" w:eastAsia="仿宋_GB2312" w:cs="仿宋_GB2312" w:hint="eastAsia"/>
          <w:sz w:val="32"/>
          <w:szCs w:val="32"/>
        </w:rPr>
        <w:t>为出口货物提供的保险服务，包括出口货物保险和出口信用保险。</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sz w:val="32"/>
          <w:szCs w:val="32"/>
        </w:rPr>
        <w:t>4.</w:t>
      </w:r>
      <w:r w:rsidRPr="004E7ADB">
        <w:rPr>
          <w:rFonts w:ascii="仿宋_GB2312" w:eastAsia="仿宋_GB2312" w:cs="仿宋_GB2312" w:hint="eastAsia"/>
          <w:sz w:val="32"/>
          <w:szCs w:val="32"/>
        </w:rPr>
        <w:t>纳税人发生上述跨境应税行为，按照《国家税务总局关于发布〈营业税改征增值税跨境应税行为增值税免税管理办法（试行）〉的公告》（国家税务总局公告</w:t>
      </w:r>
      <w:r w:rsidRPr="004E7ADB">
        <w:rPr>
          <w:rFonts w:ascii="仿宋_GB2312" w:eastAsia="仿宋_GB2312" w:cs="仿宋_GB2312"/>
          <w:sz w:val="32"/>
          <w:szCs w:val="32"/>
        </w:rPr>
        <w:t>2016</w:t>
      </w:r>
      <w:r w:rsidRPr="004E7ADB">
        <w:rPr>
          <w:rFonts w:ascii="仿宋_GB2312" w:eastAsia="仿宋_GB2312" w:cs="仿宋_GB2312" w:hint="eastAsia"/>
          <w:sz w:val="32"/>
          <w:szCs w:val="32"/>
        </w:rPr>
        <w:t>年第</w:t>
      </w:r>
      <w:r w:rsidRPr="004E7ADB">
        <w:rPr>
          <w:rFonts w:ascii="仿宋_GB2312" w:eastAsia="仿宋_GB2312" w:cs="仿宋_GB2312"/>
          <w:sz w:val="32"/>
          <w:szCs w:val="32"/>
        </w:rPr>
        <w:t>29</w:t>
      </w:r>
      <w:r w:rsidRPr="004E7ADB">
        <w:rPr>
          <w:rFonts w:ascii="仿宋_GB2312" w:eastAsia="仿宋_GB2312" w:cs="仿宋_GB2312" w:hint="eastAsia"/>
          <w:sz w:val="32"/>
          <w:szCs w:val="32"/>
        </w:rPr>
        <w:t>号）的规定办理免税备案手续后发生的相同跨境应税行为，不再办理备案手续。纳税人应当完整保存相关免税证明材料备查。纳税人在税务机关后续管理中不能提供上述材料的，不得享受相关免税政策，对已享受的减免税款应予补缴，并依照《中华人民共和国税收征收管理法》的有关规定处理。</w:t>
      </w:r>
    </w:p>
    <w:p w:rsidR="008E604A" w:rsidRPr="004E7ADB" w:rsidRDefault="008E604A" w:rsidP="00BB41BC">
      <w:pPr>
        <w:pStyle w:val="5"/>
        <w:rPr>
          <w:rFonts w:eastAsia="仿宋"/>
          <w:sz w:val="32"/>
          <w:szCs w:val="32"/>
        </w:rPr>
      </w:pPr>
      <w:r w:rsidRPr="004E7ADB">
        <w:rPr>
          <w:rFonts w:cs="宋体" w:hint="eastAsia"/>
          <w:sz w:val="32"/>
          <w:szCs w:val="32"/>
        </w:rPr>
        <w:t>【政策依据】</w:t>
      </w:r>
      <w:r w:rsidRPr="004E7ADB">
        <w:rPr>
          <w:rFonts w:eastAsia="仿宋"/>
          <w:sz w:val="32"/>
          <w:szCs w:val="32"/>
        </w:rPr>
        <w:t xml:space="preserve"> </w:t>
      </w:r>
    </w:p>
    <w:p w:rsidR="008E604A" w:rsidRPr="004E7ADB" w:rsidRDefault="008E604A" w:rsidP="00512D2B">
      <w:pPr>
        <w:numPr>
          <w:ilvl w:val="0"/>
          <w:numId w:val="2"/>
        </w:numPr>
        <w:shd w:val="clear" w:color="auto" w:fill="FFFFFF"/>
        <w:adjustRightInd w:val="0"/>
        <w:snapToGrid w:val="0"/>
        <w:spacing w:line="360" w:lineRule="auto"/>
        <w:ind w:firstLineChars="200" w:firstLine="640"/>
        <w:rPr>
          <w:rFonts w:ascii="黑体" w:eastAsia="黑体" w:hAnsi="楷体"/>
          <w:sz w:val="32"/>
          <w:szCs w:val="32"/>
        </w:rPr>
      </w:pPr>
      <w:r w:rsidRPr="004E7ADB">
        <w:rPr>
          <w:rFonts w:ascii="黑体" w:eastAsia="黑体" w:hAnsi="楷体" w:cs="黑体" w:hint="eastAsia"/>
          <w:sz w:val="32"/>
          <w:szCs w:val="32"/>
        </w:rPr>
        <w:t>《财政部</w:t>
      </w:r>
      <w:r w:rsidRPr="004E7ADB">
        <w:rPr>
          <w:rFonts w:ascii="黑体" w:eastAsia="黑体" w:hAnsi="楷体" w:cs="黑体"/>
          <w:sz w:val="32"/>
          <w:szCs w:val="32"/>
        </w:rPr>
        <w:t xml:space="preserve"> </w:t>
      </w:r>
      <w:r w:rsidRPr="004E7ADB">
        <w:rPr>
          <w:rFonts w:ascii="黑体" w:eastAsia="黑体" w:hAnsi="楷体" w:cs="黑体" w:hint="eastAsia"/>
          <w:sz w:val="32"/>
          <w:szCs w:val="32"/>
        </w:rPr>
        <w:t>国家税务总局关于全面推开营业税改征增值税试点的通知》（财税〔</w:t>
      </w:r>
      <w:r w:rsidRPr="004E7ADB">
        <w:rPr>
          <w:rFonts w:ascii="黑体" w:eastAsia="黑体" w:hAnsi="楷体" w:cs="黑体"/>
          <w:sz w:val="32"/>
          <w:szCs w:val="32"/>
        </w:rPr>
        <w:t>2016</w:t>
      </w:r>
      <w:r w:rsidRPr="004E7ADB">
        <w:rPr>
          <w:rFonts w:ascii="黑体" w:eastAsia="黑体" w:hAnsi="楷体" w:cs="黑体" w:hint="eastAsia"/>
          <w:sz w:val="32"/>
          <w:szCs w:val="32"/>
        </w:rPr>
        <w:t>〕</w:t>
      </w:r>
      <w:r w:rsidRPr="004E7ADB">
        <w:rPr>
          <w:rFonts w:ascii="黑体" w:eastAsia="黑体" w:hAnsi="楷体" w:cs="黑体"/>
          <w:sz w:val="32"/>
          <w:szCs w:val="32"/>
        </w:rPr>
        <w:t>36</w:t>
      </w:r>
      <w:r w:rsidRPr="004E7ADB">
        <w:rPr>
          <w:rFonts w:ascii="黑体" w:eastAsia="黑体" w:hAnsi="楷体" w:cs="黑体" w:hint="eastAsia"/>
          <w:sz w:val="32"/>
          <w:szCs w:val="32"/>
        </w:rPr>
        <w:t>号）附件四《</w:t>
      </w:r>
      <w:hyperlink r:id="rId12" w:history="1">
        <w:r w:rsidRPr="004E7ADB">
          <w:rPr>
            <w:rFonts w:ascii="黑体" w:eastAsia="黑体" w:hAnsi="楷体" w:cs="黑体" w:hint="eastAsia"/>
            <w:sz w:val="32"/>
            <w:szCs w:val="32"/>
          </w:rPr>
          <w:t>跨境应税行为适用增值税零税率和免税政策的规定</w:t>
        </w:r>
      </w:hyperlink>
      <w:r w:rsidRPr="004E7ADB">
        <w:rPr>
          <w:rFonts w:ascii="黑体" w:eastAsia="黑体" w:hAnsi="楷体" w:cs="黑体" w:hint="eastAsia"/>
          <w:sz w:val="32"/>
          <w:szCs w:val="32"/>
        </w:rPr>
        <w:t>》第二条</w:t>
      </w:r>
    </w:p>
    <w:p w:rsidR="008E604A" w:rsidRPr="004E7ADB" w:rsidRDefault="008E604A" w:rsidP="00512D2B">
      <w:pPr>
        <w:numPr>
          <w:ilvl w:val="0"/>
          <w:numId w:val="2"/>
        </w:numPr>
        <w:shd w:val="clear" w:color="auto" w:fill="FFFFFF"/>
        <w:adjustRightInd w:val="0"/>
        <w:snapToGrid w:val="0"/>
        <w:spacing w:line="360" w:lineRule="auto"/>
        <w:ind w:firstLineChars="200" w:firstLine="640"/>
        <w:rPr>
          <w:rFonts w:ascii="黑体" w:eastAsia="黑体" w:hAnsi="楷体"/>
          <w:sz w:val="32"/>
          <w:szCs w:val="32"/>
        </w:rPr>
      </w:pPr>
      <w:r w:rsidRPr="004E7ADB">
        <w:rPr>
          <w:rFonts w:ascii="黑体" w:eastAsia="黑体" w:hAnsi="楷体" w:cs="黑体" w:hint="eastAsia"/>
          <w:sz w:val="32"/>
          <w:szCs w:val="32"/>
        </w:rPr>
        <w:t>《国家税务总局关于发布〈营业税改征增值税跨境应税行为增值税免税管理办法（试行）〉的公告》（国家税务总局公告</w:t>
      </w:r>
      <w:r w:rsidRPr="004E7ADB">
        <w:rPr>
          <w:rFonts w:ascii="黑体" w:eastAsia="黑体" w:hAnsi="楷体" w:cs="黑体"/>
          <w:sz w:val="32"/>
          <w:szCs w:val="32"/>
        </w:rPr>
        <w:t>2016</w:t>
      </w:r>
      <w:r w:rsidRPr="004E7ADB">
        <w:rPr>
          <w:rFonts w:ascii="黑体" w:eastAsia="黑体" w:hAnsi="楷体" w:cs="黑体" w:hint="eastAsia"/>
          <w:sz w:val="32"/>
          <w:szCs w:val="32"/>
        </w:rPr>
        <w:t>年第</w:t>
      </w:r>
      <w:r w:rsidRPr="004E7ADB">
        <w:rPr>
          <w:rFonts w:ascii="黑体" w:eastAsia="黑体" w:hAnsi="楷体" w:cs="黑体"/>
          <w:sz w:val="32"/>
          <w:szCs w:val="32"/>
        </w:rPr>
        <w:t>29</w:t>
      </w:r>
      <w:r w:rsidRPr="004E7ADB">
        <w:rPr>
          <w:rFonts w:ascii="黑体" w:eastAsia="黑体" w:hAnsi="楷体" w:cs="黑体" w:hint="eastAsia"/>
          <w:sz w:val="32"/>
          <w:szCs w:val="32"/>
        </w:rPr>
        <w:t>号）第二条至第十九条</w:t>
      </w:r>
    </w:p>
    <w:p w:rsidR="008E604A" w:rsidRPr="004E7ADB" w:rsidRDefault="008E604A" w:rsidP="00512D2B">
      <w:pPr>
        <w:spacing w:line="360" w:lineRule="auto"/>
        <w:ind w:firstLineChars="200" w:firstLine="640"/>
        <w:rPr>
          <w:rFonts w:ascii="黑体" w:eastAsia="黑体" w:hAnsi="黑体"/>
          <w:sz w:val="32"/>
          <w:szCs w:val="32"/>
        </w:rPr>
      </w:pPr>
      <w:r w:rsidRPr="004E7ADB">
        <w:rPr>
          <w:rFonts w:ascii="黑体" w:eastAsia="黑体" w:hAnsi="黑体" w:cs="黑体"/>
          <w:sz w:val="32"/>
          <w:szCs w:val="32"/>
        </w:rPr>
        <w:t>3.</w:t>
      </w:r>
      <w:r w:rsidRPr="004E7ADB">
        <w:rPr>
          <w:rFonts w:ascii="黑体" w:eastAsia="黑体" w:hAnsi="黑体" w:cs="黑体" w:hint="eastAsia"/>
          <w:sz w:val="32"/>
          <w:szCs w:val="32"/>
        </w:rPr>
        <w:t>《国家税务总局关于跨境应税行为免税备案等增值税问题的公告》（国家税务总局公告</w:t>
      </w:r>
      <w:r w:rsidRPr="004E7ADB">
        <w:rPr>
          <w:rFonts w:ascii="黑体" w:eastAsia="黑体" w:hAnsi="黑体" w:cs="黑体"/>
          <w:sz w:val="32"/>
          <w:szCs w:val="32"/>
        </w:rPr>
        <w:t>2017</w:t>
      </w:r>
      <w:r w:rsidRPr="004E7ADB">
        <w:rPr>
          <w:rFonts w:ascii="黑体" w:eastAsia="黑体" w:hAnsi="黑体" w:cs="黑体" w:hint="eastAsia"/>
          <w:sz w:val="32"/>
          <w:szCs w:val="32"/>
        </w:rPr>
        <w:t>年第</w:t>
      </w:r>
      <w:r w:rsidRPr="004E7ADB">
        <w:rPr>
          <w:rFonts w:ascii="黑体" w:eastAsia="黑体" w:hAnsi="黑体" w:cs="黑体"/>
          <w:sz w:val="32"/>
          <w:szCs w:val="32"/>
        </w:rPr>
        <w:t>30</w:t>
      </w:r>
      <w:r w:rsidRPr="004E7ADB">
        <w:rPr>
          <w:rFonts w:ascii="黑体" w:eastAsia="黑体" w:hAnsi="黑体" w:cs="黑体" w:hint="eastAsia"/>
          <w:sz w:val="32"/>
          <w:szCs w:val="32"/>
        </w:rPr>
        <w:t>号）第一条</w:t>
      </w:r>
    </w:p>
    <w:p w:rsidR="008E604A" w:rsidRPr="004E7ADB" w:rsidRDefault="008E604A" w:rsidP="00BB41BC">
      <w:pPr>
        <w:pStyle w:val="3"/>
      </w:pPr>
      <w:bookmarkStart w:id="148" w:name="_Toc492534950"/>
      <w:bookmarkStart w:id="149" w:name="_Toc490830681"/>
      <w:bookmarkStart w:id="150" w:name="_Toc492536423"/>
      <w:bookmarkStart w:id="151" w:name="_Toc492493349"/>
      <w:bookmarkStart w:id="152" w:name="_Toc496016204"/>
      <w:bookmarkStart w:id="153" w:name="_Toc496016295"/>
      <w:bookmarkStart w:id="154" w:name="_Toc495572451"/>
      <w:bookmarkStart w:id="155" w:name="_Toc517969282"/>
      <w:bookmarkStart w:id="156" w:name="_Toc496015647"/>
      <w:bookmarkStart w:id="157" w:name="_Toc25330065"/>
      <w:r w:rsidRPr="004E7ADB">
        <w:lastRenderedPageBreak/>
        <w:t>1</w:t>
      </w:r>
      <w:r>
        <w:t>2</w:t>
      </w:r>
      <w:r w:rsidRPr="004E7ADB">
        <w:t>.</w:t>
      </w:r>
      <w:r w:rsidRPr="004E7ADB">
        <w:rPr>
          <w:rFonts w:cs="宋体" w:hint="eastAsia"/>
        </w:rPr>
        <w:t>向境外单位提供的完全在境外消费的特定服务和无形资产免征增值税</w:t>
      </w:r>
      <w:bookmarkEnd w:id="148"/>
      <w:bookmarkEnd w:id="149"/>
      <w:bookmarkEnd w:id="150"/>
      <w:bookmarkEnd w:id="151"/>
      <w:bookmarkEnd w:id="152"/>
      <w:bookmarkEnd w:id="153"/>
      <w:bookmarkEnd w:id="154"/>
      <w:bookmarkEnd w:id="155"/>
      <w:bookmarkEnd w:id="156"/>
      <w:bookmarkEnd w:id="157"/>
    </w:p>
    <w:p w:rsidR="008E604A" w:rsidRPr="004E7ADB" w:rsidRDefault="008E604A" w:rsidP="00BB41BC">
      <w:pPr>
        <w:pStyle w:val="5"/>
        <w:rPr>
          <w:sz w:val="32"/>
          <w:szCs w:val="32"/>
        </w:rPr>
      </w:pPr>
      <w:r w:rsidRPr="004E7ADB">
        <w:rPr>
          <w:rFonts w:cs="宋体" w:hint="eastAsia"/>
          <w:sz w:val="32"/>
          <w:szCs w:val="32"/>
        </w:rPr>
        <w:t>【适用主体】</w:t>
      </w:r>
    </w:p>
    <w:p w:rsidR="008E604A" w:rsidRPr="004E7ADB" w:rsidRDefault="008E604A" w:rsidP="00512D2B">
      <w:pPr>
        <w:spacing w:line="360" w:lineRule="auto"/>
        <w:ind w:firstLineChars="200" w:firstLine="640"/>
        <w:rPr>
          <w:rFonts w:eastAsia="仿宋_GB2312"/>
          <w:sz w:val="32"/>
          <w:szCs w:val="32"/>
        </w:rPr>
      </w:pPr>
      <w:r w:rsidRPr="004E7ADB">
        <w:rPr>
          <w:rFonts w:eastAsia="仿宋_GB2312" w:cs="仿宋_GB2312" w:hint="eastAsia"/>
          <w:sz w:val="32"/>
          <w:szCs w:val="32"/>
        </w:rPr>
        <w:t>向境外单位提供特定服务和无形资产的境内单位和个人。</w:t>
      </w:r>
    </w:p>
    <w:p w:rsidR="008E604A" w:rsidRPr="004E7ADB" w:rsidRDefault="008E604A" w:rsidP="00BB41BC">
      <w:pPr>
        <w:pStyle w:val="5"/>
        <w:rPr>
          <w:sz w:val="32"/>
          <w:szCs w:val="32"/>
        </w:rPr>
      </w:pPr>
      <w:r w:rsidRPr="004E7ADB">
        <w:rPr>
          <w:rFonts w:cs="宋体" w:hint="eastAsia"/>
          <w:sz w:val="32"/>
          <w:szCs w:val="32"/>
        </w:rPr>
        <w:t>【政策规定】</w:t>
      </w:r>
    </w:p>
    <w:p w:rsidR="008E604A" w:rsidRPr="004E7ADB" w:rsidRDefault="008E604A" w:rsidP="00512D2B">
      <w:pPr>
        <w:adjustRightInd w:val="0"/>
        <w:snapToGrid w:val="0"/>
        <w:spacing w:line="360" w:lineRule="auto"/>
        <w:ind w:firstLineChars="150" w:firstLine="480"/>
        <w:rPr>
          <w:rFonts w:ascii="仿宋_GB2312" w:eastAsia="仿宋_GB2312"/>
          <w:sz w:val="32"/>
          <w:szCs w:val="32"/>
        </w:rPr>
      </w:pPr>
      <w:r w:rsidRPr="004E7ADB">
        <w:rPr>
          <w:rFonts w:ascii="仿宋_GB2312" w:eastAsia="仿宋_GB2312" w:cs="仿宋_GB2312" w:hint="eastAsia"/>
          <w:sz w:val="32"/>
          <w:szCs w:val="32"/>
        </w:rPr>
        <w:t>向境外单位提供的完全在境外消费的下列服务和无形资产，免征增值税：</w:t>
      </w:r>
    </w:p>
    <w:p w:rsidR="008E604A" w:rsidRPr="004E7ADB" w:rsidRDefault="008E604A" w:rsidP="00512D2B">
      <w:pPr>
        <w:adjustRightInd w:val="0"/>
        <w:snapToGrid w:val="0"/>
        <w:spacing w:line="360" w:lineRule="auto"/>
        <w:ind w:firstLineChars="150" w:firstLine="480"/>
        <w:rPr>
          <w:rFonts w:ascii="仿宋_GB2312" w:eastAsia="仿宋_GB2312"/>
          <w:sz w:val="32"/>
          <w:szCs w:val="32"/>
        </w:rPr>
      </w:pPr>
      <w:r w:rsidRPr="004E7ADB">
        <w:rPr>
          <w:rFonts w:ascii="仿宋_GB2312" w:eastAsia="仿宋_GB2312" w:cs="仿宋_GB2312"/>
          <w:sz w:val="32"/>
          <w:szCs w:val="32"/>
        </w:rPr>
        <w:t>1.</w:t>
      </w:r>
      <w:r w:rsidRPr="004E7ADB">
        <w:rPr>
          <w:rFonts w:ascii="仿宋_GB2312" w:eastAsia="仿宋_GB2312" w:cs="仿宋_GB2312" w:hint="eastAsia"/>
          <w:sz w:val="32"/>
          <w:szCs w:val="32"/>
        </w:rPr>
        <w:t>电信服务。</w:t>
      </w:r>
    </w:p>
    <w:p w:rsidR="008E604A" w:rsidRPr="004E7ADB" w:rsidRDefault="008E604A" w:rsidP="00512D2B">
      <w:pPr>
        <w:adjustRightInd w:val="0"/>
        <w:snapToGrid w:val="0"/>
        <w:spacing w:line="360" w:lineRule="auto"/>
        <w:ind w:firstLineChars="150" w:firstLine="480"/>
        <w:rPr>
          <w:rFonts w:ascii="仿宋_GB2312" w:eastAsia="仿宋_GB2312"/>
          <w:sz w:val="32"/>
          <w:szCs w:val="32"/>
        </w:rPr>
      </w:pPr>
      <w:r w:rsidRPr="004E7ADB">
        <w:rPr>
          <w:rFonts w:ascii="仿宋_GB2312" w:eastAsia="仿宋_GB2312" w:cs="仿宋_GB2312"/>
          <w:sz w:val="32"/>
          <w:szCs w:val="32"/>
        </w:rPr>
        <w:t>2.</w:t>
      </w:r>
      <w:r w:rsidRPr="004E7ADB">
        <w:rPr>
          <w:rFonts w:ascii="仿宋_GB2312" w:eastAsia="仿宋_GB2312" w:cs="仿宋_GB2312" w:hint="eastAsia"/>
          <w:sz w:val="32"/>
          <w:szCs w:val="32"/>
        </w:rPr>
        <w:t>知识产权服务。</w:t>
      </w:r>
    </w:p>
    <w:p w:rsidR="008E604A" w:rsidRPr="004E7ADB" w:rsidRDefault="008E604A" w:rsidP="00512D2B">
      <w:pPr>
        <w:adjustRightInd w:val="0"/>
        <w:snapToGrid w:val="0"/>
        <w:spacing w:line="360" w:lineRule="auto"/>
        <w:ind w:firstLineChars="150" w:firstLine="480"/>
        <w:rPr>
          <w:rFonts w:ascii="仿宋_GB2312" w:eastAsia="仿宋_GB2312"/>
          <w:sz w:val="32"/>
          <w:szCs w:val="32"/>
        </w:rPr>
      </w:pPr>
      <w:r w:rsidRPr="004E7ADB">
        <w:rPr>
          <w:rFonts w:ascii="仿宋_GB2312" w:eastAsia="仿宋_GB2312" w:cs="仿宋_GB2312"/>
          <w:sz w:val="32"/>
          <w:szCs w:val="32"/>
        </w:rPr>
        <w:t>3.</w:t>
      </w:r>
      <w:r w:rsidRPr="004E7ADB">
        <w:rPr>
          <w:rFonts w:ascii="仿宋_GB2312" w:eastAsia="仿宋_GB2312" w:cs="仿宋_GB2312" w:hint="eastAsia"/>
          <w:sz w:val="32"/>
          <w:szCs w:val="32"/>
        </w:rPr>
        <w:t>物流辅助服务（仓储服务、收派服务除外）。</w:t>
      </w:r>
    </w:p>
    <w:p w:rsidR="008E604A" w:rsidRPr="004E7ADB" w:rsidRDefault="008E604A" w:rsidP="00512D2B">
      <w:pPr>
        <w:adjustRightInd w:val="0"/>
        <w:snapToGrid w:val="0"/>
        <w:spacing w:line="360" w:lineRule="auto"/>
        <w:ind w:firstLineChars="150" w:firstLine="480"/>
        <w:rPr>
          <w:rFonts w:ascii="仿宋_GB2312" w:eastAsia="仿宋_GB2312"/>
          <w:sz w:val="32"/>
          <w:szCs w:val="32"/>
        </w:rPr>
      </w:pPr>
      <w:r w:rsidRPr="004E7ADB">
        <w:rPr>
          <w:rFonts w:ascii="仿宋_GB2312" w:eastAsia="仿宋_GB2312" w:cs="仿宋_GB2312"/>
          <w:sz w:val="32"/>
          <w:szCs w:val="32"/>
        </w:rPr>
        <w:t>4.</w:t>
      </w:r>
      <w:r w:rsidRPr="004E7ADB">
        <w:rPr>
          <w:rFonts w:ascii="仿宋_GB2312" w:eastAsia="仿宋_GB2312" w:cs="仿宋_GB2312" w:hint="eastAsia"/>
          <w:sz w:val="32"/>
          <w:szCs w:val="32"/>
        </w:rPr>
        <w:t>鉴证咨询服务。</w:t>
      </w:r>
    </w:p>
    <w:p w:rsidR="008E604A" w:rsidRPr="004E7ADB" w:rsidRDefault="008E604A" w:rsidP="00512D2B">
      <w:pPr>
        <w:adjustRightInd w:val="0"/>
        <w:snapToGrid w:val="0"/>
        <w:spacing w:line="360" w:lineRule="auto"/>
        <w:ind w:firstLineChars="150" w:firstLine="480"/>
        <w:rPr>
          <w:rFonts w:ascii="仿宋_GB2312" w:eastAsia="仿宋_GB2312"/>
          <w:sz w:val="32"/>
          <w:szCs w:val="32"/>
        </w:rPr>
      </w:pPr>
      <w:r w:rsidRPr="004E7ADB">
        <w:rPr>
          <w:rFonts w:ascii="仿宋_GB2312" w:eastAsia="仿宋_GB2312" w:cs="仿宋_GB2312"/>
          <w:sz w:val="32"/>
          <w:szCs w:val="32"/>
        </w:rPr>
        <w:t>5.</w:t>
      </w:r>
      <w:r w:rsidRPr="004E7ADB">
        <w:rPr>
          <w:rFonts w:ascii="仿宋_GB2312" w:eastAsia="仿宋_GB2312" w:cs="仿宋_GB2312" w:hint="eastAsia"/>
          <w:sz w:val="32"/>
          <w:szCs w:val="32"/>
        </w:rPr>
        <w:t>专业技术服务。</w:t>
      </w:r>
    </w:p>
    <w:p w:rsidR="008E604A" w:rsidRPr="004E7ADB" w:rsidRDefault="008E604A" w:rsidP="00512D2B">
      <w:pPr>
        <w:adjustRightInd w:val="0"/>
        <w:snapToGrid w:val="0"/>
        <w:spacing w:line="360" w:lineRule="auto"/>
        <w:ind w:firstLineChars="150" w:firstLine="480"/>
        <w:rPr>
          <w:rFonts w:ascii="仿宋_GB2312" w:eastAsia="仿宋_GB2312"/>
          <w:sz w:val="32"/>
          <w:szCs w:val="32"/>
        </w:rPr>
      </w:pPr>
      <w:r w:rsidRPr="004E7ADB">
        <w:rPr>
          <w:rFonts w:ascii="仿宋_GB2312" w:eastAsia="仿宋_GB2312" w:cs="仿宋_GB2312"/>
          <w:sz w:val="32"/>
          <w:szCs w:val="32"/>
        </w:rPr>
        <w:t>6.</w:t>
      </w:r>
      <w:r w:rsidRPr="004E7ADB">
        <w:rPr>
          <w:rFonts w:ascii="仿宋_GB2312" w:eastAsia="仿宋_GB2312" w:cs="仿宋_GB2312" w:hint="eastAsia"/>
          <w:sz w:val="32"/>
          <w:szCs w:val="32"/>
        </w:rPr>
        <w:t>商务辅助服务。</w:t>
      </w:r>
    </w:p>
    <w:p w:rsidR="008E604A" w:rsidRPr="004E7ADB" w:rsidRDefault="008E604A" w:rsidP="00512D2B">
      <w:pPr>
        <w:adjustRightInd w:val="0"/>
        <w:snapToGrid w:val="0"/>
        <w:spacing w:line="360" w:lineRule="auto"/>
        <w:ind w:firstLineChars="150" w:firstLine="480"/>
        <w:rPr>
          <w:rFonts w:ascii="仿宋_GB2312" w:eastAsia="仿宋_GB2312"/>
          <w:sz w:val="32"/>
          <w:szCs w:val="32"/>
        </w:rPr>
      </w:pPr>
      <w:r w:rsidRPr="004E7ADB">
        <w:rPr>
          <w:rFonts w:ascii="仿宋_GB2312" w:eastAsia="仿宋_GB2312" w:cs="仿宋_GB2312"/>
          <w:sz w:val="32"/>
          <w:szCs w:val="32"/>
        </w:rPr>
        <w:t>7.</w:t>
      </w:r>
      <w:r w:rsidRPr="004E7ADB">
        <w:rPr>
          <w:rFonts w:ascii="仿宋_GB2312" w:eastAsia="仿宋_GB2312" w:cs="仿宋_GB2312" w:hint="eastAsia"/>
          <w:sz w:val="32"/>
          <w:szCs w:val="32"/>
        </w:rPr>
        <w:t>广告投放地在境外的广告服务。</w:t>
      </w:r>
    </w:p>
    <w:p w:rsidR="008E604A" w:rsidRPr="004E7ADB" w:rsidRDefault="008E604A" w:rsidP="00512D2B">
      <w:pPr>
        <w:adjustRightInd w:val="0"/>
        <w:snapToGrid w:val="0"/>
        <w:spacing w:line="360" w:lineRule="auto"/>
        <w:ind w:firstLineChars="150" w:firstLine="480"/>
        <w:rPr>
          <w:rFonts w:ascii="仿宋_GB2312" w:eastAsia="仿宋_GB2312"/>
          <w:sz w:val="32"/>
          <w:szCs w:val="32"/>
        </w:rPr>
      </w:pPr>
      <w:r w:rsidRPr="004E7ADB">
        <w:rPr>
          <w:rFonts w:ascii="仿宋_GB2312" w:eastAsia="仿宋_GB2312" w:cs="仿宋_GB2312"/>
          <w:sz w:val="32"/>
          <w:szCs w:val="32"/>
        </w:rPr>
        <w:t>8.</w:t>
      </w:r>
      <w:r w:rsidRPr="004E7ADB">
        <w:rPr>
          <w:rFonts w:ascii="仿宋_GB2312" w:eastAsia="仿宋_GB2312" w:cs="仿宋_GB2312" w:hint="eastAsia"/>
          <w:sz w:val="32"/>
          <w:szCs w:val="32"/>
        </w:rPr>
        <w:t>无形资产。</w:t>
      </w:r>
    </w:p>
    <w:p w:rsidR="008E604A" w:rsidRPr="004E7ADB" w:rsidRDefault="008E604A" w:rsidP="00BB41BC">
      <w:pPr>
        <w:pStyle w:val="5"/>
        <w:rPr>
          <w:sz w:val="32"/>
          <w:szCs w:val="32"/>
        </w:rPr>
      </w:pPr>
      <w:r w:rsidRPr="004E7ADB">
        <w:rPr>
          <w:rFonts w:cs="宋体" w:hint="eastAsia"/>
          <w:sz w:val="32"/>
          <w:szCs w:val="32"/>
        </w:rPr>
        <w:t>【适用条件】</w:t>
      </w:r>
    </w:p>
    <w:p w:rsidR="008E604A" w:rsidRDefault="008E604A" w:rsidP="00512D2B">
      <w:pPr>
        <w:adjustRightInd w:val="0"/>
        <w:snapToGrid w:val="0"/>
        <w:spacing w:line="360" w:lineRule="auto"/>
        <w:ind w:firstLineChars="200" w:firstLine="640"/>
        <w:rPr>
          <w:rFonts w:ascii="仿宋_GB2312" w:eastAsia="仿宋_GB2312"/>
          <w:sz w:val="32"/>
          <w:szCs w:val="32"/>
        </w:rPr>
      </w:pPr>
      <w:r w:rsidRPr="004E7ADB">
        <w:rPr>
          <w:rFonts w:ascii="仿宋_GB2312" w:eastAsia="仿宋_GB2312" w:cs="仿宋_GB2312"/>
          <w:sz w:val="32"/>
          <w:szCs w:val="32"/>
        </w:rPr>
        <w:t>1.</w:t>
      </w:r>
      <w:r w:rsidRPr="004E7ADB">
        <w:rPr>
          <w:rFonts w:ascii="仿宋_GB2312" w:eastAsia="仿宋_GB2312" w:cs="仿宋_GB2312" w:hint="eastAsia"/>
          <w:sz w:val="32"/>
          <w:szCs w:val="32"/>
        </w:rPr>
        <w:t>向境外单位销售的完全在境外消费的电信服务。</w:t>
      </w:r>
      <w:r w:rsidRPr="004E7ADB">
        <w:rPr>
          <w:rFonts w:ascii="仿宋_GB2312" w:eastAsia="仿宋_GB2312"/>
          <w:sz w:val="32"/>
          <w:szCs w:val="32"/>
        </w:rPr>
        <w:br/>
      </w:r>
      <w:r w:rsidRPr="004E7ADB">
        <w:rPr>
          <w:rFonts w:ascii="仿宋_GB2312" w:eastAsia="仿宋_GB2312" w:cs="仿宋_GB2312" w:hint="eastAsia"/>
          <w:sz w:val="32"/>
          <w:szCs w:val="32"/>
        </w:rPr>
        <w:t xml:space="preserve">　　纳税人向境外单位或者个人提供的电信服务，通过境外</w:t>
      </w:r>
      <w:r w:rsidRPr="004E7ADB">
        <w:rPr>
          <w:rFonts w:ascii="仿宋_GB2312" w:eastAsia="仿宋_GB2312" w:cs="仿宋_GB2312" w:hint="eastAsia"/>
          <w:sz w:val="32"/>
          <w:szCs w:val="32"/>
        </w:rPr>
        <w:lastRenderedPageBreak/>
        <w:t>电信单位结算费用的，服务接受方为境外电信单位，属于完全在境外消费的电信服务。</w:t>
      </w:r>
      <w:r w:rsidRPr="004E7ADB">
        <w:rPr>
          <w:rFonts w:ascii="仿宋_GB2312" w:eastAsia="仿宋_GB2312"/>
          <w:sz w:val="32"/>
          <w:szCs w:val="32"/>
        </w:rPr>
        <w:br/>
      </w:r>
      <w:r w:rsidRPr="004E7ADB">
        <w:rPr>
          <w:rFonts w:ascii="仿宋_GB2312" w:eastAsia="仿宋_GB2312" w:cs="仿宋_GB2312" w:hint="eastAsia"/>
          <w:sz w:val="32"/>
          <w:szCs w:val="32"/>
        </w:rPr>
        <w:t xml:space="preserve">　</w:t>
      </w:r>
      <w:r w:rsidRPr="004E7ADB">
        <w:rPr>
          <w:rFonts w:ascii="仿宋_GB2312" w:eastAsia="仿宋_GB2312" w:cs="仿宋_GB2312"/>
          <w:sz w:val="32"/>
          <w:szCs w:val="32"/>
        </w:rPr>
        <w:t xml:space="preserve">  2.</w:t>
      </w:r>
      <w:r w:rsidRPr="004E7ADB">
        <w:rPr>
          <w:rFonts w:ascii="仿宋_GB2312" w:eastAsia="仿宋_GB2312" w:cs="仿宋_GB2312" w:hint="eastAsia"/>
          <w:sz w:val="32"/>
          <w:szCs w:val="32"/>
        </w:rPr>
        <w:t>向境外单位销售的完全在境外消费的知识产权服务。</w:t>
      </w:r>
      <w:r w:rsidRPr="004E7ADB">
        <w:rPr>
          <w:rFonts w:ascii="仿宋_GB2312" w:eastAsia="仿宋_GB2312"/>
          <w:sz w:val="32"/>
          <w:szCs w:val="32"/>
        </w:rPr>
        <w:br/>
      </w:r>
      <w:r w:rsidRPr="004E7ADB">
        <w:rPr>
          <w:rFonts w:ascii="仿宋_GB2312" w:eastAsia="仿宋_GB2312" w:cs="仿宋_GB2312" w:hint="eastAsia"/>
          <w:sz w:val="32"/>
          <w:szCs w:val="32"/>
        </w:rPr>
        <w:t xml:space="preserve">　　服务实际接受方为境内单位或者个人的知识产权服务，不属于完全在境外消费的知识产权服务。</w:t>
      </w:r>
      <w:r w:rsidRPr="004E7ADB">
        <w:rPr>
          <w:rFonts w:ascii="仿宋_GB2312" w:eastAsia="仿宋_GB2312"/>
          <w:sz w:val="32"/>
          <w:szCs w:val="32"/>
        </w:rPr>
        <w:br/>
      </w:r>
      <w:r w:rsidRPr="004E7ADB">
        <w:rPr>
          <w:rFonts w:ascii="仿宋_GB2312" w:eastAsia="仿宋_GB2312" w:cs="仿宋_GB2312" w:hint="eastAsia"/>
          <w:sz w:val="32"/>
          <w:szCs w:val="32"/>
        </w:rPr>
        <w:t xml:space="preserve">　　</w:t>
      </w:r>
      <w:r w:rsidRPr="004E7ADB">
        <w:rPr>
          <w:rFonts w:ascii="仿宋_GB2312" w:eastAsia="仿宋_GB2312" w:cs="仿宋_GB2312"/>
          <w:sz w:val="32"/>
          <w:szCs w:val="32"/>
        </w:rPr>
        <w:t>3.</w:t>
      </w:r>
      <w:r w:rsidRPr="004E7ADB">
        <w:rPr>
          <w:rFonts w:ascii="仿宋_GB2312" w:eastAsia="仿宋_GB2312" w:cs="仿宋_GB2312" w:hint="eastAsia"/>
          <w:sz w:val="32"/>
          <w:szCs w:val="32"/>
        </w:rPr>
        <w:t>向境外单位销售的完全在境外消费的物流辅助服务（仓储服务、收派服务除外）。</w:t>
      </w:r>
      <w:r w:rsidRPr="004E7ADB">
        <w:rPr>
          <w:rFonts w:ascii="仿宋_GB2312" w:eastAsia="仿宋_GB2312"/>
          <w:sz w:val="32"/>
          <w:szCs w:val="32"/>
        </w:rPr>
        <w:br/>
      </w:r>
      <w:r w:rsidRPr="004E7ADB">
        <w:rPr>
          <w:rFonts w:ascii="仿宋_GB2312" w:eastAsia="仿宋_GB2312" w:cs="仿宋_GB2312" w:hint="eastAsia"/>
          <w:sz w:val="32"/>
          <w:szCs w:val="32"/>
        </w:rPr>
        <w:t xml:space="preserve">　　境外单位从事国际运输和港澳台运输业务经停我国机场、码头、车站、领空、内河、海域时，纳税人向其提供的航空地面服务、港口码头服务、货运客运站场服务、打捞救助服务、装卸搬运服务，属于完全在境外消费的物流辅助服务。</w:t>
      </w:r>
      <w:r w:rsidRPr="004E7ADB">
        <w:rPr>
          <w:rFonts w:ascii="仿宋_GB2312" w:eastAsia="仿宋_GB2312"/>
          <w:sz w:val="32"/>
          <w:szCs w:val="32"/>
        </w:rPr>
        <w:br/>
      </w:r>
      <w:r w:rsidRPr="004E7ADB">
        <w:rPr>
          <w:rFonts w:ascii="仿宋_GB2312" w:eastAsia="仿宋_GB2312" w:cs="仿宋_GB2312" w:hint="eastAsia"/>
          <w:sz w:val="32"/>
          <w:szCs w:val="32"/>
        </w:rPr>
        <w:t xml:space="preserve">　　</w:t>
      </w:r>
      <w:r w:rsidRPr="004E7ADB">
        <w:rPr>
          <w:rFonts w:ascii="仿宋_GB2312" w:eastAsia="仿宋_GB2312" w:cs="仿宋_GB2312"/>
          <w:sz w:val="32"/>
          <w:szCs w:val="32"/>
        </w:rPr>
        <w:t>4.</w:t>
      </w:r>
      <w:r w:rsidRPr="004E7ADB">
        <w:rPr>
          <w:rFonts w:ascii="仿宋_GB2312" w:eastAsia="仿宋_GB2312" w:cs="仿宋_GB2312" w:hint="eastAsia"/>
          <w:sz w:val="32"/>
          <w:szCs w:val="32"/>
        </w:rPr>
        <w:t>向境外单位销售的完全在境外消费的鉴证咨询服务。</w:t>
      </w:r>
      <w:r w:rsidRPr="004E7ADB">
        <w:rPr>
          <w:rFonts w:ascii="仿宋_GB2312" w:eastAsia="仿宋_GB2312"/>
          <w:sz w:val="32"/>
          <w:szCs w:val="32"/>
        </w:rPr>
        <w:br/>
      </w:r>
      <w:r w:rsidRPr="004E7ADB">
        <w:rPr>
          <w:rFonts w:ascii="仿宋_GB2312" w:eastAsia="仿宋_GB2312" w:cs="仿宋_GB2312" w:hint="eastAsia"/>
          <w:sz w:val="32"/>
          <w:szCs w:val="32"/>
        </w:rPr>
        <w:t xml:space="preserve">　　下列情形不属于完全在境外消费的鉴证咨询服务：</w:t>
      </w:r>
      <w:r w:rsidRPr="004E7ADB">
        <w:rPr>
          <w:rFonts w:ascii="仿宋_GB2312" w:eastAsia="仿宋_GB2312"/>
          <w:sz w:val="32"/>
          <w:szCs w:val="32"/>
        </w:rPr>
        <w:br/>
      </w:r>
      <w:r w:rsidRPr="004E7ADB">
        <w:rPr>
          <w:rFonts w:ascii="仿宋_GB2312" w:eastAsia="仿宋_GB2312" w:cs="仿宋_GB2312" w:hint="eastAsia"/>
          <w:sz w:val="32"/>
          <w:szCs w:val="32"/>
        </w:rPr>
        <w:t xml:space="preserve">　　（</w:t>
      </w:r>
      <w:r w:rsidRPr="004E7ADB">
        <w:rPr>
          <w:rFonts w:ascii="仿宋_GB2312" w:eastAsia="仿宋_GB2312" w:cs="仿宋_GB2312"/>
          <w:sz w:val="32"/>
          <w:szCs w:val="32"/>
        </w:rPr>
        <w:t>1</w:t>
      </w:r>
      <w:r w:rsidRPr="004E7ADB">
        <w:rPr>
          <w:rFonts w:ascii="仿宋_GB2312" w:eastAsia="仿宋_GB2312" w:cs="仿宋_GB2312" w:hint="eastAsia"/>
          <w:sz w:val="32"/>
          <w:szCs w:val="32"/>
        </w:rPr>
        <w:t>）服务的实际接受方为境内单位或者个人。</w:t>
      </w:r>
      <w:r w:rsidRPr="004E7ADB">
        <w:rPr>
          <w:rFonts w:ascii="仿宋_GB2312" w:eastAsia="仿宋_GB2312"/>
          <w:sz w:val="32"/>
          <w:szCs w:val="32"/>
        </w:rPr>
        <w:br/>
      </w:r>
      <w:r w:rsidRPr="004E7ADB">
        <w:rPr>
          <w:rFonts w:ascii="仿宋_GB2312" w:eastAsia="仿宋_GB2312" w:cs="仿宋_GB2312" w:hint="eastAsia"/>
          <w:sz w:val="32"/>
          <w:szCs w:val="32"/>
        </w:rPr>
        <w:t xml:space="preserve">　　（</w:t>
      </w:r>
      <w:r>
        <w:rPr>
          <w:rFonts w:ascii="仿宋_GB2312" w:eastAsia="仿宋_GB2312" w:cs="仿宋_GB2312"/>
          <w:sz w:val="32"/>
          <w:szCs w:val="32"/>
        </w:rPr>
        <w:t>2</w:t>
      </w:r>
      <w:r w:rsidRPr="004E7ADB">
        <w:rPr>
          <w:rFonts w:ascii="仿宋_GB2312" w:eastAsia="仿宋_GB2312" w:cs="仿宋_GB2312" w:hint="eastAsia"/>
          <w:sz w:val="32"/>
          <w:szCs w:val="32"/>
        </w:rPr>
        <w:t>）对境内的货物或不动产进行的认证服务、鉴证服务和咨询服务。</w:t>
      </w:r>
      <w:r w:rsidRPr="004E7ADB">
        <w:rPr>
          <w:rFonts w:ascii="仿宋_GB2312" w:eastAsia="仿宋_GB2312"/>
          <w:sz w:val="32"/>
          <w:szCs w:val="32"/>
        </w:rPr>
        <w:br/>
      </w:r>
      <w:r w:rsidRPr="004E7ADB">
        <w:rPr>
          <w:rFonts w:ascii="仿宋_GB2312" w:eastAsia="仿宋_GB2312" w:cs="仿宋_GB2312" w:hint="eastAsia"/>
          <w:sz w:val="32"/>
          <w:szCs w:val="32"/>
        </w:rPr>
        <w:t xml:space="preserve">　　</w:t>
      </w:r>
      <w:r w:rsidRPr="004E7ADB">
        <w:rPr>
          <w:rFonts w:ascii="仿宋_GB2312" w:eastAsia="仿宋_GB2312" w:cs="仿宋_GB2312"/>
          <w:sz w:val="32"/>
          <w:szCs w:val="32"/>
        </w:rPr>
        <w:t>5.</w:t>
      </w:r>
      <w:r w:rsidRPr="004E7ADB">
        <w:rPr>
          <w:rFonts w:ascii="仿宋_GB2312" w:eastAsia="仿宋_GB2312" w:cs="仿宋_GB2312" w:hint="eastAsia"/>
          <w:sz w:val="32"/>
          <w:szCs w:val="32"/>
        </w:rPr>
        <w:t>向境外单位销售的完全在境外消费的专业技术服务。</w:t>
      </w:r>
      <w:r w:rsidRPr="004E7ADB">
        <w:rPr>
          <w:rFonts w:ascii="仿宋_GB2312" w:eastAsia="仿宋_GB2312"/>
          <w:sz w:val="32"/>
          <w:szCs w:val="32"/>
        </w:rPr>
        <w:br/>
      </w:r>
      <w:r w:rsidRPr="004E7ADB">
        <w:rPr>
          <w:rFonts w:ascii="仿宋_GB2312" w:eastAsia="仿宋_GB2312" w:cs="仿宋_GB2312" w:hint="eastAsia"/>
          <w:sz w:val="32"/>
          <w:szCs w:val="32"/>
        </w:rPr>
        <w:t xml:space="preserve">　　下列情形不属于完全在境外消费的专业技术服务：</w:t>
      </w:r>
      <w:r w:rsidRPr="004E7ADB">
        <w:rPr>
          <w:rFonts w:ascii="仿宋_GB2312" w:eastAsia="仿宋_GB2312"/>
          <w:sz w:val="32"/>
          <w:szCs w:val="32"/>
        </w:rPr>
        <w:br/>
      </w:r>
      <w:r w:rsidRPr="004E7ADB">
        <w:rPr>
          <w:rFonts w:ascii="仿宋_GB2312" w:eastAsia="仿宋_GB2312" w:cs="仿宋_GB2312" w:hint="eastAsia"/>
          <w:sz w:val="32"/>
          <w:szCs w:val="32"/>
        </w:rPr>
        <w:t xml:space="preserve">　　（</w:t>
      </w:r>
      <w:r w:rsidRPr="004E7ADB">
        <w:rPr>
          <w:rFonts w:ascii="仿宋_GB2312" w:eastAsia="仿宋_GB2312" w:cs="仿宋_GB2312"/>
          <w:sz w:val="32"/>
          <w:szCs w:val="32"/>
        </w:rPr>
        <w:t>1</w:t>
      </w:r>
      <w:r w:rsidRPr="004E7ADB">
        <w:rPr>
          <w:rFonts w:ascii="仿宋_GB2312" w:eastAsia="仿宋_GB2312" w:cs="仿宋_GB2312" w:hint="eastAsia"/>
          <w:sz w:val="32"/>
          <w:szCs w:val="32"/>
        </w:rPr>
        <w:t>）服务的实际接受方为境内单位或者个人。</w:t>
      </w:r>
      <w:r w:rsidRPr="004E7ADB">
        <w:rPr>
          <w:rFonts w:ascii="仿宋_GB2312" w:eastAsia="仿宋_GB2312"/>
          <w:sz w:val="32"/>
          <w:szCs w:val="32"/>
        </w:rPr>
        <w:br/>
      </w:r>
      <w:r w:rsidRPr="004E7ADB">
        <w:rPr>
          <w:rFonts w:ascii="仿宋_GB2312" w:eastAsia="仿宋_GB2312" w:cs="仿宋_GB2312" w:hint="eastAsia"/>
          <w:sz w:val="32"/>
          <w:szCs w:val="32"/>
        </w:rPr>
        <w:t xml:space="preserve">　　（</w:t>
      </w:r>
      <w:r>
        <w:rPr>
          <w:rFonts w:ascii="仿宋_GB2312" w:eastAsia="仿宋_GB2312" w:cs="仿宋_GB2312"/>
          <w:sz w:val="32"/>
          <w:szCs w:val="32"/>
        </w:rPr>
        <w:t>2</w:t>
      </w:r>
      <w:r w:rsidRPr="004E7ADB">
        <w:rPr>
          <w:rFonts w:ascii="仿宋_GB2312" w:eastAsia="仿宋_GB2312" w:cs="仿宋_GB2312" w:hint="eastAsia"/>
          <w:sz w:val="32"/>
          <w:szCs w:val="32"/>
        </w:rPr>
        <w:t>）对境内的天气情况、地震情况、海洋情况、环境和生态情况进行的气象服务、地震服务、海洋服务、环境和</w:t>
      </w:r>
      <w:r w:rsidRPr="004E7ADB">
        <w:rPr>
          <w:rFonts w:ascii="仿宋_GB2312" w:eastAsia="仿宋_GB2312" w:cs="仿宋_GB2312" w:hint="eastAsia"/>
          <w:sz w:val="32"/>
          <w:szCs w:val="32"/>
        </w:rPr>
        <w:lastRenderedPageBreak/>
        <w:t>生态监测服务。</w:t>
      </w:r>
    </w:p>
    <w:p w:rsidR="008E604A" w:rsidRPr="004E7ADB" w:rsidRDefault="008E604A" w:rsidP="00512D2B">
      <w:pPr>
        <w:adjustRightInd w:val="0"/>
        <w:snapToGrid w:val="0"/>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w:t>
      </w:r>
      <w:r>
        <w:rPr>
          <w:rFonts w:ascii="仿宋_GB2312" w:eastAsia="仿宋_GB2312" w:cs="仿宋_GB2312"/>
          <w:sz w:val="32"/>
          <w:szCs w:val="32"/>
        </w:rPr>
        <w:t>3</w:t>
      </w:r>
      <w:r w:rsidRPr="004E7ADB">
        <w:rPr>
          <w:rFonts w:ascii="仿宋_GB2312" w:eastAsia="仿宋_GB2312" w:cs="仿宋_GB2312" w:hint="eastAsia"/>
          <w:sz w:val="32"/>
          <w:szCs w:val="32"/>
        </w:rPr>
        <w:t>）为境内的地形地貌、地质构造、水文、矿藏等进行的测绘服务。</w:t>
      </w:r>
      <w:r w:rsidRPr="004E7ADB">
        <w:rPr>
          <w:rFonts w:ascii="仿宋_GB2312" w:eastAsia="仿宋_GB2312"/>
          <w:sz w:val="32"/>
          <w:szCs w:val="32"/>
        </w:rPr>
        <w:br/>
      </w:r>
      <w:r w:rsidRPr="004E7ADB">
        <w:rPr>
          <w:rFonts w:ascii="仿宋_GB2312" w:eastAsia="仿宋_GB2312" w:cs="仿宋_GB2312" w:hint="eastAsia"/>
          <w:sz w:val="32"/>
          <w:szCs w:val="32"/>
        </w:rPr>
        <w:t xml:space="preserve">　　（</w:t>
      </w:r>
      <w:r>
        <w:rPr>
          <w:rFonts w:ascii="仿宋_GB2312" w:eastAsia="仿宋_GB2312" w:cs="仿宋_GB2312"/>
          <w:sz w:val="32"/>
          <w:szCs w:val="32"/>
        </w:rPr>
        <w:t>4</w:t>
      </w:r>
      <w:r w:rsidRPr="004E7ADB">
        <w:rPr>
          <w:rFonts w:ascii="仿宋_GB2312" w:eastAsia="仿宋_GB2312" w:cs="仿宋_GB2312" w:hint="eastAsia"/>
          <w:sz w:val="32"/>
          <w:szCs w:val="32"/>
        </w:rPr>
        <w:t>）为境内的城、乡、镇提供的城市规划服务。</w:t>
      </w:r>
      <w:r w:rsidRPr="004E7ADB">
        <w:rPr>
          <w:rFonts w:ascii="仿宋_GB2312" w:eastAsia="仿宋_GB2312"/>
          <w:sz w:val="32"/>
          <w:szCs w:val="32"/>
        </w:rPr>
        <w:br/>
      </w:r>
      <w:r w:rsidRPr="004E7ADB">
        <w:rPr>
          <w:rFonts w:ascii="仿宋_GB2312" w:eastAsia="仿宋_GB2312" w:cs="仿宋_GB2312" w:hint="eastAsia"/>
          <w:sz w:val="32"/>
          <w:szCs w:val="32"/>
        </w:rPr>
        <w:t xml:space="preserve">　　</w:t>
      </w:r>
      <w:r w:rsidRPr="004E7ADB">
        <w:rPr>
          <w:rFonts w:ascii="仿宋_GB2312" w:eastAsia="仿宋_GB2312" w:cs="仿宋_GB2312"/>
          <w:sz w:val="32"/>
          <w:szCs w:val="32"/>
        </w:rPr>
        <w:t>6.</w:t>
      </w:r>
      <w:r w:rsidRPr="004E7ADB">
        <w:rPr>
          <w:rFonts w:ascii="仿宋_GB2312" w:eastAsia="仿宋_GB2312" w:cs="仿宋_GB2312" w:hint="eastAsia"/>
          <w:sz w:val="32"/>
          <w:szCs w:val="32"/>
        </w:rPr>
        <w:t>向境外单位销售的完全在境外消费的商务辅助服务。</w:t>
      </w:r>
      <w:r w:rsidRPr="004E7ADB">
        <w:rPr>
          <w:rFonts w:ascii="仿宋_GB2312" w:eastAsia="仿宋_GB2312"/>
          <w:sz w:val="32"/>
          <w:szCs w:val="32"/>
        </w:rPr>
        <w:br/>
      </w:r>
      <w:r w:rsidRPr="004E7ADB">
        <w:rPr>
          <w:rFonts w:ascii="仿宋_GB2312" w:eastAsia="仿宋_GB2312" w:cs="仿宋_GB2312" w:hint="eastAsia"/>
          <w:sz w:val="32"/>
          <w:szCs w:val="32"/>
        </w:rPr>
        <w:t xml:space="preserve">　　（</w:t>
      </w:r>
      <w:r>
        <w:rPr>
          <w:rFonts w:ascii="仿宋_GB2312" w:eastAsia="仿宋_GB2312" w:cs="仿宋_GB2312"/>
          <w:sz w:val="32"/>
          <w:szCs w:val="32"/>
        </w:rPr>
        <w:t>1</w:t>
      </w:r>
      <w:r w:rsidRPr="004E7ADB">
        <w:rPr>
          <w:rFonts w:ascii="仿宋_GB2312" w:eastAsia="仿宋_GB2312" w:cs="仿宋_GB2312" w:hint="eastAsia"/>
          <w:sz w:val="32"/>
          <w:szCs w:val="32"/>
        </w:rPr>
        <w:t>）纳税人向境外单位提供的代理报关服务和货物运输代理服务，属于完全在境外消费的代理报关服务和货物运输代理服务。</w:t>
      </w:r>
      <w:r w:rsidRPr="004E7ADB">
        <w:rPr>
          <w:rFonts w:ascii="仿宋_GB2312" w:eastAsia="仿宋_GB2312"/>
          <w:sz w:val="32"/>
          <w:szCs w:val="32"/>
        </w:rPr>
        <w:br/>
      </w:r>
      <w:r w:rsidRPr="004E7ADB">
        <w:rPr>
          <w:rFonts w:ascii="仿宋_GB2312" w:eastAsia="仿宋_GB2312" w:cs="仿宋_GB2312" w:hint="eastAsia"/>
          <w:sz w:val="32"/>
          <w:szCs w:val="32"/>
        </w:rPr>
        <w:t xml:space="preserve">　　（</w:t>
      </w:r>
      <w:r>
        <w:rPr>
          <w:rFonts w:ascii="仿宋_GB2312" w:eastAsia="仿宋_GB2312" w:cs="仿宋_GB2312"/>
          <w:sz w:val="32"/>
          <w:szCs w:val="32"/>
        </w:rPr>
        <w:t>2</w:t>
      </w:r>
      <w:r w:rsidRPr="004E7ADB">
        <w:rPr>
          <w:rFonts w:ascii="仿宋_GB2312" w:eastAsia="仿宋_GB2312" w:cs="仿宋_GB2312" w:hint="eastAsia"/>
          <w:sz w:val="32"/>
          <w:szCs w:val="32"/>
        </w:rPr>
        <w:t>）纳税人向境外单位提供的外派海员服务，属于完全在境外消费的人力资源服务。外派海员服务，是指境内单位派出属于本单位员工的海员，为境外单位在境外提供的船舶驾驶和船舶管理等服务。</w:t>
      </w:r>
      <w:r w:rsidRPr="004E7ADB">
        <w:rPr>
          <w:rFonts w:ascii="仿宋_GB2312" w:eastAsia="仿宋_GB2312"/>
          <w:sz w:val="32"/>
          <w:szCs w:val="32"/>
        </w:rPr>
        <w:br/>
      </w:r>
      <w:r w:rsidRPr="004E7ADB">
        <w:rPr>
          <w:rFonts w:ascii="仿宋_GB2312" w:eastAsia="仿宋_GB2312" w:cs="仿宋_GB2312" w:hint="eastAsia"/>
          <w:sz w:val="32"/>
          <w:szCs w:val="32"/>
        </w:rPr>
        <w:t xml:space="preserve">　　（</w:t>
      </w:r>
      <w:r>
        <w:rPr>
          <w:rFonts w:ascii="仿宋_GB2312" w:eastAsia="仿宋_GB2312" w:cs="仿宋_GB2312"/>
          <w:sz w:val="32"/>
          <w:szCs w:val="32"/>
        </w:rPr>
        <w:t>3</w:t>
      </w:r>
      <w:r w:rsidRPr="004E7ADB">
        <w:rPr>
          <w:rFonts w:ascii="仿宋_GB2312" w:eastAsia="仿宋_GB2312" w:cs="仿宋_GB2312" w:hint="eastAsia"/>
          <w:sz w:val="32"/>
          <w:szCs w:val="32"/>
        </w:rPr>
        <w:t>）纳税人以对外劳务合作方式，向境外单位提供的完全在境外发生的人力资源服务，属于完全在境外消费的人力资源服务。对外劳务合作，是指境内单位与境外单位签订劳务合作合同，按照合同约定组织和协助中国公民赴境外工作的活动。</w:t>
      </w:r>
      <w:r w:rsidRPr="004E7ADB">
        <w:rPr>
          <w:rFonts w:ascii="仿宋_GB2312" w:eastAsia="仿宋_GB2312"/>
          <w:sz w:val="32"/>
          <w:szCs w:val="32"/>
        </w:rPr>
        <w:br/>
      </w:r>
      <w:r w:rsidRPr="004E7ADB">
        <w:rPr>
          <w:rFonts w:ascii="仿宋_GB2312" w:eastAsia="仿宋_GB2312" w:cs="仿宋_GB2312" w:hint="eastAsia"/>
          <w:sz w:val="32"/>
          <w:szCs w:val="32"/>
        </w:rPr>
        <w:t xml:space="preserve">　　（</w:t>
      </w:r>
      <w:r>
        <w:rPr>
          <w:rFonts w:ascii="仿宋_GB2312" w:eastAsia="仿宋_GB2312" w:cs="仿宋_GB2312"/>
          <w:sz w:val="32"/>
          <w:szCs w:val="32"/>
        </w:rPr>
        <w:t>4</w:t>
      </w:r>
      <w:r w:rsidRPr="004E7ADB">
        <w:rPr>
          <w:rFonts w:ascii="仿宋_GB2312" w:eastAsia="仿宋_GB2312" w:cs="仿宋_GB2312" w:hint="eastAsia"/>
          <w:sz w:val="32"/>
          <w:szCs w:val="32"/>
        </w:rPr>
        <w:t>）下列情形不属于完全在境外消费的商务辅助服务：</w:t>
      </w:r>
      <w:r w:rsidRPr="004E7ADB">
        <w:rPr>
          <w:rFonts w:ascii="仿宋_GB2312" w:eastAsia="仿宋_GB2312"/>
          <w:sz w:val="32"/>
          <w:szCs w:val="32"/>
        </w:rPr>
        <w:br/>
      </w:r>
      <w:r w:rsidRPr="004E7ADB">
        <w:rPr>
          <w:rFonts w:ascii="仿宋_GB2312" w:eastAsia="仿宋_GB2312" w:cs="仿宋_GB2312" w:hint="eastAsia"/>
          <w:sz w:val="32"/>
          <w:szCs w:val="32"/>
        </w:rPr>
        <w:t xml:space="preserve">　　①服务的实际接受方为境内单位或者个人。</w:t>
      </w:r>
      <w:r w:rsidRPr="004E7ADB">
        <w:rPr>
          <w:rFonts w:ascii="仿宋_GB2312" w:eastAsia="仿宋_GB2312"/>
          <w:sz w:val="32"/>
          <w:szCs w:val="32"/>
        </w:rPr>
        <w:br/>
      </w:r>
      <w:r w:rsidRPr="004E7ADB">
        <w:rPr>
          <w:rFonts w:ascii="仿宋_GB2312" w:eastAsia="仿宋_GB2312" w:cs="仿宋_GB2312" w:hint="eastAsia"/>
          <w:sz w:val="32"/>
          <w:szCs w:val="32"/>
        </w:rPr>
        <w:t xml:space="preserve">　　②对境内不动产的投资与资产管理服务、物业管理服务、房地产中介服务。</w:t>
      </w:r>
      <w:r w:rsidRPr="004E7ADB">
        <w:rPr>
          <w:rFonts w:ascii="仿宋_GB2312" w:eastAsia="仿宋_GB2312"/>
          <w:sz w:val="32"/>
          <w:szCs w:val="32"/>
        </w:rPr>
        <w:br/>
      </w:r>
      <w:r w:rsidRPr="004E7ADB">
        <w:rPr>
          <w:rFonts w:ascii="仿宋_GB2312" w:eastAsia="仿宋_GB2312" w:cs="仿宋_GB2312" w:hint="eastAsia"/>
          <w:sz w:val="32"/>
          <w:szCs w:val="32"/>
        </w:rPr>
        <w:t xml:space="preserve">　　③拍卖境内货物或不动产过程中提供的经纪代理服务。</w:t>
      </w:r>
      <w:r w:rsidRPr="004E7ADB">
        <w:rPr>
          <w:rFonts w:ascii="仿宋_GB2312" w:eastAsia="仿宋_GB2312"/>
          <w:sz w:val="32"/>
          <w:szCs w:val="32"/>
        </w:rPr>
        <w:br/>
      </w:r>
      <w:r w:rsidRPr="004E7ADB">
        <w:rPr>
          <w:rFonts w:ascii="仿宋_GB2312" w:eastAsia="仿宋_GB2312" w:cs="仿宋_GB2312" w:hint="eastAsia"/>
          <w:sz w:val="32"/>
          <w:szCs w:val="32"/>
        </w:rPr>
        <w:lastRenderedPageBreak/>
        <w:t xml:space="preserve">　　④为境内货物或不动产的物权纠纷提供的法律代理服务。</w:t>
      </w:r>
      <w:r w:rsidRPr="004E7ADB">
        <w:rPr>
          <w:rFonts w:ascii="仿宋_GB2312" w:eastAsia="仿宋_GB2312"/>
          <w:sz w:val="32"/>
          <w:szCs w:val="32"/>
        </w:rPr>
        <w:br/>
      </w:r>
      <w:r w:rsidRPr="004E7ADB">
        <w:rPr>
          <w:rFonts w:ascii="仿宋_GB2312" w:eastAsia="仿宋_GB2312" w:cs="仿宋_GB2312" w:hint="eastAsia"/>
          <w:sz w:val="32"/>
          <w:szCs w:val="32"/>
        </w:rPr>
        <w:t xml:space="preserve">　　⑤为境内货物或不动产提供的安全保护服务。</w:t>
      </w:r>
      <w:r w:rsidRPr="004E7ADB">
        <w:rPr>
          <w:rFonts w:ascii="仿宋_GB2312" w:eastAsia="仿宋_GB2312"/>
          <w:sz w:val="32"/>
          <w:szCs w:val="32"/>
        </w:rPr>
        <w:br/>
      </w:r>
      <w:r w:rsidRPr="004E7ADB">
        <w:rPr>
          <w:rFonts w:ascii="仿宋_GB2312" w:eastAsia="仿宋_GB2312" w:cs="仿宋_GB2312" w:hint="eastAsia"/>
          <w:sz w:val="32"/>
          <w:szCs w:val="32"/>
        </w:rPr>
        <w:t xml:space="preserve">　　</w:t>
      </w:r>
      <w:r w:rsidRPr="004E7ADB">
        <w:rPr>
          <w:rFonts w:ascii="仿宋_GB2312" w:eastAsia="仿宋_GB2312" w:cs="仿宋_GB2312"/>
          <w:sz w:val="32"/>
          <w:szCs w:val="32"/>
        </w:rPr>
        <w:t>7.</w:t>
      </w:r>
      <w:r w:rsidRPr="004E7ADB">
        <w:rPr>
          <w:rFonts w:ascii="仿宋_GB2312" w:eastAsia="仿宋_GB2312" w:cs="仿宋_GB2312" w:hint="eastAsia"/>
          <w:sz w:val="32"/>
          <w:szCs w:val="32"/>
        </w:rPr>
        <w:t>向境外单位销售的广告投放地在境外的广告服务。</w:t>
      </w:r>
      <w:r w:rsidRPr="004E7ADB">
        <w:rPr>
          <w:rFonts w:ascii="仿宋_GB2312" w:eastAsia="仿宋_GB2312"/>
          <w:sz w:val="32"/>
          <w:szCs w:val="32"/>
        </w:rPr>
        <w:br/>
      </w:r>
      <w:r w:rsidRPr="004E7ADB">
        <w:rPr>
          <w:rFonts w:ascii="仿宋_GB2312" w:eastAsia="仿宋_GB2312" w:cs="仿宋_GB2312" w:hint="eastAsia"/>
          <w:sz w:val="32"/>
          <w:szCs w:val="32"/>
        </w:rPr>
        <w:t xml:space="preserve">　　广告投放地在境外的广告服务，是指为在境外发布的广告提供的广告服务。</w:t>
      </w:r>
      <w:r w:rsidRPr="004E7ADB">
        <w:rPr>
          <w:rFonts w:ascii="仿宋_GB2312" w:eastAsia="仿宋_GB2312"/>
          <w:sz w:val="32"/>
          <w:szCs w:val="32"/>
        </w:rPr>
        <w:br/>
      </w:r>
      <w:r w:rsidRPr="004E7ADB">
        <w:rPr>
          <w:rFonts w:ascii="仿宋_GB2312" w:eastAsia="仿宋_GB2312" w:cs="仿宋_GB2312" w:hint="eastAsia"/>
          <w:sz w:val="32"/>
          <w:szCs w:val="32"/>
        </w:rPr>
        <w:t xml:space="preserve">　　</w:t>
      </w:r>
      <w:r w:rsidRPr="004E7ADB">
        <w:rPr>
          <w:rFonts w:ascii="仿宋_GB2312" w:eastAsia="仿宋_GB2312" w:cs="仿宋_GB2312"/>
          <w:sz w:val="32"/>
          <w:szCs w:val="32"/>
        </w:rPr>
        <w:t>8.</w:t>
      </w:r>
      <w:r w:rsidRPr="004E7ADB">
        <w:rPr>
          <w:rFonts w:ascii="仿宋_GB2312" w:eastAsia="仿宋_GB2312" w:cs="仿宋_GB2312" w:hint="eastAsia"/>
          <w:sz w:val="32"/>
          <w:szCs w:val="32"/>
        </w:rPr>
        <w:t>向境外单位销售的完全在境外消费的无形资产（技术除外）。</w:t>
      </w:r>
      <w:r w:rsidRPr="004E7ADB">
        <w:rPr>
          <w:rFonts w:ascii="仿宋_GB2312" w:eastAsia="仿宋_GB2312"/>
          <w:sz w:val="32"/>
          <w:szCs w:val="32"/>
        </w:rPr>
        <w:br/>
      </w:r>
      <w:r w:rsidRPr="004E7ADB">
        <w:rPr>
          <w:rFonts w:ascii="仿宋_GB2312" w:eastAsia="仿宋_GB2312" w:cs="仿宋_GB2312" w:hint="eastAsia"/>
          <w:sz w:val="32"/>
          <w:szCs w:val="32"/>
        </w:rPr>
        <w:t xml:space="preserve">　　下列情形不属于向境外单位销售的完全在境外消费的无形资产：</w:t>
      </w:r>
      <w:r w:rsidRPr="004E7ADB">
        <w:rPr>
          <w:rFonts w:ascii="仿宋_GB2312" w:eastAsia="仿宋_GB2312"/>
          <w:sz w:val="32"/>
          <w:szCs w:val="32"/>
        </w:rPr>
        <w:br/>
      </w:r>
      <w:r w:rsidRPr="004E7ADB">
        <w:rPr>
          <w:rFonts w:ascii="仿宋_GB2312" w:eastAsia="仿宋_GB2312" w:cs="仿宋_GB2312" w:hint="eastAsia"/>
          <w:sz w:val="32"/>
          <w:szCs w:val="32"/>
        </w:rPr>
        <w:t xml:space="preserve">　　（</w:t>
      </w:r>
      <w:r w:rsidRPr="004E7ADB">
        <w:rPr>
          <w:rFonts w:ascii="仿宋_GB2312" w:eastAsia="仿宋_GB2312" w:cs="仿宋_GB2312"/>
          <w:sz w:val="32"/>
          <w:szCs w:val="32"/>
        </w:rPr>
        <w:t>1</w:t>
      </w:r>
      <w:r w:rsidRPr="004E7ADB">
        <w:rPr>
          <w:rFonts w:ascii="仿宋_GB2312" w:eastAsia="仿宋_GB2312" w:cs="仿宋_GB2312" w:hint="eastAsia"/>
          <w:sz w:val="32"/>
          <w:szCs w:val="32"/>
        </w:rPr>
        <w:t>）无形资产未完全在境外使用。</w:t>
      </w:r>
      <w:r w:rsidRPr="004E7ADB">
        <w:rPr>
          <w:rFonts w:ascii="仿宋_GB2312" w:eastAsia="仿宋_GB2312"/>
          <w:sz w:val="32"/>
          <w:szCs w:val="32"/>
        </w:rPr>
        <w:br/>
      </w:r>
      <w:r w:rsidRPr="004E7ADB">
        <w:rPr>
          <w:rFonts w:ascii="仿宋_GB2312" w:eastAsia="仿宋_GB2312" w:cs="仿宋_GB2312" w:hint="eastAsia"/>
          <w:sz w:val="32"/>
          <w:szCs w:val="32"/>
        </w:rPr>
        <w:t xml:space="preserve">　　（</w:t>
      </w:r>
      <w:r w:rsidRPr="004E7ADB">
        <w:rPr>
          <w:rFonts w:ascii="仿宋_GB2312" w:eastAsia="仿宋_GB2312" w:cs="仿宋_GB2312"/>
          <w:sz w:val="32"/>
          <w:szCs w:val="32"/>
        </w:rPr>
        <w:t>2</w:t>
      </w:r>
      <w:r w:rsidRPr="004E7ADB">
        <w:rPr>
          <w:rFonts w:ascii="仿宋_GB2312" w:eastAsia="仿宋_GB2312" w:cs="仿宋_GB2312" w:hint="eastAsia"/>
          <w:sz w:val="32"/>
          <w:szCs w:val="32"/>
        </w:rPr>
        <w:t>）所转让的自然资源使用权与境内自然资源相关。</w:t>
      </w:r>
      <w:r w:rsidRPr="004E7ADB">
        <w:rPr>
          <w:rFonts w:ascii="仿宋_GB2312" w:eastAsia="仿宋_GB2312"/>
          <w:sz w:val="32"/>
          <w:szCs w:val="32"/>
        </w:rPr>
        <w:br/>
      </w:r>
      <w:r w:rsidRPr="004E7ADB">
        <w:rPr>
          <w:rFonts w:ascii="仿宋_GB2312" w:eastAsia="仿宋_GB2312" w:cs="仿宋_GB2312" w:hint="eastAsia"/>
          <w:sz w:val="32"/>
          <w:szCs w:val="32"/>
        </w:rPr>
        <w:t xml:space="preserve">　　（</w:t>
      </w:r>
      <w:r w:rsidRPr="004E7ADB">
        <w:rPr>
          <w:rFonts w:ascii="仿宋_GB2312" w:eastAsia="仿宋_GB2312" w:cs="仿宋_GB2312"/>
          <w:sz w:val="32"/>
          <w:szCs w:val="32"/>
        </w:rPr>
        <w:t>3</w:t>
      </w:r>
      <w:r w:rsidRPr="004E7ADB">
        <w:rPr>
          <w:rFonts w:ascii="仿宋_GB2312" w:eastAsia="仿宋_GB2312" w:cs="仿宋_GB2312" w:hint="eastAsia"/>
          <w:sz w:val="32"/>
          <w:szCs w:val="32"/>
        </w:rPr>
        <w:t>）所转让的基础设施资产经营权、公共事业特许权与境内货物或不动产相关。</w:t>
      </w:r>
      <w:r w:rsidRPr="004E7ADB">
        <w:rPr>
          <w:rFonts w:ascii="仿宋_GB2312" w:eastAsia="仿宋_GB2312"/>
          <w:sz w:val="32"/>
          <w:szCs w:val="32"/>
        </w:rPr>
        <w:br/>
      </w:r>
      <w:r w:rsidRPr="004E7ADB">
        <w:rPr>
          <w:rFonts w:ascii="仿宋_GB2312" w:eastAsia="仿宋_GB2312" w:cs="仿宋_GB2312" w:hint="eastAsia"/>
          <w:sz w:val="32"/>
          <w:szCs w:val="32"/>
        </w:rPr>
        <w:t xml:space="preserve">　　（</w:t>
      </w:r>
      <w:r w:rsidRPr="004E7ADB">
        <w:rPr>
          <w:rFonts w:ascii="仿宋_GB2312" w:eastAsia="仿宋_GB2312" w:cs="仿宋_GB2312"/>
          <w:sz w:val="32"/>
          <w:szCs w:val="32"/>
        </w:rPr>
        <w:t>4</w:t>
      </w:r>
      <w:r w:rsidRPr="004E7ADB">
        <w:rPr>
          <w:rFonts w:ascii="仿宋_GB2312" w:eastAsia="仿宋_GB2312" w:cs="仿宋_GB2312" w:hint="eastAsia"/>
          <w:sz w:val="32"/>
          <w:szCs w:val="32"/>
        </w:rPr>
        <w:t>）向境外单位转让在境内销售货物、应税劳务、服务、无形资产或不动产的配额、经营权、经销权、分销权、代理权。</w:t>
      </w:r>
      <w:r w:rsidRPr="004E7ADB">
        <w:rPr>
          <w:rFonts w:ascii="仿宋_GB2312" w:eastAsia="仿宋_GB2312"/>
          <w:sz w:val="32"/>
          <w:szCs w:val="32"/>
        </w:rPr>
        <w:br/>
      </w:r>
      <w:r w:rsidRPr="004E7ADB">
        <w:rPr>
          <w:rFonts w:ascii="仿宋_GB2312" w:eastAsia="仿宋_GB2312" w:cs="仿宋_GB2312"/>
          <w:sz w:val="32"/>
          <w:szCs w:val="32"/>
        </w:rPr>
        <w:t xml:space="preserve">    9.</w:t>
      </w:r>
      <w:r w:rsidRPr="004E7ADB">
        <w:rPr>
          <w:rFonts w:ascii="仿宋_GB2312" w:eastAsia="仿宋_GB2312" w:cs="仿宋_GB2312" w:hint="eastAsia"/>
          <w:sz w:val="32"/>
          <w:szCs w:val="32"/>
        </w:rPr>
        <w:t>纳税人发生政策规定所列跨境应税行为，按照《国家税务总局关于发布〈营业税改征增值税跨境应税行为增值税免税管理办法（试行）〉的公告》（国家税务总局公告</w:t>
      </w:r>
      <w:r w:rsidRPr="004E7ADB">
        <w:rPr>
          <w:rFonts w:ascii="仿宋_GB2312" w:eastAsia="仿宋_GB2312" w:cs="仿宋_GB2312"/>
          <w:sz w:val="32"/>
          <w:szCs w:val="32"/>
        </w:rPr>
        <w:t>2016</w:t>
      </w:r>
      <w:r w:rsidRPr="004E7ADB">
        <w:rPr>
          <w:rFonts w:ascii="仿宋_GB2312" w:eastAsia="仿宋_GB2312" w:cs="仿宋_GB2312" w:hint="eastAsia"/>
          <w:sz w:val="32"/>
          <w:szCs w:val="32"/>
        </w:rPr>
        <w:t>年第</w:t>
      </w:r>
      <w:r w:rsidRPr="004E7ADB">
        <w:rPr>
          <w:rFonts w:ascii="仿宋_GB2312" w:eastAsia="仿宋_GB2312" w:cs="仿宋_GB2312"/>
          <w:sz w:val="32"/>
          <w:szCs w:val="32"/>
        </w:rPr>
        <w:t>29</w:t>
      </w:r>
      <w:r w:rsidRPr="004E7ADB">
        <w:rPr>
          <w:rFonts w:ascii="仿宋_GB2312" w:eastAsia="仿宋_GB2312" w:cs="仿宋_GB2312" w:hint="eastAsia"/>
          <w:sz w:val="32"/>
          <w:szCs w:val="32"/>
        </w:rPr>
        <w:t>号）的规定办理免税备案手续后发生的相同跨境应税行为，不再办理备案手续。纳税人应当完整保存相关免税</w:t>
      </w:r>
      <w:r w:rsidRPr="004E7ADB">
        <w:rPr>
          <w:rFonts w:ascii="仿宋_GB2312" w:eastAsia="仿宋_GB2312" w:cs="仿宋_GB2312" w:hint="eastAsia"/>
          <w:sz w:val="32"/>
          <w:szCs w:val="32"/>
        </w:rPr>
        <w:lastRenderedPageBreak/>
        <w:t>证明材料备查。纳税人在税务机关后续管理中不能提供上述材料的，不得享受相关免税政策，对已享受的减免税款应予补缴，并依照《中华人民共和国税收征收管理法》的有关规定处理。</w:t>
      </w:r>
    </w:p>
    <w:p w:rsidR="008E604A" w:rsidRPr="004E7ADB" w:rsidRDefault="008E604A" w:rsidP="00BB41BC">
      <w:pPr>
        <w:pStyle w:val="5"/>
        <w:rPr>
          <w:sz w:val="32"/>
          <w:szCs w:val="32"/>
        </w:rPr>
      </w:pPr>
      <w:r w:rsidRPr="004E7ADB">
        <w:rPr>
          <w:rFonts w:cs="宋体" w:hint="eastAsia"/>
          <w:sz w:val="32"/>
          <w:szCs w:val="32"/>
        </w:rPr>
        <w:t>【情景问答】</w:t>
      </w:r>
    </w:p>
    <w:p w:rsidR="008E604A" w:rsidRPr="0062051A" w:rsidRDefault="008E604A" w:rsidP="00512D2B">
      <w:pPr>
        <w:adjustRightInd w:val="0"/>
        <w:snapToGrid w:val="0"/>
        <w:spacing w:line="360" w:lineRule="auto"/>
        <w:ind w:firstLineChars="200" w:firstLine="643"/>
        <w:rPr>
          <w:rFonts w:ascii="仿宋_GB2312" w:eastAsia="仿宋_GB2312"/>
          <w:b/>
          <w:bCs/>
          <w:sz w:val="32"/>
          <w:szCs w:val="32"/>
        </w:rPr>
      </w:pPr>
      <w:r w:rsidRPr="0062051A">
        <w:rPr>
          <w:rFonts w:ascii="仿宋_GB2312" w:eastAsia="仿宋_GB2312" w:cs="仿宋_GB2312"/>
          <w:b/>
          <w:bCs/>
          <w:sz w:val="32"/>
          <w:szCs w:val="32"/>
        </w:rPr>
        <w:t>1.</w:t>
      </w:r>
      <w:r w:rsidRPr="0062051A">
        <w:rPr>
          <w:rFonts w:ascii="仿宋_GB2312" w:eastAsia="仿宋_GB2312" w:cs="仿宋_GB2312" w:hint="eastAsia"/>
          <w:b/>
          <w:bCs/>
          <w:sz w:val="32"/>
          <w:szCs w:val="32"/>
        </w:rPr>
        <w:t>问：我们是一家中国公司，现为越南一家公司在其境内的不动产提供资产评估服务。请问在增值税方面有什么优惠政策？</w:t>
      </w:r>
    </w:p>
    <w:p w:rsidR="008E604A" w:rsidRPr="0062051A" w:rsidRDefault="008E604A" w:rsidP="00512D2B">
      <w:pPr>
        <w:adjustRightInd w:val="0"/>
        <w:snapToGrid w:val="0"/>
        <w:spacing w:line="360" w:lineRule="auto"/>
        <w:ind w:firstLineChars="200" w:firstLine="640"/>
        <w:rPr>
          <w:rFonts w:ascii="仿宋_GB2312" w:eastAsia="仿宋_GB2312" w:hAnsi="宋体"/>
          <w:sz w:val="32"/>
          <w:szCs w:val="32"/>
        </w:rPr>
      </w:pPr>
      <w:r w:rsidRPr="0062051A">
        <w:rPr>
          <w:rFonts w:ascii="仿宋_GB2312" w:eastAsia="仿宋_GB2312" w:hAnsi="宋体" w:cs="仿宋_GB2312" w:hint="eastAsia"/>
          <w:sz w:val="32"/>
          <w:szCs w:val="32"/>
        </w:rPr>
        <w:t>答：根据相关政策规定，</w:t>
      </w:r>
      <w:r w:rsidRPr="0062051A">
        <w:rPr>
          <w:rFonts w:ascii="仿宋_GB2312" w:eastAsia="仿宋_GB2312" w:cs="仿宋_GB2312" w:hint="eastAsia"/>
          <w:sz w:val="32"/>
          <w:szCs w:val="32"/>
        </w:rPr>
        <w:t>向境外单位提供的完全在境外消费的鉴证咨询服务免征增值税</w:t>
      </w:r>
      <w:r w:rsidRPr="0062051A">
        <w:rPr>
          <w:rFonts w:ascii="仿宋_GB2312" w:eastAsia="仿宋_GB2312" w:hAnsi="宋体" w:cs="仿宋_GB2312" w:hint="eastAsia"/>
          <w:sz w:val="32"/>
          <w:szCs w:val="32"/>
        </w:rPr>
        <w:t>。</w:t>
      </w:r>
    </w:p>
    <w:p w:rsidR="008E604A" w:rsidRPr="0062051A" w:rsidRDefault="008E604A" w:rsidP="00512D2B">
      <w:pPr>
        <w:adjustRightInd w:val="0"/>
        <w:snapToGrid w:val="0"/>
        <w:spacing w:line="360" w:lineRule="auto"/>
        <w:ind w:firstLineChars="200" w:firstLine="643"/>
        <w:rPr>
          <w:rFonts w:ascii="仿宋_GB2312" w:eastAsia="仿宋_GB2312"/>
          <w:b/>
          <w:bCs/>
          <w:sz w:val="32"/>
          <w:szCs w:val="32"/>
        </w:rPr>
      </w:pPr>
      <w:r w:rsidRPr="0062051A">
        <w:rPr>
          <w:rFonts w:ascii="仿宋_GB2312" w:eastAsia="仿宋_GB2312" w:cs="仿宋_GB2312"/>
          <w:b/>
          <w:bCs/>
          <w:sz w:val="32"/>
          <w:szCs w:val="32"/>
        </w:rPr>
        <w:t>2.</w:t>
      </w:r>
      <w:r w:rsidRPr="0062051A">
        <w:rPr>
          <w:rFonts w:ascii="仿宋_GB2312" w:eastAsia="仿宋_GB2312" w:cs="仿宋_GB2312" w:hint="eastAsia"/>
          <w:b/>
          <w:bCs/>
          <w:sz w:val="32"/>
          <w:szCs w:val="32"/>
        </w:rPr>
        <w:t>问：我们是一家中国公司，为美国当地一家公司提供电信服务，按照目前政策是否可以享受跨境电信服务免征增值税政策呢？</w:t>
      </w:r>
    </w:p>
    <w:p w:rsidR="008E604A" w:rsidRPr="0062051A" w:rsidRDefault="008E604A" w:rsidP="00512D2B">
      <w:pPr>
        <w:adjustRightInd w:val="0"/>
        <w:snapToGrid w:val="0"/>
        <w:spacing w:line="360" w:lineRule="auto"/>
        <w:ind w:firstLineChars="200" w:firstLine="640"/>
        <w:rPr>
          <w:rFonts w:ascii="仿宋_GB2312" w:eastAsia="仿宋_GB2312"/>
          <w:sz w:val="32"/>
          <w:szCs w:val="32"/>
        </w:rPr>
      </w:pPr>
      <w:r w:rsidRPr="0062051A">
        <w:rPr>
          <w:rFonts w:ascii="仿宋_GB2312" w:eastAsia="仿宋_GB2312" w:cs="仿宋_GB2312" w:hint="eastAsia"/>
          <w:sz w:val="32"/>
          <w:szCs w:val="32"/>
        </w:rPr>
        <w:t>答：如该项业务通过境外电信单位结算费用的，服务接受方为境外电信单位，属于完全在境外消费的电信服务，可以享受跨境电信服务免征增值税政策。</w:t>
      </w:r>
    </w:p>
    <w:p w:rsidR="008E604A" w:rsidRPr="0062051A" w:rsidRDefault="008E604A" w:rsidP="00512D2B">
      <w:pPr>
        <w:adjustRightInd w:val="0"/>
        <w:snapToGrid w:val="0"/>
        <w:spacing w:line="360" w:lineRule="auto"/>
        <w:ind w:firstLineChars="200" w:firstLine="643"/>
        <w:rPr>
          <w:rFonts w:ascii="仿宋_GB2312" w:eastAsia="仿宋_GB2312"/>
          <w:b/>
          <w:bCs/>
          <w:sz w:val="32"/>
          <w:szCs w:val="32"/>
        </w:rPr>
      </w:pPr>
      <w:r w:rsidRPr="0062051A">
        <w:rPr>
          <w:rFonts w:ascii="仿宋_GB2312" w:eastAsia="仿宋_GB2312" w:cs="仿宋_GB2312"/>
          <w:b/>
          <w:bCs/>
          <w:sz w:val="32"/>
          <w:szCs w:val="32"/>
        </w:rPr>
        <w:t>3.</w:t>
      </w:r>
      <w:r w:rsidRPr="0062051A">
        <w:rPr>
          <w:rFonts w:ascii="仿宋_GB2312" w:eastAsia="仿宋_GB2312" w:cs="仿宋_GB2312" w:hint="eastAsia"/>
          <w:b/>
          <w:bCs/>
          <w:sz w:val="32"/>
          <w:szCs w:val="32"/>
        </w:rPr>
        <w:t>问：我们是一家广告公司，准备在欧洲为境外公司制作广告并在当地投放，请问增值税有什么政策？</w:t>
      </w:r>
    </w:p>
    <w:p w:rsidR="008E604A" w:rsidRPr="004E7ADB" w:rsidRDefault="008E604A" w:rsidP="00512D2B">
      <w:pPr>
        <w:adjustRightInd w:val="0"/>
        <w:snapToGrid w:val="0"/>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答：按照相关政策规定，向境外单位销售的、广告投放地在境外的广告服务，即为境外发布的广告提供的广告服务，可享受增值税免税优惠。</w:t>
      </w:r>
    </w:p>
    <w:p w:rsidR="008E604A" w:rsidRPr="004E7ADB" w:rsidRDefault="008E604A" w:rsidP="00BB41BC">
      <w:pPr>
        <w:pStyle w:val="5"/>
        <w:rPr>
          <w:sz w:val="32"/>
          <w:szCs w:val="32"/>
        </w:rPr>
      </w:pPr>
      <w:r w:rsidRPr="004E7ADB">
        <w:rPr>
          <w:rFonts w:cs="宋体" w:hint="eastAsia"/>
          <w:sz w:val="32"/>
          <w:szCs w:val="32"/>
        </w:rPr>
        <w:lastRenderedPageBreak/>
        <w:t>【政策依据】</w:t>
      </w:r>
      <w:r w:rsidRPr="004E7ADB">
        <w:rPr>
          <w:sz w:val="32"/>
          <w:szCs w:val="32"/>
        </w:rPr>
        <w:t xml:space="preserve"> </w:t>
      </w:r>
    </w:p>
    <w:p w:rsidR="008E604A" w:rsidRPr="004E7ADB" w:rsidRDefault="008E604A" w:rsidP="00512D2B">
      <w:pPr>
        <w:spacing w:line="360" w:lineRule="auto"/>
        <w:ind w:firstLineChars="200" w:firstLine="640"/>
        <w:rPr>
          <w:rFonts w:ascii="黑体" w:eastAsia="黑体" w:hAnsi="黑体"/>
          <w:sz w:val="32"/>
          <w:szCs w:val="32"/>
        </w:rPr>
      </w:pPr>
      <w:r w:rsidRPr="004E7ADB">
        <w:rPr>
          <w:rFonts w:ascii="黑体" w:eastAsia="黑体" w:hAnsi="黑体" w:cs="黑体"/>
          <w:sz w:val="32"/>
          <w:szCs w:val="32"/>
        </w:rPr>
        <w:t>1.</w:t>
      </w:r>
      <w:r w:rsidRPr="004E7ADB">
        <w:rPr>
          <w:rFonts w:ascii="黑体" w:eastAsia="黑体" w:hAnsi="黑体" w:cs="黑体" w:hint="eastAsia"/>
          <w:sz w:val="32"/>
          <w:szCs w:val="32"/>
        </w:rPr>
        <w:t>《财政部</w:t>
      </w:r>
      <w:r w:rsidRPr="004E7ADB">
        <w:rPr>
          <w:rFonts w:ascii="黑体" w:eastAsia="黑体" w:hAnsi="黑体" w:cs="黑体"/>
          <w:sz w:val="32"/>
          <w:szCs w:val="32"/>
        </w:rPr>
        <w:t xml:space="preserve"> </w:t>
      </w:r>
      <w:r w:rsidRPr="004E7ADB">
        <w:rPr>
          <w:rFonts w:ascii="黑体" w:eastAsia="黑体" w:hAnsi="黑体" w:cs="黑体" w:hint="eastAsia"/>
          <w:sz w:val="32"/>
          <w:szCs w:val="32"/>
        </w:rPr>
        <w:t>国家税务总局关于全面推开营业税改征增值税试点的通知》（财税〔</w:t>
      </w:r>
      <w:r w:rsidRPr="004E7ADB">
        <w:rPr>
          <w:rFonts w:ascii="黑体" w:eastAsia="黑体" w:hAnsi="黑体" w:cs="黑体"/>
          <w:sz w:val="32"/>
          <w:szCs w:val="32"/>
        </w:rPr>
        <w:t>2016</w:t>
      </w:r>
      <w:r w:rsidRPr="004E7ADB">
        <w:rPr>
          <w:rFonts w:ascii="黑体" w:eastAsia="黑体" w:hAnsi="黑体" w:cs="黑体" w:hint="eastAsia"/>
          <w:sz w:val="32"/>
          <w:szCs w:val="32"/>
        </w:rPr>
        <w:t>〕</w:t>
      </w:r>
      <w:r w:rsidRPr="004E7ADB">
        <w:rPr>
          <w:rFonts w:ascii="黑体" w:eastAsia="黑体" w:hAnsi="黑体" w:cs="黑体"/>
          <w:sz w:val="32"/>
          <w:szCs w:val="32"/>
        </w:rPr>
        <w:t>36</w:t>
      </w:r>
      <w:r w:rsidRPr="004E7ADB">
        <w:rPr>
          <w:rFonts w:ascii="黑体" w:eastAsia="黑体" w:hAnsi="黑体" w:cs="黑体" w:hint="eastAsia"/>
          <w:sz w:val="32"/>
          <w:szCs w:val="32"/>
        </w:rPr>
        <w:t>号）附件四《</w:t>
      </w:r>
      <w:hyperlink r:id="rId13" w:history="1">
        <w:r w:rsidRPr="004E7ADB">
          <w:rPr>
            <w:rFonts w:ascii="黑体" w:eastAsia="黑体" w:hAnsi="黑体" w:cs="黑体" w:hint="eastAsia"/>
            <w:sz w:val="32"/>
            <w:szCs w:val="32"/>
          </w:rPr>
          <w:t>跨境应税行为适用增值税零税率和免税政策的规定</w:t>
        </w:r>
      </w:hyperlink>
      <w:r w:rsidRPr="004E7ADB">
        <w:rPr>
          <w:rFonts w:ascii="黑体" w:eastAsia="黑体" w:hAnsi="黑体" w:cs="黑体" w:hint="eastAsia"/>
          <w:sz w:val="32"/>
          <w:szCs w:val="32"/>
        </w:rPr>
        <w:t>》第二条</w:t>
      </w:r>
    </w:p>
    <w:p w:rsidR="008E604A" w:rsidRPr="004E7ADB" w:rsidRDefault="008E604A" w:rsidP="00512D2B">
      <w:pPr>
        <w:spacing w:line="360" w:lineRule="auto"/>
        <w:ind w:firstLineChars="200" w:firstLine="640"/>
        <w:rPr>
          <w:rFonts w:ascii="黑体" w:eastAsia="黑体" w:hAnsi="黑体"/>
          <w:sz w:val="32"/>
          <w:szCs w:val="32"/>
        </w:rPr>
      </w:pPr>
      <w:r w:rsidRPr="004E7ADB">
        <w:rPr>
          <w:rFonts w:ascii="黑体" w:eastAsia="黑体" w:hAnsi="黑体" w:cs="黑体"/>
          <w:sz w:val="32"/>
          <w:szCs w:val="32"/>
        </w:rPr>
        <w:t>2.</w:t>
      </w:r>
      <w:r w:rsidRPr="004E7ADB">
        <w:rPr>
          <w:rFonts w:ascii="黑体" w:eastAsia="黑体" w:hAnsi="黑体" w:cs="黑体" w:hint="eastAsia"/>
          <w:sz w:val="32"/>
          <w:szCs w:val="32"/>
        </w:rPr>
        <w:t>《国家税务总局关于发布〈营业税改征增值税跨境应税行为增值税免税管理办法（试行）〉的公告》（国家税务总局公告</w:t>
      </w:r>
      <w:r w:rsidRPr="004E7ADB">
        <w:rPr>
          <w:rFonts w:ascii="黑体" w:eastAsia="黑体" w:hAnsi="黑体" w:cs="黑体"/>
          <w:sz w:val="32"/>
          <w:szCs w:val="32"/>
        </w:rPr>
        <w:t>2016</w:t>
      </w:r>
      <w:r w:rsidRPr="004E7ADB">
        <w:rPr>
          <w:rFonts w:ascii="黑体" w:eastAsia="黑体" w:hAnsi="黑体" w:cs="黑体" w:hint="eastAsia"/>
          <w:sz w:val="32"/>
          <w:szCs w:val="32"/>
        </w:rPr>
        <w:t>年第</w:t>
      </w:r>
      <w:r w:rsidRPr="004E7ADB">
        <w:rPr>
          <w:rFonts w:ascii="黑体" w:eastAsia="黑体" w:hAnsi="黑体" w:cs="黑体"/>
          <w:sz w:val="32"/>
          <w:szCs w:val="32"/>
        </w:rPr>
        <w:t>29</w:t>
      </w:r>
      <w:r w:rsidRPr="004E7ADB">
        <w:rPr>
          <w:rFonts w:ascii="黑体" w:eastAsia="黑体" w:hAnsi="黑体" w:cs="黑体" w:hint="eastAsia"/>
          <w:sz w:val="32"/>
          <w:szCs w:val="32"/>
        </w:rPr>
        <w:t>号）第二条至第十九条</w:t>
      </w:r>
    </w:p>
    <w:p w:rsidR="008E604A" w:rsidRPr="004E7ADB" w:rsidRDefault="008E604A" w:rsidP="00512D2B">
      <w:pPr>
        <w:spacing w:line="360" w:lineRule="auto"/>
        <w:ind w:firstLineChars="200" w:firstLine="640"/>
        <w:rPr>
          <w:rFonts w:ascii="黑体" w:eastAsia="黑体" w:hAnsi="黑体"/>
          <w:sz w:val="32"/>
          <w:szCs w:val="32"/>
        </w:rPr>
      </w:pPr>
      <w:r w:rsidRPr="004E7ADB">
        <w:rPr>
          <w:rFonts w:ascii="黑体" w:eastAsia="黑体" w:hAnsi="黑体" w:cs="黑体"/>
          <w:sz w:val="32"/>
          <w:szCs w:val="32"/>
        </w:rPr>
        <w:t>3.</w:t>
      </w:r>
      <w:r w:rsidRPr="004E7ADB">
        <w:rPr>
          <w:rFonts w:ascii="黑体" w:eastAsia="黑体" w:hAnsi="黑体" w:cs="黑体" w:hint="eastAsia"/>
          <w:sz w:val="32"/>
          <w:szCs w:val="32"/>
        </w:rPr>
        <w:t>《国家税务总局关于跨境应税行为免税备案等增值税问题的公告》（国家税务总局公告</w:t>
      </w:r>
      <w:r w:rsidRPr="004E7ADB">
        <w:rPr>
          <w:rFonts w:ascii="黑体" w:eastAsia="黑体" w:hAnsi="黑体" w:cs="黑体"/>
          <w:sz w:val="32"/>
          <w:szCs w:val="32"/>
        </w:rPr>
        <w:t>2017</w:t>
      </w:r>
      <w:r w:rsidRPr="004E7ADB">
        <w:rPr>
          <w:rFonts w:ascii="黑体" w:eastAsia="黑体" w:hAnsi="黑体" w:cs="黑体" w:hint="eastAsia"/>
          <w:sz w:val="32"/>
          <w:szCs w:val="32"/>
        </w:rPr>
        <w:t>年第</w:t>
      </w:r>
      <w:r w:rsidRPr="004E7ADB">
        <w:rPr>
          <w:rFonts w:ascii="黑体" w:eastAsia="黑体" w:hAnsi="黑体" w:cs="黑体"/>
          <w:sz w:val="32"/>
          <w:szCs w:val="32"/>
        </w:rPr>
        <w:t>30</w:t>
      </w:r>
      <w:r w:rsidRPr="004E7ADB">
        <w:rPr>
          <w:rFonts w:ascii="黑体" w:eastAsia="黑体" w:hAnsi="黑体" w:cs="黑体" w:hint="eastAsia"/>
          <w:sz w:val="32"/>
          <w:szCs w:val="32"/>
        </w:rPr>
        <w:t>号）第一条</w:t>
      </w:r>
    </w:p>
    <w:p w:rsidR="008E604A" w:rsidRPr="004E7ADB" w:rsidRDefault="008E604A" w:rsidP="00BB41BC">
      <w:pPr>
        <w:spacing w:line="360" w:lineRule="auto"/>
      </w:pPr>
    </w:p>
    <w:p w:rsidR="008E604A" w:rsidRPr="004E7ADB" w:rsidRDefault="00512D2B" w:rsidP="00BB41BC">
      <w:pPr>
        <w:pStyle w:val="3"/>
      </w:pPr>
      <w:bookmarkStart w:id="158" w:name="_Toc517969283"/>
      <w:bookmarkStart w:id="159" w:name="_Toc25330066"/>
      <w:r>
        <w:rPr>
          <w:rFonts w:hint="eastAsia"/>
        </w:rPr>
        <w:t>13</w:t>
      </w:r>
      <w:r w:rsidR="008E604A" w:rsidRPr="004E7ADB">
        <w:t>.</w:t>
      </w:r>
      <w:r w:rsidR="008E604A" w:rsidRPr="004E7ADB">
        <w:rPr>
          <w:rFonts w:cs="宋体" w:hint="eastAsia"/>
        </w:rPr>
        <w:t>提供跨境金融服务免征增值税</w:t>
      </w:r>
      <w:bookmarkEnd w:id="158"/>
      <w:bookmarkEnd w:id="159"/>
    </w:p>
    <w:p w:rsidR="008E604A" w:rsidRPr="004E7ADB" w:rsidRDefault="008E604A" w:rsidP="00BB41BC">
      <w:pPr>
        <w:pStyle w:val="5"/>
        <w:rPr>
          <w:sz w:val="32"/>
          <w:szCs w:val="32"/>
        </w:rPr>
      </w:pPr>
      <w:r w:rsidRPr="004E7ADB">
        <w:rPr>
          <w:rFonts w:cs="宋体" w:hint="eastAsia"/>
          <w:sz w:val="32"/>
          <w:szCs w:val="32"/>
        </w:rPr>
        <w:t>【适用主体】</w:t>
      </w:r>
    </w:p>
    <w:p w:rsidR="008E604A" w:rsidRPr="004E7ADB" w:rsidRDefault="008E604A" w:rsidP="00374120">
      <w:pPr>
        <w:spacing w:line="360" w:lineRule="auto"/>
        <w:ind w:firstLineChars="200" w:firstLine="640"/>
        <w:rPr>
          <w:rFonts w:ascii="仿宋_GB2312" w:eastAsia="仿宋_GB2312"/>
          <w:sz w:val="32"/>
          <w:szCs w:val="32"/>
        </w:rPr>
      </w:pPr>
      <w:r w:rsidRPr="004E7ADB">
        <w:rPr>
          <w:rFonts w:eastAsia="Times New Roman"/>
          <w:sz w:val="32"/>
          <w:szCs w:val="32"/>
        </w:rPr>
        <w:t xml:space="preserve"> </w:t>
      </w:r>
      <w:r w:rsidRPr="004E7ADB">
        <w:rPr>
          <w:rFonts w:ascii="仿宋_GB2312" w:eastAsia="仿宋_GB2312" w:hAnsi="宋体" w:cs="仿宋_GB2312" w:hint="eastAsia"/>
          <w:sz w:val="32"/>
          <w:szCs w:val="32"/>
        </w:rPr>
        <w:t>提供</w:t>
      </w:r>
      <w:r w:rsidRPr="00374120">
        <w:rPr>
          <w:rFonts w:eastAsia="仿宋_GB2312" w:cs="仿宋_GB2312" w:hint="eastAsia"/>
          <w:sz w:val="32"/>
          <w:szCs w:val="32"/>
        </w:rPr>
        <w:t>特定</w:t>
      </w:r>
      <w:r w:rsidRPr="004E7ADB">
        <w:rPr>
          <w:rFonts w:ascii="仿宋_GB2312" w:eastAsia="仿宋_GB2312" w:hAnsi="宋体" w:cs="仿宋_GB2312" w:hint="eastAsia"/>
          <w:sz w:val="32"/>
          <w:szCs w:val="32"/>
        </w:rPr>
        <w:t>类型跨境金融服务的</w:t>
      </w:r>
      <w:r w:rsidRPr="004E7ADB">
        <w:rPr>
          <w:rFonts w:eastAsia="仿宋_GB2312" w:cs="仿宋_GB2312" w:hint="eastAsia"/>
          <w:sz w:val="32"/>
          <w:szCs w:val="32"/>
        </w:rPr>
        <w:t>境内单位和个人</w:t>
      </w:r>
      <w:r w:rsidRPr="004E7ADB">
        <w:rPr>
          <w:rFonts w:ascii="仿宋_GB2312" w:eastAsia="仿宋_GB2312" w:hAnsi="宋体" w:cs="仿宋_GB2312" w:hint="eastAsia"/>
          <w:sz w:val="32"/>
          <w:szCs w:val="32"/>
        </w:rPr>
        <w:t>。</w:t>
      </w:r>
    </w:p>
    <w:p w:rsidR="008E604A" w:rsidRPr="004E7ADB" w:rsidRDefault="008E604A" w:rsidP="00BB41BC">
      <w:pPr>
        <w:pStyle w:val="5"/>
        <w:rPr>
          <w:sz w:val="32"/>
          <w:szCs w:val="32"/>
        </w:rPr>
      </w:pPr>
      <w:r w:rsidRPr="004E7ADB">
        <w:rPr>
          <w:rFonts w:cs="宋体" w:hint="eastAsia"/>
          <w:sz w:val="32"/>
          <w:szCs w:val="32"/>
        </w:rPr>
        <w:t>【政策规定】</w:t>
      </w:r>
    </w:p>
    <w:p w:rsidR="008E604A" w:rsidRPr="004E7ADB" w:rsidRDefault="008E604A" w:rsidP="00512D2B">
      <w:pPr>
        <w:adjustRightInd w:val="0"/>
        <w:snapToGrid w:val="0"/>
        <w:spacing w:line="360" w:lineRule="auto"/>
        <w:ind w:firstLineChars="200" w:firstLine="640"/>
        <w:rPr>
          <w:rFonts w:ascii="仿宋_GB2312" w:eastAsia="仿宋_GB2312"/>
          <w:sz w:val="32"/>
          <w:szCs w:val="32"/>
        </w:rPr>
      </w:pPr>
      <w:r w:rsidRPr="004E7ADB">
        <w:rPr>
          <w:rFonts w:ascii="仿宋_GB2312" w:eastAsia="仿宋_GB2312" w:cs="仿宋_GB2312"/>
          <w:sz w:val="32"/>
          <w:szCs w:val="32"/>
        </w:rPr>
        <w:t>1.</w:t>
      </w:r>
      <w:r w:rsidRPr="004E7ADB">
        <w:rPr>
          <w:rFonts w:ascii="仿宋_GB2312" w:eastAsia="仿宋_GB2312" w:cs="仿宋_GB2312" w:hint="eastAsia"/>
          <w:sz w:val="32"/>
          <w:szCs w:val="32"/>
        </w:rPr>
        <w:t>为境外单位之间的货币资金融通及其他金融业务提供的直接收费金融服务，且该服务与境内的货物、无形资产和不动产无关</w:t>
      </w:r>
      <w:r w:rsidRPr="004E7ADB">
        <w:rPr>
          <w:rFonts w:ascii="仿宋_GB2312" w:eastAsia="仿宋_GB2312" w:cs="仿宋_GB2312"/>
          <w:sz w:val="32"/>
          <w:szCs w:val="32"/>
        </w:rPr>
        <w:t>,</w:t>
      </w:r>
      <w:r w:rsidRPr="004E7ADB">
        <w:rPr>
          <w:rFonts w:ascii="仿宋_GB2312" w:eastAsia="仿宋_GB2312" w:cs="仿宋_GB2312" w:hint="eastAsia"/>
          <w:sz w:val="32"/>
          <w:szCs w:val="32"/>
        </w:rPr>
        <w:t>免征增值税。</w:t>
      </w:r>
    </w:p>
    <w:p w:rsidR="008E604A" w:rsidRPr="004E7ADB" w:rsidRDefault="008E604A" w:rsidP="00512D2B">
      <w:pPr>
        <w:adjustRightInd w:val="0"/>
        <w:snapToGrid w:val="0"/>
        <w:spacing w:line="360" w:lineRule="auto"/>
        <w:ind w:firstLineChars="200" w:firstLine="640"/>
        <w:rPr>
          <w:rFonts w:ascii="仿宋_GB2312" w:eastAsia="仿宋_GB2312"/>
          <w:sz w:val="32"/>
          <w:szCs w:val="32"/>
        </w:rPr>
      </w:pPr>
      <w:r w:rsidRPr="004E7ADB">
        <w:rPr>
          <w:rFonts w:ascii="仿宋_GB2312" w:eastAsia="仿宋_GB2312" w:cs="仿宋_GB2312"/>
          <w:sz w:val="32"/>
          <w:szCs w:val="32"/>
        </w:rPr>
        <w:t>2.</w:t>
      </w:r>
      <w:r w:rsidRPr="004E7ADB">
        <w:rPr>
          <w:rFonts w:ascii="仿宋_GB2312" w:eastAsia="仿宋_GB2312" w:cs="仿宋_GB2312" w:hint="eastAsia"/>
          <w:sz w:val="32"/>
          <w:szCs w:val="32"/>
        </w:rPr>
        <w:t>境内保险公司向境外保险公司提供的完全在境外消费的再保险服务，免征增值税。</w:t>
      </w:r>
    </w:p>
    <w:p w:rsidR="008E604A" w:rsidRPr="004E7ADB" w:rsidRDefault="008E604A" w:rsidP="00BB41BC">
      <w:pPr>
        <w:pStyle w:val="5"/>
        <w:rPr>
          <w:sz w:val="32"/>
          <w:szCs w:val="32"/>
        </w:rPr>
      </w:pPr>
      <w:r w:rsidRPr="004E7ADB">
        <w:rPr>
          <w:rFonts w:cs="宋体" w:hint="eastAsia"/>
          <w:sz w:val="32"/>
          <w:szCs w:val="32"/>
        </w:rPr>
        <w:lastRenderedPageBreak/>
        <w:t>【适用条件】</w:t>
      </w:r>
    </w:p>
    <w:p w:rsidR="008E604A" w:rsidRPr="004E7ADB" w:rsidRDefault="008E604A" w:rsidP="00512D2B">
      <w:pPr>
        <w:adjustRightInd w:val="0"/>
        <w:snapToGrid w:val="0"/>
        <w:spacing w:line="360" w:lineRule="auto"/>
        <w:ind w:firstLineChars="200" w:firstLine="640"/>
        <w:rPr>
          <w:rFonts w:ascii="仿宋_GB2312" w:eastAsia="仿宋_GB2312"/>
          <w:sz w:val="32"/>
          <w:szCs w:val="32"/>
        </w:rPr>
      </w:pPr>
      <w:r w:rsidRPr="004E7ADB">
        <w:rPr>
          <w:rFonts w:ascii="仿宋_GB2312" w:eastAsia="仿宋_GB2312" w:cs="仿宋_GB2312"/>
          <w:sz w:val="32"/>
          <w:szCs w:val="32"/>
        </w:rPr>
        <w:t>1.</w:t>
      </w:r>
      <w:r w:rsidRPr="004E7ADB">
        <w:rPr>
          <w:rFonts w:ascii="仿宋_GB2312" w:eastAsia="仿宋_GB2312" w:cs="仿宋_GB2312" w:hint="eastAsia"/>
          <w:sz w:val="32"/>
          <w:szCs w:val="32"/>
        </w:rPr>
        <w:t>为境外单位之间、境外单位和个人之间的外币、人民币资金往来提供的资金清算、资金结算、金融支付、账户管理服务，属于为境外单位之间的货币资金融通及其他金融业务提供的直接收费金融服务。</w:t>
      </w:r>
    </w:p>
    <w:p w:rsidR="008E604A" w:rsidRPr="004E7ADB" w:rsidRDefault="008E604A" w:rsidP="00512D2B">
      <w:pPr>
        <w:adjustRightInd w:val="0"/>
        <w:snapToGrid w:val="0"/>
        <w:spacing w:line="360" w:lineRule="auto"/>
        <w:ind w:firstLineChars="200" w:firstLine="640"/>
        <w:rPr>
          <w:rFonts w:ascii="仿宋_GB2312" w:eastAsia="仿宋_GB2312"/>
          <w:sz w:val="32"/>
          <w:szCs w:val="32"/>
        </w:rPr>
      </w:pPr>
      <w:r w:rsidRPr="004E7ADB">
        <w:rPr>
          <w:rFonts w:ascii="仿宋_GB2312" w:eastAsia="仿宋_GB2312" w:cs="仿宋_GB2312"/>
          <w:sz w:val="32"/>
          <w:szCs w:val="32"/>
        </w:rPr>
        <w:t>2.</w:t>
      </w:r>
      <w:r w:rsidRPr="004E7ADB">
        <w:rPr>
          <w:rFonts w:ascii="仿宋_GB2312" w:eastAsia="仿宋_GB2312" w:cs="仿宋_GB2312" w:hint="eastAsia"/>
          <w:sz w:val="32"/>
          <w:szCs w:val="32"/>
        </w:rPr>
        <w:t>境内保险公司向境外保险公司提供的完全在境外消费的再保险服务。</w:t>
      </w:r>
    </w:p>
    <w:p w:rsidR="008E604A" w:rsidRPr="004E7ADB" w:rsidRDefault="008E604A" w:rsidP="00512D2B">
      <w:pPr>
        <w:ind w:firstLineChars="200" w:firstLine="640"/>
        <w:jc w:val="left"/>
        <w:rPr>
          <w:rFonts w:ascii="仿宋_GB2312" w:eastAsia="仿宋_GB2312"/>
          <w:sz w:val="32"/>
          <w:szCs w:val="32"/>
        </w:rPr>
      </w:pPr>
      <w:r w:rsidRPr="004E7ADB">
        <w:rPr>
          <w:rFonts w:ascii="仿宋_GB2312" w:eastAsia="仿宋_GB2312" w:cs="仿宋_GB2312"/>
          <w:sz w:val="32"/>
          <w:szCs w:val="32"/>
        </w:rPr>
        <w:t>3.</w:t>
      </w:r>
      <w:r w:rsidRPr="004E7ADB">
        <w:rPr>
          <w:rFonts w:ascii="仿宋_GB2312" w:eastAsia="仿宋_GB2312" w:cs="仿宋_GB2312" w:hint="eastAsia"/>
          <w:sz w:val="32"/>
          <w:szCs w:val="32"/>
        </w:rPr>
        <w:t>纳税人发生政策规定所列跨境应税行为，按照《国家税务总局关于发布〈营业税改征增值税跨境应税行为增值税免税管理办法（试行）〉的公告》（国家税务总局公</w:t>
      </w:r>
      <w:r w:rsidRPr="00374120">
        <w:rPr>
          <w:rFonts w:ascii="仿宋_GB2312" w:eastAsia="仿宋_GB2312" w:hAnsi="宋体" w:cs="仿宋_GB2312" w:hint="eastAsia"/>
          <w:sz w:val="32"/>
          <w:szCs w:val="32"/>
        </w:rPr>
        <w:t>告</w:t>
      </w:r>
      <w:r w:rsidRPr="00374120">
        <w:rPr>
          <w:rFonts w:ascii="仿宋_GB2312" w:eastAsia="仿宋_GB2312" w:hAnsi="宋体" w:cs="仿宋_GB2312"/>
          <w:sz w:val="32"/>
          <w:szCs w:val="32"/>
        </w:rPr>
        <w:t>2016</w:t>
      </w:r>
      <w:r w:rsidRPr="004E7ADB">
        <w:rPr>
          <w:rFonts w:ascii="仿宋_GB2312" w:eastAsia="仿宋_GB2312" w:cs="仿宋_GB2312" w:hint="eastAsia"/>
          <w:sz w:val="32"/>
          <w:szCs w:val="32"/>
        </w:rPr>
        <w:t>年第</w:t>
      </w:r>
      <w:r w:rsidRPr="004E7ADB">
        <w:rPr>
          <w:rFonts w:ascii="仿宋_GB2312" w:eastAsia="仿宋_GB2312" w:cs="仿宋_GB2312"/>
          <w:sz w:val="32"/>
          <w:szCs w:val="32"/>
        </w:rPr>
        <w:t>29</w:t>
      </w:r>
      <w:r w:rsidRPr="004E7ADB">
        <w:rPr>
          <w:rFonts w:ascii="仿宋_GB2312" w:eastAsia="仿宋_GB2312" w:cs="仿宋_GB2312" w:hint="eastAsia"/>
          <w:sz w:val="32"/>
          <w:szCs w:val="32"/>
        </w:rPr>
        <w:t>号）的规定办理免税备案手续后发生的相同跨境应税行为，不再办理备案手续。纳税人应当完整保存相关免税证明材料备查。纳税人在税务机关后续管理中不能提供上述材料的，不得享受相关免税政策，对已享受的减免税款应予补缴，并依照《中华人民共和国税收征收管理法》的有关规定处理。</w:t>
      </w:r>
    </w:p>
    <w:p w:rsidR="008E604A" w:rsidRPr="004E7ADB" w:rsidRDefault="008E604A" w:rsidP="00BB41BC">
      <w:pPr>
        <w:pStyle w:val="5"/>
        <w:rPr>
          <w:sz w:val="32"/>
          <w:szCs w:val="32"/>
        </w:rPr>
      </w:pPr>
      <w:r w:rsidRPr="004E7ADB">
        <w:rPr>
          <w:rFonts w:cs="宋体" w:hint="eastAsia"/>
          <w:sz w:val="32"/>
          <w:szCs w:val="32"/>
        </w:rPr>
        <w:t>【情景问答】</w:t>
      </w:r>
    </w:p>
    <w:p w:rsidR="008E604A" w:rsidRPr="004E7ADB" w:rsidRDefault="008E604A" w:rsidP="00512D2B">
      <w:pPr>
        <w:adjustRightInd w:val="0"/>
        <w:snapToGrid w:val="0"/>
        <w:spacing w:line="360" w:lineRule="auto"/>
        <w:ind w:firstLineChars="200" w:firstLine="643"/>
        <w:rPr>
          <w:rFonts w:ascii="仿宋_GB2312" w:eastAsia="仿宋_GB2312"/>
          <w:b/>
          <w:bCs/>
          <w:sz w:val="32"/>
          <w:szCs w:val="32"/>
        </w:rPr>
      </w:pPr>
      <w:r w:rsidRPr="004E7ADB">
        <w:rPr>
          <w:rFonts w:ascii="仿宋_GB2312" w:eastAsia="仿宋_GB2312" w:cs="仿宋_GB2312" w:hint="eastAsia"/>
          <w:b/>
          <w:bCs/>
          <w:sz w:val="32"/>
          <w:szCs w:val="32"/>
        </w:rPr>
        <w:t>问：我们是一家中国金融机构，现在非洲为两家境外企业提供美元和人民币结算服务，请问</w:t>
      </w:r>
      <w:r w:rsidRPr="0029518B">
        <w:rPr>
          <w:rFonts w:ascii="仿宋_GB2312" w:eastAsia="仿宋_GB2312" w:cs="仿宋_GB2312" w:hint="eastAsia"/>
          <w:b/>
          <w:bCs/>
          <w:sz w:val="32"/>
          <w:szCs w:val="32"/>
        </w:rPr>
        <w:t>增值税</w:t>
      </w:r>
      <w:r w:rsidRPr="004E7ADB">
        <w:rPr>
          <w:rFonts w:ascii="仿宋_GB2312" w:eastAsia="仿宋_GB2312" w:cs="仿宋_GB2312" w:hint="eastAsia"/>
          <w:b/>
          <w:bCs/>
          <w:sz w:val="32"/>
          <w:szCs w:val="32"/>
        </w:rPr>
        <w:t>有</w:t>
      </w:r>
      <w:r>
        <w:rPr>
          <w:rFonts w:ascii="仿宋_GB2312" w:eastAsia="仿宋_GB2312" w:cs="仿宋_GB2312" w:hint="eastAsia"/>
          <w:b/>
          <w:bCs/>
          <w:sz w:val="32"/>
          <w:szCs w:val="32"/>
        </w:rPr>
        <w:t>哪些优惠</w:t>
      </w:r>
      <w:r w:rsidRPr="004E7ADB">
        <w:rPr>
          <w:rFonts w:ascii="仿宋_GB2312" w:eastAsia="仿宋_GB2312" w:cs="仿宋_GB2312" w:hint="eastAsia"/>
          <w:b/>
          <w:bCs/>
          <w:sz w:val="32"/>
          <w:szCs w:val="32"/>
        </w:rPr>
        <w:t>政策？</w:t>
      </w:r>
    </w:p>
    <w:p w:rsidR="008E604A" w:rsidRPr="004E7ADB" w:rsidRDefault="008E604A" w:rsidP="00512D2B">
      <w:pPr>
        <w:adjustRightInd w:val="0"/>
        <w:snapToGrid w:val="0"/>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答：</w:t>
      </w:r>
      <w:r w:rsidRPr="004E7ADB">
        <w:rPr>
          <w:rFonts w:ascii="仿宋_GB2312" w:eastAsia="仿宋_GB2312" w:cs="仿宋_GB2312" w:hint="eastAsia"/>
          <w:sz w:val="32"/>
          <w:szCs w:val="32"/>
        </w:rPr>
        <w:t>为境外单位之间的外币、人民币资金往来提供的资</w:t>
      </w:r>
      <w:r w:rsidRPr="004E7ADB">
        <w:rPr>
          <w:rFonts w:ascii="仿宋_GB2312" w:eastAsia="仿宋_GB2312" w:cs="仿宋_GB2312" w:hint="eastAsia"/>
          <w:sz w:val="32"/>
          <w:szCs w:val="32"/>
        </w:rPr>
        <w:lastRenderedPageBreak/>
        <w:t>金结算服务，属于为境外单位之间的货币资金融通及其他金融业务提供的直接收费金融服务，可按照相关政策规定享受增值税免税政策</w:t>
      </w:r>
      <w:r w:rsidRPr="004E7ADB">
        <w:rPr>
          <w:rFonts w:ascii="仿宋_GB2312" w:eastAsia="仿宋_GB2312" w:hAnsi="宋体" w:cs="仿宋_GB2312" w:hint="eastAsia"/>
          <w:sz w:val="32"/>
          <w:szCs w:val="32"/>
        </w:rPr>
        <w:t>。</w:t>
      </w:r>
    </w:p>
    <w:p w:rsidR="008E604A" w:rsidRPr="004E7ADB" w:rsidRDefault="008E604A" w:rsidP="00BB41BC">
      <w:pPr>
        <w:pStyle w:val="5"/>
        <w:rPr>
          <w:rFonts w:eastAsia="仿宋"/>
          <w:sz w:val="32"/>
          <w:szCs w:val="32"/>
        </w:rPr>
      </w:pPr>
      <w:r w:rsidRPr="004E7ADB">
        <w:rPr>
          <w:rFonts w:cs="宋体" w:hint="eastAsia"/>
          <w:sz w:val="32"/>
          <w:szCs w:val="32"/>
        </w:rPr>
        <w:t>【政策依据】</w:t>
      </w:r>
      <w:r w:rsidRPr="004E7ADB">
        <w:rPr>
          <w:rFonts w:eastAsia="仿宋"/>
          <w:sz w:val="32"/>
          <w:szCs w:val="32"/>
        </w:rPr>
        <w:t xml:space="preserve"> </w:t>
      </w:r>
    </w:p>
    <w:p w:rsidR="008E604A" w:rsidRPr="004E7ADB" w:rsidRDefault="008E604A" w:rsidP="00BB41BC">
      <w:pPr>
        <w:shd w:val="clear" w:color="auto" w:fill="FFFFFF"/>
        <w:adjustRightInd w:val="0"/>
        <w:snapToGrid w:val="0"/>
        <w:spacing w:line="360" w:lineRule="auto"/>
        <w:rPr>
          <w:rFonts w:ascii="黑体" w:eastAsia="黑体" w:hAnsi="楷体"/>
          <w:sz w:val="32"/>
          <w:szCs w:val="32"/>
        </w:rPr>
      </w:pPr>
      <w:r w:rsidRPr="004E7ADB">
        <w:rPr>
          <w:rFonts w:ascii="黑体" w:eastAsia="黑体" w:hAnsi="楷体" w:cs="黑体"/>
          <w:sz w:val="32"/>
          <w:szCs w:val="32"/>
        </w:rPr>
        <w:t xml:space="preserve">    1.</w:t>
      </w:r>
      <w:r w:rsidRPr="004E7ADB">
        <w:rPr>
          <w:rFonts w:ascii="黑体" w:eastAsia="黑体" w:hAnsi="楷体" w:cs="黑体" w:hint="eastAsia"/>
          <w:sz w:val="32"/>
          <w:szCs w:val="32"/>
        </w:rPr>
        <w:t>《财政部</w:t>
      </w:r>
      <w:r w:rsidRPr="004E7ADB">
        <w:rPr>
          <w:rFonts w:ascii="黑体" w:eastAsia="黑体" w:hAnsi="楷体" w:cs="黑体"/>
          <w:sz w:val="32"/>
          <w:szCs w:val="32"/>
        </w:rPr>
        <w:t xml:space="preserve">  </w:t>
      </w:r>
      <w:r w:rsidRPr="004E7ADB">
        <w:rPr>
          <w:rFonts w:ascii="黑体" w:eastAsia="黑体" w:hAnsi="楷体" w:cs="黑体" w:hint="eastAsia"/>
          <w:sz w:val="32"/>
          <w:szCs w:val="32"/>
        </w:rPr>
        <w:t>国家税务总局关于全面推开营业税改征增值税试点的通知》（财税〔</w:t>
      </w:r>
      <w:r w:rsidRPr="004E7ADB">
        <w:rPr>
          <w:rFonts w:ascii="黑体" w:eastAsia="黑体" w:hAnsi="楷体" w:cs="黑体"/>
          <w:sz w:val="32"/>
          <w:szCs w:val="32"/>
        </w:rPr>
        <w:t>2016</w:t>
      </w:r>
      <w:r w:rsidRPr="004E7ADB">
        <w:rPr>
          <w:rFonts w:ascii="黑体" w:eastAsia="黑体" w:hAnsi="楷体" w:cs="黑体" w:hint="eastAsia"/>
          <w:sz w:val="32"/>
          <w:szCs w:val="32"/>
        </w:rPr>
        <w:t>〕</w:t>
      </w:r>
      <w:r w:rsidRPr="004E7ADB">
        <w:rPr>
          <w:rFonts w:ascii="黑体" w:eastAsia="黑体" w:hAnsi="楷体" w:cs="黑体"/>
          <w:sz w:val="32"/>
          <w:szCs w:val="32"/>
        </w:rPr>
        <w:t>36</w:t>
      </w:r>
      <w:r w:rsidRPr="004E7ADB">
        <w:rPr>
          <w:rFonts w:ascii="黑体" w:eastAsia="黑体" w:hAnsi="楷体" w:cs="黑体" w:hint="eastAsia"/>
          <w:sz w:val="32"/>
          <w:szCs w:val="32"/>
        </w:rPr>
        <w:t>号）附件四《</w:t>
      </w:r>
      <w:hyperlink r:id="rId14" w:history="1">
        <w:r w:rsidRPr="004E7ADB">
          <w:rPr>
            <w:rFonts w:ascii="黑体" w:eastAsia="黑体" w:hAnsi="楷体" w:cs="黑体" w:hint="eastAsia"/>
            <w:sz w:val="32"/>
            <w:szCs w:val="32"/>
          </w:rPr>
          <w:t>跨境应税行为适用增值税零税率和免税政策的规定</w:t>
        </w:r>
      </w:hyperlink>
      <w:r w:rsidRPr="004E7ADB">
        <w:rPr>
          <w:rFonts w:ascii="黑体" w:eastAsia="黑体" w:hAnsi="楷体" w:cs="黑体" w:hint="eastAsia"/>
          <w:sz w:val="32"/>
          <w:szCs w:val="32"/>
        </w:rPr>
        <w:t>》第二条</w:t>
      </w:r>
    </w:p>
    <w:p w:rsidR="008E604A" w:rsidRPr="004E7ADB" w:rsidRDefault="008E604A" w:rsidP="00512D2B">
      <w:pPr>
        <w:shd w:val="clear" w:color="auto" w:fill="FFFFFF"/>
        <w:adjustRightInd w:val="0"/>
        <w:snapToGrid w:val="0"/>
        <w:spacing w:line="360" w:lineRule="auto"/>
        <w:ind w:firstLineChars="200" w:firstLine="640"/>
        <w:rPr>
          <w:rFonts w:ascii="黑体" w:eastAsia="黑体" w:hAnsi="楷体"/>
          <w:sz w:val="32"/>
          <w:szCs w:val="32"/>
        </w:rPr>
      </w:pPr>
      <w:r w:rsidRPr="004E7ADB">
        <w:rPr>
          <w:rFonts w:ascii="黑体" w:eastAsia="黑体" w:hAnsi="楷体" w:cs="黑体"/>
          <w:sz w:val="32"/>
          <w:szCs w:val="32"/>
        </w:rPr>
        <w:t>2.</w:t>
      </w:r>
      <w:r w:rsidRPr="004E7ADB">
        <w:rPr>
          <w:rFonts w:ascii="黑体" w:eastAsia="黑体" w:hAnsi="楷体" w:cs="黑体" w:hint="eastAsia"/>
          <w:sz w:val="32"/>
          <w:szCs w:val="32"/>
        </w:rPr>
        <w:t>《国家税务总局关于发布〈营业税改征增值税跨境应税行为增值税免税管理办法（试行）〉的公告》（国家税务总局公告</w:t>
      </w:r>
      <w:r w:rsidRPr="004E7ADB">
        <w:rPr>
          <w:rFonts w:ascii="黑体" w:eastAsia="黑体" w:hAnsi="楷体" w:cs="黑体"/>
          <w:sz w:val="32"/>
          <w:szCs w:val="32"/>
        </w:rPr>
        <w:t>2016</w:t>
      </w:r>
      <w:r w:rsidRPr="004E7ADB">
        <w:rPr>
          <w:rFonts w:ascii="黑体" w:eastAsia="黑体" w:hAnsi="楷体" w:cs="黑体" w:hint="eastAsia"/>
          <w:sz w:val="32"/>
          <w:szCs w:val="32"/>
        </w:rPr>
        <w:t>年第</w:t>
      </w:r>
      <w:r w:rsidRPr="004E7ADB">
        <w:rPr>
          <w:rFonts w:ascii="黑体" w:eastAsia="黑体" w:hAnsi="楷体" w:cs="黑体"/>
          <w:sz w:val="32"/>
          <w:szCs w:val="32"/>
        </w:rPr>
        <w:t>29</w:t>
      </w:r>
      <w:r w:rsidRPr="004E7ADB">
        <w:rPr>
          <w:rFonts w:ascii="黑体" w:eastAsia="黑体" w:hAnsi="楷体" w:cs="黑体" w:hint="eastAsia"/>
          <w:sz w:val="32"/>
          <w:szCs w:val="32"/>
        </w:rPr>
        <w:t>号）第二条至第十九条</w:t>
      </w:r>
    </w:p>
    <w:p w:rsidR="008E604A" w:rsidRPr="004E7ADB" w:rsidRDefault="008E604A" w:rsidP="00512D2B">
      <w:pPr>
        <w:shd w:val="clear" w:color="auto" w:fill="FFFFFF"/>
        <w:adjustRightInd w:val="0"/>
        <w:snapToGrid w:val="0"/>
        <w:spacing w:line="360" w:lineRule="auto"/>
        <w:ind w:firstLineChars="200" w:firstLine="640"/>
        <w:rPr>
          <w:rFonts w:ascii="黑体" w:eastAsia="黑体" w:hAnsi="楷体"/>
          <w:sz w:val="32"/>
          <w:szCs w:val="32"/>
        </w:rPr>
      </w:pPr>
      <w:r w:rsidRPr="004E7ADB">
        <w:rPr>
          <w:rFonts w:ascii="黑体" w:eastAsia="黑体" w:hAnsi="楷体" w:cs="黑体"/>
          <w:sz w:val="32"/>
          <w:szCs w:val="32"/>
        </w:rPr>
        <w:t>3.</w:t>
      </w:r>
      <w:r w:rsidRPr="004E7ADB">
        <w:rPr>
          <w:rFonts w:ascii="黑体" w:eastAsia="黑体" w:hAnsi="楷体" w:cs="黑体" w:hint="eastAsia"/>
          <w:sz w:val="32"/>
          <w:szCs w:val="32"/>
        </w:rPr>
        <w:t>《财政部</w:t>
      </w:r>
      <w:r w:rsidRPr="004E7ADB">
        <w:rPr>
          <w:rFonts w:ascii="黑体" w:eastAsia="黑体" w:hAnsi="楷体" w:cs="黑体"/>
          <w:sz w:val="32"/>
          <w:szCs w:val="32"/>
        </w:rPr>
        <w:t xml:space="preserve"> </w:t>
      </w:r>
      <w:r w:rsidRPr="004E7ADB">
        <w:rPr>
          <w:rFonts w:ascii="黑体" w:eastAsia="黑体" w:hAnsi="楷体" w:cs="黑体" w:hint="eastAsia"/>
          <w:sz w:val="32"/>
          <w:szCs w:val="32"/>
        </w:rPr>
        <w:t>国家税务总局关于进一步明确全面推开营改增试点有关再保险、不动产租赁和非学历教育等政策的通知》（财税〔</w:t>
      </w:r>
      <w:r w:rsidRPr="004E7ADB">
        <w:rPr>
          <w:rFonts w:ascii="黑体" w:eastAsia="黑体" w:hAnsi="楷体" w:cs="黑体"/>
          <w:sz w:val="32"/>
          <w:szCs w:val="32"/>
        </w:rPr>
        <w:t>2016</w:t>
      </w:r>
      <w:r w:rsidRPr="004E7ADB">
        <w:rPr>
          <w:rFonts w:ascii="黑体" w:eastAsia="黑体" w:hAnsi="楷体" w:cs="黑体" w:hint="eastAsia"/>
          <w:sz w:val="32"/>
          <w:szCs w:val="32"/>
        </w:rPr>
        <w:t>〕</w:t>
      </w:r>
      <w:r w:rsidRPr="004E7ADB">
        <w:rPr>
          <w:rFonts w:ascii="黑体" w:eastAsia="黑体" w:hAnsi="楷体" w:cs="黑体"/>
          <w:sz w:val="32"/>
          <w:szCs w:val="32"/>
        </w:rPr>
        <w:t>68</w:t>
      </w:r>
      <w:r w:rsidRPr="004E7ADB">
        <w:rPr>
          <w:rFonts w:ascii="黑体" w:eastAsia="黑体" w:hAnsi="楷体" w:cs="黑体" w:hint="eastAsia"/>
          <w:sz w:val="32"/>
          <w:szCs w:val="32"/>
        </w:rPr>
        <w:t>号）第一条</w:t>
      </w:r>
    </w:p>
    <w:p w:rsidR="0078606D" w:rsidRDefault="008E604A" w:rsidP="0078606D">
      <w:pPr>
        <w:shd w:val="clear" w:color="auto" w:fill="FFFFFF"/>
        <w:adjustRightInd w:val="0"/>
        <w:snapToGrid w:val="0"/>
        <w:spacing w:line="360" w:lineRule="auto"/>
        <w:rPr>
          <w:rFonts w:ascii="黑体" w:eastAsia="黑体" w:hAnsi="楷体"/>
          <w:sz w:val="32"/>
          <w:szCs w:val="32"/>
        </w:rPr>
      </w:pPr>
      <w:r w:rsidRPr="004E7ADB">
        <w:rPr>
          <w:rFonts w:ascii="黑体" w:eastAsia="黑体" w:hAnsi="楷体" w:cs="黑体"/>
          <w:sz w:val="32"/>
          <w:szCs w:val="32"/>
        </w:rPr>
        <w:t>4.</w:t>
      </w:r>
      <w:r w:rsidRPr="004E7ADB">
        <w:rPr>
          <w:rFonts w:ascii="黑体" w:eastAsia="黑体" w:hAnsi="楷体" w:cs="黑体" w:hint="eastAsia"/>
          <w:sz w:val="32"/>
          <w:szCs w:val="32"/>
        </w:rPr>
        <w:t>《国家税务总局关于跨境应税行为免税备案等增值税问题的公告》（国家税务总局公告</w:t>
      </w:r>
      <w:r w:rsidRPr="004E7ADB">
        <w:rPr>
          <w:rFonts w:ascii="黑体" w:eastAsia="黑体" w:hAnsi="楷体" w:cs="黑体"/>
          <w:sz w:val="32"/>
          <w:szCs w:val="32"/>
        </w:rPr>
        <w:t>2017</w:t>
      </w:r>
      <w:r w:rsidRPr="004E7ADB">
        <w:rPr>
          <w:rFonts w:ascii="黑体" w:eastAsia="黑体" w:hAnsi="楷体" w:cs="黑体" w:hint="eastAsia"/>
          <w:sz w:val="32"/>
          <w:szCs w:val="32"/>
        </w:rPr>
        <w:t>年第</w:t>
      </w:r>
      <w:r w:rsidRPr="004E7ADB">
        <w:rPr>
          <w:rFonts w:ascii="黑体" w:eastAsia="黑体" w:hAnsi="楷体" w:cs="黑体"/>
          <w:sz w:val="32"/>
          <w:szCs w:val="32"/>
        </w:rPr>
        <w:t>30</w:t>
      </w:r>
      <w:r w:rsidRPr="004E7ADB">
        <w:rPr>
          <w:rFonts w:ascii="黑体" w:eastAsia="黑体" w:hAnsi="楷体" w:cs="黑体" w:hint="eastAsia"/>
          <w:sz w:val="32"/>
          <w:szCs w:val="32"/>
        </w:rPr>
        <w:t>号）第一条</w:t>
      </w:r>
      <w:bookmarkStart w:id="160" w:name="_Toc517969284"/>
      <w:bookmarkStart w:id="161" w:name="_Toc490830683"/>
      <w:bookmarkStart w:id="162" w:name="_Toc496016206"/>
      <w:bookmarkStart w:id="163" w:name="_Toc495572453"/>
      <w:bookmarkStart w:id="164" w:name="_Toc492493351"/>
      <w:bookmarkStart w:id="165" w:name="_Toc492536425"/>
      <w:bookmarkStart w:id="166" w:name="_Toc492534952"/>
      <w:bookmarkStart w:id="167" w:name="_Toc496016297"/>
      <w:bookmarkStart w:id="168" w:name="_Toc496015649"/>
    </w:p>
    <w:p w:rsidR="0078606D" w:rsidRDefault="0078606D" w:rsidP="0078606D">
      <w:pPr>
        <w:shd w:val="clear" w:color="auto" w:fill="FFFFFF"/>
        <w:adjustRightInd w:val="0"/>
        <w:snapToGrid w:val="0"/>
        <w:spacing w:line="360" w:lineRule="auto"/>
      </w:pPr>
    </w:p>
    <w:p w:rsidR="008E604A" w:rsidRPr="004E7ADB" w:rsidRDefault="008E604A" w:rsidP="00BB41BC">
      <w:pPr>
        <w:pStyle w:val="3"/>
      </w:pPr>
      <w:bookmarkStart w:id="169" w:name="_Toc25330067"/>
      <w:r w:rsidRPr="004E7ADB">
        <w:t>1</w:t>
      </w:r>
      <w:r w:rsidR="00512D2B">
        <w:rPr>
          <w:rFonts w:hint="eastAsia"/>
        </w:rPr>
        <w:t>4</w:t>
      </w:r>
      <w:r w:rsidRPr="004E7ADB">
        <w:t>.</w:t>
      </w:r>
      <w:r w:rsidRPr="004E7ADB">
        <w:rPr>
          <w:rFonts w:cs="宋体" w:hint="eastAsia"/>
        </w:rPr>
        <w:t>特定情况下国际运输服务免征增值税</w:t>
      </w:r>
      <w:bookmarkEnd w:id="160"/>
      <w:bookmarkEnd w:id="161"/>
      <w:bookmarkEnd w:id="162"/>
      <w:bookmarkEnd w:id="163"/>
      <w:bookmarkEnd w:id="164"/>
      <w:bookmarkEnd w:id="165"/>
      <w:bookmarkEnd w:id="166"/>
      <w:bookmarkEnd w:id="167"/>
      <w:bookmarkEnd w:id="168"/>
      <w:bookmarkEnd w:id="169"/>
    </w:p>
    <w:p w:rsidR="008E604A" w:rsidRPr="004E7ADB" w:rsidRDefault="008E604A" w:rsidP="00BB41BC">
      <w:pPr>
        <w:pStyle w:val="5"/>
        <w:rPr>
          <w:sz w:val="32"/>
          <w:szCs w:val="32"/>
        </w:rPr>
      </w:pPr>
      <w:r w:rsidRPr="004E7ADB">
        <w:rPr>
          <w:rFonts w:cs="宋体" w:hint="eastAsia"/>
          <w:sz w:val="32"/>
          <w:szCs w:val="32"/>
        </w:rPr>
        <w:t>【适用主体】</w:t>
      </w:r>
    </w:p>
    <w:p w:rsidR="008E604A" w:rsidRPr="004E7ADB" w:rsidRDefault="008E604A" w:rsidP="00374120">
      <w:pPr>
        <w:spacing w:line="360" w:lineRule="auto"/>
        <w:ind w:firstLineChars="200" w:firstLine="640"/>
        <w:rPr>
          <w:rFonts w:ascii="仿宋_GB2312" w:eastAsia="仿宋_GB2312"/>
          <w:sz w:val="32"/>
          <w:szCs w:val="32"/>
        </w:rPr>
      </w:pPr>
      <w:r w:rsidRPr="004E7ADB">
        <w:rPr>
          <w:rFonts w:ascii="仿宋_GB2312" w:eastAsia="仿宋_GB2312" w:hAnsi="宋体" w:cs="仿宋_GB2312" w:hint="eastAsia"/>
          <w:sz w:val="32"/>
          <w:szCs w:val="32"/>
        </w:rPr>
        <w:t>提供特定类型的国际运输服务的</w:t>
      </w:r>
      <w:r w:rsidRPr="004E7ADB">
        <w:rPr>
          <w:rFonts w:eastAsia="仿宋_GB2312" w:cs="仿宋_GB2312" w:hint="eastAsia"/>
          <w:sz w:val="32"/>
          <w:szCs w:val="32"/>
        </w:rPr>
        <w:t>境内单位和个人</w:t>
      </w:r>
      <w:r w:rsidRPr="004E7ADB">
        <w:rPr>
          <w:rFonts w:ascii="仿宋_GB2312" w:eastAsia="仿宋_GB2312" w:hAnsi="宋体" w:cs="仿宋_GB2312" w:hint="eastAsia"/>
          <w:sz w:val="32"/>
          <w:szCs w:val="32"/>
        </w:rPr>
        <w:t>。</w:t>
      </w:r>
    </w:p>
    <w:p w:rsidR="008E604A" w:rsidRPr="004E7ADB" w:rsidRDefault="008E604A" w:rsidP="00BB41BC">
      <w:pPr>
        <w:pStyle w:val="5"/>
        <w:rPr>
          <w:sz w:val="32"/>
          <w:szCs w:val="32"/>
        </w:rPr>
      </w:pPr>
      <w:r w:rsidRPr="004E7ADB">
        <w:rPr>
          <w:rFonts w:cs="宋体" w:hint="eastAsia"/>
          <w:sz w:val="32"/>
          <w:szCs w:val="32"/>
        </w:rPr>
        <w:lastRenderedPageBreak/>
        <w:t>【政策规定】</w:t>
      </w:r>
    </w:p>
    <w:p w:rsidR="008E604A" w:rsidRPr="004E7ADB" w:rsidRDefault="008E604A" w:rsidP="00512D2B">
      <w:pPr>
        <w:adjustRightInd w:val="0"/>
        <w:snapToGrid w:val="0"/>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提供以下情形的国际运输服务，</w:t>
      </w:r>
      <w:r w:rsidRPr="004E7ADB">
        <w:rPr>
          <w:rFonts w:ascii="仿宋_GB2312" w:eastAsia="仿宋_GB2312" w:cs="仿宋_GB2312" w:hint="eastAsia"/>
          <w:sz w:val="32"/>
          <w:szCs w:val="32"/>
        </w:rPr>
        <w:t>免征增值税</w:t>
      </w:r>
      <w:r w:rsidRPr="004E7ADB">
        <w:rPr>
          <w:rFonts w:ascii="仿宋_GB2312" w:eastAsia="仿宋_GB2312" w:hAnsi="宋体" w:cs="仿宋_GB2312" w:hint="eastAsia"/>
          <w:sz w:val="32"/>
          <w:szCs w:val="32"/>
        </w:rPr>
        <w:t>：</w:t>
      </w:r>
      <w:r w:rsidRPr="004E7ADB">
        <w:rPr>
          <w:rFonts w:ascii="仿宋_GB2312" w:eastAsia="仿宋_GB2312"/>
          <w:sz w:val="32"/>
          <w:szCs w:val="32"/>
        </w:rPr>
        <w:br/>
      </w:r>
      <w:r w:rsidRPr="004E7ADB">
        <w:rPr>
          <w:rFonts w:ascii="仿宋_GB2312" w:eastAsia="仿宋_GB2312" w:hAnsi="宋体" w:cs="仿宋_GB2312" w:hint="eastAsia"/>
          <w:sz w:val="32"/>
          <w:szCs w:val="32"/>
        </w:rPr>
        <w:t xml:space="preserve">　　</w:t>
      </w:r>
      <w:r w:rsidRPr="004E7ADB">
        <w:rPr>
          <w:rFonts w:ascii="仿宋_GB2312" w:eastAsia="仿宋_GB2312" w:cs="仿宋_GB2312"/>
          <w:sz w:val="32"/>
          <w:szCs w:val="32"/>
        </w:rPr>
        <w:t>1.</w:t>
      </w:r>
      <w:r w:rsidRPr="004E7ADB">
        <w:rPr>
          <w:rFonts w:ascii="仿宋_GB2312" w:eastAsia="仿宋_GB2312" w:hAnsi="宋体" w:cs="仿宋_GB2312" w:hint="eastAsia"/>
          <w:sz w:val="32"/>
          <w:szCs w:val="32"/>
        </w:rPr>
        <w:t>以无运输工具承运方式提供的国际运输服务。</w:t>
      </w:r>
      <w:r w:rsidRPr="004E7ADB">
        <w:rPr>
          <w:rFonts w:ascii="仿宋_GB2312" w:eastAsia="仿宋_GB2312"/>
          <w:sz w:val="32"/>
          <w:szCs w:val="32"/>
        </w:rPr>
        <w:br/>
      </w:r>
      <w:r w:rsidRPr="004E7ADB">
        <w:rPr>
          <w:rFonts w:ascii="仿宋_GB2312" w:eastAsia="仿宋_GB2312" w:hAnsi="宋体" w:cs="仿宋_GB2312" w:hint="eastAsia"/>
          <w:sz w:val="32"/>
          <w:szCs w:val="32"/>
        </w:rPr>
        <w:t xml:space="preserve">　　</w:t>
      </w:r>
      <w:r w:rsidRPr="004E7ADB">
        <w:rPr>
          <w:rFonts w:ascii="仿宋_GB2312" w:eastAsia="仿宋_GB2312" w:cs="仿宋_GB2312"/>
          <w:sz w:val="32"/>
          <w:szCs w:val="32"/>
        </w:rPr>
        <w:t>2.</w:t>
      </w:r>
      <w:r w:rsidRPr="004E7ADB">
        <w:rPr>
          <w:rFonts w:ascii="仿宋_GB2312" w:eastAsia="仿宋_GB2312" w:hAnsi="宋体" w:cs="仿宋_GB2312" w:hint="eastAsia"/>
          <w:sz w:val="32"/>
          <w:szCs w:val="32"/>
        </w:rPr>
        <w:t>以水路运输方式提供国际运输服务但未取得《国际船舶运输经营许可证》的。</w:t>
      </w:r>
      <w:r w:rsidRPr="004E7ADB">
        <w:rPr>
          <w:rFonts w:ascii="仿宋_GB2312" w:eastAsia="仿宋_GB2312"/>
          <w:sz w:val="32"/>
          <w:szCs w:val="32"/>
        </w:rPr>
        <w:br/>
      </w:r>
      <w:r w:rsidRPr="004E7ADB">
        <w:rPr>
          <w:rFonts w:ascii="仿宋_GB2312" w:eastAsia="仿宋_GB2312" w:hAnsi="宋体" w:cs="仿宋_GB2312" w:hint="eastAsia"/>
          <w:sz w:val="32"/>
          <w:szCs w:val="32"/>
        </w:rPr>
        <w:t xml:space="preserve">　　</w:t>
      </w:r>
      <w:r w:rsidRPr="004E7ADB">
        <w:rPr>
          <w:rFonts w:ascii="仿宋_GB2312" w:eastAsia="仿宋_GB2312" w:cs="仿宋_GB2312"/>
          <w:sz w:val="32"/>
          <w:szCs w:val="32"/>
        </w:rPr>
        <w:t>3.</w:t>
      </w:r>
      <w:r w:rsidRPr="004E7ADB">
        <w:rPr>
          <w:rFonts w:ascii="仿宋_GB2312" w:eastAsia="仿宋_GB2312" w:hAnsi="宋体" w:cs="仿宋_GB2312" w:hint="eastAsia"/>
          <w:sz w:val="32"/>
          <w:szCs w:val="32"/>
        </w:rPr>
        <w:t>以公路运输方式提供国际运输服务但未取得《道路运输经营许可证》或者《国际汽车运输行车许可证》，或者《道路运输经营许可证》的经营范围未包括</w:t>
      </w:r>
      <w:r w:rsidRPr="004E7ADB">
        <w:rPr>
          <w:rFonts w:ascii="仿宋_GB2312" w:eastAsia="仿宋_GB2312" w:cs="仿宋_GB2312" w:hint="eastAsia"/>
          <w:sz w:val="32"/>
          <w:szCs w:val="32"/>
        </w:rPr>
        <w:t>“</w:t>
      </w:r>
      <w:r w:rsidRPr="004E7ADB">
        <w:rPr>
          <w:rFonts w:ascii="仿宋_GB2312" w:eastAsia="仿宋_GB2312" w:hAnsi="宋体" w:cs="仿宋_GB2312" w:hint="eastAsia"/>
          <w:sz w:val="32"/>
          <w:szCs w:val="32"/>
        </w:rPr>
        <w:t>国际运输</w:t>
      </w:r>
      <w:r w:rsidRPr="004E7ADB">
        <w:rPr>
          <w:rFonts w:ascii="仿宋_GB2312" w:eastAsia="仿宋_GB2312" w:cs="仿宋_GB2312" w:hint="eastAsia"/>
          <w:sz w:val="32"/>
          <w:szCs w:val="32"/>
        </w:rPr>
        <w:t>”</w:t>
      </w:r>
      <w:r w:rsidRPr="004E7ADB">
        <w:rPr>
          <w:rFonts w:ascii="仿宋_GB2312" w:eastAsia="仿宋_GB2312" w:hAnsi="宋体" w:cs="仿宋_GB2312" w:hint="eastAsia"/>
          <w:sz w:val="32"/>
          <w:szCs w:val="32"/>
        </w:rPr>
        <w:t>的。</w:t>
      </w:r>
      <w:r w:rsidRPr="004E7ADB">
        <w:rPr>
          <w:rFonts w:ascii="仿宋_GB2312" w:eastAsia="仿宋_GB2312"/>
          <w:sz w:val="32"/>
          <w:szCs w:val="32"/>
        </w:rPr>
        <w:br/>
      </w:r>
      <w:r w:rsidRPr="004E7ADB">
        <w:rPr>
          <w:rFonts w:ascii="仿宋_GB2312" w:eastAsia="仿宋_GB2312" w:hAnsi="宋体" w:cs="仿宋_GB2312" w:hint="eastAsia"/>
          <w:sz w:val="32"/>
          <w:szCs w:val="32"/>
        </w:rPr>
        <w:t xml:space="preserve">　　</w:t>
      </w:r>
      <w:r w:rsidRPr="004E7ADB">
        <w:rPr>
          <w:rFonts w:ascii="仿宋_GB2312" w:eastAsia="仿宋_GB2312" w:cs="仿宋_GB2312"/>
          <w:sz w:val="32"/>
          <w:szCs w:val="32"/>
        </w:rPr>
        <w:t>4.</w:t>
      </w:r>
      <w:r w:rsidRPr="004E7ADB">
        <w:rPr>
          <w:rFonts w:ascii="仿宋_GB2312" w:eastAsia="仿宋_GB2312" w:hAnsi="宋体" w:cs="仿宋_GB2312" w:hint="eastAsia"/>
          <w:sz w:val="32"/>
          <w:szCs w:val="32"/>
        </w:rPr>
        <w:t>以航空运输方式提供国际运输服务但未取得《公共航空运输企业经营许可证》，或者其经营范围未包括</w:t>
      </w:r>
      <w:r w:rsidRPr="004E7ADB">
        <w:rPr>
          <w:rFonts w:ascii="仿宋_GB2312" w:eastAsia="仿宋_GB2312" w:cs="仿宋_GB2312" w:hint="eastAsia"/>
          <w:sz w:val="32"/>
          <w:szCs w:val="32"/>
        </w:rPr>
        <w:t>“</w:t>
      </w:r>
      <w:r w:rsidRPr="004E7ADB">
        <w:rPr>
          <w:rFonts w:ascii="仿宋_GB2312" w:eastAsia="仿宋_GB2312" w:hAnsi="宋体" w:cs="仿宋_GB2312" w:hint="eastAsia"/>
          <w:sz w:val="32"/>
          <w:szCs w:val="32"/>
        </w:rPr>
        <w:t>国际航空客货邮运输业务</w:t>
      </w:r>
      <w:r w:rsidRPr="004E7ADB">
        <w:rPr>
          <w:rFonts w:ascii="仿宋_GB2312" w:eastAsia="仿宋_GB2312" w:cs="仿宋_GB2312" w:hint="eastAsia"/>
          <w:sz w:val="32"/>
          <w:szCs w:val="32"/>
        </w:rPr>
        <w:t>”</w:t>
      </w:r>
      <w:r w:rsidRPr="004E7ADB">
        <w:rPr>
          <w:rFonts w:ascii="仿宋_GB2312" w:eastAsia="仿宋_GB2312" w:hAnsi="宋体" w:cs="仿宋_GB2312" w:hint="eastAsia"/>
          <w:sz w:val="32"/>
          <w:szCs w:val="32"/>
        </w:rPr>
        <w:t>的。</w:t>
      </w:r>
      <w:r w:rsidRPr="004E7ADB">
        <w:rPr>
          <w:rFonts w:ascii="仿宋_GB2312" w:eastAsia="仿宋_GB2312"/>
          <w:sz w:val="32"/>
          <w:szCs w:val="32"/>
        </w:rPr>
        <w:br/>
      </w:r>
      <w:r w:rsidRPr="004E7ADB">
        <w:rPr>
          <w:rFonts w:ascii="仿宋_GB2312" w:eastAsia="仿宋_GB2312" w:hAnsi="宋体" w:cs="仿宋_GB2312" w:hint="eastAsia"/>
          <w:sz w:val="32"/>
          <w:szCs w:val="32"/>
        </w:rPr>
        <w:t xml:space="preserve">　　</w:t>
      </w:r>
      <w:r w:rsidRPr="004E7ADB">
        <w:rPr>
          <w:rFonts w:ascii="仿宋_GB2312" w:eastAsia="仿宋_GB2312" w:cs="仿宋_GB2312"/>
          <w:sz w:val="32"/>
          <w:szCs w:val="32"/>
        </w:rPr>
        <w:t>5.</w:t>
      </w:r>
      <w:r w:rsidRPr="004E7ADB">
        <w:rPr>
          <w:rFonts w:ascii="仿宋_GB2312" w:eastAsia="仿宋_GB2312" w:hAnsi="宋体" w:cs="仿宋_GB2312" w:hint="eastAsia"/>
          <w:sz w:val="32"/>
          <w:szCs w:val="32"/>
        </w:rPr>
        <w:t>以航空运输方式提供国际运输服务但未持有《通用航空经营许可证》，或者其经营范围未包括</w:t>
      </w:r>
      <w:r w:rsidRPr="004E7ADB">
        <w:rPr>
          <w:rFonts w:ascii="仿宋_GB2312" w:eastAsia="仿宋_GB2312" w:cs="仿宋_GB2312" w:hint="eastAsia"/>
          <w:sz w:val="32"/>
          <w:szCs w:val="32"/>
        </w:rPr>
        <w:t>“</w:t>
      </w:r>
      <w:r w:rsidRPr="004E7ADB">
        <w:rPr>
          <w:rFonts w:ascii="仿宋_GB2312" w:eastAsia="仿宋_GB2312" w:hAnsi="宋体" w:cs="仿宋_GB2312" w:hint="eastAsia"/>
          <w:sz w:val="32"/>
          <w:szCs w:val="32"/>
        </w:rPr>
        <w:t>公务飞行</w:t>
      </w:r>
      <w:r w:rsidRPr="004E7ADB">
        <w:rPr>
          <w:rFonts w:ascii="仿宋_GB2312" w:eastAsia="仿宋_GB2312" w:cs="仿宋_GB2312" w:hint="eastAsia"/>
          <w:sz w:val="32"/>
          <w:szCs w:val="32"/>
        </w:rPr>
        <w:t>”</w:t>
      </w:r>
      <w:r w:rsidRPr="004E7ADB">
        <w:rPr>
          <w:rFonts w:ascii="仿宋_GB2312" w:eastAsia="仿宋_GB2312" w:hAnsi="宋体" w:cs="仿宋_GB2312" w:hint="eastAsia"/>
          <w:sz w:val="32"/>
          <w:szCs w:val="32"/>
        </w:rPr>
        <w:t>的。</w:t>
      </w:r>
    </w:p>
    <w:p w:rsidR="008E604A" w:rsidRPr="004E7ADB" w:rsidRDefault="008E604A" w:rsidP="00512D2B">
      <w:pPr>
        <w:adjustRightInd w:val="0"/>
        <w:snapToGrid w:val="0"/>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sz w:val="32"/>
          <w:szCs w:val="32"/>
        </w:rPr>
        <w:t>6</w:t>
      </w:r>
      <w:r w:rsidRPr="004E7ADB">
        <w:rPr>
          <w:rFonts w:ascii="仿宋_GB2312" w:eastAsia="仿宋_GB2312" w:cs="仿宋_GB2312"/>
          <w:sz w:val="32"/>
          <w:szCs w:val="32"/>
        </w:rPr>
        <w:t>.</w:t>
      </w:r>
      <w:r w:rsidRPr="004E7ADB">
        <w:rPr>
          <w:rFonts w:ascii="仿宋_GB2312" w:eastAsia="仿宋_GB2312" w:hAnsi="宋体" w:cs="仿宋_GB2312" w:hint="eastAsia"/>
          <w:sz w:val="32"/>
          <w:szCs w:val="32"/>
        </w:rPr>
        <w:t>符合零税率政策但适用简易计税方法或声明放弃适用零税率选择免税的。</w:t>
      </w:r>
    </w:p>
    <w:p w:rsidR="008E604A" w:rsidRPr="004E7ADB" w:rsidRDefault="008E604A" w:rsidP="00BB41BC">
      <w:pPr>
        <w:pStyle w:val="5"/>
        <w:rPr>
          <w:sz w:val="32"/>
          <w:szCs w:val="32"/>
        </w:rPr>
      </w:pPr>
      <w:r w:rsidRPr="004E7ADB">
        <w:rPr>
          <w:rFonts w:cs="宋体" w:hint="eastAsia"/>
          <w:sz w:val="32"/>
          <w:szCs w:val="32"/>
        </w:rPr>
        <w:t>【适用条件】</w:t>
      </w:r>
    </w:p>
    <w:p w:rsidR="008E604A" w:rsidRPr="004E7ADB" w:rsidRDefault="008E604A" w:rsidP="00512D2B">
      <w:pPr>
        <w:ind w:firstLineChars="200" w:firstLine="640"/>
        <w:rPr>
          <w:rFonts w:ascii="仿宋_GB2312" w:eastAsia="仿宋_GB2312"/>
          <w:sz w:val="32"/>
          <w:szCs w:val="32"/>
        </w:rPr>
      </w:pPr>
      <w:r w:rsidRPr="004E7ADB">
        <w:rPr>
          <w:rFonts w:ascii="仿宋_GB2312" w:eastAsia="仿宋_GB2312" w:cs="仿宋_GB2312"/>
          <w:sz w:val="32"/>
          <w:szCs w:val="32"/>
        </w:rPr>
        <w:t>1.</w:t>
      </w:r>
      <w:r w:rsidRPr="004E7ADB">
        <w:rPr>
          <w:rFonts w:ascii="仿宋_GB2312" w:eastAsia="仿宋_GB2312" w:cs="仿宋_GB2312" w:hint="eastAsia"/>
          <w:sz w:val="32"/>
          <w:szCs w:val="32"/>
        </w:rPr>
        <w:t>符合条件的国际运输服务享受增值税零税率政策，但上述六项国际运输服务只能适用免税政策。</w:t>
      </w:r>
    </w:p>
    <w:p w:rsidR="008E604A" w:rsidRPr="004E7ADB" w:rsidRDefault="008E604A" w:rsidP="00512D2B">
      <w:pPr>
        <w:ind w:firstLineChars="200" w:firstLine="640"/>
        <w:rPr>
          <w:rFonts w:ascii="仿宋_GB2312" w:eastAsia="仿宋_GB2312"/>
          <w:sz w:val="32"/>
          <w:szCs w:val="32"/>
        </w:rPr>
      </w:pPr>
      <w:r w:rsidRPr="004E7ADB">
        <w:rPr>
          <w:rFonts w:ascii="仿宋_GB2312" w:eastAsia="仿宋_GB2312" w:cs="仿宋_GB2312"/>
          <w:sz w:val="32"/>
          <w:szCs w:val="32"/>
        </w:rPr>
        <w:t>2.</w:t>
      </w:r>
      <w:r w:rsidRPr="004E7ADB">
        <w:rPr>
          <w:rFonts w:ascii="仿宋_GB2312" w:eastAsia="仿宋_GB2312" w:cs="仿宋_GB2312" w:hint="eastAsia"/>
          <w:sz w:val="32"/>
          <w:szCs w:val="32"/>
        </w:rPr>
        <w:t>纳税人发生政策规定所列跨境应税行为，按照《国家税务总局关于发布〈营业税改征增值税跨境应税行为增值税免税管理办法（试行）〉的公告》（国家税务总局公告</w:t>
      </w:r>
      <w:r w:rsidRPr="004E7ADB">
        <w:rPr>
          <w:rFonts w:ascii="仿宋_GB2312" w:eastAsia="仿宋_GB2312" w:cs="仿宋_GB2312"/>
          <w:sz w:val="32"/>
          <w:szCs w:val="32"/>
        </w:rPr>
        <w:t>2016</w:t>
      </w:r>
      <w:r w:rsidRPr="004E7ADB">
        <w:rPr>
          <w:rFonts w:ascii="仿宋_GB2312" w:eastAsia="仿宋_GB2312" w:cs="仿宋_GB2312" w:hint="eastAsia"/>
          <w:sz w:val="32"/>
          <w:szCs w:val="32"/>
        </w:rPr>
        <w:lastRenderedPageBreak/>
        <w:t>年第</w:t>
      </w:r>
      <w:r w:rsidRPr="004E7ADB">
        <w:rPr>
          <w:rFonts w:ascii="仿宋_GB2312" w:eastAsia="仿宋_GB2312" w:cs="仿宋_GB2312"/>
          <w:sz w:val="32"/>
          <w:szCs w:val="32"/>
        </w:rPr>
        <w:t>29</w:t>
      </w:r>
      <w:r w:rsidRPr="004E7ADB">
        <w:rPr>
          <w:rFonts w:ascii="仿宋_GB2312" w:eastAsia="仿宋_GB2312" w:cs="仿宋_GB2312" w:hint="eastAsia"/>
          <w:sz w:val="32"/>
          <w:szCs w:val="32"/>
        </w:rPr>
        <w:t>号）的规定办理免税备案手续后发生的相同跨境应税行为，不再办理备案手续。纳税人应当完整保存相关免税证明材料备查。纳税人在税务机关后续管理中不能提供上述材料的，不得享受相关免税政策，对已享受的减免税款应予补缴，并依照《中华人民共和国税收征收管理法》的有关规定处理。</w:t>
      </w:r>
    </w:p>
    <w:p w:rsidR="008E604A" w:rsidRPr="004E7ADB" w:rsidRDefault="008E604A" w:rsidP="00BB41BC">
      <w:pPr>
        <w:pStyle w:val="5"/>
        <w:rPr>
          <w:sz w:val="32"/>
          <w:szCs w:val="32"/>
        </w:rPr>
      </w:pPr>
      <w:r w:rsidRPr="004E7ADB">
        <w:rPr>
          <w:rFonts w:cs="宋体" w:hint="eastAsia"/>
          <w:sz w:val="32"/>
          <w:szCs w:val="32"/>
        </w:rPr>
        <w:t>【情景问答】</w:t>
      </w:r>
    </w:p>
    <w:p w:rsidR="008E604A" w:rsidRPr="004E7ADB" w:rsidRDefault="008E604A" w:rsidP="00512D2B">
      <w:pPr>
        <w:adjustRightInd w:val="0"/>
        <w:snapToGrid w:val="0"/>
        <w:spacing w:line="360" w:lineRule="auto"/>
        <w:ind w:firstLineChars="200" w:firstLine="643"/>
        <w:rPr>
          <w:rFonts w:ascii="仿宋_GB2312" w:eastAsia="仿宋_GB2312"/>
          <w:b/>
          <w:bCs/>
          <w:sz w:val="32"/>
          <w:szCs w:val="32"/>
        </w:rPr>
      </w:pPr>
      <w:r w:rsidRPr="004E7ADB">
        <w:rPr>
          <w:rFonts w:ascii="仿宋_GB2312" w:eastAsia="仿宋_GB2312" w:cs="仿宋_GB2312" w:hint="eastAsia"/>
          <w:b/>
          <w:bCs/>
          <w:sz w:val="32"/>
          <w:szCs w:val="32"/>
        </w:rPr>
        <w:t>问：我们是一家中国海洋运输公司，</w:t>
      </w:r>
      <w:r w:rsidRPr="004E7ADB">
        <w:rPr>
          <w:rFonts w:ascii="仿宋_GB2312" w:eastAsia="仿宋_GB2312" w:hAnsi="宋体" w:cs="仿宋_GB2312" w:hint="eastAsia"/>
          <w:b/>
          <w:bCs/>
          <w:sz w:val="32"/>
          <w:szCs w:val="32"/>
        </w:rPr>
        <w:t>以水路运输方式提供国际运输服务但未取得《国际船舶运输经营许可证》的。</w:t>
      </w:r>
      <w:r w:rsidRPr="004E7ADB">
        <w:rPr>
          <w:rFonts w:ascii="仿宋_GB2312" w:eastAsia="仿宋_GB2312" w:cs="仿宋_GB2312" w:hint="eastAsia"/>
          <w:b/>
          <w:bCs/>
          <w:sz w:val="32"/>
          <w:szCs w:val="32"/>
        </w:rPr>
        <w:t>请问增值税有什么政策？</w:t>
      </w:r>
    </w:p>
    <w:p w:rsidR="008E604A" w:rsidRPr="004E7ADB" w:rsidRDefault="008E604A" w:rsidP="00512D2B">
      <w:pPr>
        <w:adjustRightInd w:val="0"/>
        <w:snapToGrid w:val="0"/>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答：</w:t>
      </w:r>
      <w:r>
        <w:rPr>
          <w:rFonts w:ascii="仿宋_GB2312" w:eastAsia="仿宋_GB2312" w:hAnsi="宋体" w:cs="仿宋_GB2312" w:hint="eastAsia"/>
          <w:sz w:val="32"/>
          <w:szCs w:val="32"/>
        </w:rPr>
        <w:t>根据</w:t>
      </w:r>
      <w:r w:rsidRPr="004E7ADB">
        <w:rPr>
          <w:rFonts w:ascii="仿宋_GB2312" w:eastAsia="仿宋_GB2312" w:hAnsi="宋体" w:cs="仿宋_GB2312" w:hint="eastAsia"/>
          <w:sz w:val="32"/>
          <w:szCs w:val="32"/>
        </w:rPr>
        <w:t>相关政策规定，以水路运输方式提供国际运输服务但未取得《国际船舶运输经营许可证》的，可享受增值税免税政策。</w:t>
      </w:r>
    </w:p>
    <w:p w:rsidR="008E604A" w:rsidRPr="004E7ADB" w:rsidRDefault="008E604A" w:rsidP="00BB41BC">
      <w:pPr>
        <w:pStyle w:val="5"/>
        <w:rPr>
          <w:rFonts w:eastAsia="仿宋"/>
          <w:sz w:val="32"/>
          <w:szCs w:val="32"/>
        </w:rPr>
      </w:pPr>
      <w:r w:rsidRPr="004E7ADB">
        <w:rPr>
          <w:rFonts w:cs="宋体" w:hint="eastAsia"/>
          <w:sz w:val="32"/>
          <w:szCs w:val="32"/>
        </w:rPr>
        <w:t>【政策依据】</w:t>
      </w:r>
      <w:r w:rsidRPr="004E7ADB">
        <w:rPr>
          <w:rFonts w:eastAsia="仿宋"/>
          <w:sz w:val="32"/>
          <w:szCs w:val="32"/>
        </w:rPr>
        <w:t xml:space="preserve"> </w:t>
      </w:r>
    </w:p>
    <w:p w:rsidR="008E604A" w:rsidRPr="004E7ADB" w:rsidRDefault="008E604A" w:rsidP="00512D2B">
      <w:pPr>
        <w:shd w:val="clear" w:color="auto" w:fill="FFFFFF"/>
        <w:adjustRightInd w:val="0"/>
        <w:snapToGrid w:val="0"/>
        <w:spacing w:line="360" w:lineRule="auto"/>
        <w:ind w:firstLineChars="200" w:firstLine="640"/>
        <w:rPr>
          <w:rFonts w:ascii="黑体" w:eastAsia="黑体" w:hAnsi="楷体"/>
          <w:sz w:val="32"/>
          <w:szCs w:val="32"/>
        </w:rPr>
      </w:pPr>
      <w:r w:rsidRPr="004E7ADB">
        <w:rPr>
          <w:rFonts w:ascii="黑体" w:eastAsia="黑体" w:hAnsi="楷体" w:cs="黑体"/>
          <w:sz w:val="32"/>
          <w:szCs w:val="32"/>
        </w:rPr>
        <w:t>1.</w:t>
      </w:r>
      <w:r w:rsidRPr="004E7ADB">
        <w:rPr>
          <w:rFonts w:ascii="黑体" w:eastAsia="黑体" w:hAnsi="楷体" w:cs="黑体" w:hint="eastAsia"/>
          <w:sz w:val="32"/>
          <w:szCs w:val="32"/>
        </w:rPr>
        <w:t>《财政部</w:t>
      </w:r>
      <w:r w:rsidRPr="004E7ADB">
        <w:rPr>
          <w:rFonts w:ascii="黑体" w:eastAsia="黑体" w:hAnsi="楷体" w:cs="黑体"/>
          <w:sz w:val="32"/>
          <w:szCs w:val="32"/>
        </w:rPr>
        <w:t xml:space="preserve"> </w:t>
      </w:r>
      <w:r w:rsidRPr="004E7ADB">
        <w:rPr>
          <w:rFonts w:ascii="黑体" w:eastAsia="黑体" w:hAnsi="楷体" w:cs="黑体" w:hint="eastAsia"/>
          <w:sz w:val="32"/>
          <w:szCs w:val="32"/>
        </w:rPr>
        <w:t>国家税务总局关于全面推开营业税改征增值税试点的通知》（财税〔</w:t>
      </w:r>
      <w:r w:rsidRPr="004E7ADB">
        <w:rPr>
          <w:rFonts w:ascii="黑体" w:eastAsia="黑体" w:hAnsi="楷体" w:cs="黑体"/>
          <w:sz w:val="32"/>
          <w:szCs w:val="32"/>
        </w:rPr>
        <w:t>2016</w:t>
      </w:r>
      <w:r w:rsidRPr="004E7ADB">
        <w:rPr>
          <w:rFonts w:ascii="黑体" w:eastAsia="黑体" w:hAnsi="楷体" w:cs="黑体" w:hint="eastAsia"/>
          <w:sz w:val="32"/>
          <w:szCs w:val="32"/>
        </w:rPr>
        <w:t>〕</w:t>
      </w:r>
      <w:r w:rsidRPr="004E7ADB">
        <w:rPr>
          <w:rFonts w:ascii="黑体" w:eastAsia="黑体" w:hAnsi="楷体" w:cs="黑体"/>
          <w:sz w:val="32"/>
          <w:szCs w:val="32"/>
        </w:rPr>
        <w:t>36</w:t>
      </w:r>
      <w:r w:rsidRPr="004E7ADB">
        <w:rPr>
          <w:rFonts w:ascii="黑体" w:eastAsia="黑体" w:hAnsi="楷体" w:cs="黑体" w:hint="eastAsia"/>
          <w:sz w:val="32"/>
          <w:szCs w:val="32"/>
        </w:rPr>
        <w:t>号）附件四《</w:t>
      </w:r>
      <w:hyperlink r:id="rId15" w:history="1">
        <w:r w:rsidRPr="004E7ADB">
          <w:rPr>
            <w:rFonts w:ascii="黑体" w:eastAsia="黑体" w:hAnsi="楷体" w:cs="黑体" w:hint="eastAsia"/>
            <w:sz w:val="32"/>
            <w:szCs w:val="32"/>
          </w:rPr>
          <w:t>跨境应税行为适用增值税零税率和免税政策的规定</w:t>
        </w:r>
      </w:hyperlink>
      <w:r w:rsidRPr="004E7ADB">
        <w:rPr>
          <w:rFonts w:ascii="黑体" w:eastAsia="黑体" w:hAnsi="楷体" w:cs="黑体" w:hint="eastAsia"/>
          <w:sz w:val="32"/>
          <w:szCs w:val="32"/>
        </w:rPr>
        <w:t>》第三条</w:t>
      </w:r>
    </w:p>
    <w:p w:rsidR="008E604A" w:rsidRPr="004E7ADB" w:rsidRDefault="008E604A" w:rsidP="00512D2B">
      <w:pPr>
        <w:shd w:val="clear" w:color="auto" w:fill="FFFFFF"/>
        <w:adjustRightInd w:val="0"/>
        <w:snapToGrid w:val="0"/>
        <w:spacing w:line="360" w:lineRule="auto"/>
        <w:ind w:firstLineChars="200" w:firstLine="640"/>
        <w:rPr>
          <w:rFonts w:ascii="黑体" w:eastAsia="黑体" w:hAnsi="楷体"/>
          <w:sz w:val="32"/>
          <w:szCs w:val="32"/>
        </w:rPr>
      </w:pPr>
      <w:r w:rsidRPr="004E7ADB">
        <w:rPr>
          <w:rFonts w:ascii="黑体" w:eastAsia="黑体" w:hAnsi="楷体" w:cs="黑体"/>
          <w:sz w:val="32"/>
          <w:szCs w:val="32"/>
        </w:rPr>
        <w:t>2.</w:t>
      </w:r>
      <w:r w:rsidRPr="004E7ADB">
        <w:rPr>
          <w:rFonts w:ascii="黑体" w:eastAsia="黑体" w:hAnsi="楷体" w:cs="黑体" w:hint="eastAsia"/>
          <w:sz w:val="32"/>
          <w:szCs w:val="32"/>
        </w:rPr>
        <w:t>《国家税务总局关于发布〈营业税改征增值税跨境应税行为增值税免税管理办法（试行）〉的公告》（国家税务总局公告</w:t>
      </w:r>
      <w:r w:rsidRPr="004E7ADB">
        <w:rPr>
          <w:rFonts w:ascii="黑体" w:eastAsia="黑体" w:hAnsi="楷体" w:cs="黑体"/>
          <w:sz w:val="32"/>
          <w:szCs w:val="32"/>
        </w:rPr>
        <w:t>2016</w:t>
      </w:r>
      <w:r w:rsidRPr="004E7ADB">
        <w:rPr>
          <w:rFonts w:ascii="黑体" w:eastAsia="黑体" w:hAnsi="楷体" w:cs="黑体" w:hint="eastAsia"/>
          <w:sz w:val="32"/>
          <w:szCs w:val="32"/>
        </w:rPr>
        <w:t>年第</w:t>
      </w:r>
      <w:r w:rsidRPr="004E7ADB">
        <w:rPr>
          <w:rFonts w:ascii="黑体" w:eastAsia="黑体" w:hAnsi="楷体" w:cs="黑体"/>
          <w:sz w:val="32"/>
          <w:szCs w:val="32"/>
        </w:rPr>
        <w:t>29</w:t>
      </w:r>
      <w:r w:rsidRPr="004E7ADB">
        <w:rPr>
          <w:rFonts w:ascii="黑体" w:eastAsia="黑体" w:hAnsi="楷体" w:cs="黑体" w:hint="eastAsia"/>
          <w:sz w:val="32"/>
          <w:szCs w:val="32"/>
        </w:rPr>
        <w:t>号）第二条至第十九条</w:t>
      </w:r>
    </w:p>
    <w:p w:rsidR="008E604A" w:rsidRPr="004E7ADB" w:rsidRDefault="008E604A" w:rsidP="00512D2B">
      <w:pPr>
        <w:shd w:val="clear" w:color="auto" w:fill="FFFFFF"/>
        <w:adjustRightInd w:val="0"/>
        <w:snapToGrid w:val="0"/>
        <w:spacing w:line="360" w:lineRule="auto"/>
        <w:ind w:firstLineChars="200" w:firstLine="640"/>
        <w:rPr>
          <w:rFonts w:ascii="黑体" w:eastAsia="黑体" w:hAnsi="楷体"/>
          <w:sz w:val="32"/>
          <w:szCs w:val="32"/>
        </w:rPr>
      </w:pPr>
      <w:r w:rsidRPr="004E7ADB">
        <w:rPr>
          <w:rFonts w:ascii="黑体" w:eastAsia="黑体" w:hAnsi="楷体" w:cs="黑体"/>
          <w:sz w:val="32"/>
          <w:szCs w:val="32"/>
        </w:rPr>
        <w:lastRenderedPageBreak/>
        <w:t>3.</w:t>
      </w:r>
      <w:r w:rsidRPr="004E7ADB">
        <w:rPr>
          <w:rFonts w:ascii="黑体" w:eastAsia="黑体" w:hAnsi="楷体" w:cs="黑体" w:hint="eastAsia"/>
          <w:sz w:val="32"/>
          <w:szCs w:val="32"/>
        </w:rPr>
        <w:t>《国家税务总局关于跨境应税行为免税备案等增值税问题的公告》（国家税务总局公告</w:t>
      </w:r>
      <w:r w:rsidRPr="004E7ADB">
        <w:rPr>
          <w:rFonts w:ascii="黑体" w:eastAsia="黑体" w:hAnsi="楷体" w:cs="黑体"/>
          <w:sz w:val="32"/>
          <w:szCs w:val="32"/>
        </w:rPr>
        <w:t>2017</w:t>
      </w:r>
      <w:r w:rsidRPr="004E7ADB">
        <w:rPr>
          <w:rFonts w:ascii="黑体" w:eastAsia="黑体" w:hAnsi="楷体" w:cs="黑体" w:hint="eastAsia"/>
          <w:sz w:val="32"/>
          <w:szCs w:val="32"/>
        </w:rPr>
        <w:t>年第</w:t>
      </w:r>
      <w:r w:rsidRPr="004E7ADB">
        <w:rPr>
          <w:rFonts w:ascii="黑体" w:eastAsia="黑体" w:hAnsi="楷体" w:cs="黑体"/>
          <w:sz w:val="32"/>
          <w:szCs w:val="32"/>
        </w:rPr>
        <w:t>30</w:t>
      </w:r>
      <w:r w:rsidRPr="004E7ADB">
        <w:rPr>
          <w:rFonts w:ascii="黑体" w:eastAsia="黑体" w:hAnsi="楷体" w:cs="黑体" w:hint="eastAsia"/>
          <w:sz w:val="32"/>
          <w:szCs w:val="32"/>
        </w:rPr>
        <w:t>号）第一条</w:t>
      </w:r>
    </w:p>
    <w:p w:rsidR="008E604A" w:rsidRDefault="008E604A" w:rsidP="00BB41BC">
      <w:pPr>
        <w:spacing w:line="360" w:lineRule="auto"/>
        <w:rPr>
          <w:rFonts w:ascii="黑体" w:eastAsia="黑体" w:hAnsi="黑体"/>
          <w:sz w:val="32"/>
          <w:szCs w:val="32"/>
        </w:rPr>
      </w:pPr>
    </w:p>
    <w:p w:rsidR="008E604A" w:rsidRPr="004E7ADB" w:rsidRDefault="00512D2B" w:rsidP="006F0355">
      <w:pPr>
        <w:pStyle w:val="3"/>
      </w:pPr>
      <w:bookmarkStart w:id="170" w:name="_Toc25330068"/>
      <w:r>
        <w:rPr>
          <w:rFonts w:hint="eastAsia"/>
        </w:rPr>
        <w:t>15</w:t>
      </w:r>
      <w:r w:rsidR="008E604A" w:rsidRPr="004E7ADB">
        <w:rPr>
          <w:rFonts w:ascii="宋体" w:cs="宋体"/>
        </w:rPr>
        <w:t>.</w:t>
      </w:r>
      <w:r w:rsidR="008E604A" w:rsidRPr="004E7ADB">
        <w:rPr>
          <w:rFonts w:ascii="宋体" w:hAnsi="宋体" w:cs="宋体" w:hint="eastAsia"/>
          <w:kern w:val="0"/>
          <w:shd w:val="clear" w:color="auto" w:fill="FFFFFF"/>
        </w:rPr>
        <w:t>境外机构投资境内债券市场取得利息免税政策</w:t>
      </w:r>
      <w:bookmarkEnd w:id="170"/>
    </w:p>
    <w:p w:rsidR="008E604A" w:rsidRPr="004E7ADB" w:rsidRDefault="008E604A" w:rsidP="006F0355">
      <w:pPr>
        <w:pStyle w:val="5"/>
        <w:rPr>
          <w:sz w:val="32"/>
          <w:szCs w:val="32"/>
        </w:rPr>
      </w:pPr>
      <w:r w:rsidRPr="004E7ADB">
        <w:rPr>
          <w:rFonts w:cs="宋体" w:hint="eastAsia"/>
          <w:sz w:val="32"/>
          <w:szCs w:val="32"/>
        </w:rPr>
        <w:t>【适用主体】</w:t>
      </w:r>
    </w:p>
    <w:p w:rsidR="008E604A" w:rsidRPr="004E7ADB" w:rsidRDefault="008E604A" w:rsidP="00374120">
      <w:pPr>
        <w:spacing w:line="360" w:lineRule="auto"/>
        <w:ind w:firstLineChars="200" w:firstLine="640"/>
        <w:rPr>
          <w:rFonts w:eastAsia="仿宋_GB2312"/>
          <w:sz w:val="32"/>
          <w:szCs w:val="32"/>
        </w:rPr>
      </w:pPr>
      <w:r w:rsidRPr="004E7ADB">
        <w:rPr>
          <w:rFonts w:eastAsia="仿宋_GB2312" w:cs="仿宋_GB2312" w:hint="eastAsia"/>
          <w:sz w:val="32"/>
          <w:szCs w:val="32"/>
        </w:rPr>
        <w:t>投资境内</w:t>
      </w:r>
      <w:r w:rsidRPr="00374120">
        <w:rPr>
          <w:rFonts w:ascii="仿宋_GB2312" w:eastAsia="仿宋_GB2312" w:hAnsi="宋体" w:cs="仿宋_GB2312" w:hint="eastAsia"/>
          <w:sz w:val="32"/>
          <w:szCs w:val="32"/>
        </w:rPr>
        <w:t>债券市场</w:t>
      </w:r>
      <w:r w:rsidRPr="004E7ADB">
        <w:rPr>
          <w:rFonts w:eastAsia="仿宋_GB2312" w:cs="仿宋_GB2312" w:hint="eastAsia"/>
          <w:sz w:val="32"/>
          <w:szCs w:val="32"/>
        </w:rPr>
        <w:t>取得债券利息收入的境外机构。</w:t>
      </w:r>
    </w:p>
    <w:p w:rsidR="008E604A" w:rsidRPr="004E7ADB" w:rsidRDefault="008E604A" w:rsidP="006F0355">
      <w:pPr>
        <w:pStyle w:val="5"/>
        <w:rPr>
          <w:sz w:val="32"/>
          <w:szCs w:val="32"/>
        </w:rPr>
      </w:pPr>
      <w:r w:rsidRPr="004E7ADB">
        <w:rPr>
          <w:rFonts w:cs="宋体" w:hint="eastAsia"/>
          <w:sz w:val="32"/>
          <w:szCs w:val="32"/>
        </w:rPr>
        <w:t>【政策规定】</w:t>
      </w:r>
    </w:p>
    <w:p w:rsidR="008E604A" w:rsidRPr="004E7ADB" w:rsidRDefault="008E604A" w:rsidP="00374120">
      <w:pPr>
        <w:spacing w:line="360" w:lineRule="auto"/>
        <w:ind w:firstLineChars="200" w:firstLine="640"/>
        <w:rPr>
          <w:rFonts w:eastAsia="仿宋_GB2312"/>
          <w:sz w:val="32"/>
          <w:szCs w:val="32"/>
        </w:rPr>
      </w:pPr>
      <w:r w:rsidRPr="004E7ADB">
        <w:rPr>
          <w:rFonts w:eastAsia="仿宋_GB2312" w:cs="仿宋_GB2312" w:hint="eastAsia"/>
          <w:sz w:val="32"/>
          <w:szCs w:val="32"/>
        </w:rPr>
        <w:t>自</w:t>
      </w:r>
      <w:r w:rsidRPr="00374120">
        <w:rPr>
          <w:rFonts w:ascii="仿宋_GB2312" w:eastAsia="仿宋_GB2312" w:hAnsi="宋体" w:cs="仿宋_GB2312"/>
          <w:sz w:val="32"/>
          <w:szCs w:val="32"/>
        </w:rPr>
        <w:t>2018</w:t>
      </w:r>
      <w:r w:rsidRPr="00374120">
        <w:rPr>
          <w:rFonts w:ascii="仿宋_GB2312" w:eastAsia="仿宋_GB2312" w:hAnsi="宋体" w:cs="仿宋_GB2312" w:hint="eastAsia"/>
          <w:sz w:val="32"/>
          <w:szCs w:val="32"/>
        </w:rPr>
        <w:t>年</w:t>
      </w:r>
      <w:r w:rsidRPr="00374120">
        <w:rPr>
          <w:rFonts w:ascii="仿宋_GB2312" w:eastAsia="仿宋_GB2312" w:hAnsi="宋体" w:cs="仿宋_GB2312"/>
          <w:sz w:val="32"/>
          <w:szCs w:val="32"/>
        </w:rPr>
        <w:t>11</w:t>
      </w:r>
      <w:r w:rsidRPr="004E7ADB">
        <w:rPr>
          <w:rFonts w:eastAsia="仿宋_GB2312" w:cs="仿宋_GB2312" w:hint="eastAsia"/>
          <w:sz w:val="32"/>
          <w:szCs w:val="32"/>
        </w:rPr>
        <w:t>月</w:t>
      </w:r>
      <w:r w:rsidRPr="00374120">
        <w:rPr>
          <w:rFonts w:ascii="仿宋_GB2312" w:eastAsia="仿宋_GB2312" w:hAnsi="宋体" w:cs="仿宋_GB2312"/>
          <w:sz w:val="32"/>
          <w:szCs w:val="32"/>
        </w:rPr>
        <w:t>7</w:t>
      </w:r>
      <w:r w:rsidRPr="004E7ADB">
        <w:rPr>
          <w:rFonts w:eastAsia="仿宋_GB2312" w:cs="仿宋_GB2312" w:hint="eastAsia"/>
          <w:sz w:val="32"/>
          <w:szCs w:val="32"/>
        </w:rPr>
        <w:t>日起至</w:t>
      </w:r>
      <w:r w:rsidRPr="00374120">
        <w:rPr>
          <w:rFonts w:ascii="仿宋_GB2312" w:eastAsia="仿宋_GB2312" w:hAnsi="宋体" w:cs="仿宋_GB2312"/>
          <w:sz w:val="32"/>
          <w:szCs w:val="32"/>
        </w:rPr>
        <w:t>2021</w:t>
      </w:r>
      <w:r w:rsidRPr="004E7ADB">
        <w:rPr>
          <w:rFonts w:eastAsia="仿宋_GB2312" w:cs="仿宋_GB2312" w:hint="eastAsia"/>
          <w:sz w:val="32"/>
          <w:szCs w:val="32"/>
        </w:rPr>
        <w:t>年</w:t>
      </w:r>
      <w:r w:rsidRPr="00374120">
        <w:rPr>
          <w:rFonts w:ascii="仿宋_GB2312" w:eastAsia="仿宋_GB2312" w:hAnsi="宋体" w:cs="仿宋_GB2312"/>
          <w:sz w:val="32"/>
          <w:szCs w:val="32"/>
        </w:rPr>
        <w:t>11</w:t>
      </w:r>
      <w:r w:rsidRPr="004E7ADB">
        <w:rPr>
          <w:rFonts w:eastAsia="仿宋_GB2312" w:cs="仿宋_GB2312" w:hint="eastAsia"/>
          <w:sz w:val="32"/>
          <w:szCs w:val="32"/>
        </w:rPr>
        <w:t>月</w:t>
      </w:r>
      <w:r w:rsidRPr="00374120">
        <w:rPr>
          <w:rFonts w:ascii="仿宋_GB2312" w:eastAsia="仿宋_GB2312" w:hAnsi="宋体" w:cs="仿宋_GB2312"/>
          <w:sz w:val="32"/>
          <w:szCs w:val="32"/>
        </w:rPr>
        <w:t>6</w:t>
      </w:r>
      <w:r w:rsidRPr="004E7ADB">
        <w:rPr>
          <w:rFonts w:eastAsia="仿宋_GB2312" w:cs="仿宋_GB2312" w:hint="eastAsia"/>
          <w:sz w:val="32"/>
          <w:szCs w:val="32"/>
        </w:rPr>
        <w:t>日止，对境外机构投资境内</w:t>
      </w:r>
      <w:r w:rsidRPr="00374120">
        <w:rPr>
          <w:rFonts w:ascii="仿宋_GB2312" w:eastAsia="仿宋_GB2312" w:hAnsi="宋体" w:cs="仿宋_GB2312" w:hint="eastAsia"/>
          <w:sz w:val="32"/>
          <w:szCs w:val="32"/>
        </w:rPr>
        <w:t>债券市场</w:t>
      </w:r>
      <w:r w:rsidRPr="004E7ADB">
        <w:rPr>
          <w:rFonts w:eastAsia="仿宋_GB2312" w:cs="仿宋_GB2312" w:hint="eastAsia"/>
          <w:sz w:val="32"/>
          <w:szCs w:val="32"/>
        </w:rPr>
        <w:t>取得的债券利息收入暂免征收企业所得税和增值税。</w:t>
      </w:r>
    </w:p>
    <w:p w:rsidR="008E604A" w:rsidRPr="004E7ADB" w:rsidRDefault="008E604A" w:rsidP="006F0355">
      <w:pPr>
        <w:pStyle w:val="5"/>
        <w:rPr>
          <w:rFonts w:ascii="仿宋_GB2312" w:eastAsia="仿宋_GB2312"/>
          <w:sz w:val="32"/>
          <w:szCs w:val="32"/>
        </w:rPr>
      </w:pPr>
      <w:r w:rsidRPr="004E7ADB">
        <w:rPr>
          <w:rFonts w:cs="宋体" w:hint="eastAsia"/>
          <w:sz w:val="32"/>
          <w:szCs w:val="32"/>
        </w:rPr>
        <w:t>【适用条件】</w:t>
      </w:r>
    </w:p>
    <w:p w:rsidR="008E604A" w:rsidRPr="004E7ADB" w:rsidRDefault="008E604A" w:rsidP="00512D2B">
      <w:pPr>
        <w:pStyle w:val="a4"/>
        <w:widowControl/>
        <w:spacing w:line="540" w:lineRule="atLeast"/>
        <w:ind w:firstLineChars="200" w:firstLine="640"/>
        <w:rPr>
          <w:rFonts w:ascii="Times New Roman" w:eastAsia="仿宋_GB2312" w:hAnsi="Times New Roman" w:cs="Times New Roman"/>
          <w:kern w:val="2"/>
          <w:sz w:val="32"/>
          <w:szCs w:val="32"/>
        </w:rPr>
      </w:pPr>
      <w:r w:rsidRPr="004E7ADB">
        <w:rPr>
          <w:rFonts w:ascii="仿宋_GB2312" w:eastAsia="仿宋_GB2312" w:hAnsi="Times New Roman" w:cs="仿宋_GB2312" w:hint="eastAsia"/>
          <w:kern w:val="2"/>
          <w:sz w:val="32"/>
          <w:szCs w:val="32"/>
        </w:rPr>
        <w:t>仅</w:t>
      </w:r>
      <w:r w:rsidRPr="00374120">
        <w:rPr>
          <w:rFonts w:ascii="仿宋_GB2312" w:eastAsia="仿宋_GB2312" w:hAnsi="宋体" w:cs="仿宋_GB2312" w:hint="eastAsia"/>
          <w:kern w:val="2"/>
          <w:sz w:val="32"/>
          <w:szCs w:val="32"/>
        </w:rPr>
        <w:t>限于自</w:t>
      </w:r>
      <w:r w:rsidRPr="00374120">
        <w:rPr>
          <w:rFonts w:ascii="仿宋_GB2312" w:eastAsia="仿宋_GB2312" w:hAnsi="宋体" w:cs="仿宋_GB2312"/>
          <w:kern w:val="2"/>
          <w:sz w:val="32"/>
          <w:szCs w:val="32"/>
        </w:rPr>
        <w:t>2018</w:t>
      </w:r>
      <w:r w:rsidRPr="00374120">
        <w:rPr>
          <w:rFonts w:ascii="仿宋_GB2312" w:eastAsia="仿宋_GB2312" w:hAnsi="宋体" w:cs="仿宋_GB2312" w:hint="eastAsia"/>
          <w:kern w:val="2"/>
          <w:sz w:val="32"/>
          <w:szCs w:val="32"/>
        </w:rPr>
        <w:t>年</w:t>
      </w:r>
      <w:r w:rsidRPr="00374120">
        <w:rPr>
          <w:rFonts w:ascii="仿宋_GB2312" w:eastAsia="仿宋_GB2312" w:hAnsi="宋体" w:cs="仿宋_GB2312"/>
          <w:kern w:val="2"/>
          <w:sz w:val="32"/>
          <w:szCs w:val="32"/>
        </w:rPr>
        <w:t>11</w:t>
      </w:r>
      <w:r w:rsidRPr="00374120">
        <w:rPr>
          <w:rFonts w:ascii="仿宋_GB2312" w:eastAsia="仿宋_GB2312" w:hAnsi="宋体" w:cs="仿宋_GB2312" w:hint="eastAsia"/>
          <w:kern w:val="2"/>
          <w:sz w:val="32"/>
          <w:szCs w:val="32"/>
        </w:rPr>
        <w:t>月</w:t>
      </w:r>
      <w:r w:rsidRPr="00374120">
        <w:rPr>
          <w:rFonts w:ascii="仿宋_GB2312" w:eastAsia="仿宋_GB2312" w:hAnsi="宋体" w:cs="仿宋_GB2312"/>
          <w:kern w:val="2"/>
          <w:sz w:val="32"/>
          <w:szCs w:val="32"/>
        </w:rPr>
        <w:t>7</w:t>
      </w:r>
      <w:r w:rsidRPr="00374120">
        <w:rPr>
          <w:rFonts w:ascii="仿宋_GB2312" w:eastAsia="仿宋_GB2312" w:hAnsi="宋体" w:cs="仿宋_GB2312" w:hint="eastAsia"/>
          <w:kern w:val="2"/>
          <w:sz w:val="32"/>
          <w:szCs w:val="32"/>
        </w:rPr>
        <w:t>日起至</w:t>
      </w:r>
      <w:r w:rsidRPr="00374120">
        <w:rPr>
          <w:rFonts w:ascii="仿宋_GB2312" w:eastAsia="仿宋_GB2312" w:hAnsi="宋体" w:cs="仿宋_GB2312"/>
          <w:kern w:val="2"/>
          <w:sz w:val="32"/>
          <w:szCs w:val="32"/>
        </w:rPr>
        <w:t>2021</w:t>
      </w:r>
      <w:r w:rsidRPr="00374120">
        <w:rPr>
          <w:rFonts w:ascii="仿宋_GB2312" w:eastAsia="仿宋_GB2312" w:hAnsi="宋体" w:cs="仿宋_GB2312" w:hint="eastAsia"/>
          <w:kern w:val="2"/>
          <w:sz w:val="32"/>
          <w:szCs w:val="32"/>
        </w:rPr>
        <w:t>年</w:t>
      </w:r>
      <w:r w:rsidRPr="00374120">
        <w:rPr>
          <w:rFonts w:ascii="仿宋_GB2312" w:eastAsia="仿宋_GB2312" w:hAnsi="宋体" w:cs="仿宋_GB2312"/>
          <w:kern w:val="2"/>
          <w:sz w:val="32"/>
          <w:szCs w:val="32"/>
        </w:rPr>
        <w:t>11</w:t>
      </w:r>
      <w:r w:rsidRPr="00374120">
        <w:rPr>
          <w:rFonts w:ascii="仿宋_GB2312" w:eastAsia="仿宋_GB2312" w:hAnsi="宋体" w:cs="仿宋_GB2312" w:hint="eastAsia"/>
          <w:kern w:val="2"/>
          <w:sz w:val="32"/>
          <w:szCs w:val="32"/>
        </w:rPr>
        <w:t>月</w:t>
      </w:r>
      <w:r w:rsidRPr="00374120">
        <w:rPr>
          <w:rFonts w:ascii="仿宋_GB2312" w:eastAsia="仿宋_GB2312" w:hAnsi="宋体" w:cs="仿宋_GB2312"/>
          <w:kern w:val="2"/>
          <w:sz w:val="32"/>
          <w:szCs w:val="32"/>
        </w:rPr>
        <w:t>6</w:t>
      </w:r>
      <w:r w:rsidRPr="00374120">
        <w:rPr>
          <w:rFonts w:ascii="仿宋_GB2312" w:eastAsia="仿宋_GB2312" w:hAnsi="宋体" w:cs="仿宋_GB2312" w:hint="eastAsia"/>
          <w:kern w:val="2"/>
          <w:sz w:val="32"/>
          <w:szCs w:val="32"/>
        </w:rPr>
        <w:t>日止</w:t>
      </w:r>
      <w:r w:rsidRPr="004E7ADB">
        <w:rPr>
          <w:rFonts w:ascii="Times New Roman" w:eastAsia="仿宋_GB2312" w:hAnsi="Times New Roman" w:cs="仿宋_GB2312" w:hint="eastAsia"/>
          <w:kern w:val="2"/>
          <w:sz w:val="32"/>
          <w:szCs w:val="32"/>
        </w:rPr>
        <w:t>，境外机构投资境内债券市场取得的债券利息收入。上述暂免征收企业所得税的范围不包括境外机构在境内设立的机构、场所取得的与该机构、场所有实际联系的债券利息。</w:t>
      </w:r>
    </w:p>
    <w:p w:rsidR="008E604A" w:rsidRPr="004E7ADB" w:rsidRDefault="008E604A" w:rsidP="006F0355">
      <w:pPr>
        <w:pStyle w:val="5"/>
        <w:rPr>
          <w:rFonts w:ascii="仿宋_GB2312" w:eastAsia="仿宋_GB2312"/>
          <w:sz w:val="32"/>
          <w:szCs w:val="32"/>
        </w:rPr>
      </w:pPr>
      <w:r w:rsidRPr="004E7ADB">
        <w:rPr>
          <w:rFonts w:cs="宋体" w:hint="eastAsia"/>
          <w:sz w:val="32"/>
          <w:szCs w:val="32"/>
        </w:rPr>
        <w:t>【情景问答】</w:t>
      </w:r>
    </w:p>
    <w:p w:rsidR="008E604A" w:rsidRPr="004E7ADB" w:rsidRDefault="008E604A" w:rsidP="007B36B9">
      <w:pPr>
        <w:spacing w:line="360" w:lineRule="auto"/>
        <w:rPr>
          <w:rFonts w:ascii="仿宋_GB2312" w:eastAsia="仿宋_GB2312"/>
          <w:b/>
          <w:bCs/>
          <w:sz w:val="32"/>
          <w:szCs w:val="32"/>
        </w:rPr>
      </w:pPr>
      <w:r>
        <w:rPr>
          <w:rFonts w:ascii="仿宋_GB2312" w:eastAsia="仿宋_GB2312" w:cs="仿宋_GB2312"/>
          <w:b/>
          <w:bCs/>
          <w:sz w:val="32"/>
          <w:szCs w:val="32"/>
        </w:rPr>
        <w:t xml:space="preserve">    </w:t>
      </w:r>
      <w:r w:rsidRPr="007B36B9">
        <w:rPr>
          <w:rFonts w:ascii="仿宋_GB2312" w:eastAsia="仿宋_GB2312" w:cs="仿宋_GB2312" w:hint="eastAsia"/>
          <w:b/>
          <w:bCs/>
          <w:sz w:val="32"/>
          <w:szCs w:val="32"/>
        </w:rPr>
        <w:t>问：我公司</w:t>
      </w:r>
      <w:r w:rsidRPr="007B36B9">
        <w:rPr>
          <w:rFonts w:ascii="仿宋_GB2312" w:eastAsia="仿宋_GB2312" w:cs="仿宋_GB2312"/>
          <w:b/>
          <w:bCs/>
          <w:sz w:val="32"/>
          <w:szCs w:val="32"/>
        </w:rPr>
        <w:t>2019</w:t>
      </w:r>
      <w:r w:rsidRPr="007B36B9">
        <w:rPr>
          <w:rFonts w:ascii="仿宋_GB2312" w:eastAsia="仿宋_GB2312" w:cs="仿宋_GB2312" w:hint="eastAsia"/>
          <w:b/>
          <w:bCs/>
          <w:sz w:val="32"/>
          <w:szCs w:val="32"/>
        </w:rPr>
        <w:t>年</w:t>
      </w:r>
      <w:r w:rsidRPr="007B36B9">
        <w:rPr>
          <w:rFonts w:ascii="仿宋_GB2312" w:eastAsia="仿宋_GB2312" w:cs="仿宋_GB2312"/>
          <w:b/>
          <w:bCs/>
          <w:sz w:val="32"/>
          <w:szCs w:val="32"/>
        </w:rPr>
        <w:t>2</w:t>
      </w:r>
      <w:r w:rsidRPr="007B36B9">
        <w:rPr>
          <w:rFonts w:ascii="仿宋_GB2312" w:eastAsia="仿宋_GB2312" w:cs="仿宋_GB2312" w:hint="eastAsia"/>
          <w:b/>
          <w:bCs/>
          <w:sz w:val="32"/>
          <w:szCs w:val="32"/>
        </w:rPr>
        <w:t>月通过境内债券市场对外发行债券，目前有一家德国的机构进行了全额认购。请问，我公司</w:t>
      </w:r>
      <w:r w:rsidRPr="007B36B9">
        <w:rPr>
          <w:rFonts w:ascii="仿宋_GB2312" w:eastAsia="仿宋_GB2312" w:cs="仿宋_GB2312" w:hint="eastAsia"/>
          <w:b/>
          <w:bCs/>
          <w:sz w:val="32"/>
          <w:szCs w:val="32"/>
        </w:rPr>
        <w:lastRenderedPageBreak/>
        <w:t>向其支付的债券利息需要代扣代缴增值税吗？</w:t>
      </w:r>
    </w:p>
    <w:p w:rsidR="008E604A" w:rsidRPr="00CC2716" w:rsidRDefault="008E604A" w:rsidP="007B36B9">
      <w:pPr>
        <w:spacing w:line="360" w:lineRule="auto"/>
        <w:rPr>
          <w:rFonts w:ascii="仿宋_GB2312" w:eastAsia="仿宋_GB2312"/>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答：按照《财政部</w:t>
      </w:r>
      <w:r>
        <w:rPr>
          <w:rFonts w:ascii="仿宋_GB2312" w:eastAsia="仿宋_GB2312" w:cs="仿宋_GB2312"/>
          <w:sz w:val="32"/>
          <w:szCs w:val="32"/>
        </w:rPr>
        <w:t xml:space="preserve"> </w:t>
      </w:r>
      <w:r>
        <w:rPr>
          <w:rFonts w:ascii="仿宋_GB2312" w:eastAsia="仿宋_GB2312" w:cs="仿宋_GB2312" w:hint="eastAsia"/>
          <w:sz w:val="32"/>
          <w:szCs w:val="32"/>
        </w:rPr>
        <w:t>税务总局关于境外机构投资境内债券市场企业所得税</w:t>
      </w:r>
      <w:r>
        <w:rPr>
          <w:rFonts w:ascii="仿宋_GB2312" w:eastAsia="仿宋_GB2312" w:cs="仿宋_GB2312"/>
          <w:sz w:val="32"/>
          <w:szCs w:val="32"/>
        </w:rPr>
        <w:t xml:space="preserve"> </w:t>
      </w:r>
      <w:r>
        <w:rPr>
          <w:rFonts w:ascii="仿宋_GB2312" w:eastAsia="仿宋_GB2312" w:cs="仿宋_GB2312" w:hint="eastAsia"/>
          <w:sz w:val="32"/>
          <w:szCs w:val="32"/>
        </w:rPr>
        <w:t>增值税政策的通知》（财税</w:t>
      </w:r>
      <w:r w:rsidRPr="00C7737A">
        <w:rPr>
          <w:rFonts w:ascii="仿宋_GB2312" w:eastAsia="仿宋_GB2312" w:cs="仿宋_GB2312" w:hint="eastAsia"/>
          <w:sz w:val="32"/>
          <w:szCs w:val="32"/>
        </w:rPr>
        <w:t>〔</w:t>
      </w:r>
      <w:r>
        <w:rPr>
          <w:rFonts w:ascii="仿宋_GB2312" w:eastAsia="仿宋_GB2312" w:cs="仿宋_GB2312"/>
          <w:sz w:val="32"/>
          <w:szCs w:val="32"/>
        </w:rPr>
        <w:t>2018</w:t>
      </w:r>
      <w:r w:rsidRPr="00C7737A">
        <w:rPr>
          <w:rFonts w:ascii="仿宋_GB2312" w:eastAsia="仿宋_GB2312" w:cs="仿宋_GB2312" w:hint="eastAsia"/>
          <w:sz w:val="32"/>
          <w:szCs w:val="32"/>
        </w:rPr>
        <w:t>〕</w:t>
      </w:r>
      <w:r>
        <w:rPr>
          <w:rFonts w:ascii="仿宋_GB2312" w:eastAsia="仿宋_GB2312" w:cs="仿宋_GB2312"/>
          <w:sz w:val="32"/>
          <w:szCs w:val="32"/>
        </w:rPr>
        <w:t>108</w:t>
      </w:r>
      <w:r>
        <w:rPr>
          <w:rFonts w:ascii="仿宋_GB2312" w:eastAsia="仿宋_GB2312" w:cs="仿宋_GB2312" w:hint="eastAsia"/>
          <w:sz w:val="32"/>
          <w:szCs w:val="32"/>
        </w:rPr>
        <w:t>号）规定，自</w:t>
      </w:r>
      <w:r>
        <w:rPr>
          <w:rFonts w:ascii="仿宋_GB2312" w:eastAsia="仿宋_GB2312" w:cs="仿宋_GB2312"/>
          <w:sz w:val="32"/>
          <w:szCs w:val="32"/>
        </w:rPr>
        <w:t>2018</w:t>
      </w:r>
      <w:r>
        <w:rPr>
          <w:rFonts w:ascii="仿宋_GB2312" w:eastAsia="仿宋_GB2312" w:cs="仿宋_GB2312" w:hint="eastAsia"/>
          <w:sz w:val="32"/>
          <w:szCs w:val="32"/>
        </w:rPr>
        <w:t>年</w:t>
      </w:r>
      <w:r>
        <w:rPr>
          <w:rFonts w:ascii="仿宋_GB2312" w:eastAsia="仿宋_GB2312" w:cs="仿宋_GB2312"/>
          <w:sz w:val="32"/>
          <w:szCs w:val="32"/>
        </w:rPr>
        <w:t>11</w:t>
      </w:r>
      <w:r>
        <w:rPr>
          <w:rFonts w:ascii="仿宋_GB2312" w:eastAsia="仿宋_GB2312" w:cs="仿宋_GB2312" w:hint="eastAsia"/>
          <w:sz w:val="32"/>
          <w:szCs w:val="32"/>
        </w:rPr>
        <w:t>月</w:t>
      </w:r>
      <w:r>
        <w:rPr>
          <w:rFonts w:ascii="仿宋_GB2312" w:eastAsia="仿宋_GB2312" w:cs="仿宋_GB2312"/>
          <w:sz w:val="32"/>
          <w:szCs w:val="32"/>
        </w:rPr>
        <w:t>7</w:t>
      </w:r>
      <w:r>
        <w:rPr>
          <w:rFonts w:ascii="仿宋_GB2312" w:eastAsia="仿宋_GB2312" w:cs="仿宋_GB2312" w:hint="eastAsia"/>
          <w:sz w:val="32"/>
          <w:szCs w:val="32"/>
        </w:rPr>
        <w:t>日至</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11</w:t>
      </w:r>
      <w:r>
        <w:rPr>
          <w:rFonts w:ascii="仿宋_GB2312" w:eastAsia="仿宋_GB2312" w:cs="仿宋_GB2312" w:hint="eastAsia"/>
          <w:sz w:val="32"/>
          <w:szCs w:val="32"/>
        </w:rPr>
        <w:t>月</w:t>
      </w:r>
      <w:r>
        <w:rPr>
          <w:rFonts w:ascii="仿宋_GB2312" w:eastAsia="仿宋_GB2312" w:cs="仿宋_GB2312"/>
          <w:sz w:val="32"/>
          <w:szCs w:val="32"/>
        </w:rPr>
        <w:t>6</w:t>
      </w:r>
      <w:r>
        <w:rPr>
          <w:rFonts w:ascii="仿宋_GB2312" w:eastAsia="仿宋_GB2312" w:cs="仿宋_GB2312" w:hint="eastAsia"/>
          <w:sz w:val="32"/>
          <w:szCs w:val="32"/>
        </w:rPr>
        <w:t>日，对境外机构投资境内债券市场取得的债券利息收入暂免征收增值税。因此，你公司通过境内债券市场向境外机构发行债券，在上述期间对外支付的债券利息，无需代扣代缴增值税。</w:t>
      </w:r>
    </w:p>
    <w:p w:rsidR="008E604A" w:rsidRPr="004E7ADB" w:rsidRDefault="008E604A" w:rsidP="006F0355">
      <w:pPr>
        <w:pStyle w:val="5"/>
        <w:rPr>
          <w:sz w:val="32"/>
          <w:szCs w:val="32"/>
        </w:rPr>
      </w:pPr>
      <w:r w:rsidRPr="004E7ADB">
        <w:rPr>
          <w:rFonts w:cs="宋体" w:hint="eastAsia"/>
          <w:sz w:val="32"/>
          <w:szCs w:val="32"/>
        </w:rPr>
        <w:t>【政策依据】</w:t>
      </w:r>
      <w:r w:rsidRPr="004E7ADB">
        <w:rPr>
          <w:sz w:val="32"/>
          <w:szCs w:val="32"/>
        </w:rPr>
        <w:t xml:space="preserve"> </w:t>
      </w:r>
    </w:p>
    <w:p w:rsidR="008E604A" w:rsidRDefault="008E604A" w:rsidP="00512D2B">
      <w:pPr>
        <w:spacing w:line="360" w:lineRule="auto"/>
        <w:ind w:firstLineChars="200" w:firstLine="640"/>
        <w:rPr>
          <w:rFonts w:ascii="黑体" w:eastAsia="黑体" w:hAnsi="黑体"/>
          <w:sz w:val="32"/>
          <w:szCs w:val="32"/>
        </w:rPr>
      </w:pPr>
      <w:r w:rsidRPr="004E7ADB">
        <w:rPr>
          <w:rFonts w:ascii="黑体" w:eastAsia="黑体" w:hAnsi="黑体" w:cs="黑体" w:hint="eastAsia"/>
          <w:sz w:val="32"/>
          <w:szCs w:val="32"/>
        </w:rPr>
        <w:t>《财政部</w:t>
      </w:r>
      <w:r w:rsidRPr="004E7ADB">
        <w:rPr>
          <w:rFonts w:ascii="黑体" w:eastAsia="黑体" w:hAnsi="黑体" w:cs="黑体"/>
          <w:sz w:val="32"/>
          <w:szCs w:val="32"/>
        </w:rPr>
        <w:t xml:space="preserve"> </w:t>
      </w:r>
      <w:r w:rsidRPr="004E7ADB">
        <w:rPr>
          <w:rFonts w:ascii="黑体" w:eastAsia="黑体" w:hAnsi="黑体" w:cs="黑体" w:hint="eastAsia"/>
          <w:sz w:val="32"/>
          <w:szCs w:val="32"/>
        </w:rPr>
        <w:t>税务总局关于境外机构投资境内债券市场企业所得税</w:t>
      </w:r>
      <w:r w:rsidRPr="004E7ADB">
        <w:rPr>
          <w:rFonts w:ascii="黑体" w:eastAsia="黑体" w:hAnsi="黑体" w:cs="黑体"/>
          <w:sz w:val="32"/>
          <w:szCs w:val="32"/>
        </w:rPr>
        <w:t xml:space="preserve"> </w:t>
      </w:r>
      <w:r w:rsidRPr="004E7ADB">
        <w:rPr>
          <w:rFonts w:ascii="黑体" w:eastAsia="黑体" w:hAnsi="黑体" w:cs="黑体" w:hint="eastAsia"/>
          <w:sz w:val="32"/>
          <w:szCs w:val="32"/>
        </w:rPr>
        <w:t>增值税政策的通知》（财税〔</w:t>
      </w:r>
      <w:r w:rsidRPr="004E7ADB">
        <w:rPr>
          <w:rFonts w:ascii="黑体" w:eastAsia="黑体" w:hAnsi="黑体" w:cs="黑体"/>
          <w:sz w:val="32"/>
          <w:szCs w:val="32"/>
        </w:rPr>
        <w:t>2018</w:t>
      </w:r>
      <w:r w:rsidRPr="004E7ADB">
        <w:rPr>
          <w:rFonts w:ascii="黑体" w:eastAsia="黑体" w:hAnsi="黑体" w:cs="黑体" w:hint="eastAsia"/>
          <w:sz w:val="32"/>
          <w:szCs w:val="32"/>
        </w:rPr>
        <w:t>〕</w:t>
      </w:r>
      <w:r w:rsidRPr="004E7ADB">
        <w:rPr>
          <w:rFonts w:ascii="黑体" w:eastAsia="黑体" w:hAnsi="黑体" w:cs="黑体"/>
          <w:sz w:val="32"/>
          <w:szCs w:val="32"/>
        </w:rPr>
        <w:t>108</w:t>
      </w:r>
      <w:r w:rsidRPr="004E7ADB">
        <w:rPr>
          <w:rFonts w:ascii="黑体" w:eastAsia="黑体" w:hAnsi="黑体" w:cs="黑体" w:hint="eastAsia"/>
          <w:sz w:val="32"/>
          <w:szCs w:val="32"/>
        </w:rPr>
        <w:t>号）</w:t>
      </w:r>
    </w:p>
    <w:p w:rsidR="00512D2B" w:rsidRDefault="00512D2B" w:rsidP="00512D2B">
      <w:pPr>
        <w:spacing w:line="360" w:lineRule="auto"/>
        <w:ind w:firstLineChars="200" w:firstLine="640"/>
        <w:rPr>
          <w:rFonts w:ascii="黑体" w:eastAsia="黑体" w:hAnsi="黑体"/>
          <w:sz w:val="32"/>
          <w:szCs w:val="32"/>
        </w:rPr>
      </w:pPr>
    </w:p>
    <w:p w:rsidR="008E604A" w:rsidRDefault="008E604A" w:rsidP="00BB41BC">
      <w:pPr>
        <w:spacing w:line="360" w:lineRule="auto"/>
        <w:rPr>
          <w:rFonts w:ascii="黑体" w:eastAsia="黑体" w:hAnsi="黑体"/>
          <w:sz w:val="32"/>
          <w:szCs w:val="32"/>
        </w:rPr>
      </w:pPr>
    </w:p>
    <w:p w:rsidR="00512D2B" w:rsidRDefault="00512D2B" w:rsidP="00BB41BC">
      <w:pPr>
        <w:spacing w:line="360" w:lineRule="auto"/>
        <w:rPr>
          <w:rFonts w:ascii="黑体" w:eastAsia="黑体" w:hAnsi="黑体"/>
          <w:sz w:val="32"/>
          <w:szCs w:val="32"/>
        </w:rPr>
      </w:pPr>
    </w:p>
    <w:p w:rsidR="00512D2B" w:rsidRDefault="00512D2B" w:rsidP="00BB41BC">
      <w:pPr>
        <w:spacing w:line="360" w:lineRule="auto"/>
        <w:rPr>
          <w:rFonts w:ascii="黑体" w:eastAsia="黑体" w:hAnsi="黑体"/>
          <w:sz w:val="32"/>
          <w:szCs w:val="32"/>
        </w:rPr>
      </w:pPr>
    </w:p>
    <w:p w:rsidR="00512D2B" w:rsidRDefault="00512D2B" w:rsidP="00BB41BC">
      <w:pPr>
        <w:spacing w:line="360" w:lineRule="auto"/>
        <w:rPr>
          <w:rFonts w:ascii="黑体" w:eastAsia="黑体" w:hAnsi="黑体"/>
          <w:sz w:val="32"/>
          <w:szCs w:val="32"/>
        </w:rPr>
      </w:pPr>
    </w:p>
    <w:p w:rsidR="00512D2B" w:rsidRDefault="00512D2B" w:rsidP="00BB41BC">
      <w:pPr>
        <w:spacing w:line="360" w:lineRule="auto"/>
        <w:rPr>
          <w:rFonts w:ascii="黑体" w:eastAsia="黑体" w:hAnsi="黑体"/>
          <w:sz w:val="32"/>
          <w:szCs w:val="32"/>
        </w:rPr>
      </w:pPr>
    </w:p>
    <w:p w:rsidR="00512D2B" w:rsidRDefault="00512D2B" w:rsidP="00BB41BC">
      <w:pPr>
        <w:spacing w:line="360" w:lineRule="auto"/>
        <w:rPr>
          <w:rFonts w:ascii="黑体" w:eastAsia="黑体" w:hAnsi="黑体"/>
          <w:sz w:val="32"/>
          <w:szCs w:val="32"/>
        </w:rPr>
      </w:pPr>
    </w:p>
    <w:p w:rsidR="00512D2B" w:rsidRDefault="00512D2B" w:rsidP="00BB41BC">
      <w:pPr>
        <w:spacing w:line="360" w:lineRule="auto"/>
        <w:rPr>
          <w:rFonts w:ascii="黑体" w:eastAsia="黑体" w:hAnsi="黑体"/>
          <w:sz w:val="32"/>
          <w:szCs w:val="32"/>
        </w:rPr>
      </w:pPr>
    </w:p>
    <w:p w:rsidR="00512D2B" w:rsidRDefault="00512D2B" w:rsidP="00BB41BC">
      <w:pPr>
        <w:spacing w:line="360" w:lineRule="auto"/>
        <w:rPr>
          <w:rFonts w:ascii="黑体" w:eastAsia="黑体" w:hAnsi="黑体"/>
          <w:sz w:val="32"/>
          <w:szCs w:val="32"/>
        </w:rPr>
      </w:pPr>
    </w:p>
    <w:p w:rsidR="008E604A" w:rsidRPr="004E7ADB" w:rsidRDefault="008E604A" w:rsidP="00F2329E">
      <w:pPr>
        <w:keepNext/>
        <w:keepLines/>
        <w:spacing w:before="260" w:after="260" w:line="416" w:lineRule="auto"/>
        <w:outlineLvl w:val="1"/>
        <w:rPr>
          <w:rFonts w:ascii="楷体_GB2312" w:eastAsia="楷体_GB2312" w:hAnsi="Cambria"/>
          <w:b/>
          <w:bCs/>
          <w:sz w:val="36"/>
          <w:szCs w:val="36"/>
        </w:rPr>
      </w:pPr>
      <w:bookmarkStart w:id="171" w:name="_Toc25330069"/>
      <w:bookmarkStart w:id="172" w:name="_Toc490830698"/>
      <w:bookmarkStart w:id="173" w:name="_Toc492493365"/>
      <w:bookmarkStart w:id="174" w:name="_Toc492534966"/>
      <w:bookmarkStart w:id="175" w:name="_Toc492536439"/>
      <w:r w:rsidRPr="004E7ADB">
        <w:rPr>
          <w:rFonts w:ascii="楷体_GB2312" w:eastAsia="楷体_GB2312" w:hAnsi="Cambria" w:cs="楷体_GB2312" w:hint="eastAsia"/>
          <w:b/>
          <w:bCs/>
          <w:sz w:val="36"/>
          <w:szCs w:val="36"/>
        </w:rPr>
        <w:lastRenderedPageBreak/>
        <w:t>（三）居民企业境外所得税收政策</w:t>
      </w:r>
      <w:bookmarkEnd w:id="171"/>
    </w:p>
    <w:p w:rsidR="008E604A" w:rsidRPr="0029518B" w:rsidRDefault="008E604A" w:rsidP="00512D2B">
      <w:pPr>
        <w:spacing w:line="360" w:lineRule="auto"/>
        <w:ind w:firstLineChars="200" w:firstLine="640"/>
        <w:rPr>
          <w:rFonts w:ascii="楷体_GB2312" w:eastAsia="楷体_GB2312"/>
          <w:sz w:val="32"/>
          <w:szCs w:val="32"/>
        </w:rPr>
      </w:pPr>
      <w:r w:rsidRPr="0029518B">
        <w:rPr>
          <w:rFonts w:ascii="楷体_GB2312" w:eastAsia="楷体_GB2312" w:cs="楷体_GB2312" w:hint="eastAsia"/>
          <w:sz w:val="32"/>
          <w:szCs w:val="32"/>
        </w:rPr>
        <w:t>“走出去”企业应当就其来源于中国境内、境外的所得缴纳企业所得税。企业在境外销售货物、提供劳务、转让财产取得的所得，以及来源于境外的股息红利等权益性投资所得、利息所得、租金所得、特许权使用费所得、接受捐赠所得和其他所得，扣除按规定计算的各项合理支出后的余额，即其境外应纳税所得额。</w:t>
      </w:r>
    </w:p>
    <w:p w:rsidR="008E604A" w:rsidRPr="0029518B" w:rsidRDefault="008E604A" w:rsidP="00512D2B">
      <w:pPr>
        <w:spacing w:line="360" w:lineRule="auto"/>
        <w:ind w:firstLineChars="200" w:firstLine="640"/>
        <w:rPr>
          <w:rFonts w:ascii="楷体_GB2312" w:eastAsia="楷体_GB2312"/>
          <w:sz w:val="32"/>
          <w:szCs w:val="32"/>
        </w:rPr>
      </w:pPr>
      <w:r w:rsidRPr="0029518B">
        <w:rPr>
          <w:rFonts w:ascii="楷体_GB2312" w:eastAsia="楷体_GB2312" w:cs="楷体_GB2312" w:hint="eastAsia"/>
          <w:sz w:val="32"/>
          <w:szCs w:val="32"/>
        </w:rPr>
        <w:t>对于企业在境外投资设立不具有独立纳税地位的分支机构（是指根据企业设立地法律不具有独立法人地位或者按照税收协定规定不认定为对方国家（地区）的税收居民），其取得的各项境外所得，无论是否汇回中国境内，均应计入该企业所属纳税年度的境外应纳税所得额。</w:t>
      </w:r>
    </w:p>
    <w:p w:rsidR="008E604A" w:rsidRPr="00CC2716" w:rsidRDefault="008E604A" w:rsidP="00512D2B">
      <w:pPr>
        <w:spacing w:line="360" w:lineRule="auto"/>
        <w:ind w:firstLineChars="200" w:firstLine="640"/>
        <w:rPr>
          <w:rFonts w:ascii="楷体_GB2312" w:eastAsia="楷体_GB2312"/>
          <w:strike/>
          <w:sz w:val="32"/>
          <w:szCs w:val="32"/>
        </w:rPr>
      </w:pPr>
      <w:r w:rsidRPr="0029518B">
        <w:rPr>
          <w:rFonts w:ascii="楷体_GB2312" w:eastAsia="楷体_GB2312" w:cs="楷体_GB2312" w:hint="eastAsia"/>
          <w:sz w:val="32"/>
          <w:szCs w:val="32"/>
        </w:rPr>
        <w:t>对于企业在境外缴纳的所得税性质的税款，我国实行税收抵免政策，即允许企业用境外已缴税款抵免其境内外所得应纳税总额。税收抵免分为直接抵免和间接抵免，特殊情形下企业还可适用简易办法计算抵免。</w:t>
      </w:r>
    </w:p>
    <w:p w:rsidR="008E604A" w:rsidRPr="004E7ADB" w:rsidRDefault="008E604A" w:rsidP="00F2329E">
      <w:pPr>
        <w:keepNext/>
        <w:keepLines/>
        <w:spacing w:before="260" w:after="260" w:line="416" w:lineRule="auto"/>
        <w:outlineLvl w:val="2"/>
        <w:rPr>
          <w:b/>
          <w:bCs/>
          <w:sz w:val="32"/>
          <w:szCs w:val="32"/>
        </w:rPr>
      </w:pPr>
      <w:bookmarkStart w:id="176" w:name="_Toc490479094"/>
      <w:bookmarkStart w:id="177" w:name="_Toc490830686"/>
      <w:bookmarkStart w:id="178" w:name="_Toc492493355"/>
      <w:bookmarkStart w:id="179" w:name="_Toc492534956"/>
      <w:bookmarkStart w:id="180" w:name="_Toc492536429"/>
      <w:bookmarkStart w:id="181" w:name="_Toc495572457"/>
      <w:bookmarkStart w:id="182" w:name="_Toc496015653"/>
      <w:bookmarkStart w:id="183" w:name="_Toc496016210"/>
      <w:bookmarkStart w:id="184" w:name="_Toc496016301"/>
      <w:bookmarkStart w:id="185" w:name="_Toc517969288"/>
      <w:bookmarkStart w:id="186" w:name="_Toc25330070"/>
      <w:r w:rsidRPr="004E7ADB">
        <w:rPr>
          <w:b/>
          <w:bCs/>
          <w:sz w:val="32"/>
          <w:szCs w:val="32"/>
        </w:rPr>
        <w:t>16.</w:t>
      </w:r>
      <w:r w:rsidRPr="004E7ADB">
        <w:rPr>
          <w:rFonts w:cs="宋体" w:hint="eastAsia"/>
          <w:b/>
          <w:bCs/>
          <w:sz w:val="32"/>
          <w:szCs w:val="32"/>
        </w:rPr>
        <w:t>境外所得的确认</w:t>
      </w:r>
      <w:bookmarkEnd w:id="176"/>
      <w:bookmarkEnd w:id="177"/>
      <w:bookmarkEnd w:id="178"/>
      <w:bookmarkEnd w:id="179"/>
      <w:bookmarkEnd w:id="180"/>
      <w:bookmarkEnd w:id="181"/>
      <w:bookmarkEnd w:id="182"/>
      <w:bookmarkEnd w:id="183"/>
      <w:bookmarkEnd w:id="184"/>
      <w:bookmarkEnd w:id="185"/>
      <w:bookmarkEnd w:id="186"/>
    </w:p>
    <w:p w:rsidR="008E604A" w:rsidRPr="004E7ADB" w:rsidRDefault="008E604A" w:rsidP="00F2329E">
      <w:pPr>
        <w:keepNext/>
        <w:keepLines/>
        <w:spacing w:before="280" w:after="290" w:line="376" w:lineRule="auto"/>
        <w:outlineLvl w:val="4"/>
        <w:rPr>
          <w:b/>
          <w:bCs/>
          <w:sz w:val="32"/>
          <w:szCs w:val="32"/>
        </w:rPr>
      </w:pPr>
      <w:r w:rsidRPr="004E7ADB">
        <w:rPr>
          <w:rFonts w:cs="宋体" w:hint="eastAsia"/>
          <w:b/>
          <w:bCs/>
          <w:sz w:val="32"/>
          <w:szCs w:val="32"/>
        </w:rPr>
        <w:t>【适用主体】</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居民企业。</w:t>
      </w:r>
    </w:p>
    <w:p w:rsidR="008E604A" w:rsidRPr="004E7ADB" w:rsidRDefault="008E604A" w:rsidP="00F2329E">
      <w:pPr>
        <w:keepNext/>
        <w:keepLines/>
        <w:spacing w:before="280" w:after="290" w:line="376" w:lineRule="auto"/>
        <w:outlineLvl w:val="4"/>
        <w:rPr>
          <w:b/>
          <w:bCs/>
          <w:sz w:val="32"/>
          <w:szCs w:val="32"/>
        </w:rPr>
      </w:pPr>
      <w:r w:rsidRPr="004E7ADB">
        <w:rPr>
          <w:rFonts w:cs="宋体" w:hint="eastAsia"/>
          <w:b/>
          <w:bCs/>
          <w:sz w:val="32"/>
          <w:szCs w:val="32"/>
        </w:rPr>
        <w:lastRenderedPageBreak/>
        <w:t>【政策规定】</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sz w:val="32"/>
          <w:szCs w:val="32"/>
        </w:rPr>
        <w:t>1.</w:t>
      </w:r>
      <w:r w:rsidRPr="004E7ADB">
        <w:rPr>
          <w:rFonts w:ascii="仿宋_GB2312" w:eastAsia="仿宋_GB2312" w:hAnsi="宋体" w:cs="仿宋_GB2312" w:hint="eastAsia"/>
          <w:sz w:val="32"/>
          <w:szCs w:val="32"/>
        </w:rPr>
        <w:t>所得来源地</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w:t>
      </w:r>
      <w:r w:rsidRPr="004E7ADB">
        <w:rPr>
          <w:rFonts w:ascii="仿宋_GB2312" w:eastAsia="仿宋_GB2312" w:hAnsi="宋体" w:cs="仿宋_GB2312"/>
          <w:sz w:val="32"/>
          <w:szCs w:val="32"/>
        </w:rPr>
        <w:t>1</w:t>
      </w:r>
      <w:r w:rsidRPr="004E7ADB">
        <w:rPr>
          <w:rFonts w:ascii="仿宋_GB2312" w:eastAsia="仿宋_GB2312" w:hAnsi="宋体" w:cs="仿宋_GB2312" w:hint="eastAsia"/>
          <w:sz w:val="32"/>
          <w:szCs w:val="32"/>
        </w:rPr>
        <w:t>）销售货物所得，按照交易活动发生地确定；</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w:t>
      </w:r>
      <w:r w:rsidRPr="004E7ADB">
        <w:rPr>
          <w:rFonts w:ascii="仿宋_GB2312" w:eastAsia="仿宋_GB2312" w:hAnsi="宋体" w:cs="仿宋_GB2312"/>
          <w:sz w:val="32"/>
          <w:szCs w:val="32"/>
        </w:rPr>
        <w:t>2</w:t>
      </w:r>
      <w:r w:rsidRPr="004E7ADB">
        <w:rPr>
          <w:rFonts w:ascii="仿宋_GB2312" w:eastAsia="仿宋_GB2312" w:hAnsi="宋体" w:cs="仿宋_GB2312" w:hint="eastAsia"/>
          <w:sz w:val="32"/>
          <w:szCs w:val="32"/>
        </w:rPr>
        <w:t>）提供劳务所得，按照劳务发生地确定；</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w:t>
      </w:r>
      <w:r w:rsidRPr="004E7ADB">
        <w:rPr>
          <w:rFonts w:ascii="仿宋_GB2312" w:eastAsia="仿宋_GB2312" w:hAnsi="宋体" w:cs="仿宋_GB2312"/>
          <w:sz w:val="32"/>
          <w:szCs w:val="32"/>
        </w:rPr>
        <w:t>3</w:t>
      </w:r>
      <w:r w:rsidRPr="004E7ADB">
        <w:rPr>
          <w:rFonts w:ascii="仿宋_GB2312" w:eastAsia="仿宋_GB2312" w:hAnsi="宋体" w:cs="仿宋_GB2312" w:hint="eastAsia"/>
          <w:sz w:val="32"/>
          <w:szCs w:val="32"/>
        </w:rPr>
        <w:t>）转让财产所得，不动产转让所得按照不动产所在地确定，动产转让所得按照转让动产的企业或者机构、场所所在地确定，权益性投资资产转让所得按照被投资企业所在地确定；</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w:t>
      </w:r>
      <w:r w:rsidRPr="004E7ADB">
        <w:rPr>
          <w:rFonts w:ascii="仿宋_GB2312" w:eastAsia="仿宋_GB2312" w:hAnsi="宋体" w:cs="仿宋_GB2312"/>
          <w:sz w:val="32"/>
          <w:szCs w:val="32"/>
        </w:rPr>
        <w:t>4</w:t>
      </w:r>
      <w:r w:rsidRPr="004E7ADB">
        <w:rPr>
          <w:rFonts w:ascii="仿宋_GB2312" w:eastAsia="仿宋_GB2312" w:hAnsi="宋体" w:cs="仿宋_GB2312" w:hint="eastAsia"/>
          <w:sz w:val="32"/>
          <w:szCs w:val="32"/>
        </w:rPr>
        <w:t>）股息、红利等权益性投资所得，按照分配所得的企业所在地确定；</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w:t>
      </w:r>
      <w:r w:rsidRPr="004E7ADB">
        <w:rPr>
          <w:rFonts w:ascii="仿宋_GB2312" w:eastAsia="仿宋_GB2312" w:hAnsi="宋体" w:cs="仿宋_GB2312"/>
          <w:sz w:val="32"/>
          <w:szCs w:val="32"/>
        </w:rPr>
        <w:t>5</w:t>
      </w:r>
      <w:r w:rsidRPr="004E7ADB">
        <w:rPr>
          <w:rFonts w:ascii="仿宋_GB2312" w:eastAsia="仿宋_GB2312" w:hAnsi="宋体" w:cs="仿宋_GB2312" w:hint="eastAsia"/>
          <w:sz w:val="32"/>
          <w:szCs w:val="32"/>
        </w:rPr>
        <w:t>）利息所得、租金所得、特许权使用费所得，按照负担、支付所得的企业或者机构、场所所在地确定；</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w:t>
      </w:r>
      <w:r w:rsidRPr="004E7ADB">
        <w:rPr>
          <w:rFonts w:ascii="仿宋_GB2312" w:eastAsia="仿宋_GB2312" w:hAnsi="宋体" w:cs="仿宋_GB2312"/>
          <w:sz w:val="32"/>
          <w:szCs w:val="32"/>
        </w:rPr>
        <w:t>6</w:t>
      </w:r>
      <w:r w:rsidRPr="004E7ADB">
        <w:rPr>
          <w:rFonts w:ascii="仿宋_GB2312" w:eastAsia="仿宋_GB2312" w:hAnsi="宋体" w:cs="仿宋_GB2312" w:hint="eastAsia"/>
          <w:sz w:val="32"/>
          <w:szCs w:val="32"/>
        </w:rPr>
        <w:t>）其他所得，由国务院财政、税务主管部门确定。</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sz w:val="32"/>
          <w:szCs w:val="32"/>
        </w:rPr>
        <w:t>2.</w:t>
      </w:r>
      <w:r w:rsidRPr="004E7ADB">
        <w:rPr>
          <w:rFonts w:ascii="仿宋_GB2312" w:eastAsia="仿宋_GB2312" w:hAnsi="宋体" w:cs="仿宋_GB2312" w:hint="eastAsia"/>
          <w:sz w:val="32"/>
          <w:szCs w:val="32"/>
        </w:rPr>
        <w:t>所得实现年度</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企业来源于境外的股息、红利等权益性投资收益所得，若实际收到所得的日期与境外被投资方作出利润分配决定的日期不在同一纳税年度的，应按被投资方作出利润分配日所在的纳税年度确认境外所得。</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企业来源于境外的利息、租金、特许权使用费、转让财产等收入，若未能在合同约定的付款日期当年收到上述所得，仍应按合同约定付款日期所属的纳税年度确认境外所得。</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sz w:val="32"/>
          <w:szCs w:val="32"/>
        </w:rPr>
        <w:lastRenderedPageBreak/>
        <w:t>3.</w:t>
      </w:r>
      <w:r w:rsidRPr="004E7ADB">
        <w:rPr>
          <w:rFonts w:ascii="仿宋_GB2312" w:eastAsia="仿宋_GB2312" w:hAnsi="宋体" w:cs="仿宋_GB2312" w:hint="eastAsia"/>
          <w:sz w:val="32"/>
          <w:szCs w:val="32"/>
        </w:rPr>
        <w:t>所得的计算</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w:t>
      </w:r>
      <w:r w:rsidRPr="004E7ADB">
        <w:rPr>
          <w:rFonts w:ascii="仿宋_GB2312" w:eastAsia="仿宋_GB2312" w:hAnsi="宋体" w:cs="仿宋_GB2312"/>
          <w:sz w:val="32"/>
          <w:szCs w:val="32"/>
        </w:rPr>
        <w:t>1</w:t>
      </w:r>
      <w:r w:rsidRPr="004E7ADB">
        <w:rPr>
          <w:rFonts w:ascii="仿宋_GB2312" w:eastAsia="仿宋_GB2312" w:hAnsi="宋体" w:cs="仿宋_GB2312" w:hint="eastAsia"/>
          <w:sz w:val="32"/>
          <w:szCs w:val="32"/>
        </w:rPr>
        <w:t>）在计算适用境外税额直接抵免的应纳税所得额时，境外所得应为将该项境外所得直接缴纳的境外所得税额还原计算后的境外税前所得。</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w:t>
      </w:r>
      <w:r w:rsidRPr="004E7ADB">
        <w:rPr>
          <w:rFonts w:ascii="仿宋_GB2312" w:eastAsia="仿宋_GB2312" w:hAnsi="宋体" w:cs="仿宋_GB2312"/>
          <w:sz w:val="32"/>
          <w:szCs w:val="32"/>
        </w:rPr>
        <w:t>2</w:t>
      </w:r>
      <w:r w:rsidRPr="004E7ADB">
        <w:rPr>
          <w:rFonts w:ascii="仿宋_GB2312" w:eastAsia="仿宋_GB2312" w:hAnsi="宋体" w:cs="仿宋_GB2312" w:hint="eastAsia"/>
          <w:sz w:val="32"/>
          <w:szCs w:val="32"/>
        </w:rPr>
        <w:t>）上述直接缴纳税额还原后的所得中属于股息、红利所得的，在计算适用境外税额间接抵免的境外所得时，应再将该项境外所得间接负担的税额还原计算，即该境外股息、红利所得应为境外股息、红利税后净所得与就该项所得直接缴纳和间接负担的税额之和。</w:t>
      </w:r>
    </w:p>
    <w:p w:rsidR="008E604A" w:rsidRPr="004E7ADB" w:rsidRDefault="008E604A" w:rsidP="00512D2B">
      <w:pPr>
        <w:ind w:firstLineChars="146" w:firstLine="469"/>
        <w:rPr>
          <w:rFonts w:ascii="仿宋_GB2312" w:eastAsia="仿宋_GB2312" w:hAnsi="楷体"/>
          <w:b/>
          <w:bCs/>
          <w:sz w:val="32"/>
          <w:szCs w:val="32"/>
        </w:rPr>
      </w:pPr>
      <w:r w:rsidRPr="004E7ADB">
        <w:rPr>
          <w:rFonts w:ascii="仿宋_GB2312" w:eastAsia="仿宋_GB2312" w:hAnsi="楷体" w:cs="仿宋_GB2312" w:hint="eastAsia"/>
          <w:b/>
          <w:bCs/>
          <w:sz w:val="32"/>
          <w:szCs w:val="32"/>
        </w:rPr>
        <w:t>【情景问答】</w:t>
      </w:r>
    </w:p>
    <w:p w:rsidR="008E604A" w:rsidRPr="004E7ADB" w:rsidRDefault="008E604A" w:rsidP="00512D2B">
      <w:pPr>
        <w:ind w:firstLineChars="200" w:firstLine="643"/>
        <w:rPr>
          <w:rFonts w:ascii="仿宋_GB2312" w:eastAsia="仿宋_GB2312" w:hAnsi="楷体"/>
          <w:b/>
          <w:bCs/>
          <w:sz w:val="32"/>
          <w:szCs w:val="32"/>
        </w:rPr>
      </w:pPr>
      <w:r w:rsidRPr="004E7ADB">
        <w:rPr>
          <w:rFonts w:ascii="仿宋_GB2312" w:eastAsia="仿宋_GB2312" w:hAnsi="楷体" w:cs="仿宋_GB2312" w:hint="eastAsia"/>
          <w:b/>
          <w:bCs/>
          <w:sz w:val="32"/>
          <w:szCs w:val="32"/>
        </w:rPr>
        <w:t>问：我公司是一家境内企业</w:t>
      </w:r>
      <w:r>
        <w:rPr>
          <w:rFonts w:ascii="仿宋_GB2312" w:eastAsia="仿宋_GB2312" w:hAnsi="楷体" w:cs="仿宋_GB2312" w:hint="eastAsia"/>
          <w:b/>
          <w:bCs/>
          <w:sz w:val="32"/>
          <w:szCs w:val="32"/>
        </w:rPr>
        <w:t>，</w:t>
      </w:r>
      <w:r w:rsidRPr="004E7ADB">
        <w:rPr>
          <w:rFonts w:ascii="仿宋_GB2312" w:eastAsia="仿宋_GB2312" w:hAnsi="楷体" w:cs="仿宋_GB2312"/>
          <w:b/>
          <w:bCs/>
          <w:sz w:val="32"/>
          <w:szCs w:val="32"/>
        </w:rPr>
        <w:t>2017</w:t>
      </w:r>
      <w:r w:rsidRPr="004E7ADB">
        <w:rPr>
          <w:rFonts w:ascii="仿宋_GB2312" w:eastAsia="仿宋_GB2312" w:hAnsi="楷体" w:cs="仿宋_GB2312" w:hint="eastAsia"/>
          <w:b/>
          <w:bCs/>
          <w:sz w:val="32"/>
          <w:szCs w:val="32"/>
        </w:rPr>
        <w:t>年取得来自境外</w:t>
      </w:r>
      <w:r w:rsidRPr="004E7ADB">
        <w:rPr>
          <w:rFonts w:ascii="仿宋_GB2312" w:eastAsia="仿宋_GB2312" w:hAnsi="楷体" w:cs="仿宋_GB2312"/>
          <w:b/>
          <w:bCs/>
          <w:sz w:val="32"/>
          <w:szCs w:val="32"/>
        </w:rPr>
        <w:t>A</w:t>
      </w:r>
      <w:r w:rsidRPr="004E7ADB">
        <w:rPr>
          <w:rFonts w:ascii="仿宋_GB2312" w:eastAsia="仿宋_GB2312" w:hAnsi="楷体" w:cs="仿宋_GB2312" w:hint="eastAsia"/>
          <w:b/>
          <w:bCs/>
          <w:sz w:val="32"/>
          <w:szCs w:val="32"/>
        </w:rPr>
        <w:t>国甲公司特许权使用费所得</w:t>
      </w:r>
      <w:r w:rsidRPr="004E7ADB">
        <w:rPr>
          <w:rFonts w:ascii="仿宋_GB2312" w:eastAsia="仿宋_GB2312" w:hAnsi="楷体" w:cs="仿宋_GB2312"/>
          <w:b/>
          <w:bCs/>
          <w:sz w:val="32"/>
          <w:szCs w:val="32"/>
        </w:rPr>
        <w:t>56</w:t>
      </w:r>
      <w:r w:rsidRPr="004E7ADB">
        <w:rPr>
          <w:rFonts w:ascii="仿宋_GB2312" w:eastAsia="仿宋_GB2312" w:hAnsi="楷体" w:cs="仿宋_GB2312" w:hint="eastAsia"/>
          <w:b/>
          <w:bCs/>
          <w:sz w:val="32"/>
          <w:szCs w:val="32"/>
        </w:rPr>
        <w:t>万元，该笔收入在</w:t>
      </w:r>
      <w:r w:rsidRPr="004E7ADB">
        <w:rPr>
          <w:rFonts w:ascii="仿宋_GB2312" w:eastAsia="仿宋_GB2312" w:hAnsi="楷体" w:cs="仿宋_GB2312"/>
          <w:b/>
          <w:bCs/>
          <w:sz w:val="32"/>
          <w:szCs w:val="32"/>
        </w:rPr>
        <w:t>A</w:t>
      </w:r>
      <w:r w:rsidRPr="004E7ADB">
        <w:rPr>
          <w:rFonts w:ascii="仿宋_GB2312" w:eastAsia="仿宋_GB2312" w:hAnsi="楷体" w:cs="仿宋_GB2312" w:hint="eastAsia"/>
          <w:b/>
          <w:bCs/>
          <w:sz w:val="32"/>
          <w:szCs w:val="32"/>
        </w:rPr>
        <w:t>国已缴纳所得税</w:t>
      </w:r>
      <w:r w:rsidRPr="004E7ADB">
        <w:rPr>
          <w:rFonts w:ascii="仿宋_GB2312" w:eastAsia="仿宋_GB2312" w:hAnsi="楷体" w:cs="仿宋_GB2312"/>
          <w:b/>
          <w:bCs/>
          <w:sz w:val="32"/>
          <w:szCs w:val="32"/>
        </w:rPr>
        <w:t>24</w:t>
      </w:r>
      <w:r w:rsidRPr="004E7ADB">
        <w:rPr>
          <w:rFonts w:ascii="仿宋_GB2312" w:eastAsia="仿宋_GB2312" w:hAnsi="楷体" w:cs="仿宋_GB2312" w:hint="eastAsia"/>
          <w:b/>
          <w:bCs/>
          <w:sz w:val="32"/>
          <w:szCs w:val="32"/>
        </w:rPr>
        <w:t>万元（适用税率</w:t>
      </w:r>
      <w:r w:rsidRPr="004E7ADB">
        <w:rPr>
          <w:rFonts w:ascii="仿宋_GB2312" w:eastAsia="仿宋_GB2312" w:hAnsi="楷体" w:cs="仿宋_GB2312"/>
          <w:b/>
          <w:bCs/>
          <w:sz w:val="32"/>
          <w:szCs w:val="32"/>
        </w:rPr>
        <w:t>30%</w:t>
      </w:r>
      <w:r w:rsidRPr="004E7ADB">
        <w:rPr>
          <w:rFonts w:ascii="仿宋_GB2312" w:eastAsia="仿宋_GB2312" w:hAnsi="楷体" w:cs="仿宋_GB2312" w:hint="eastAsia"/>
          <w:b/>
          <w:bCs/>
          <w:sz w:val="32"/>
          <w:szCs w:val="32"/>
        </w:rPr>
        <w:t>）。请问，</w:t>
      </w:r>
      <w:r w:rsidRPr="004E7ADB">
        <w:rPr>
          <w:rFonts w:ascii="仿宋_GB2312" w:eastAsia="仿宋_GB2312" w:hAnsi="楷体" w:cs="仿宋_GB2312"/>
          <w:b/>
          <w:bCs/>
          <w:sz w:val="32"/>
          <w:szCs w:val="32"/>
        </w:rPr>
        <w:t>2017</w:t>
      </w:r>
      <w:r w:rsidRPr="004E7ADB">
        <w:rPr>
          <w:rFonts w:ascii="仿宋_GB2312" w:eastAsia="仿宋_GB2312" w:hAnsi="楷体" w:cs="仿宋_GB2312" w:hint="eastAsia"/>
          <w:b/>
          <w:bCs/>
          <w:sz w:val="32"/>
          <w:szCs w:val="32"/>
        </w:rPr>
        <w:t>年所得税汇算清缴时，我公司适用境外税额直接抵免的应纳税所得额为多少？</w:t>
      </w:r>
    </w:p>
    <w:p w:rsidR="008E604A" w:rsidRPr="004E7ADB" w:rsidRDefault="008E604A" w:rsidP="00512D2B">
      <w:pPr>
        <w:ind w:firstLineChars="200" w:firstLine="640"/>
        <w:rPr>
          <w:rFonts w:ascii="仿宋_GB2312" w:eastAsia="仿宋_GB2312" w:hAnsi="楷体"/>
          <w:sz w:val="32"/>
          <w:szCs w:val="32"/>
        </w:rPr>
      </w:pPr>
      <w:r w:rsidRPr="004E7ADB">
        <w:rPr>
          <w:rFonts w:ascii="仿宋_GB2312" w:eastAsia="仿宋_GB2312" w:hAnsi="楷体" w:cs="仿宋_GB2312" w:hint="eastAsia"/>
          <w:sz w:val="32"/>
          <w:szCs w:val="32"/>
        </w:rPr>
        <w:t>答：按照相关政策规定：企业在计算适用境外税额直接抵免的应纳税所得额时，境外所得应为将该项境外所得直接缴纳的境外所得税额还原计算后的境外税前所得。因此，企业取得的境外所得应包括在境外已按规定实际缴纳的所得税额，即境外税前应纳税所得额。你公司应申报的境外应纳税所得额</w:t>
      </w:r>
      <w:r w:rsidRPr="00374120">
        <w:rPr>
          <w:rFonts w:ascii="仿宋_GB2312" w:eastAsia="仿宋_GB2312" w:hAnsi="宋体" w:cs="仿宋_GB2312" w:hint="eastAsia"/>
          <w:sz w:val="32"/>
          <w:szCs w:val="32"/>
        </w:rPr>
        <w:t>为</w:t>
      </w:r>
      <w:r w:rsidRPr="00374120">
        <w:rPr>
          <w:rFonts w:ascii="仿宋_GB2312" w:eastAsia="仿宋_GB2312" w:hAnsi="宋体" w:cs="仿宋_GB2312"/>
          <w:sz w:val="32"/>
          <w:szCs w:val="32"/>
        </w:rPr>
        <w:t>56</w:t>
      </w:r>
      <w:r w:rsidRPr="00374120">
        <w:rPr>
          <w:rFonts w:ascii="仿宋_GB2312" w:eastAsia="仿宋_GB2312" w:hAnsi="宋体" w:cs="仿宋_GB2312" w:hint="eastAsia"/>
          <w:sz w:val="32"/>
          <w:szCs w:val="32"/>
        </w:rPr>
        <w:t>÷</w:t>
      </w:r>
      <w:r w:rsidRPr="00374120">
        <w:rPr>
          <w:rFonts w:ascii="仿宋_GB2312" w:eastAsia="仿宋_GB2312" w:hAnsi="宋体" w:cs="仿宋_GB2312"/>
          <w:sz w:val="32"/>
          <w:szCs w:val="32"/>
        </w:rPr>
        <w:t>(1-30%)=80</w:t>
      </w:r>
      <w:r w:rsidRPr="00374120">
        <w:rPr>
          <w:rFonts w:ascii="仿宋_GB2312" w:eastAsia="仿宋_GB2312" w:hAnsi="宋体" w:cs="仿宋_GB2312" w:hint="eastAsia"/>
          <w:sz w:val="32"/>
          <w:szCs w:val="32"/>
        </w:rPr>
        <w:t>万元。</w:t>
      </w:r>
    </w:p>
    <w:p w:rsidR="008E604A" w:rsidRPr="004E7ADB" w:rsidRDefault="008E604A" w:rsidP="00F2329E">
      <w:pPr>
        <w:keepNext/>
        <w:keepLines/>
        <w:spacing w:before="280" w:after="290" w:line="376" w:lineRule="auto"/>
        <w:outlineLvl w:val="4"/>
        <w:rPr>
          <w:b/>
          <w:bCs/>
          <w:sz w:val="32"/>
          <w:szCs w:val="32"/>
        </w:rPr>
      </w:pPr>
      <w:r w:rsidRPr="004E7ADB">
        <w:rPr>
          <w:rFonts w:cs="宋体" w:hint="eastAsia"/>
          <w:b/>
          <w:bCs/>
          <w:sz w:val="32"/>
          <w:szCs w:val="32"/>
        </w:rPr>
        <w:lastRenderedPageBreak/>
        <w:t>【政策依据】</w:t>
      </w:r>
      <w:r w:rsidRPr="004E7ADB">
        <w:rPr>
          <w:b/>
          <w:bCs/>
          <w:sz w:val="32"/>
          <w:szCs w:val="32"/>
        </w:rPr>
        <w:t xml:space="preserve"> </w:t>
      </w:r>
    </w:p>
    <w:p w:rsidR="008E604A" w:rsidRPr="004E7ADB" w:rsidRDefault="008E604A" w:rsidP="00512D2B">
      <w:pPr>
        <w:spacing w:line="360" w:lineRule="auto"/>
        <w:ind w:firstLineChars="200" w:firstLine="640"/>
        <w:rPr>
          <w:rFonts w:ascii="黑体" w:eastAsia="黑体" w:hAnsi="黑体"/>
          <w:sz w:val="32"/>
          <w:szCs w:val="32"/>
        </w:rPr>
      </w:pPr>
      <w:r w:rsidRPr="004E7ADB">
        <w:rPr>
          <w:rFonts w:ascii="黑体" w:eastAsia="黑体" w:hAnsi="黑体" w:cs="黑体"/>
          <w:sz w:val="32"/>
          <w:szCs w:val="32"/>
        </w:rPr>
        <w:t>1.</w:t>
      </w:r>
      <w:r w:rsidRPr="004E7ADB">
        <w:rPr>
          <w:rFonts w:ascii="黑体" w:eastAsia="黑体" w:hAnsi="黑体" w:cs="黑体" w:hint="eastAsia"/>
          <w:sz w:val="32"/>
          <w:szCs w:val="32"/>
        </w:rPr>
        <w:t>《中华人民共和国企业所得税法》第三</w:t>
      </w:r>
      <w:r>
        <w:rPr>
          <w:rFonts w:ascii="黑体" w:eastAsia="黑体" w:hAnsi="黑体" w:cs="黑体" w:hint="eastAsia"/>
          <w:sz w:val="32"/>
          <w:szCs w:val="32"/>
        </w:rPr>
        <w:t>条、</w:t>
      </w:r>
      <w:r w:rsidRPr="004E7ADB">
        <w:rPr>
          <w:rFonts w:ascii="黑体" w:eastAsia="黑体" w:hAnsi="黑体" w:cs="黑体" w:hint="eastAsia"/>
          <w:sz w:val="32"/>
          <w:szCs w:val="32"/>
        </w:rPr>
        <w:t>第二十三</w:t>
      </w:r>
      <w:r>
        <w:rPr>
          <w:rFonts w:ascii="黑体" w:eastAsia="黑体" w:hAnsi="黑体" w:cs="黑体" w:hint="eastAsia"/>
          <w:sz w:val="32"/>
          <w:szCs w:val="32"/>
        </w:rPr>
        <w:t>条、</w:t>
      </w:r>
      <w:r w:rsidRPr="004E7ADB">
        <w:rPr>
          <w:rFonts w:ascii="黑体" w:eastAsia="黑体" w:hAnsi="黑体" w:cs="黑体" w:hint="eastAsia"/>
          <w:sz w:val="32"/>
          <w:szCs w:val="32"/>
        </w:rPr>
        <w:t>第二十四</w:t>
      </w:r>
      <w:r>
        <w:rPr>
          <w:rFonts w:ascii="黑体" w:eastAsia="黑体" w:hAnsi="黑体" w:cs="黑体" w:hint="eastAsia"/>
          <w:sz w:val="32"/>
          <w:szCs w:val="32"/>
        </w:rPr>
        <w:t>条、</w:t>
      </w:r>
      <w:r w:rsidRPr="004E7ADB">
        <w:rPr>
          <w:rFonts w:ascii="黑体" w:eastAsia="黑体" w:hAnsi="黑体" w:cs="黑体" w:hint="eastAsia"/>
          <w:sz w:val="32"/>
          <w:szCs w:val="32"/>
        </w:rPr>
        <w:t>第四十五条</w:t>
      </w:r>
    </w:p>
    <w:p w:rsidR="008E604A" w:rsidRPr="004E7ADB" w:rsidRDefault="008E604A" w:rsidP="00512D2B">
      <w:pPr>
        <w:spacing w:line="360" w:lineRule="auto"/>
        <w:ind w:firstLineChars="200" w:firstLine="640"/>
        <w:rPr>
          <w:rFonts w:ascii="黑体" w:eastAsia="黑体" w:hAnsi="黑体"/>
          <w:sz w:val="32"/>
          <w:szCs w:val="32"/>
        </w:rPr>
      </w:pPr>
      <w:r w:rsidRPr="004E7ADB">
        <w:rPr>
          <w:rFonts w:ascii="黑体" w:eastAsia="黑体" w:hAnsi="黑体" w:cs="黑体"/>
          <w:sz w:val="32"/>
          <w:szCs w:val="32"/>
        </w:rPr>
        <w:t>2.</w:t>
      </w:r>
      <w:r w:rsidRPr="004E7ADB">
        <w:rPr>
          <w:rFonts w:ascii="黑体" w:eastAsia="黑体" w:hAnsi="黑体" w:cs="黑体" w:hint="eastAsia"/>
          <w:sz w:val="32"/>
          <w:szCs w:val="32"/>
        </w:rPr>
        <w:t>《中华人民共和国企业所得税法实施条例》第六</w:t>
      </w:r>
      <w:r>
        <w:rPr>
          <w:rFonts w:ascii="黑体" w:eastAsia="黑体" w:hAnsi="黑体" w:cs="黑体" w:hint="eastAsia"/>
          <w:sz w:val="32"/>
          <w:szCs w:val="32"/>
        </w:rPr>
        <w:t>条、</w:t>
      </w:r>
      <w:r w:rsidRPr="004E7ADB">
        <w:rPr>
          <w:rFonts w:ascii="黑体" w:eastAsia="黑体" w:hAnsi="黑体" w:cs="黑体" w:hint="eastAsia"/>
          <w:sz w:val="32"/>
          <w:szCs w:val="32"/>
        </w:rPr>
        <w:t>第七</w:t>
      </w:r>
      <w:r>
        <w:rPr>
          <w:rFonts w:ascii="黑体" w:eastAsia="黑体" w:hAnsi="黑体" w:cs="黑体" w:hint="eastAsia"/>
          <w:sz w:val="32"/>
          <w:szCs w:val="32"/>
        </w:rPr>
        <w:t>条、</w:t>
      </w:r>
      <w:r w:rsidRPr="004E7ADB">
        <w:rPr>
          <w:rFonts w:ascii="黑体" w:eastAsia="黑体" w:hAnsi="黑体" w:cs="黑体" w:hint="eastAsia"/>
          <w:sz w:val="32"/>
          <w:szCs w:val="32"/>
        </w:rPr>
        <w:t>第七十七</w:t>
      </w:r>
      <w:r>
        <w:rPr>
          <w:rFonts w:ascii="黑体" w:eastAsia="黑体" w:hAnsi="黑体" w:cs="黑体" w:hint="eastAsia"/>
          <w:sz w:val="32"/>
          <w:szCs w:val="32"/>
        </w:rPr>
        <w:t>条、</w:t>
      </w:r>
      <w:r w:rsidRPr="004E7ADB">
        <w:rPr>
          <w:rFonts w:ascii="黑体" w:eastAsia="黑体" w:hAnsi="黑体" w:cs="黑体" w:hint="eastAsia"/>
          <w:sz w:val="32"/>
          <w:szCs w:val="32"/>
        </w:rPr>
        <w:t>第七十八</w:t>
      </w:r>
      <w:r>
        <w:rPr>
          <w:rFonts w:ascii="黑体" w:eastAsia="黑体" w:hAnsi="黑体" w:cs="黑体" w:hint="eastAsia"/>
          <w:sz w:val="32"/>
          <w:szCs w:val="32"/>
        </w:rPr>
        <w:t>条、</w:t>
      </w:r>
      <w:r w:rsidRPr="004E7ADB">
        <w:rPr>
          <w:rFonts w:ascii="黑体" w:eastAsia="黑体" w:hAnsi="黑体" w:cs="黑体" w:hint="eastAsia"/>
          <w:sz w:val="32"/>
          <w:szCs w:val="32"/>
        </w:rPr>
        <w:t>第七十九</w:t>
      </w:r>
      <w:r>
        <w:rPr>
          <w:rFonts w:ascii="黑体" w:eastAsia="黑体" w:hAnsi="黑体" w:cs="黑体" w:hint="eastAsia"/>
          <w:sz w:val="32"/>
          <w:szCs w:val="32"/>
        </w:rPr>
        <w:t>条、</w:t>
      </w:r>
      <w:r w:rsidRPr="004E7ADB">
        <w:rPr>
          <w:rFonts w:ascii="黑体" w:eastAsia="黑体" w:hAnsi="黑体" w:cs="黑体" w:hint="eastAsia"/>
          <w:sz w:val="32"/>
          <w:szCs w:val="32"/>
        </w:rPr>
        <w:t>第一百一十七</w:t>
      </w:r>
      <w:r>
        <w:rPr>
          <w:rFonts w:ascii="黑体" w:eastAsia="黑体" w:hAnsi="黑体" w:cs="黑体" w:hint="eastAsia"/>
          <w:sz w:val="32"/>
          <w:szCs w:val="32"/>
        </w:rPr>
        <w:t>条、</w:t>
      </w:r>
      <w:r w:rsidRPr="004E7ADB">
        <w:rPr>
          <w:rFonts w:ascii="黑体" w:eastAsia="黑体" w:hAnsi="黑体" w:cs="黑体" w:hint="eastAsia"/>
          <w:sz w:val="32"/>
          <w:szCs w:val="32"/>
        </w:rPr>
        <w:t>第一百一十八条</w:t>
      </w:r>
    </w:p>
    <w:p w:rsidR="008E604A" w:rsidRPr="004E7ADB" w:rsidRDefault="008E604A" w:rsidP="00512D2B">
      <w:pPr>
        <w:spacing w:line="360" w:lineRule="auto"/>
        <w:ind w:firstLineChars="200" w:firstLine="640"/>
        <w:rPr>
          <w:rFonts w:ascii="黑体" w:eastAsia="黑体" w:hAnsi="黑体"/>
          <w:sz w:val="32"/>
          <w:szCs w:val="32"/>
        </w:rPr>
      </w:pPr>
      <w:r w:rsidRPr="004E7ADB">
        <w:rPr>
          <w:rFonts w:ascii="黑体" w:eastAsia="黑体" w:hAnsi="黑体" w:cs="黑体"/>
          <w:sz w:val="32"/>
          <w:szCs w:val="32"/>
        </w:rPr>
        <w:t>3.</w:t>
      </w:r>
      <w:r w:rsidRPr="004E7ADB">
        <w:rPr>
          <w:rFonts w:ascii="黑体" w:eastAsia="黑体" w:hAnsi="黑体" w:cs="黑体" w:hint="eastAsia"/>
          <w:sz w:val="32"/>
          <w:szCs w:val="32"/>
        </w:rPr>
        <w:t>《财政部</w:t>
      </w:r>
      <w:r w:rsidRPr="004E7ADB">
        <w:rPr>
          <w:rFonts w:ascii="黑体" w:eastAsia="黑体" w:hAnsi="黑体" w:cs="黑体"/>
          <w:sz w:val="32"/>
          <w:szCs w:val="32"/>
        </w:rPr>
        <w:t xml:space="preserve"> </w:t>
      </w:r>
      <w:r w:rsidRPr="004E7ADB">
        <w:rPr>
          <w:rFonts w:ascii="黑体" w:eastAsia="黑体" w:hAnsi="黑体" w:cs="黑体" w:hint="eastAsia"/>
          <w:sz w:val="32"/>
          <w:szCs w:val="32"/>
        </w:rPr>
        <w:t>国家税务总局关于企业境外所得税收抵免有关问题的通知》（财税〔</w:t>
      </w:r>
      <w:r w:rsidRPr="004E7ADB">
        <w:rPr>
          <w:rFonts w:ascii="黑体" w:eastAsia="黑体" w:hAnsi="黑体" w:cs="黑体"/>
          <w:sz w:val="32"/>
          <w:szCs w:val="32"/>
        </w:rPr>
        <w:t>2009</w:t>
      </w:r>
      <w:r w:rsidRPr="004E7ADB">
        <w:rPr>
          <w:rFonts w:ascii="黑体" w:eastAsia="黑体" w:hAnsi="黑体" w:cs="黑体" w:hint="eastAsia"/>
          <w:sz w:val="32"/>
          <w:szCs w:val="32"/>
        </w:rPr>
        <w:t>〕</w:t>
      </w:r>
      <w:r w:rsidRPr="004E7ADB">
        <w:rPr>
          <w:rFonts w:ascii="黑体" w:eastAsia="黑体" w:hAnsi="黑体" w:cs="黑体"/>
          <w:sz w:val="32"/>
          <w:szCs w:val="32"/>
        </w:rPr>
        <w:t>125</w:t>
      </w:r>
      <w:r w:rsidRPr="004E7ADB">
        <w:rPr>
          <w:rFonts w:ascii="黑体" w:eastAsia="黑体" w:hAnsi="黑体" w:cs="黑体" w:hint="eastAsia"/>
          <w:sz w:val="32"/>
          <w:szCs w:val="32"/>
        </w:rPr>
        <w:t>号）第一</w:t>
      </w:r>
      <w:r>
        <w:rPr>
          <w:rFonts w:ascii="黑体" w:eastAsia="黑体" w:hAnsi="黑体" w:cs="黑体" w:hint="eastAsia"/>
          <w:sz w:val="32"/>
          <w:szCs w:val="32"/>
        </w:rPr>
        <w:t>条、</w:t>
      </w:r>
      <w:r w:rsidRPr="004E7ADB">
        <w:rPr>
          <w:rFonts w:ascii="黑体" w:eastAsia="黑体" w:hAnsi="黑体" w:cs="黑体" w:hint="eastAsia"/>
          <w:sz w:val="32"/>
          <w:szCs w:val="32"/>
        </w:rPr>
        <w:t>第三</w:t>
      </w:r>
      <w:r>
        <w:rPr>
          <w:rFonts w:ascii="黑体" w:eastAsia="黑体" w:hAnsi="黑体" w:cs="黑体" w:hint="eastAsia"/>
          <w:sz w:val="32"/>
          <w:szCs w:val="32"/>
        </w:rPr>
        <w:t>条、</w:t>
      </w:r>
      <w:r w:rsidRPr="004E7ADB">
        <w:rPr>
          <w:rFonts w:ascii="黑体" w:eastAsia="黑体" w:hAnsi="黑体" w:cs="黑体" w:hint="eastAsia"/>
          <w:sz w:val="32"/>
          <w:szCs w:val="32"/>
        </w:rPr>
        <w:t>第五</w:t>
      </w:r>
      <w:r>
        <w:rPr>
          <w:rFonts w:ascii="黑体" w:eastAsia="黑体" w:hAnsi="黑体" w:cs="黑体" w:hint="eastAsia"/>
          <w:sz w:val="32"/>
          <w:szCs w:val="32"/>
        </w:rPr>
        <w:t>条、</w:t>
      </w:r>
      <w:r w:rsidRPr="004E7ADB">
        <w:rPr>
          <w:rFonts w:ascii="黑体" w:eastAsia="黑体" w:hAnsi="黑体" w:cs="黑体" w:hint="eastAsia"/>
          <w:sz w:val="32"/>
          <w:szCs w:val="32"/>
        </w:rPr>
        <w:t>第八</w:t>
      </w:r>
      <w:r>
        <w:rPr>
          <w:rFonts w:ascii="黑体" w:eastAsia="黑体" w:hAnsi="黑体" w:cs="黑体" w:hint="eastAsia"/>
          <w:sz w:val="32"/>
          <w:szCs w:val="32"/>
        </w:rPr>
        <w:t>条、</w:t>
      </w:r>
      <w:r w:rsidRPr="004E7ADB">
        <w:rPr>
          <w:rFonts w:ascii="黑体" w:eastAsia="黑体" w:hAnsi="黑体" w:cs="黑体" w:hint="eastAsia"/>
          <w:sz w:val="32"/>
          <w:szCs w:val="32"/>
        </w:rPr>
        <w:t>第九</w:t>
      </w:r>
      <w:r>
        <w:rPr>
          <w:rFonts w:ascii="黑体" w:eastAsia="黑体" w:hAnsi="黑体" w:cs="黑体" w:hint="eastAsia"/>
          <w:sz w:val="32"/>
          <w:szCs w:val="32"/>
        </w:rPr>
        <w:t>条、</w:t>
      </w:r>
      <w:r w:rsidRPr="004E7ADB">
        <w:rPr>
          <w:rFonts w:ascii="黑体" w:eastAsia="黑体" w:hAnsi="黑体" w:cs="黑体" w:hint="eastAsia"/>
          <w:sz w:val="32"/>
          <w:szCs w:val="32"/>
        </w:rPr>
        <w:t>第十一</w:t>
      </w:r>
      <w:r>
        <w:rPr>
          <w:rFonts w:ascii="黑体" w:eastAsia="黑体" w:hAnsi="黑体" w:cs="黑体" w:hint="eastAsia"/>
          <w:sz w:val="32"/>
          <w:szCs w:val="32"/>
        </w:rPr>
        <w:t>条、</w:t>
      </w:r>
      <w:r w:rsidRPr="004E7ADB">
        <w:rPr>
          <w:rFonts w:ascii="黑体" w:eastAsia="黑体" w:hAnsi="黑体" w:cs="黑体" w:hint="eastAsia"/>
          <w:sz w:val="32"/>
          <w:szCs w:val="32"/>
        </w:rPr>
        <w:t>第十二</w:t>
      </w:r>
      <w:r>
        <w:rPr>
          <w:rFonts w:ascii="黑体" w:eastAsia="黑体" w:hAnsi="黑体" w:cs="黑体" w:hint="eastAsia"/>
          <w:sz w:val="32"/>
          <w:szCs w:val="32"/>
        </w:rPr>
        <w:t>条、</w:t>
      </w:r>
      <w:r w:rsidRPr="004E7ADB">
        <w:rPr>
          <w:rFonts w:ascii="黑体" w:eastAsia="黑体" w:hAnsi="黑体" w:cs="黑体" w:hint="eastAsia"/>
          <w:sz w:val="32"/>
          <w:szCs w:val="32"/>
        </w:rPr>
        <w:t>第十三条</w:t>
      </w:r>
    </w:p>
    <w:p w:rsidR="008E604A" w:rsidRPr="004E7ADB" w:rsidRDefault="008E604A" w:rsidP="00512D2B">
      <w:pPr>
        <w:spacing w:line="360" w:lineRule="auto"/>
        <w:ind w:firstLineChars="200" w:firstLine="640"/>
        <w:rPr>
          <w:rFonts w:ascii="黑体" w:eastAsia="黑体" w:hAnsi="黑体"/>
          <w:sz w:val="32"/>
          <w:szCs w:val="32"/>
        </w:rPr>
      </w:pPr>
      <w:r w:rsidRPr="004E7ADB">
        <w:rPr>
          <w:rFonts w:ascii="黑体" w:eastAsia="黑体" w:hAnsi="黑体" w:cs="黑体"/>
          <w:sz w:val="32"/>
          <w:szCs w:val="32"/>
        </w:rPr>
        <w:t>4.</w:t>
      </w:r>
      <w:r w:rsidRPr="004E7ADB">
        <w:rPr>
          <w:rFonts w:ascii="黑体" w:eastAsia="黑体" w:hAnsi="黑体" w:cs="黑体" w:hint="eastAsia"/>
          <w:sz w:val="32"/>
          <w:szCs w:val="32"/>
        </w:rPr>
        <w:t>《国家税务总局关于发布</w:t>
      </w:r>
      <w:r w:rsidRPr="004E7ADB">
        <w:rPr>
          <w:rFonts w:ascii="黑体" w:eastAsia="黑体" w:hAnsi="黑体" w:cs="黑体"/>
          <w:sz w:val="32"/>
          <w:szCs w:val="32"/>
        </w:rPr>
        <w:t>&lt;</w:t>
      </w:r>
      <w:r w:rsidRPr="004E7ADB">
        <w:rPr>
          <w:rFonts w:ascii="黑体" w:eastAsia="黑体" w:hAnsi="黑体" w:cs="黑体" w:hint="eastAsia"/>
          <w:sz w:val="32"/>
          <w:szCs w:val="32"/>
        </w:rPr>
        <w:t>企业境外所得税收抵免操作指南</w:t>
      </w:r>
      <w:r w:rsidRPr="004E7ADB">
        <w:rPr>
          <w:rFonts w:ascii="黑体" w:eastAsia="黑体" w:hAnsi="黑体" w:cs="黑体"/>
          <w:sz w:val="32"/>
          <w:szCs w:val="32"/>
        </w:rPr>
        <w:t>&gt;</w:t>
      </w:r>
      <w:r w:rsidRPr="004E7ADB">
        <w:rPr>
          <w:rFonts w:ascii="黑体" w:eastAsia="黑体" w:hAnsi="黑体" w:cs="黑体" w:hint="eastAsia"/>
          <w:sz w:val="32"/>
          <w:szCs w:val="32"/>
        </w:rPr>
        <w:t>的公告》</w:t>
      </w:r>
      <w:r w:rsidRPr="004E7ADB">
        <w:rPr>
          <w:rFonts w:ascii="黑体" w:eastAsia="黑体" w:hAnsi="黑体" w:cs="黑体"/>
          <w:sz w:val="32"/>
          <w:szCs w:val="32"/>
        </w:rPr>
        <w:t>(</w:t>
      </w:r>
      <w:r w:rsidRPr="004E7ADB">
        <w:rPr>
          <w:rFonts w:ascii="黑体" w:eastAsia="黑体" w:hAnsi="黑体" w:cs="黑体" w:hint="eastAsia"/>
          <w:sz w:val="32"/>
          <w:szCs w:val="32"/>
        </w:rPr>
        <w:t>国家税务总局公告</w:t>
      </w:r>
      <w:r w:rsidRPr="004E7ADB">
        <w:rPr>
          <w:rFonts w:ascii="黑体" w:eastAsia="黑体" w:hAnsi="黑体" w:cs="黑体"/>
          <w:sz w:val="32"/>
          <w:szCs w:val="32"/>
        </w:rPr>
        <w:t>2010</w:t>
      </w:r>
      <w:r w:rsidRPr="004E7ADB">
        <w:rPr>
          <w:rFonts w:ascii="黑体" w:eastAsia="黑体" w:hAnsi="黑体" w:cs="黑体" w:hint="eastAsia"/>
          <w:sz w:val="32"/>
          <w:szCs w:val="32"/>
        </w:rPr>
        <w:t>年第</w:t>
      </w:r>
      <w:r w:rsidRPr="004E7ADB">
        <w:rPr>
          <w:rFonts w:ascii="黑体" w:eastAsia="黑体" w:hAnsi="黑体" w:cs="黑体"/>
          <w:sz w:val="32"/>
          <w:szCs w:val="32"/>
        </w:rPr>
        <w:t>1</w:t>
      </w:r>
      <w:r w:rsidRPr="004E7ADB">
        <w:rPr>
          <w:rFonts w:ascii="黑体" w:eastAsia="黑体" w:hAnsi="黑体" w:cs="黑体" w:hint="eastAsia"/>
          <w:sz w:val="32"/>
          <w:szCs w:val="32"/>
        </w:rPr>
        <w:t>号</w:t>
      </w:r>
      <w:r w:rsidRPr="004E7ADB">
        <w:rPr>
          <w:rFonts w:ascii="黑体" w:eastAsia="黑体" w:hAnsi="黑体" w:cs="黑体"/>
          <w:sz w:val="32"/>
          <w:szCs w:val="32"/>
        </w:rPr>
        <w:t xml:space="preserve">) </w:t>
      </w:r>
      <w:r w:rsidRPr="004E7ADB">
        <w:rPr>
          <w:rFonts w:ascii="黑体" w:eastAsia="黑体" w:hAnsi="黑体" w:cs="黑体" w:hint="eastAsia"/>
          <w:sz w:val="32"/>
          <w:szCs w:val="32"/>
        </w:rPr>
        <w:t>第一</w:t>
      </w:r>
      <w:r>
        <w:rPr>
          <w:rFonts w:ascii="黑体" w:eastAsia="黑体" w:hAnsi="黑体" w:cs="黑体" w:hint="eastAsia"/>
          <w:sz w:val="32"/>
          <w:szCs w:val="32"/>
        </w:rPr>
        <w:t>条、</w:t>
      </w:r>
      <w:r w:rsidRPr="004E7ADB">
        <w:rPr>
          <w:rFonts w:ascii="黑体" w:eastAsia="黑体" w:hAnsi="黑体" w:cs="黑体" w:hint="eastAsia"/>
          <w:sz w:val="32"/>
          <w:szCs w:val="32"/>
        </w:rPr>
        <w:t>第二</w:t>
      </w:r>
      <w:r>
        <w:rPr>
          <w:rFonts w:ascii="黑体" w:eastAsia="黑体" w:hAnsi="黑体" w:cs="黑体" w:hint="eastAsia"/>
          <w:sz w:val="32"/>
          <w:szCs w:val="32"/>
        </w:rPr>
        <w:t>条、</w:t>
      </w:r>
      <w:r w:rsidRPr="004E7ADB">
        <w:rPr>
          <w:rFonts w:ascii="黑体" w:eastAsia="黑体" w:hAnsi="黑体" w:cs="黑体" w:hint="eastAsia"/>
          <w:sz w:val="32"/>
          <w:szCs w:val="32"/>
        </w:rPr>
        <w:t>第三条</w:t>
      </w:r>
    </w:p>
    <w:p w:rsidR="008E604A" w:rsidRPr="004E7ADB" w:rsidRDefault="008E604A" w:rsidP="00512D2B">
      <w:pPr>
        <w:spacing w:line="360" w:lineRule="auto"/>
        <w:ind w:firstLineChars="200" w:firstLine="640"/>
        <w:rPr>
          <w:rFonts w:ascii="黑体" w:eastAsia="黑体" w:hAnsi="黑体"/>
          <w:sz w:val="32"/>
          <w:szCs w:val="32"/>
        </w:rPr>
      </w:pPr>
      <w:r w:rsidRPr="004E7ADB">
        <w:rPr>
          <w:rFonts w:ascii="黑体" w:eastAsia="黑体" w:hAnsi="黑体" w:cs="黑体"/>
          <w:sz w:val="32"/>
          <w:szCs w:val="32"/>
        </w:rPr>
        <w:t>5.</w:t>
      </w:r>
      <w:r w:rsidRPr="004E7ADB">
        <w:rPr>
          <w:rFonts w:ascii="黑体" w:eastAsia="黑体" w:hAnsi="黑体" w:cs="黑体" w:hint="eastAsia"/>
          <w:sz w:val="32"/>
          <w:szCs w:val="32"/>
        </w:rPr>
        <w:t>《财政部国家税务总局完善企业境外所得税收抵免政策问题的通知》（财税〔</w:t>
      </w:r>
      <w:r w:rsidRPr="004E7ADB">
        <w:rPr>
          <w:rFonts w:ascii="黑体" w:eastAsia="黑体" w:hAnsi="黑体" w:cs="黑体"/>
          <w:sz w:val="32"/>
          <w:szCs w:val="32"/>
        </w:rPr>
        <w:t>2017</w:t>
      </w:r>
      <w:r w:rsidRPr="004E7ADB">
        <w:rPr>
          <w:rFonts w:ascii="黑体" w:eastAsia="黑体" w:hAnsi="黑体" w:cs="黑体" w:hint="eastAsia"/>
          <w:sz w:val="32"/>
          <w:szCs w:val="32"/>
        </w:rPr>
        <w:t>〕</w:t>
      </w:r>
      <w:r w:rsidRPr="004E7ADB">
        <w:rPr>
          <w:rFonts w:ascii="黑体" w:eastAsia="黑体" w:hAnsi="黑体" w:cs="黑体"/>
          <w:sz w:val="32"/>
          <w:szCs w:val="32"/>
        </w:rPr>
        <w:t>84</w:t>
      </w:r>
      <w:r w:rsidRPr="004E7ADB">
        <w:rPr>
          <w:rFonts w:ascii="黑体" w:eastAsia="黑体" w:hAnsi="黑体" w:cs="黑体" w:hint="eastAsia"/>
          <w:sz w:val="32"/>
          <w:szCs w:val="32"/>
        </w:rPr>
        <w:t>号）</w:t>
      </w:r>
    </w:p>
    <w:p w:rsidR="008E604A" w:rsidRPr="004E7ADB" w:rsidRDefault="008E604A" w:rsidP="00512D2B">
      <w:pPr>
        <w:spacing w:line="360" w:lineRule="auto"/>
        <w:ind w:firstLineChars="200" w:firstLine="640"/>
        <w:rPr>
          <w:rFonts w:ascii="黑体" w:eastAsia="黑体" w:hAnsi="黑体"/>
          <w:sz w:val="32"/>
          <w:szCs w:val="32"/>
        </w:rPr>
      </w:pPr>
    </w:p>
    <w:p w:rsidR="008E604A" w:rsidRPr="004E7ADB" w:rsidRDefault="008E604A" w:rsidP="00F2329E">
      <w:pPr>
        <w:keepNext/>
        <w:keepLines/>
        <w:spacing w:before="260" w:after="260" w:line="416" w:lineRule="auto"/>
        <w:outlineLvl w:val="2"/>
        <w:rPr>
          <w:b/>
          <w:bCs/>
          <w:sz w:val="32"/>
          <w:szCs w:val="32"/>
        </w:rPr>
      </w:pPr>
      <w:bookmarkStart w:id="187" w:name="_Toc490479096"/>
      <w:bookmarkStart w:id="188" w:name="_Toc490830687"/>
      <w:bookmarkStart w:id="189" w:name="_Toc492493356"/>
      <w:bookmarkStart w:id="190" w:name="_Toc492534957"/>
      <w:bookmarkStart w:id="191" w:name="_Toc492536430"/>
      <w:bookmarkStart w:id="192" w:name="_Toc495572458"/>
      <w:bookmarkStart w:id="193" w:name="_Toc496015654"/>
      <w:bookmarkStart w:id="194" w:name="_Toc496016211"/>
      <w:bookmarkStart w:id="195" w:name="_Toc496016302"/>
      <w:bookmarkStart w:id="196" w:name="_Toc517969289"/>
      <w:bookmarkStart w:id="197" w:name="_Toc25330071"/>
      <w:r w:rsidRPr="004E7ADB">
        <w:rPr>
          <w:b/>
          <w:bCs/>
          <w:sz w:val="32"/>
          <w:szCs w:val="32"/>
        </w:rPr>
        <w:t>17.</w:t>
      </w:r>
      <w:r w:rsidRPr="004E7ADB">
        <w:rPr>
          <w:rFonts w:cs="宋体" w:hint="eastAsia"/>
          <w:b/>
          <w:bCs/>
          <w:sz w:val="32"/>
          <w:szCs w:val="32"/>
        </w:rPr>
        <w:t>居民企业境外应纳税所得额的计算</w:t>
      </w:r>
      <w:bookmarkEnd w:id="187"/>
      <w:bookmarkEnd w:id="188"/>
      <w:bookmarkEnd w:id="189"/>
      <w:bookmarkEnd w:id="190"/>
      <w:bookmarkEnd w:id="191"/>
      <w:bookmarkEnd w:id="192"/>
      <w:bookmarkEnd w:id="193"/>
      <w:bookmarkEnd w:id="194"/>
      <w:bookmarkEnd w:id="195"/>
      <w:bookmarkEnd w:id="196"/>
      <w:bookmarkEnd w:id="197"/>
    </w:p>
    <w:p w:rsidR="008E604A" w:rsidRPr="004E7ADB" w:rsidRDefault="008E604A" w:rsidP="00F2329E">
      <w:pPr>
        <w:keepNext/>
        <w:keepLines/>
        <w:spacing w:before="280" w:after="290" w:line="376" w:lineRule="auto"/>
        <w:outlineLvl w:val="4"/>
        <w:rPr>
          <w:b/>
          <w:bCs/>
          <w:sz w:val="32"/>
          <w:szCs w:val="32"/>
        </w:rPr>
      </w:pPr>
      <w:r w:rsidRPr="004E7ADB">
        <w:rPr>
          <w:rFonts w:cs="宋体" w:hint="eastAsia"/>
          <w:b/>
          <w:bCs/>
          <w:sz w:val="32"/>
          <w:szCs w:val="32"/>
        </w:rPr>
        <w:t>【适用主体】</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居民企业</w:t>
      </w:r>
      <w:r>
        <w:rPr>
          <w:rFonts w:ascii="仿宋_GB2312" w:eastAsia="仿宋_GB2312" w:hAnsi="宋体" w:cs="仿宋_GB2312" w:hint="eastAsia"/>
          <w:sz w:val="32"/>
          <w:szCs w:val="32"/>
        </w:rPr>
        <w:t>。</w:t>
      </w:r>
    </w:p>
    <w:p w:rsidR="008E604A" w:rsidRPr="004E7ADB" w:rsidRDefault="008E604A" w:rsidP="00F2329E">
      <w:pPr>
        <w:keepNext/>
        <w:keepLines/>
        <w:spacing w:before="280" w:after="290" w:line="376" w:lineRule="auto"/>
        <w:outlineLvl w:val="4"/>
        <w:rPr>
          <w:b/>
          <w:bCs/>
          <w:sz w:val="32"/>
          <w:szCs w:val="32"/>
        </w:rPr>
      </w:pPr>
      <w:r w:rsidRPr="004E7ADB">
        <w:rPr>
          <w:rFonts w:cs="宋体" w:hint="eastAsia"/>
          <w:b/>
          <w:bCs/>
          <w:sz w:val="32"/>
          <w:szCs w:val="32"/>
        </w:rPr>
        <w:lastRenderedPageBreak/>
        <w:t>【政策规定】</w:t>
      </w:r>
    </w:p>
    <w:p w:rsidR="008E604A" w:rsidRPr="004E7ADB" w:rsidRDefault="008E604A" w:rsidP="00512D2B">
      <w:pPr>
        <w:ind w:firstLineChars="200" w:firstLine="640"/>
        <w:rPr>
          <w:rFonts w:ascii="仿宋_GB2312" w:eastAsia="仿宋_GB2312"/>
        </w:rPr>
      </w:pPr>
      <w:r w:rsidRPr="004E7ADB">
        <w:rPr>
          <w:rFonts w:ascii="仿宋_GB2312" w:eastAsia="仿宋_GB2312" w:hAnsi="宋体" w:cs="仿宋_GB2312" w:hint="eastAsia"/>
          <w:sz w:val="32"/>
          <w:szCs w:val="32"/>
        </w:rPr>
        <w:t>居民企业应就其来源于境外的股息、红利等权益性投资收益，以及利息、租金、特许权使用费、转让财产等收入，扣除按照企业所得税法及实施条例等规定计算的与取得该项收入有关的各项合理支出后的余额为应纳税所得额。</w:t>
      </w:r>
    </w:p>
    <w:p w:rsidR="008E604A" w:rsidRPr="004E7ADB" w:rsidRDefault="008E604A" w:rsidP="00512D2B">
      <w:pPr>
        <w:spacing w:line="360" w:lineRule="auto"/>
        <w:ind w:firstLineChars="200" w:firstLine="640"/>
        <w:rPr>
          <w:rFonts w:ascii="仿宋_GB2312" w:eastAsia="仿宋_GB2312" w:hAnsi="宋体" w:cs="仿宋_GB2312"/>
          <w:sz w:val="32"/>
          <w:szCs w:val="32"/>
        </w:rPr>
      </w:pPr>
      <w:r w:rsidRPr="004E7ADB">
        <w:rPr>
          <w:rFonts w:ascii="仿宋_GB2312" w:eastAsia="仿宋_GB2312" w:hAnsi="宋体" w:cs="仿宋_GB2312"/>
          <w:sz w:val="32"/>
          <w:szCs w:val="32"/>
        </w:rPr>
        <w:t>1.</w:t>
      </w:r>
      <w:r w:rsidRPr="004E7ADB">
        <w:rPr>
          <w:rFonts w:ascii="仿宋_GB2312" w:eastAsia="仿宋_GB2312" w:hAnsi="宋体" w:cs="仿宋_GB2312" w:hint="eastAsia"/>
          <w:sz w:val="32"/>
          <w:szCs w:val="32"/>
        </w:rPr>
        <w:t>在计算境外应纳税所得额时，企业为取得境内、境外所得而在境内、境外发生的共同支出，与取得境外应税所得有关的、合理的部分，应在境内、境外（分国（地区）别，下同）应税所得之间，按照合理比例进行分摊后扣除。</w:t>
      </w:r>
      <w:r w:rsidRPr="004E7ADB">
        <w:rPr>
          <w:rFonts w:ascii="仿宋_GB2312" w:eastAsia="仿宋_GB2312" w:hAnsi="宋体" w:cs="仿宋_GB2312"/>
          <w:sz w:val="32"/>
          <w:szCs w:val="32"/>
        </w:rPr>
        <w:t xml:space="preserve"> </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共同支出，是指与取得境外所得有关但未直接计入境外所得应纳税所得额的成本费用支出，通常包括未直接计入境外所得的营业费用、管理费用和财务费用等支出。</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企业应对在计算总所得额时已统一归集并扣除的共同费用，按境外每一国（地区）别数额占企业全部数额的下列一种比例或几种比例的综合比例，在每一国别的境外所得中对应调整扣除，计算来自每一国别的应纳税所得额。</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w:t>
      </w:r>
      <w:r w:rsidRPr="004E7ADB">
        <w:rPr>
          <w:rFonts w:ascii="仿宋_GB2312" w:eastAsia="仿宋_GB2312" w:hAnsi="宋体" w:cs="仿宋_GB2312"/>
          <w:sz w:val="32"/>
          <w:szCs w:val="32"/>
        </w:rPr>
        <w:t>1</w:t>
      </w:r>
      <w:r w:rsidRPr="004E7ADB">
        <w:rPr>
          <w:rFonts w:ascii="仿宋_GB2312" w:eastAsia="仿宋_GB2312" w:hAnsi="宋体" w:cs="仿宋_GB2312" w:hint="eastAsia"/>
          <w:sz w:val="32"/>
          <w:szCs w:val="32"/>
        </w:rPr>
        <w:t>）资产比例；</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w:t>
      </w:r>
      <w:r w:rsidRPr="004E7ADB">
        <w:rPr>
          <w:rFonts w:ascii="仿宋_GB2312" w:eastAsia="仿宋_GB2312" w:hAnsi="宋体" w:cs="仿宋_GB2312"/>
          <w:sz w:val="32"/>
          <w:szCs w:val="32"/>
        </w:rPr>
        <w:t>2</w:t>
      </w:r>
      <w:r w:rsidRPr="004E7ADB">
        <w:rPr>
          <w:rFonts w:ascii="仿宋_GB2312" w:eastAsia="仿宋_GB2312" w:hAnsi="宋体" w:cs="仿宋_GB2312" w:hint="eastAsia"/>
          <w:sz w:val="32"/>
          <w:szCs w:val="32"/>
        </w:rPr>
        <w:t>）收入比例；</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w:t>
      </w:r>
      <w:r w:rsidRPr="004E7ADB">
        <w:rPr>
          <w:rFonts w:ascii="仿宋_GB2312" w:eastAsia="仿宋_GB2312" w:hAnsi="宋体" w:cs="仿宋_GB2312"/>
          <w:sz w:val="32"/>
          <w:szCs w:val="32"/>
        </w:rPr>
        <w:t>3</w:t>
      </w:r>
      <w:r w:rsidRPr="004E7ADB">
        <w:rPr>
          <w:rFonts w:ascii="仿宋_GB2312" w:eastAsia="仿宋_GB2312" w:hAnsi="宋体" w:cs="仿宋_GB2312" w:hint="eastAsia"/>
          <w:sz w:val="32"/>
          <w:szCs w:val="32"/>
        </w:rPr>
        <w:t>）员工工资支出比例；</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w:t>
      </w:r>
      <w:r w:rsidRPr="004E7ADB">
        <w:rPr>
          <w:rFonts w:ascii="仿宋_GB2312" w:eastAsia="仿宋_GB2312" w:hAnsi="宋体" w:cs="仿宋_GB2312"/>
          <w:sz w:val="32"/>
          <w:szCs w:val="32"/>
        </w:rPr>
        <w:t>4</w:t>
      </w:r>
      <w:r w:rsidRPr="004E7ADB">
        <w:rPr>
          <w:rFonts w:ascii="仿宋_GB2312" w:eastAsia="仿宋_GB2312" w:hAnsi="宋体" w:cs="仿宋_GB2312" w:hint="eastAsia"/>
          <w:sz w:val="32"/>
          <w:szCs w:val="32"/>
        </w:rPr>
        <w:t>）其他合理比例。</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上述分摊比例确定后应报送主管税务机关备案，无合理原因不得改变。</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sz w:val="32"/>
          <w:szCs w:val="32"/>
        </w:rPr>
        <w:lastRenderedPageBreak/>
        <w:t>2.</w:t>
      </w:r>
      <w:r w:rsidRPr="004E7ADB">
        <w:rPr>
          <w:rFonts w:ascii="仿宋_GB2312" w:eastAsia="仿宋_GB2312" w:hAnsi="宋体" w:cs="仿宋_GB2312" w:hint="eastAsia"/>
          <w:sz w:val="32"/>
          <w:szCs w:val="32"/>
        </w:rPr>
        <w:t>从境外收到的股息、红利、利息等境外投资性所得一般表现为毛所得，应对在计算企业总所得额时已做统一扣除的成本费用中与境外所得有关的部分，在该境外所得中对应调整扣除后，才能作为计算境外税额抵免限额的境外应纳税所得额。</w:t>
      </w:r>
    </w:p>
    <w:p w:rsidR="008E604A" w:rsidRPr="004E7ADB" w:rsidRDefault="008E604A" w:rsidP="00F2329E">
      <w:pPr>
        <w:keepNext/>
        <w:keepLines/>
        <w:spacing w:before="280" w:after="290" w:line="376" w:lineRule="auto"/>
        <w:outlineLvl w:val="4"/>
        <w:rPr>
          <w:b/>
          <w:bCs/>
          <w:sz w:val="32"/>
          <w:szCs w:val="32"/>
        </w:rPr>
      </w:pPr>
      <w:r w:rsidRPr="004E7ADB">
        <w:rPr>
          <w:rFonts w:cs="宋体" w:hint="eastAsia"/>
          <w:b/>
          <w:bCs/>
          <w:sz w:val="32"/>
          <w:szCs w:val="32"/>
        </w:rPr>
        <w:t>【政策依据】</w:t>
      </w:r>
      <w:r w:rsidRPr="004E7ADB">
        <w:rPr>
          <w:b/>
          <w:bCs/>
          <w:sz w:val="32"/>
          <w:szCs w:val="32"/>
        </w:rPr>
        <w:t xml:space="preserve"> </w:t>
      </w:r>
    </w:p>
    <w:p w:rsidR="008E604A" w:rsidRPr="004E7ADB" w:rsidRDefault="008E604A" w:rsidP="00512D2B">
      <w:pPr>
        <w:spacing w:line="360" w:lineRule="auto"/>
        <w:ind w:firstLineChars="200" w:firstLine="640"/>
        <w:rPr>
          <w:rFonts w:ascii="黑体" w:eastAsia="黑体" w:hAnsi="黑体"/>
          <w:sz w:val="32"/>
          <w:szCs w:val="32"/>
        </w:rPr>
      </w:pPr>
      <w:r w:rsidRPr="004E7ADB">
        <w:rPr>
          <w:rFonts w:ascii="黑体" w:eastAsia="黑体" w:hAnsi="黑体" w:cs="黑体"/>
          <w:sz w:val="32"/>
          <w:szCs w:val="32"/>
        </w:rPr>
        <w:t>1.</w:t>
      </w:r>
      <w:r w:rsidRPr="004E7ADB">
        <w:rPr>
          <w:rFonts w:ascii="黑体" w:eastAsia="黑体" w:hAnsi="黑体" w:cs="黑体" w:hint="eastAsia"/>
          <w:sz w:val="32"/>
          <w:szCs w:val="32"/>
        </w:rPr>
        <w:t>《中华人民共和国企业所得税法》第十七</w:t>
      </w:r>
      <w:r>
        <w:rPr>
          <w:rFonts w:ascii="黑体" w:eastAsia="黑体" w:hAnsi="黑体" w:cs="黑体" w:hint="eastAsia"/>
          <w:sz w:val="32"/>
          <w:szCs w:val="32"/>
        </w:rPr>
        <w:t>条、</w:t>
      </w:r>
      <w:r w:rsidRPr="004E7ADB">
        <w:rPr>
          <w:rFonts w:ascii="黑体" w:eastAsia="黑体" w:hAnsi="黑体" w:cs="黑体" w:hint="eastAsia"/>
          <w:sz w:val="32"/>
          <w:szCs w:val="32"/>
        </w:rPr>
        <w:t>第十八条</w:t>
      </w:r>
    </w:p>
    <w:p w:rsidR="008E604A" w:rsidRPr="004E7ADB" w:rsidRDefault="008E604A" w:rsidP="00512D2B">
      <w:pPr>
        <w:spacing w:line="360" w:lineRule="auto"/>
        <w:ind w:firstLineChars="200" w:firstLine="640"/>
        <w:rPr>
          <w:rFonts w:ascii="黑体" w:eastAsia="黑体" w:hAnsi="黑体"/>
          <w:sz w:val="32"/>
          <w:szCs w:val="32"/>
        </w:rPr>
      </w:pPr>
      <w:r w:rsidRPr="004E7ADB">
        <w:rPr>
          <w:rFonts w:ascii="黑体" w:eastAsia="黑体" w:hAnsi="黑体" w:cs="黑体"/>
          <w:sz w:val="32"/>
          <w:szCs w:val="32"/>
        </w:rPr>
        <w:t>2.</w:t>
      </w:r>
      <w:r w:rsidRPr="004E7ADB">
        <w:rPr>
          <w:rFonts w:ascii="黑体" w:eastAsia="黑体" w:hAnsi="黑体" w:cs="黑体" w:hint="eastAsia"/>
          <w:sz w:val="32"/>
          <w:szCs w:val="32"/>
        </w:rPr>
        <w:t>《财政部</w:t>
      </w:r>
      <w:r w:rsidRPr="004E7ADB">
        <w:rPr>
          <w:rFonts w:ascii="黑体" w:eastAsia="黑体" w:hAnsi="黑体" w:cs="黑体"/>
          <w:sz w:val="32"/>
          <w:szCs w:val="32"/>
        </w:rPr>
        <w:t xml:space="preserve"> </w:t>
      </w:r>
      <w:r w:rsidRPr="004E7ADB">
        <w:rPr>
          <w:rFonts w:ascii="黑体" w:eastAsia="黑体" w:hAnsi="黑体" w:cs="黑体" w:hint="eastAsia"/>
          <w:sz w:val="32"/>
          <w:szCs w:val="32"/>
        </w:rPr>
        <w:t>国家税务总局关于企业境外所得税收抵免有关问题的通知》（财税〔</w:t>
      </w:r>
      <w:r w:rsidRPr="004E7ADB">
        <w:rPr>
          <w:rFonts w:ascii="黑体" w:eastAsia="黑体" w:hAnsi="黑体" w:cs="黑体"/>
          <w:sz w:val="32"/>
          <w:szCs w:val="32"/>
        </w:rPr>
        <w:t>2009</w:t>
      </w:r>
      <w:r w:rsidRPr="004E7ADB">
        <w:rPr>
          <w:rFonts w:ascii="黑体" w:eastAsia="黑体" w:hAnsi="黑体" w:cs="黑体" w:hint="eastAsia"/>
          <w:sz w:val="32"/>
          <w:szCs w:val="32"/>
        </w:rPr>
        <w:t>〕</w:t>
      </w:r>
      <w:r w:rsidRPr="004E7ADB">
        <w:rPr>
          <w:rFonts w:ascii="黑体" w:eastAsia="黑体" w:hAnsi="黑体" w:cs="黑体"/>
          <w:sz w:val="32"/>
          <w:szCs w:val="32"/>
        </w:rPr>
        <w:t>125</w:t>
      </w:r>
      <w:r w:rsidRPr="004E7ADB">
        <w:rPr>
          <w:rFonts w:ascii="黑体" w:eastAsia="黑体" w:hAnsi="黑体" w:cs="黑体" w:hint="eastAsia"/>
          <w:sz w:val="32"/>
          <w:szCs w:val="32"/>
        </w:rPr>
        <w:t>号）第三</w:t>
      </w:r>
      <w:r>
        <w:rPr>
          <w:rFonts w:ascii="黑体" w:eastAsia="黑体" w:hAnsi="黑体" w:cs="黑体" w:hint="eastAsia"/>
          <w:sz w:val="32"/>
          <w:szCs w:val="32"/>
        </w:rPr>
        <w:t>条、</w:t>
      </w:r>
      <w:r w:rsidRPr="004E7ADB">
        <w:rPr>
          <w:rFonts w:ascii="黑体" w:eastAsia="黑体" w:hAnsi="黑体" w:cs="黑体" w:hint="eastAsia"/>
          <w:sz w:val="32"/>
          <w:szCs w:val="32"/>
        </w:rPr>
        <w:t>第八</w:t>
      </w:r>
      <w:r>
        <w:rPr>
          <w:rFonts w:ascii="黑体" w:eastAsia="黑体" w:hAnsi="黑体" w:cs="黑体" w:hint="eastAsia"/>
          <w:sz w:val="32"/>
          <w:szCs w:val="32"/>
        </w:rPr>
        <w:t>条、</w:t>
      </w:r>
      <w:r w:rsidRPr="004E7ADB">
        <w:rPr>
          <w:rFonts w:ascii="黑体" w:eastAsia="黑体" w:hAnsi="黑体" w:cs="黑体" w:hint="eastAsia"/>
          <w:sz w:val="32"/>
          <w:szCs w:val="32"/>
        </w:rPr>
        <w:t>第九</w:t>
      </w:r>
      <w:r>
        <w:rPr>
          <w:rFonts w:ascii="黑体" w:eastAsia="黑体" w:hAnsi="黑体" w:cs="黑体" w:hint="eastAsia"/>
          <w:sz w:val="32"/>
          <w:szCs w:val="32"/>
        </w:rPr>
        <w:t>条、</w:t>
      </w:r>
      <w:r w:rsidRPr="004E7ADB">
        <w:rPr>
          <w:rFonts w:ascii="黑体" w:eastAsia="黑体" w:hAnsi="黑体" w:cs="黑体" w:hint="eastAsia"/>
          <w:sz w:val="32"/>
          <w:szCs w:val="32"/>
        </w:rPr>
        <w:t>第十一</w:t>
      </w:r>
      <w:r>
        <w:rPr>
          <w:rFonts w:ascii="黑体" w:eastAsia="黑体" w:hAnsi="黑体" w:cs="黑体" w:hint="eastAsia"/>
          <w:sz w:val="32"/>
          <w:szCs w:val="32"/>
        </w:rPr>
        <w:t>条、</w:t>
      </w:r>
      <w:r w:rsidRPr="004E7ADB">
        <w:rPr>
          <w:rFonts w:ascii="黑体" w:eastAsia="黑体" w:hAnsi="黑体" w:cs="黑体" w:hint="eastAsia"/>
          <w:sz w:val="32"/>
          <w:szCs w:val="32"/>
        </w:rPr>
        <w:t>第十三条</w:t>
      </w:r>
    </w:p>
    <w:p w:rsidR="008E604A" w:rsidRPr="004E7ADB" w:rsidRDefault="008E604A" w:rsidP="00512D2B">
      <w:pPr>
        <w:spacing w:line="360" w:lineRule="auto"/>
        <w:ind w:firstLineChars="200" w:firstLine="640"/>
        <w:rPr>
          <w:rFonts w:ascii="黑体" w:eastAsia="黑体" w:hAnsi="黑体"/>
          <w:sz w:val="32"/>
          <w:szCs w:val="32"/>
        </w:rPr>
      </w:pPr>
      <w:r w:rsidRPr="004E7ADB">
        <w:rPr>
          <w:rFonts w:ascii="黑体" w:eastAsia="黑体" w:hAnsi="黑体" w:cs="黑体"/>
          <w:sz w:val="32"/>
          <w:szCs w:val="32"/>
        </w:rPr>
        <w:t>3.</w:t>
      </w:r>
      <w:r w:rsidRPr="004E7ADB">
        <w:rPr>
          <w:rFonts w:ascii="黑体" w:eastAsia="黑体" w:hAnsi="黑体" w:cs="黑体" w:hint="eastAsia"/>
          <w:sz w:val="32"/>
          <w:szCs w:val="32"/>
        </w:rPr>
        <w:t>《国家税务总局关于发布</w:t>
      </w:r>
      <w:r w:rsidRPr="004E7ADB">
        <w:rPr>
          <w:rFonts w:ascii="黑体" w:eastAsia="黑体" w:hAnsi="黑体" w:cs="黑体"/>
          <w:sz w:val="32"/>
          <w:szCs w:val="32"/>
        </w:rPr>
        <w:t>&lt;</w:t>
      </w:r>
      <w:r w:rsidRPr="004E7ADB">
        <w:rPr>
          <w:rFonts w:ascii="黑体" w:eastAsia="黑体" w:hAnsi="黑体" w:cs="黑体" w:hint="eastAsia"/>
          <w:sz w:val="32"/>
          <w:szCs w:val="32"/>
        </w:rPr>
        <w:t>企业境外所得税收抵免操作指南</w:t>
      </w:r>
      <w:r w:rsidRPr="004E7ADB">
        <w:rPr>
          <w:rFonts w:ascii="黑体" w:eastAsia="黑体" w:hAnsi="黑体" w:cs="黑体"/>
          <w:sz w:val="32"/>
          <w:szCs w:val="32"/>
        </w:rPr>
        <w:t>&gt;</w:t>
      </w:r>
      <w:r w:rsidRPr="004E7ADB">
        <w:rPr>
          <w:rFonts w:ascii="黑体" w:eastAsia="黑体" w:hAnsi="黑体" w:cs="黑体" w:hint="eastAsia"/>
          <w:sz w:val="32"/>
          <w:szCs w:val="32"/>
        </w:rPr>
        <w:t>的公告》</w:t>
      </w:r>
      <w:r w:rsidRPr="004E7ADB">
        <w:rPr>
          <w:rFonts w:ascii="黑体" w:eastAsia="黑体" w:hAnsi="黑体" w:cs="黑体"/>
          <w:sz w:val="32"/>
          <w:szCs w:val="32"/>
        </w:rPr>
        <w:t>(</w:t>
      </w:r>
      <w:r w:rsidRPr="004E7ADB">
        <w:rPr>
          <w:rFonts w:ascii="黑体" w:eastAsia="黑体" w:hAnsi="黑体" w:cs="黑体" w:hint="eastAsia"/>
          <w:sz w:val="32"/>
          <w:szCs w:val="32"/>
        </w:rPr>
        <w:t>国家税务总局公告</w:t>
      </w:r>
      <w:r w:rsidRPr="004E7ADB">
        <w:rPr>
          <w:rFonts w:ascii="黑体" w:eastAsia="黑体" w:hAnsi="黑体" w:cs="黑体"/>
          <w:sz w:val="32"/>
          <w:szCs w:val="32"/>
        </w:rPr>
        <w:t>2010</w:t>
      </w:r>
      <w:r w:rsidRPr="004E7ADB">
        <w:rPr>
          <w:rFonts w:ascii="黑体" w:eastAsia="黑体" w:hAnsi="黑体" w:cs="黑体" w:hint="eastAsia"/>
          <w:sz w:val="32"/>
          <w:szCs w:val="32"/>
        </w:rPr>
        <w:t>年第</w:t>
      </w:r>
      <w:r w:rsidRPr="004E7ADB">
        <w:rPr>
          <w:rFonts w:ascii="黑体" w:eastAsia="黑体" w:hAnsi="黑体" w:cs="黑体"/>
          <w:sz w:val="32"/>
          <w:szCs w:val="32"/>
        </w:rPr>
        <w:t>1</w:t>
      </w:r>
      <w:r w:rsidRPr="004E7ADB">
        <w:rPr>
          <w:rFonts w:ascii="黑体" w:eastAsia="黑体" w:hAnsi="黑体" w:cs="黑体" w:hint="eastAsia"/>
          <w:sz w:val="32"/>
          <w:szCs w:val="32"/>
        </w:rPr>
        <w:t>号</w:t>
      </w:r>
      <w:r w:rsidRPr="004E7ADB">
        <w:rPr>
          <w:rFonts w:ascii="黑体" w:eastAsia="黑体" w:hAnsi="黑体" w:cs="黑体"/>
          <w:sz w:val="32"/>
          <w:szCs w:val="32"/>
        </w:rPr>
        <w:t xml:space="preserve">) </w:t>
      </w:r>
      <w:r w:rsidRPr="004E7ADB">
        <w:rPr>
          <w:rFonts w:ascii="黑体" w:eastAsia="黑体" w:hAnsi="黑体" w:cs="黑体" w:hint="eastAsia"/>
          <w:sz w:val="32"/>
          <w:szCs w:val="32"/>
        </w:rPr>
        <w:t>第一</w:t>
      </w:r>
      <w:r>
        <w:rPr>
          <w:rFonts w:ascii="黑体" w:eastAsia="黑体" w:hAnsi="黑体" w:cs="黑体" w:hint="eastAsia"/>
          <w:sz w:val="32"/>
          <w:szCs w:val="32"/>
        </w:rPr>
        <w:t>条、</w:t>
      </w:r>
      <w:r w:rsidRPr="004E7ADB">
        <w:rPr>
          <w:rFonts w:ascii="黑体" w:eastAsia="黑体" w:hAnsi="黑体" w:cs="黑体" w:hint="eastAsia"/>
          <w:sz w:val="32"/>
          <w:szCs w:val="32"/>
        </w:rPr>
        <w:t>第二</w:t>
      </w:r>
      <w:r>
        <w:rPr>
          <w:rFonts w:ascii="黑体" w:eastAsia="黑体" w:hAnsi="黑体" w:cs="黑体" w:hint="eastAsia"/>
          <w:sz w:val="32"/>
          <w:szCs w:val="32"/>
        </w:rPr>
        <w:t>条、</w:t>
      </w:r>
      <w:r w:rsidRPr="004E7ADB">
        <w:rPr>
          <w:rFonts w:ascii="黑体" w:eastAsia="黑体" w:hAnsi="黑体" w:cs="黑体" w:hint="eastAsia"/>
          <w:sz w:val="32"/>
          <w:szCs w:val="32"/>
        </w:rPr>
        <w:t>第三条</w:t>
      </w:r>
    </w:p>
    <w:p w:rsidR="008E604A" w:rsidRPr="004E7ADB" w:rsidRDefault="008E604A" w:rsidP="00512D2B">
      <w:pPr>
        <w:spacing w:line="360" w:lineRule="auto"/>
        <w:ind w:firstLineChars="200" w:firstLine="640"/>
        <w:rPr>
          <w:rFonts w:ascii="黑体" w:eastAsia="黑体" w:hAnsi="黑体"/>
          <w:sz w:val="32"/>
          <w:szCs w:val="32"/>
        </w:rPr>
      </w:pPr>
      <w:r w:rsidRPr="004E7ADB">
        <w:rPr>
          <w:rFonts w:ascii="黑体" w:eastAsia="黑体" w:hAnsi="黑体" w:cs="黑体"/>
          <w:sz w:val="32"/>
          <w:szCs w:val="32"/>
        </w:rPr>
        <w:t>4.</w:t>
      </w:r>
      <w:r w:rsidRPr="004E7ADB">
        <w:rPr>
          <w:rFonts w:ascii="黑体" w:eastAsia="黑体" w:hAnsi="黑体" w:cs="黑体" w:hint="eastAsia"/>
          <w:sz w:val="32"/>
          <w:szCs w:val="32"/>
        </w:rPr>
        <w:t>《财政部国家税务总局完善企业境外所得税收抵免政策问题的通知》（财税〔</w:t>
      </w:r>
      <w:r w:rsidRPr="004E7ADB">
        <w:rPr>
          <w:rFonts w:ascii="黑体" w:eastAsia="黑体" w:hAnsi="黑体" w:cs="黑体"/>
          <w:sz w:val="32"/>
          <w:szCs w:val="32"/>
        </w:rPr>
        <w:t>2017</w:t>
      </w:r>
      <w:r w:rsidRPr="004E7ADB">
        <w:rPr>
          <w:rFonts w:ascii="黑体" w:eastAsia="黑体" w:hAnsi="黑体" w:cs="黑体" w:hint="eastAsia"/>
          <w:sz w:val="32"/>
          <w:szCs w:val="32"/>
        </w:rPr>
        <w:t>〕</w:t>
      </w:r>
      <w:r w:rsidRPr="004E7ADB">
        <w:rPr>
          <w:rFonts w:ascii="黑体" w:eastAsia="黑体" w:hAnsi="黑体" w:cs="黑体"/>
          <w:sz w:val="32"/>
          <w:szCs w:val="32"/>
        </w:rPr>
        <w:t>84</w:t>
      </w:r>
      <w:r w:rsidRPr="004E7ADB">
        <w:rPr>
          <w:rFonts w:ascii="黑体" w:eastAsia="黑体" w:hAnsi="黑体" w:cs="黑体" w:hint="eastAsia"/>
          <w:sz w:val="32"/>
          <w:szCs w:val="32"/>
        </w:rPr>
        <w:t>号）</w:t>
      </w:r>
    </w:p>
    <w:p w:rsidR="008E604A" w:rsidRPr="004E7ADB" w:rsidRDefault="008E604A" w:rsidP="00512D2B">
      <w:pPr>
        <w:spacing w:line="360" w:lineRule="auto"/>
        <w:ind w:firstLineChars="200" w:firstLine="640"/>
        <w:rPr>
          <w:rFonts w:ascii="黑体" w:eastAsia="黑体" w:hAnsi="黑体"/>
          <w:sz w:val="32"/>
          <w:szCs w:val="32"/>
        </w:rPr>
      </w:pPr>
    </w:p>
    <w:p w:rsidR="008E604A" w:rsidRPr="004E7ADB" w:rsidRDefault="008E604A" w:rsidP="00F2329E">
      <w:pPr>
        <w:keepNext/>
        <w:keepLines/>
        <w:spacing w:before="260" w:after="260" w:line="416" w:lineRule="auto"/>
        <w:outlineLvl w:val="2"/>
        <w:rPr>
          <w:b/>
          <w:bCs/>
          <w:sz w:val="32"/>
          <w:szCs w:val="32"/>
        </w:rPr>
      </w:pPr>
      <w:bookmarkStart w:id="198" w:name="_Toc517969290"/>
      <w:bookmarkStart w:id="199" w:name="_Toc25330072"/>
      <w:r w:rsidRPr="004E7ADB">
        <w:rPr>
          <w:b/>
          <w:bCs/>
          <w:sz w:val="32"/>
          <w:szCs w:val="32"/>
        </w:rPr>
        <w:t>18.</w:t>
      </w:r>
      <w:r w:rsidRPr="004E7ADB">
        <w:rPr>
          <w:rFonts w:cs="宋体" w:hint="eastAsia"/>
          <w:b/>
          <w:bCs/>
          <w:sz w:val="32"/>
          <w:szCs w:val="32"/>
        </w:rPr>
        <w:t>境外分支机构应纳税所得额的计算</w:t>
      </w:r>
      <w:bookmarkEnd w:id="198"/>
      <w:bookmarkEnd w:id="199"/>
    </w:p>
    <w:p w:rsidR="008E604A" w:rsidRPr="004E7ADB" w:rsidRDefault="008E604A" w:rsidP="00F2329E">
      <w:pPr>
        <w:keepNext/>
        <w:keepLines/>
        <w:spacing w:before="280" w:after="290" w:line="376" w:lineRule="auto"/>
        <w:outlineLvl w:val="4"/>
        <w:rPr>
          <w:b/>
          <w:bCs/>
          <w:sz w:val="32"/>
          <w:szCs w:val="32"/>
        </w:rPr>
      </w:pPr>
      <w:r w:rsidRPr="004E7ADB">
        <w:rPr>
          <w:rFonts w:cs="宋体" w:hint="eastAsia"/>
          <w:b/>
          <w:bCs/>
          <w:sz w:val="32"/>
          <w:szCs w:val="32"/>
        </w:rPr>
        <w:t>【适用主体】</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居民企业在境外投资设立不具有独立纳税地位的分支</w:t>
      </w:r>
      <w:r w:rsidRPr="004E7ADB">
        <w:rPr>
          <w:rFonts w:ascii="仿宋_GB2312" w:eastAsia="仿宋_GB2312" w:hAnsi="宋体" w:cs="仿宋_GB2312" w:hint="eastAsia"/>
          <w:sz w:val="32"/>
          <w:szCs w:val="32"/>
        </w:rPr>
        <w:lastRenderedPageBreak/>
        <w:t>机构。</w:t>
      </w:r>
    </w:p>
    <w:p w:rsidR="008E604A" w:rsidRPr="004E7ADB" w:rsidRDefault="008E604A" w:rsidP="00F2329E">
      <w:pPr>
        <w:keepNext/>
        <w:keepLines/>
        <w:spacing w:before="280" w:after="290" w:line="376" w:lineRule="auto"/>
        <w:outlineLvl w:val="4"/>
        <w:rPr>
          <w:b/>
          <w:bCs/>
          <w:sz w:val="32"/>
          <w:szCs w:val="32"/>
        </w:rPr>
      </w:pPr>
      <w:r w:rsidRPr="004E7ADB">
        <w:rPr>
          <w:rFonts w:cs="宋体" w:hint="eastAsia"/>
          <w:b/>
          <w:bCs/>
          <w:sz w:val="32"/>
          <w:szCs w:val="32"/>
        </w:rPr>
        <w:t>【政策规定】</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sz w:val="32"/>
          <w:szCs w:val="32"/>
        </w:rPr>
        <w:t>1.</w:t>
      </w:r>
      <w:r w:rsidRPr="004E7ADB">
        <w:rPr>
          <w:rFonts w:ascii="仿宋_GB2312" w:eastAsia="仿宋_GB2312" w:hAnsi="宋体" w:cs="仿宋_GB2312" w:hint="eastAsia"/>
          <w:sz w:val="32"/>
          <w:szCs w:val="32"/>
        </w:rPr>
        <w:t>居民企业在境外投资设立不具有独立纳税地位的分支机构，其来源于境外的所得，以境外收入总额扣除与取得境外收入有关的各项合理支出后的余额为应纳税所得额。各项收入、支出按企业所得税法及其实施条例的有关规定确定。</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sz w:val="32"/>
          <w:szCs w:val="32"/>
        </w:rPr>
        <w:t>2.</w:t>
      </w:r>
      <w:r w:rsidRPr="004E7ADB">
        <w:rPr>
          <w:rFonts w:ascii="仿宋_GB2312" w:eastAsia="仿宋_GB2312" w:hAnsi="宋体" w:cs="仿宋_GB2312" w:hint="eastAsia"/>
          <w:sz w:val="32"/>
          <w:szCs w:val="32"/>
        </w:rPr>
        <w:t>由于分支机构不具有分配利润职能，因此，境外分支机构取得的各项所得，不论是否汇回境内，均应当计入所属年度的企业应纳税所得额。</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sz w:val="32"/>
          <w:szCs w:val="32"/>
        </w:rPr>
        <w:t>3.</w:t>
      </w:r>
      <w:r w:rsidRPr="004E7ADB">
        <w:rPr>
          <w:rFonts w:ascii="仿宋_GB2312" w:eastAsia="仿宋_GB2312" w:hAnsi="宋体" w:cs="仿宋_GB2312" w:hint="eastAsia"/>
          <w:sz w:val="32"/>
          <w:szCs w:val="32"/>
        </w:rPr>
        <w:t>确定与取得境外收入有关的合理支出，应主要考察发生支出的确认和分摊方法是否符合一般经营常规和我国税收法律规定的基本原则。企业已在计算应纳税所得总额时扣除的，但属于应由各分支机构合理分摊的总部管理费等有关成本费用应做出合理的对应调整分摊。</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sz w:val="32"/>
          <w:szCs w:val="32"/>
        </w:rPr>
        <w:t>4.</w:t>
      </w:r>
      <w:r w:rsidRPr="004E7ADB">
        <w:rPr>
          <w:rFonts w:ascii="仿宋_GB2312" w:eastAsia="仿宋_GB2312" w:hAnsi="宋体" w:cs="仿宋_GB2312" w:hint="eastAsia"/>
          <w:sz w:val="32"/>
          <w:szCs w:val="32"/>
        </w:rPr>
        <w:t>分国（地区）抵免法下，在汇总计算境外应纳税所得额时，企业在境外同一国家（地区）设立不具有独立纳税地位的分支机构，按照企业所得税法及实施条例的有关规定计算的亏损，不得抵减其境内或他国（地区）的应纳税所得额，但可以用同一国家（地区）其他项目或以后年度的所得按规定弥补。</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lastRenderedPageBreak/>
        <w:t>企业在同一纳税年度的境内外所得加总为正数的，其境外分支机构发生的亏损，由于上述结转弥补的限制而发生的未予弥补的部分，今后在该分支机构的结转弥补期限不受</w:t>
      </w:r>
      <w:r w:rsidRPr="004E7ADB">
        <w:rPr>
          <w:rFonts w:ascii="仿宋_GB2312" w:eastAsia="仿宋_GB2312" w:hAnsi="宋体" w:cs="仿宋_GB2312"/>
          <w:sz w:val="32"/>
          <w:szCs w:val="32"/>
        </w:rPr>
        <w:t>5</w:t>
      </w:r>
      <w:r w:rsidRPr="004E7ADB">
        <w:rPr>
          <w:rFonts w:ascii="仿宋_GB2312" w:eastAsia="仿宋_GB2312" w:hAnsi="宋体" w:cs="仿宋_GB2312" w:hint="eastAsia"/>
          <w:sz w:val="32"/>
          <w:szCs w:val="32"/>
        </w:rPr>
        <w:t>年期限制。</w:t>
      </w:r>
    </w:p>
    <w:p w:rsidR="008E604A" w:rsidRPr="004E7ADB" w:rsidRDefault="008E604A" w:rsidP="00F2329E">
      <w:pPr>
        <w:keepNext/>
        <w:keepLines/>
        <w:spacing w:before="280" w:after="290" w:line="376" w:lineRule="auto"/>
        <w:outlineLvl w:val="4"/>
        <w:rPr>
          <w:b/>
          <w:bCs/>
          <w:sz w:val="32"/>
          <w:szCs w:val="32"/>
        </w:rPr>
      </w:pPr>
      <w:r w:rsidRPr="004E7ADB">
        <w:rPr>
          <w:rFonts w:cs="宋体" w:hint="eastAsia"/>
          <w:b/>
          <w:bCs/>
          <w:sz w:val="32"/>
          <w:szCs w:val="32"/>
        </w:rPr>
        <w:t>【政策依据】</w:t>
      </w:r>
      <w:r w:rsidRPr="004E7ADB">
        <w:rPr>
          <w:b/>
          <w:bCs/>
          <w:sz w:val="32"/>
          <w:szCs w:val="32"/>
        </w:rPr>
        <w:t xml:space="preserve"> </w:t>
      </w:r>
    </w:p>
    <w:p w:rsidR="008E604A" w:rsidRPr="004E7ADB" w:rsidRDefault="008E604A" w:rsidP="00512D2B">
      <w:pPr>
        <w:spacing w:line="360" w:lineRule="auto"/>
        <w:ind w:firstLineChars="200" w:firstLine="640"/>
        <w:rPr>
          <w:rFonts w:ascii="黑体" w:eastAsia="黑体" w:hAnsi="黑体"/>
          <w:sz w:val="32"/>
          <w:szCs w:val="32"/>
        </w:rPr>
      </w:pPr>
      <w:r w:rsidRPr="004E7ADB">
        <w:rPr>
          <w:rFonts w:ascii="黑体" w:eastAsia="黑体" w:hAnsi="黑体" w:cs="黑体"/>
          <w:sz w:val="32"/>
          <w:szCs w:val="32"/>
        </w:rPr>
        <w:t>1.</w:t>
      </w:r>
      <w:r w:rsidRPr="004E7ADB">
        <w:rPr>
          <w:rFonts w:ascii="黑体" w:eastAsia="黑体" w:hAnsi="黑体" w:cs="黑体" w:hint="eastAsia"/>
          <w:sz w:val="32"/>
          <w:szCs w:val="32"/>
        </w:rPr>
        <w:t>《中华人民共和国企业所得税法》第十七</w:t>
      </w:r>
      <w:r>
        <w:rPr>
          <w:rFonts w:ascii="黑体" w:eastAsia="黑体" w:hAnsi="黑体" w:cs="黑体" w:hint="eastAsia"/>
          <w:sz w:val="32"/>
          <w:szCs w:val="32"/>
        </w:rPr>
        <w:t>条、</w:t>
      </w:r>
      <w:r w:rsidRPr="004E7ADB">
        <w:rPr>
          <w:rFonts w:ascii="黑体" w:eastAsia="黑体" w:hAnsi="黑体" w:cs="黑体" w:hint="eastAsia"/>
          <w:sz w:val="32"/>
          <w:szCs w:val="32"/>
        </w:rPr>
        <w:t>第十八条</w:t>
      </w:r>
    </w:p>
    <w:p w:rsidR="008E604A" w:rsidRPr="004E7ADB" w:rsidRDefault="008E604A" w:rsidP="00512D2B">
      <w:pPr>
        <w:spacing w:line="360" w:lineRule="auto"/>
        <w:ind w:firstLineChars="200" w:firstLine="640"/>
        <w:rPr>
          <w:rFonts w:ascii="黑体" w:eastAsia="黑体" w:hAnsi="黑体"/>
          <w:sz w:val="32"/>
          <w:szCs w:val="32"/>
        </w:rPr>
      </w:pPr>
      <w:r w:rsidRPr="004E7ADB">
        <w:rPr>
          <w:rFonts w:ascii="黑体" w:eastAsia="黑体" w:hAnsi="黑体" w:cs="黑体"/>
          <w:sz w:val="32"/>
          <w:szCs w:val="32"/>
        </w:rPr>
        <w:t>2.</w:t>
      </w:r>
      <w:r w:rsidRPr="004E7ADB">
        <w:rPr>
          <w:rFonts w:ascii="黑体" w:eastAsia="黑体" w:hAnsi="黑体" w:cs="黑体" w:hint="eastAsia"/>
          <w:sz w:val="32"/>
          <w:szCs w:val="32"/>
        </w:rPr>
        <w:t>《财政部</w:t>
      </w:r>
      <w:r w:rsidRPr="004E7ADB">
        <w:rPr>
          <w:rFonts w:ascii="黑体" w:eastAsia="黑体" w:hAnsi="黑体" w:cs="黑体"/>
          <w:sz w:val="32"/>
          <w:szCs w:val="32"/>
        </w:rPr>
        <w:t xml:space="preserve"> </w:t>
      </w:r>
      <w:r w:rsidRPr="004E7ADB">
        <w:rPr>
          <w:rFonts w:ascii="黑体" w:eastAsia="黑体" w:hAnsi="黑体" w:cs="黑体" w:hint="eastAsia"/>
          <w:sz w:val="32"/>
          <w:szCs w:val="32"/>
        </w:rPr>
        <w:t>国家税务总局关于企业境外所得税收抵免有关问题的通知》（财税〔</w:t>
      </w:r>
      <w:r w:rsidRPr="004E7ADB">
        <w:rPr>
          <w:rFonts w:ascii="黑体" w:eastAsia="黑体" w:hAnsi="黑体" w:cs="黑体"/>
          <w:sz w:val="32"/>
          <w:szCs w:val="32"/>
        </w:rPr>
        <w:t>2009</w:t>
      </w:r>
      <w:r w:rsidRPr="004E7ADB">
        <w:rPr>
          <w:rFonts w:ascii="黑体" w:eastAsia="黑体" w:hAnsi="黑体" w:cs="黑体" w:hint="eastAsia"/>
          <w:sz w:val="32"/>
          <w:szCs w:val="32"/>
        </w:rPr>
        <w:t>〕</w:t>
      </w:r>
      <w:r w:rsidRPr="004E7ADB">
        <w:rPr>
          <w:rFonts w:ascii="黑体" w:eastAsia="黑体" w:hAnsi="黑体" w:cs="黑体"/>
          <w:sz w:val="32"/>
          <w:szCs w:val="32"/>
        </w:rPr>
        <w:t>125</w:t>
      </w:r>
      <w:r w:rsidRPr="004E7ADB">
        <w:rPr>
          <w:rFonts w:ascii="黑体" w:eastAsia="黑体" w:hAnsi="黑体" w:cs="黑体" w:hint="eastAsia"/>
          <w:sz w:val="32"/>
          <w:szCs w:val="32"/>
        </w:rPr>
        <w:t>号）第三</w:t>
      </w:r>
      <w:r>
        <w:rPr>
          <w:rFonts w:ascii="黑体" w:eastAsia="黑体" w:hAnsi="黑体" w:cs="黑体" w:hint="eastAsia"/>
          <w:sz w:val="32"/>
          <w:szCs w:val="32"/>
        </w:rPr>
        <w:t>条、</w:t>
      </w:r>
      <w:r w:rsidRPr="004E7ADB">
        <w:rPr>
          <w:rFonts w:ascii="黑体" w:eastAsia="黑体" w:hAnsi="黑体" w:cs="黑体" w:hint="eastAsia"/>
          <w:sz w:val="32"/>
          <w:szCs w:val="32"/>
        </w:rPr>
        <w:t>第八</w:t>
      </w:r>
      <w:r>
        <w:rPr>
          <w:rFonts w:ascii="黑体" w:eastAsia="黑体" w:hAnsi="黑体" w:cs="黑体" w:hint="eastAsia"/>
          <w:sz w:val="32"/>
          <w:szCs w:val="32"/>
        </w:rPr>
        <w:t>条、</w:t>
      </w:r>
      <w:r w:rsidRPr="004E7ADB">
        <w:rPr>
          <w:rFonts w:ascii="黑体" w:eastAsia="黑体" w:hAnsi="黑体" w:cs="黑体" w:hint="eastAsia"/>
          <w:sz w:val="32"/>
          <w:szCs w:val="32"/>
        </w:rPr>
        <w:t>第九</w:t>
      </w:r>
      <w:r>
        <w:rPr>
          <w:rFonts w:ascii="黑体" w:eastAsia="黑体" w:hAnsi="黑体" w:cs="黑体" w:hint="eastAsia"/>
          <w:sz w:val="32"/>
          <w:szCs w:val="32"/>
        </w:rPr>
        <w:t>条、</w:t>
      </w:r>
      <w:r w:rsidRPr="004E7ADB">
        <w:rPr>
          <w:rFonts w:ascii="黑体" w:eastAsia="黑体" w:hAnsi="黑体" w:cs="黑体" w:hint="eastAsia"/>
          <w:sz w:val="32"/>
          <w:szCs w:val="32"/>
        </w:rPr>
        <w:t>第十一</w:t>
      </w:r>
      <w:r>
        <w:rPr>
          <w:rFonts w:ascii="黑体" w:eastAsia="黑体" w:hAnsi="黑体" w:cs="黑体" w:hint="eastAsia"/>
          <w:sz w:val="32"/>
          <w:szCs w:val="32"/>
        </w:rPr>
        <w:t>条、</w:t>
      </w:r>
      <w:r w:rsidRPr="004E7ADB">
        <w:rPr>
          <w:rFonts w:ascii="黑体" w:eastAsia="黑体" w:hAnsi="黑体" w:cs="黑体" w:hint="eastAsia"/>
          <w:sz w:val="32"/>
          <w:szCs w:val="32"/>
        </w:rPr>
        <w:t>第十三条</w:t>
      </w:r>
    </w:p>
    <w:p w:rsidR="008E604A" w:rsidRPr="004E7ADB" w:rsidRDefault="008E604A" w:rsidP="00512D2B">
      <w:pPr>
        <w:spacing w:line="360" w:lineRule="auto"/>
        <w:ind w:firstLineChars="200" w:firstLine="640"/>
        <w:rPr>
          <w:rFonts w:ascii="黑体" w:eastAsia="黑体" w:hAnsi="黑体"/>
          <w:sz w:val="32"/>
          <w:szCs w:val="32"/>
        </w:rPr>
      </w:pPr>
      <w:r w:rsidRPr="004E7ADB">
        <w:rPr>
          <w:rFonts w:ascii="黑体" w:eastAsia="黑体" w:hAnsi="黑体" w:cs="黑体"/>
          <w:sz w:val="32"/>
          <w:szCs w:val="32"/>
        </w:rPr>
        <w:t>3.</w:t>
      </w:r>
      <w:r w:rsidRPr="004E7ADB">
        <w:rPr>
          <w:rFonts w:ascii="黑体" w:eastAsia="黑体" w:hAnsi="黑体" w:cs="黑体" w:hint="eastAsia"/>
          <w:sz w:val="32"/>
          <w:szCs w:val="32"/>
        </w:rPr>
        <w:t>《国家税务总局关于发布</w:t>
      </w:r>
      <w:r w:rsidRPr="004E7ADB">
        <w:rPr>
          <w:rFonts w:ascii="黑体" w:eastAsia="黑体" w:hAnsi="黑体" w:cs="黑体"/>
          <w:sz w:val="32"/>
          <w:szCs w:val="32"/>
        </w:rPr>
        <w:t>&lt;</w:t>
      </w:r>
      <w:r w:rsidRPr="004E7ADB">
        <w:rPr>
          <w:rFonts w:ascii="黑体" w:eastAsia="黑体" w:hAnsi="黑体" w:cs="黑体" w:hint="eastAsia"/>
          <w:sz w:val="32"/>
          <w:szCs w:val="32"/>
        </w:rPr>
        <w:t>企业境外所得税收抵免操作指南</w:t>
      </w:r>
      <w:r w:rsidRPr="004E7ADB">
        <w:rPr>
          <w:rFonts w:ascii="黑体" w:eastAsia="黑体" w:hAnsi="黑体" w:cs="黑体"/>
          <w:sz w:val="32"/>
          <w:szCs w:val="32"/>
        </w:rPr>
        <w:t>&gt;</w:t>
      </w:r>
      <w:r w:rsidRPr="004E7ADB">
        <w:rPr>
          <w:rFonts w:ascii="黑体" w:eastAsia="黑体" w:hAnsi="黑体" w:cs="黑体" w:hint="eastAsia"/>
          <w:sz w:val="32"/>
          <w:szCs w:val="32"/>
        </w:rPr>
        <w:t>的公告》</w:t>
      </w:r>
      <w:r w:rsidRPr="004E7ADB">
        <w:rPr>
          <w:rFonts w:ascii="黑体" w:eastAsia="黑体" w:hAnsi="黑体" w:cs="黑体"/>
          <w:sz w:val="32"/>
          <w:szCs w:val="32"/>
        </w:rPr>
        <w:t>(</w:t>
      </w:r>
      <w:r w:rsidRPr="004E7ADB">
        <w:rPr>
          <w:rFonts w:ascii="黑体" w:eastAsia="黑体" w:hAnsi="黑体" w:cs="黑体" w:hint="eastAsia"/>
          <w:sz w:val="32"/>
          <w:szCs w:val="32"/>
        </w:rPr>
        <w:t>国家税务总局公告</w:t>
      </w:r>
      <w:r w:rsidRPr="004E7ADB">
        <w:rPr>
          <w:rFonts w:ascii="黑体" w:eastAsia="黑体" w:hAnsi="黑体" w:cs="黑体"/>
          <w:sz w:val="32"/>
          <w:szCs w:val="32"/>
        </w:rPr>
        <w:t>2010</w:t>
      </w:r>
      <w:r w:rsidRPr="004E7ADB">
        <w:rPr>
          <w:rFonts w:ascii="黑体" w:eastAsia="黑体" w:hAnsi="黑体" w:cs="黑体" w:hint="eastAsia"/>
          <w:sz w:val="32"/>
          <w:szCs w:val="32"/>
        </w:rPr>
        <w:t>年第</w:t>
      </w:r>
      <w:r w:rsidRPr="004E7ADB">
        <w:rPr>
          <w:rFonts w:ascii="黑体" w:eastAsia="黑体" w:hAnsi="黑体" w:cs="黑体"/>
          <w:sz w:val="32"/>
          <w:szCs w:val="32"/>
        </w:rPr>
        <w:t>1</w:t>
      </w:r>
      <w:r w:rsidRPr="004E7ADB">
        <w:rPr>
          <w:rFonts w:ascii="黑体" w:eastAsia="黑体" w:hAnsi="黑体" w:cs="黑体" w:hint="eastAsia"/>
          <w:sz w:val="32"/>
          <w:szCs w:val="32"/>
        </w:rPr>
        <w:t>号</w:t>
      </w:r>
      <w:r w:rsidRPr="004E7ADB">
        <w:rPr>
          <w:rFonts w:ascii="黑体" w:eastAsia="黑体" w:hAnsi="黑体" w:cs="黑体"/>
          <w:sz w:val="32"/>
          <w:szCs w:val="32"/>
        </w:rPr>
        <w:t xml:space="preserve">) </w:t>
      </w:r>
      <w:r w:rsidRPr="004E7ADB">
        <w:rPr>
          <w:rFonts w:ascii="黑体" w:eastAsia="黑体" w:hAnsi="黑体" w:cs="黑体" w:hint="eastAsia"/>
          <w:sz w:val="32"/>
          <w:szCs w:val="32"/>
        </w:rPr>
        <w:t>第一</w:t>
      </w:r>
      <w:r>
        <w:rPr>
          <w:rFonts w:ascii="黑体" w:eastAsia="黑体" w:hAnsi="黑体" w:cs="黑体" w:hint="eastAsia"/>
          <w:sz w:val="32"/>
          <w:szCs w:val="32"/>
        </w:rPr>
        <w:t>条、</w:t>
      </w:r>
      <w:r w:rsidRPr="004E7ADB">
        <w:rPr>
          <w:rFonts w:ascii="黑体" w:eastAsia="黑体" w:hAnsi="黑体" w:cs="黑体" w:hint="eastAsia"/>
          <w:sz w:val="32"/>
          <w:szCs w:val="32"/>
        </w:rPr>
        <w:t>第二</w:t>
      </w:r>
      <w:r>
        <w:rPr>
          <w:rFonts w:ascii="黑体" w:eastAsia="黑体" w:hAnsi="黑体" w:cs="黑体" w:hint="eastAsia"/>
          <w:sz w:val="32"/>
          <w:szCs w:val="32"/>
        </w:rPr>
        <w:t>条、</w:t>
      </w:r>
      <w:r w:rsidRPr="004E7ADB">
        <w:rPr>
          <w:rFonts w:ascii="黑体" w:eastAsia="黑体" w:hAnsi="黑体" w:cs="黑体" w:hint="eastAsia"/>
          <w:sz w:val="32"/>
          <w:szCs w:val="32"/>
        </w:rPr>
        <w:t>第三条</w:t>
      </w:r>
    </w:p>
    <w:p w:rsidR="008E604A" w:rsidRPr="004E7ADB" w:rsidRDefault="008E604A" w:rsidP="00512D2B">
      <w:pPr>
        <w:spacing w:line="360" w:lineRule="auto"/>
        <w:ind w:firstLineChars="200" w:firstLine="640"/>
        <w:rPr>
          <w:rFonts w:ascii="黑体" w:eastAsia="黑体" w:hAnsi="黑体"/>
          <w:sz w:val="32"/>
          <w:szCs w:val="32"/>
        </w:rPr>
      </w:pPr>
      <w:r w:rsidRPr="004E7ADB">
        <w:rPr>
          <w:rFonts w:ascii="黑体" w:eastAsia="黑体" w:hAnsi="黑体" w:cs="黑体"/>
          <w:sz w:val="32"/>
          <w:szCs w:val="32"/>
        </w:rPr>
        <w:t>4.</w:t>
      </w:r>
      <w:r w:rsidRPr="004E7ADB">
        <w:rPr>
          <w:rFonts w:ascii="黑体" w:eastAsia="黑体" w:hAnsi="黑体" w:cs="黑体" w:hint="eastAsia"/>
          <w:sz w:val="32"/>
          <w:szCs w:val="32"/>
        </w:rPr>
        <w:t>《财政部国家税务总局完善企业境外所得税收抵免政策问题的通知》（财税〔</w:t>
      </w:r>
      <w:r w:rsidRPr="004E7ADB">
        <w:rPr>
          <w:rFonts w:ascii="黑体" w:eastAsia="黑体" w:hAnsi="黑体" w:cs="黑体"/>
          <w:sz w:val="32"/>
          <w:szCs w:val="32"/>
        </w:rPr>
        <w:t>2017</w:t>
      </w:r>
      <w:r w:rsidRPr="004E7ADB">
        <w:rPr>
          <w:rFonts w:ascii="黑体" w:eastAsia="黑体" w:hAnsi="黑体" w:cs="黑体" w:hint="eastAsia"/>
          <w:sz w:val="32"/>
          <w:szCs w:val="32"/>
        </w:rPr>
        <w:t>〕</w:t>
      </w:r>
      <w:r w:rsidRPr="004E7ADB">
        <w:rPr>
          <w:rFonts w:ascii="黑体" w:eastAsia="黑体" w:hAnsi="黑体" w:cs="黑体"/>
          <w:sz w:val="32"/>
          <w:szCs w:val="32"/>
        </w:rPr>
        <w:t>84</w:t>
      </w:r>
      <w:r w:rsidRPr="004E7ADB">
        <w:rPr>
          <w:rFonts w:ascii="黑体" w:eastAsia="黑体" w:hAnsi="黑体" w:cs="黑体" w:hint="eastAsia"/>
          <w:sz w:val="32"/>
          <w:szCs w:val="32"/>
        </w:rPr>
        <w:t>号）</w:t>
      </w:r>
    </w:p>
    <w:p w:rsidR="008E604A" w:rsidRPr="004E7ADB" w:rsidRDefault="008E604A" w:rsidP="00512D2B">
      <w:pPr>
        <w:spacing w:line="360" w:lineRule="auto"/>
        <w:ind w:firstLineChars="200" w:firstLine="640"/>
        <w:rPr>
          <w:rFonts w:ascii="黑体" w:eastAsia="黑体" w:hAnsi="黑体"/>
          <w:sz w:val="32"/>
          <w:szCs w:val="32"/>
        </w:rPr>
      </w:pPr>
    </w:p>
    <w:p w:rsidR="008E604A" w:rsidRPr="004E7ADB" w:rsidRDefault="008E604A" w:rsidP="00F2329E">
      <w:pPr>
        <w:keepNext/>
        <w:keepLines/>
        <w:spacing w:before="260" w:after="260" w:line="416" w:lineRule="auto"/>
        <w:outlineLvl w:val="2"/>
        <w:rPr>
          <w:b/>
          <w:bCs/>
          <w:sz w:val="32"/>
          <w:szCs w:val="32"/>
        </w:rPr>
      </w:pPr>
      <w:bookmarkStart w:id="200" w:name="_Toc490479099"/>
      <w:bookmarkStart w:id="201" w:name="_Toc490830690"/>
      <w:bookmarkStart w:id="202" w:name="_Toc492493358"/>
      <w:bookmarkStart w:id="203" w:name="_Toc492534959"/>
      <w:bookmarkStart w:id="204" w:name="_Toc492536432"/>
      <w:bookmarkStart w:id="205" w:name="_Toc495572460"/>
      <w:bookmarkStart w:id="206" w:name="_Toc496015656"/>
      <w:bookmarkStart w:id="207" w:name="_Toc496016213"/>
      <w:bookmarkStart w:id="208" w:name="_Toc496016304"/>
      <w:bookmarkStart w:id="209" w:name="_Toc517969291"/>
      <w:bookmarkStart w:id="210" w:name="_Toc25330073"/>
      <w:r w:rsidRPr="004E7ADB">
        <w:rPr>
          <w:b/>
          <w:bCs/>
          <w:sz w:val="32"/>
          <w:szCs w:val="32"/>
        </w:rPr>
        <w:t>19.</w:t>
      </w:r>
      <w:r w:rsidRPr="004E7ADB">
        <w:rPr>
          <w:rFonts w:cs="宋体" w:hint="eastAsia"/>
          <w:b/>
          <w:bCs/>
          <w:sz w:val="32"/>
          <w:szCs w:val="32"/>
        </w:rPr>
        <w:t>境外所得税收直接抵免</w:t>
      </w:r>
      <w:bookmarkEnd w:id="200"/>
      <w:bookmarkEnd w:id="201"/>
      <w:bookmarkEnd w:id="202"/>
      <w:bookmarkEnd w:id="203"/>
      <w:bookmarkEnd w:id="204"/>
      <w:bookmarkEnd w:id="205"/>
      <w:bookmarkEnd w:id="206"/>
      <w:bookmarkEnd w:id="207"/>
      <w:bookmarkEnd w:id="208"/>
      <w:bookmarkEnd w:id="209"/>
      <w:bookmarkEnd w:id="210"/>
    </w:p>
    <w:p w:rsidR="008E604A" w:rsidRPr="004E7ADB" w:rsidRDefault="008E604A" w:rsidP="00F2329E">
      <w:pPr>
        <w:keepNext/>
        <w:keepLines/>
        <w:spacing w:before="280" w:after="290" w:line="376" w:lineRule="auto"/>
        <w:outlineLvl w:val="4"/>
        <w:rPr>
          <w:b/>
          <w:bCs/>
          <w:sz w:val="32"/>
          <w:szCs w:val="32"/>
        </w:rPr>
      </w:pPr>
      <w:r w:rsidRPr="004E7ADB">
        <w:rPr>
          <w:rFonts w:cs="宋体" w:hint="eastAsia"/>
          <w:b/>
          <w:bCs/>
          <w:sz w:val="32"/>
          <w:szCs w:val="32"/>
        </w:rPr>
        <w:t>【适用主体】</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hAnsi="宋体" w:cs="仿宋_GB2312" w:hint="eastAsia"/>
          <w:sz w:val="32"/>
          <w:szCs w:val="32"/>
        </w:rPr>
        <w:t>取得特定类型境外所得，并已在境外实际缴纳企业所得税性质税款的居民企业。</w:t>
      </w:r>
    </w:p>
    <w:p w:rsidR="008E604A" w:rsidRPr="004E7ADB" w:rsidRDefault="008E604A" w:rsidP="00F2329E">
      <w:pPr>
        <w:keepNext/>
        <w:keepLines/>
        <w:spacing w:before="280" w:after="290" w:line="376" w:lineRule="auto"/>
        <w:outlineLvl w:val="4"/>
        <w:rPr>
          <w:b/>
          <w:bCs/>
          <w:sz w:val="32"/>
          <w:szCs w:val="32"/>
        </w:rPr>
      </w:pPr>
      <w:r w:rsidRPr="004E7ADB">
        <w:rPr>
          <w:rFonts w:cs="宋体" w:hint="eastAsia"/>
          <w:b/>
          <w:bCs/>
          <w:sz w:val="32"/>
          <w:szCs w:val="32"/>
        </w:rPr>
        <w:lastRenderedPageBreak/>
        <w:t>【政策规定】</w:t>
      </w:r>
    </w:p>
    <w:p w:rsidR="008E604A" w:rsidRPr="004E7ADB" w:rsidRDefault="008E604A" w:rsidP="00512D2B">
      <w:pPr>
        <w:adjustRightInd w:val="0"/>
        <w:snapToGrid w:val="0"/>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企业已在境外缴纳的所得税税额，未超过按我国税法规定计算的抵免限额的部分，可以从当期应纳税额中抵免；超过抵免限额的部分，可以在以后五个年度内，用每年度抵免限额抵免当年应抵税额后的余额进行抵补。</w:t>
      </w:r>
    </w:p>
    <w:p w:rsidR="008E604A" w:rsidRPr="004E7ADB" w:rsidRDefault="008E604A" w:rsidP="00512D2B">
      <w:pPr>
        <w:adjustRightInd w:val="0"/>
        <w:snapToGrid w:val="0"/>
        <w:spacing w:line="360" w:lineRule="auto"/>
        <w:ind w:firstLineChars="200" w:firstLine="640"/>
        <w:rPr>
          <w:rFonts w:ascii="仿宋_GB2312" w:eastAsia="仿宋_GB2312"/>
          <w:sz w:val="32"/>
          <w:szCs w:val="32"/>
        </w:rPr>
      </w:pPr>
      <w:r w:rsidRPr="004E7ADB">
        <w:rPr>
          <w:rFonts w:ascii="仿宋_GB2312" w:eastAsia="仿宋_GB2312" w:hAnsi="宋体" w:cs="仿宋_GB2312" w:hint="eastAsia"/>
          <w:sz w:val="32"/>
          <w:szCs w:val="32"/>
        </w:rPr>
        <w:t>抵免限额计算公式如下：</w:t>
      </w:r>
    </w:p>
    <w:p w:rsidR="008E604A" w:rsidRPr="004E7ADB" w:rsidRDefault="008E604A" w:rsidP="00512D2B">
      <w:pPr>
        <w:adjustRightInd w:val="0"/>
        <w:snapToGrid w:val="0"/>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抵免限额＝中国境内、境外所得依照企业所得税法和企业所得税法实施条例的规定计算的应纳税总额</w:t>
      </w:r>
      <w:r w:rsidRPr="004E7ADB">
        <w:rPr>
          <w:rFonts w:ascii="仿宋_GB2312" w:eastAsia="仿宋_GB2312" w:cs="仿宋_GB2312" w:hint="eastAsia"/>
          <w:sz w:val="32"/>
          <w:szCs w:val="32"/>
        </w:rPr>
        <w:t>×</w:t>
      </w:r>
      <w:r w:rsidRPr="004E7ADB">
        <w:rPr>
          <w:rFonts w:ascii="仿宋_GB2312" w:eastAsia="仿宋_GB2312" w:hAnsi="宋体" w:cs="仿宋_GB2312" w:hint="eastAsia"/>
          <w:sz w:val="32"/>
          <w:szCs w:val="32"/>
        </w:rPr>
        <w:t>来源于某国（地区）的应纳税所得额</w:t>
      </w:r>
      <w:r w:rsidRPr="004E7ADB">
        <w:rPr>
          <w:rFonts w:ascii="仿宋_GB2312" w:eastAsia="仿宋_GB2312" w:cs="仿宋_GB2312" w:hint="eastAsia"/>
          <w:sz w:val="32"/>
          <w:szCs w:val="32"/>
        </w:rPr>
        <w:t>÷</w:t>
      </w:r>
      <w:r w:rsidRPr="004E7ADB">
        <w:rPr>
          <w:rFonts w:ascii="仿宋_GB2312" w:eastAsia="仿宋_GB2312" w:hAnsi="宋体" w:cs="仿宋_GB2312" w:hint="eastAsia"/>
          <w:sz w:val="32"/>
          <w:szCs w:val="32"/>
        </w:rPr>
        <w:t>中国境内、境外应纳税所得总额。</w:t>
      </w:r>
    </w:p>
    <w:p w:rsidR="008E604A" w:rsidRPr="004E7ADB" w:rsidRDefault="008E604A" w:rsidP="00F2329E">
      <w:pPr>
        <w:keepNext/>
        <w:keepLines/>
        <w:spacing w:before="280" w:after="290" w:line="376" w:lineRule="auto"/>
        <w:outlineLvl w:val="4"/>
        <w:rPr>
          <w:b/>
          <w:bCs/>
          <w:sz w:val="32"/>
          <w:szCs w:val="32"/>
        </w:rPr>
      </w:pPr>
      <w:r w:rsidRPr="004E7ADB">
        <w:rPr>
          <w:rFonts w:cs="宋体" w:hint="eastAsia"/>
          <w:b/>
          <w:bCs/>
          <w:sz w:val="32"/>
          <w:szCs w:val="32"/>
        </w:rPr>
        <w:t>【适用条件】</w:t>
      </w:r>
    </w:p>
    <w:p w:rsidR="008E604A" w:rsidRPr="004E7ADB" w:rsidRDefault="008E604A" w:rsidP="00512D2B">
      <w:pPr>
        <w:spacing w:line="360" w:lineRule="auto"/>
        <w:ind w:firstLineChars="200" w:firstLine="640"/>
        <w:rPr>
          <w:rFonts w:ascii="仿宋_GB2312" w:eastAsia="仿宋_GB2312" w:hAnsi="宋体"/>
          <w:sz w:val="32"/>
          <w:szCs w:val="32"/>
          <w:highlight w:val="yellow"/>
        </w:rPr>
      </w:pPr>
      <w:r w:rsidRPr="004E7ADB">
        <w:rPr>
          <w:rFonts w:ascii="仿宋_GB2312" w:eastAsia="仿宋_GB2312" w:cs="仿宋_GB2312"/>
          <w:sz w:val="32"/>
          <w:szCs w:val="32"/>
        </w:rPr>
        <w:t>1.</w:t>
      </w:r>
      <w:r w:rsidRPr="004E7ADB">
        <w:rPr>
          <w:rFonts w:ascii="仿宋_GB2312" w:eastAsia="仿宋_GB2312" w:hAnsi="宋体" w:cs="仿宋_GB2312" w:hint="eastAsia"/>
          <w:sz w:val="32"/>
          <w:szCs w:val="32"/>
        </w:rPr>
        <w:t>直接抵免法规定的可抵免境外所得税税额，是指企业依照中国境外税收法律以及相关规定应当缴纳并已实际缴纳的企业所得税性质的税款，主要适用于企业就来源于境外的营业利润所得在境外所缴纳的企业所得税，以及就来源于或发生于境外的股息、红利等权益性投资所得、利息、租金、特许权使用费、财产转让等所得在境外被源泉扣缴的预提所得税。不包括按规定不应作为可抵免境外所得税税额的税款。</w:t>
      </w:r>
    </w:p>
    <w:p w:rsidR="008E604A" w:rsidRPr="004E7ADB" w:rsidRDefault="008E604A" w:rsidP="00512D2B">
      <w:pPr>
        <w:spacing w:line="360" w:lineRule="auto"/>
        <w:ind w:firstLineChars="200" w:firstLine="640"/>
        <w:rPr>
          <w:rFonts w:ascii="仿宋_GB2312" w:eastAsia="仿宋_GB2312" w:hAnsi="仿宋_GB2312"/>
          <w:sz w:val="32"/>
          <w:szCs w:val="32"/>
        </w:rPr>
      </w:pPr>
      <w:r w:rsidRPr="004E7ADB">
        <w:rPr>
          <w:rFonts w:ascii="仿宋_GB2312" w:eastAsia="仿宋_GB2312" w:hAnsi="仿宋_GB2312" w:cs="仿宋_GB2312"/>
          <w:sz w:val="32"/>
          <w:szCs w:val="32"/>
        </w:rPr>
        <w:t>2.</w:t>
      </w:r>
      <w:r w:rsidRPr="004E7ADB">
        <w:rPr>
          <w:rFonts w:ascii="仿宋_GB2312" w:eastAsia="仿宋_GB2312" w:hAnsi="仿宋_GB2312" w:cs="仿宋_GB2312" w:hint="eastAsia"/>
          <w:sz w:val="32"/>
          <w:szCs w:val="32"/>
        </w:rPr>
        <w:t>企业可以选择按国（地区）别分别计算（即“分国（地区）不分项”），或者不按国（地区）别汇总计算（即“不分</w:t>
      </w:r>
      <w:r w:rsidRPr="004E7ADB">
        <w:rPr>
          <w:rFonts w:ascii="仿宋_GB2312" w:eastAsia="仿宋_GB2312" w:hAnsi="仿宋_GB2312" w:cs="仿宋_GB2312" w:hint="eastAsia"/>
          <w:sz w:val="32"/>
          <w:szCs w:val="32"/>
        </w:rPr>
        <w:lastRenderedPageBreak/>
        <w:t>国（地区）不分项”）其来源于境外的应纳税所得额，并按照</w:t>
      </w:r>
      <w:r w:rsidRPr="004E7ADB">
        <w:rPr>
          <w:rFonts w:ascii="仿宋_GB2312" w:eastAsia="仿宋_GB2312" w:hAnsi="黑体" w:cs="仿宋_GB2312" w:hint="eastAsia"/>
          <w:sz w:val="32"/>
          <w:szCs w:val="32"/>
        </w:rPr>
        <w:t>《财政部</w:t>
      </w:r>
      <w:r w:rsidRPr="004E7ADB">
        <w:rPr>
          <w:rFonts w:ascii="仿宋_GB2312" w:eastAsia="仿宋_GB2312" w:hAnsi="黑体" w:cs="仿宋_GB2312"/>
          <w:sz w:val="32"/>
          <w:szCs w:val="32"/>
        </w:rPr>
        <w:t xml:space="preserve"> </w:t>
      </w:r>
      <w:r w:rsidRPr="004E7ADB">
        <w:rPr>
          <w:rFonts w:ascii="仿宋_GB2312" w:eastAsia="仿宋_GB2312" w:hAnsi="黑体" w:cs="仿宋_GB2312" w:hint="eastAsia"/>
          <w:sz w:val="32"/>
          <w:szCs w:val="32"/>
        </w:rPr>
        <w:t>国家税务总局关于企业境外所得税收抵免有关问题的通知》（</w:t>
      </w:r>
      <w:r w:rsidRPr="004E7ADB">
        <w:rPr>
          <w:rFonts w:ascii="仿宋_GB2312" w:eastAsia="仿宋_GB2312" w:hAnsi="仿宋_GB2312" w:cs="仿宋_GB2312" w:hint="eastAsia"/>
          <w:sz w:val="32"/>
          <w:szCs w:val="32"/>
        </w:rPr>
        <w:t>财税〔</w:t>
      </w:r>
      <w:r w:rsidRPr="004E7ADB">
        <w:rPr>
          <w:rFonts w:ascii="仿宋_GB2312" w:eastAsia="仿宋_GB2312" w:hAnsi="仿宋_GB2312" w:cs="仿宋_GB2312"/>
          <w:sz w:val="32"/>
          <w:szCs w:val="32"/>
        </w:rPr>
        <w:t>2009</w:t>
      </w:r>
      <w:r w:rsidRPr="004E7ADB">
        <w:rPr>
          <w:rFonts w:ascii="仿宋_GB2312" w:eastAsia="仿宋_GB2312" w:hAnsi="仿宋_GB2312" w:cs="仿宋_GB2312" w:hint="eastAsia"/>
          <w:sz w:val="32"/>
          <w:szCs w:val="32"/>
        </w:rPr>
        <w:t>〕</w:t>
      </w:r>
      <w:r w:rsidRPr="004E7ADB">
        <w:rPr>
          <w:rFonts w:ascii="仿宋_GB2312" w:eastAsia="仿宋_GB2312" w:hAnsi="仿宋_GB2312" w:cs="仿宋_GB2312"/>
          <w:sz w:val="32"/>
          <w:szCs w:val="32"/>
        </w:rPr>
        <w:t>125</w:t>
      </w:r>
      <w:r w:rsidRPr="004E7ADB">
        <w:rPr>
          <w:rFonts w:ascii="仿宋_GB2312" w:eastAsia="仿宋_GB2312" w:hAnsi="仿宋_GB2312" w:cs="仿宋_GB2312" w:hint="eastAsia"/>
          <w:sz w:val="32"/>
          <w:szCs w:val="32"/>
        </w:rPr>
        <w:t>号）第八条规定的税率，分别计算其可抵免境外所得税税额和抵免限额。上述方式一经选择，</w:t>
      </w:r>
      <w:r w:rsidRPr="004E7ADB">
        <w:rPr>
          <w:rFonts w:ascii="仿宋_GB2312" w:eastAsia="仿宋_GB2312" w:hAnsi="仿宋_GB2312" w:cs="仿宋_GB2312"/>
          <w:sz w:val="32"/>
          <w:szCs w:val="32"/>
        </w:rPr>
        <w:t>5</w:t>
      </w:r>
      <w:r w:rsidRPr="004E7ADB">
        <w:rPr>
          <w:rFonts w:ascii="仿宋_GB2312" w:eastAsia="仿宋_GB2312" w:hAnsi="仿宋_GB2312" w:cs="仿宋_GB2312" w:hint="eastAsia"/>
          <w:sz w:val="32"/>
          <w:szCs w:val="32"/>
        </w:rPr>
        <w:t>年内不得改变。</w:t>
      </w:r>
    </w:p>
    <w:p w:rsidR="008E604A" w:rsidRPr="004E7ADB" w:rsidRDefault="008E604A" w:rsidP="00512D2B">
      <w:pPr>
        <w:spacing w:line="360" w:lineRule="auto"/>
        <w:ind w:firstLineChars="200" w:firstLine="640"/>
        <w:rPr>
          <w:rFonts w:ascii="仿宋_GB2312" w:eastAsia="仿宋_GB2312" w:hAnsi="仿宋_GB2312"/>
          <w:sz w:val="32"/>
          <w:szCs w:val="32"/>
        </w:rPr>
      </w:pPr>
      <w:r w:rsidRPr="004E7ADB">
        <w:rPr>
          <w:rFonts w:ascii="仿宋_GB2312" w:eastAsia="仿宋_GB2312" w:hAnsi="仿宋_GB2312" w:cs="仿宋_GB2312" w:hint="eastAsia"/>
          <w:sz w:val="32"/>
          <w:szCs w:val="32"/>
        </w:rPr>
        <w:t>企业选择采用不同于以前年度的方式（以下简称新方式）计算可抵免境外所得税税额和抵免限额时，对该企业以前年度按照</w:t>
      </w:r>
      <w:r w:rsidRPr="004E7ADB">
        <w:rPr>
          <w:rFonts w:ascii="仿宋_GB2312" w:eastAsia="仿宋_GB2312" w:hAnsi="黑体" w:cs="仿宋_GB2312" w:hint="eastAsia"/>
          <w:sz w:val="32"/>
          <w:szCs w:val="32"/>
        </w:rPr>
        <w:t>《财政部</w:t>
      </w:r>
      <w:r w:rsidRPr="004E7ADB">
        <w:rPr>
          <w:rFonts w:ascii="仿宋_GB2312" w:eastAsia="仿宋_GB2312" w:hAnsi="黑体" w:cs="仿宋_GB2312"/>
          <w:sz w:val="32"/>
          <w:szCs w:val="32"/>
        </w:rPr>
        <w:t xml:space="preserve"> </w:t>
      </w:r>
      <w:r w:rsidRPr="004E7ADB">
        <w:rPr>
          <w:rFonts w:ascii="仿宋_GB2312" w:eastAsia="仿宋_GB2312" w:hAnsi="黑体" w:cs="仿宋_GB2312" w:hint="eastAsia"/>
          <w:sz w:val="32"/>
          <w:szCs w:val="32"/>
        </w:rPr>
        <w:t>国家税务总局关于企业境外所得税收抵免有关问题的通知》（</w:t>
      </w:r>
      <w:r w:rsidRPr="004E7ADB">
        <w:rPr>
          <w:rFonts w:ascii="仿宋_GB2312" w:eastAsia="仿宋_GB2312" w:hAnsi="仿宋_GB2312" w:cs="仿宋_GB2312" w:hint="eastAsia"/>
          <w:sz w:val="32"/>
          <w:szCs w:val="32"/>
        </w:rPr>
        <w:t>财税〔</w:t>
      </w:r>
      <w:r w:rsidRPr="004E7ADB">
        <w:rPr>
          <w:rFonts w:ascii="仿宋_GB2312" w:eastAsia="仿宋_GB2312" w:hAnsi="仿宋_GB2312" w:cs="仿宋_GB2312"/>
          <w:sz w:val="32"/>
          <w:szCs w:val="32"/>
        </w:rPr>
        <w:t>2009</w:t>
      </w:r>
      <w:r w:rsidRPr="004E7ADB">
        <w:rPr>
          <w:rFonts w:ascii="仿宋_GB2312" w:eastAsia="仿宋_GB2312" w:hAnsi="仿宋_GB2312" w:cs="仿宋_GB2312" w:hint="eastAsia"/>
          <w:sz w:val="32"/>
          <w:szCs w:val="32"/>
        </w:rPr>
        <w:t>〕</w:t>
      </w:r>
      <w:r w:rsidRPr="004E7ADB">
        <w:rPr>
          <w:rFonts w:ascii="仿宋_GB2312" w:eastAsia="仿宋_GB2312" w:hAnsi="仿宋_GB2312" w:cs="仿宋_GB2312"/>
          <w:sz w:val="32"/>
          <w:szCs w:val="32"/>
        </w:rPr>
        <w:t>125</w:t>
      </w:r>
      <w:r w:rsidRPr="004E7ADB">
        <w:rPr>
          <w:rFonts w:ascii="仿宋_GB2312" w:eastAsia="仿宋_GB2312" w:hAnsi="仿宋_GB2312" w:cs="仿宋_GB2312" w:hint="eastAsia"/>
          <w:sz w:val="32"/>
          <w:szCs w:val="32"/>
        </w:rPr>
        <w:t>号）规定没有抵免完的余额，可在税法规定结转的剩余年限内，按新方式计算的抵免限额中继续结转抵免。</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sz w:val="32"/>
          <w:szCs w:val="32"/>
        </w:rPr>
        <w:t>3.</w:t>
      </w:r>
      <w:r w:rsidRPr="004E7ADB">
        <w:rPr>
          <w:rFonts w:ascii="仿宋_GB2312" w:eastAsia="仿宋_GB2312" w:hAnsi="宋体" w:cs="仿宋_GB2312" w:hint="eastAsia"/>
          <w:sz w:val="32"/>
          <w:szCs w:val="32"/>
        </w:rPr>
        <w:t>企业抵免企业所得税税额时，应当提供中国境外税务机关出具的税款所属年度的有关纳税凭证，收到的某一纳税年度的境外所得已纳税凭证凡是迟于次年</w:t>
      </w:r>
      <w:r w:rsidRPr="004E7ADB">
        <w:rPr>
          <w:rFonts w:ascii="仿宋_GB2312" w:eastAsia="仿宋_GB2312" w:cs="仿宋_GB2312"/>
          <w:sz w:val="32"/>
          <w:szCs w:val="32"/>
        </w:rPr>
        <w:t>5</w:t>
      </w:r>
      <w:r w:rsidRPr="004E7ADB">
        <w:rPr>
          <w:rFonts w:ascii="仿宋_GB2312" w:eastAsia="仿宋_GB2312" w:hAnsi="宋体" w:cs="仿宋_GB2312" w:hint="eastAsia"/>
          <w:sz w:val="32"/>
          <w:szCs w:val="32"/>
        </w:rPr>
        <w:t>月</w:t>
      </w:r>
      <w:r w:rsidRPr="004E7ADB">
        <w:rPr>
          <w:rFonts w:ascii="仿宋_GB2312" w:eastAsia="仿宋_GB2312" w:cs="仿宋_GB2312"/>
          <w:sz w:val="32"/>
          <w:szCs w:val="32"/>
        </w:rPr>
        <w:t>31</w:t>
      </w:r>
      <w:r w:rsidRPr="004E7ADB">
        <w:rPr>
          <w:rFonts w:ascii="仿宋_GB2312" w:eastAsia="仿宋_GB2312" w:hAnsi="宋体" w:cs="仿宋_GB2312" w:hint="eastAsia"/>
          <w:sz w:val="32"/>
          <w:szCs w:val="32"/>
        </w:rPr>
        <w:t>日汇算清缴终止日的，可以对该所得境外税额抵免追溯计算。</w:t>
      </w:r>
    </w:p>
    <w:p w:rsidR="008E604A" w:rsidRPr="004E7ADB" w:rsidRDefault="008E604A" w:rsidP="00F2329E">
      <w:pPr>
        <w:keepNext/>
        <w:keepLines/>
        <w:spacing w:before="280" w:after="290" w:line="376" w:lineRule="auto"/>
        <w:outlineLvl w:val="4"/>
        <w:rPr>
          <w:b/>
          <w:bCs/>
          <w:kern w:val="0"/>
          <w:sz w:val="32"/>
          <w:szCs w:val="32"/>
        </w:rPr>
      </w:pPr>
      <w:r w:rsidRPr="004E7ADB">
        <w:rPr>
          <w:rFonts w:cs="宋体" w:hint="eastAsia"/>
          <w:b/>
          <w:bCs/>
          <w:kern w:val="0"/>
          <w:sz w:val="32"/>
          <w:szCs w:val="32"/>
        </w:rPr>
        <w:t>【情景问答】</w:t>
      </w:r>
    </w:p>
    <w:p w:rsidR="008E604A" w:rsidRPr="004E7ADB" w:rsidRDefault="008E604A" w:rsidP="00512D2B">
      <w:pPr>
        <w:adjustRightInd w:val="0"/>
        <w:snapToGrid w:val="0"/>
        <w:spacing w:line="360" w:lineRule="auto"/>
        <w:ind w:firstLineChars="200" w:firstLine="643"/>
        <w:rPr>
          <w:rFonts w:ascii="仿宋_GB2312" w:eastAsia="仿宋_GB2312"/>
          <w:b/>
          <w:bCs/>
          <w:sz w:val="32"/>
          <w:szCs w:val="32"/>
        </w:rPr>
      </w:pPr>
      <w:r w:rsidRPr="004E7ADB">
        <w:rPr>
          <w:rFonts w:ascii="仿宋_GB2312" w:eastAsia="仿宋_GB2312" w:cs="仿宋_GB2312"/>
          <w:b/>
          <w:bCs/>
          <w:sz w:val="32"/>
          <w:szCs w:val="32"/>
        </w:rPr>
        <w:t>1.</w:t>
      </w:r>
      <w:r w:rsidRPr="004E7ADB">
        <w:rPr>
          <w:rFonts w:ascii="仿宋_GB2312" w:eastAsia="仿宋_GB2312" w:cs="仿宋_GB2312" w:hint="eastAsia"/>
          <w:b/>
          <w:bCs/>
          <w:sz w:val="32"/>
          <w:szCs w:val="32"/>
        </w:rPr>
        <w:t>问：我公司取得的境外所得能否享受抵免，是不是要看取得所得的所在国是不是跟中国签订了税收协定？</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hAnsi="宋体" w:cs="仿宋_GB2312" w:hint="eastAsia"/>
          <w:sz w:val="32"/>
          <w:szCs w:val="32"/>
        </w:rPr>
        <w:t>答：不是的。企业可以抵免的境外所得税并不限于在已与我国签订避免双重征税协定的国家（地区）已缴纳的所得税。因此，境外投资企业在还没有与我国政府签订避免双重</w:t>
      </w:r>
      <w:r w:rsidRPr="004E7ADB">
        <w:rPr>
          <w:rFonts w:ascii="仿宋_GB2312" w:eastAsia="仿宋_GB2312" w:hAnsi="宋体" w:cs="仿宋_GB2312" w:hint="eastAsia"/>
          <w:sz w:val="32"/>
          <w:szCs w:val="32"/>
        </w:rPr>
        <w:lastRenderedPageBreak/>
        <w:t>征税协定的国家（地区）已缴纳的所得税，仍然可以按照有关国内法规定在计算中国应纳税额中抵免。</w:t>
      </w:r>
    </w:p>
    <w:p w:rsidR="008E604A" w:rsidRPr="004E7ADB" w:rsidRDefault="008E604A" w:rsidP="00512D2B">
      <w:pPr>
        <w:spacing w:line="360" w:lineRule="auto"/>
        <w:ind w:firstLineChars="200" w:firstLine="643"/>
        <w:rPr>
          <w:rFonts w:ascii="仿宋_GB2312" w:eastAsia="仿宋_GB2312"/>
          <w:b/>
          <w:bCs/>
          <w:sz w:val="32"/>
          <w:szCs w:val="32"/>
        </w:rPr>
      </w:pPr>
      <w:r w:rsidRPr="004E7ADB">
        <w:rPr>
          <w:rFonts w:ascii="仿宋_GB2312" w:eastAsia="仿宋_GB2312" w:cs="仿宋_GB2312"/>
          <w:b/>
          <w:bCs/>
          <w:sz w:val="32"/>
          <w:szCs w:val="32"/>
        </w:rPr>
        <w:t>2.</w:t>
      </w:r>
      <w:r w:rsidRPr="004E7ADB">
        <w:rPr>
          <w:rFonts w:ascii="仿宋_GB2312" w:eastAsia="仿宋_GB2312" w:cs="仿宋_GB2312" w:hint="eastAsia"/>
          <w:b/>
          <w:bCs/>
          <w:sz w:val="32"/>
          <w:szCs w:val="32"/>
        </w:rPr>
        <w:t>问：如在境外国家缴纳税款的税种名称与我国不同，企业如何确定境外缴纳税款是否属于可抵免的境外所得税？</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答：符合以下条件的税款，均可确定为可抵免的境外所得税税额：</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w:t>
      </w:r>
      <w:r w:rsidRPr="004E7ADB">
        <w:rPr>
          <w:rFonts w:ascii="仿宋_GB2312" w:eastAsia="仿宋_GB2312" w:cs="仿宋_GB2312"/>
          <w:sz w:val="32"/>
          <w:szCs w:val="32"/>
        </w:rPr>
        <w:t>1</w:t>
      </w:r>
      <w:r w:rsidRPr="004E7ADB">
        <w:rPr>
          <w:rFonts w:ascii="仿宋_GB2312" w:eastAsia="仿宋_GB2312" w:cs="仿宋_GB2312" w:hint="eastAsia"/>
          <w:sz w:val="32"/>
          <w:szCs w:val="32"/>
        </w:rPr>
        <w:t>）企业来源于中国境外的所得，依照中国境外税收法律及相关规定计算而缴纳的税额。</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w:t>
      </w:r>
      <w:r w:rsidRPr="004E7ADB">
        <w:rPr>
          <w:rFonts w:ascii="仿宋_GB2312" w:eastAsia="仿宋_GB2312" w:cs="仿宋_GB2312"/>
          <w:sz w:val="32"/>
          <w:szCs w:val="32"/>
        </w:rPr>
        <w:t>2</w:t>
      </w:r>
      <w:r w:rsidRPr="004E7ADB">
        <w:rPr>
          <w:rFonts w:ascii="仿宋_GB2312" w:eastAsia="仿宋_GB2312" w:cs="仿宋_GB2312" w:hint="eastAsia"/>
          <w:sz w:val="32"/>
          <w:szCs w:val="32"/>
        </w:rPr>
        <w:t>）缴纳的属于企业所得税性质的税额，而不拘泥于名称。</w:t>
      </w:r>
    </w:p>
    <w:p w:rsidR="008E604A"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不同国家对企业所得税的称呼可能存在不同的表述，如法人所得税、利得税、公司所得税等。判定是否属于企业所得税性质的税额，应根据国内相关法律法规并结合双边税收协定的规定，看其是否是针对企业净所得征收的税额。</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例如：</w:t>
      </w:r>
      <w:r w:rsidRPr="00BE4FF8">
        <w:rPr>
          <w:rFonts w:ascii="仿宋_GB2312" w:eastAsia="仿宋_GB2312" w:cs="仿宋_GB2312" w:hint="eastAsia"/>
          <w:sz w:val="32"/>
          <w:szCs w:val="32"/>
        </w:rPr>
        <w:t>《国家税务总局关于哈萨克斯坦超额利润税税收抵免有关问题的公告》（国家税务总局公告</w:t>
      </w:r>
      <w:r w:rsidRPr="00BE4FF8">
        <w:rPr>
          <w:rFonts w:ascii="仿宋_GB2312" w:eastAsia="仿宋_GB2312" w:cs="仿宋_GB2312"/>
          <w:sz w:val="32"/>
          <w:szCs w:val="32"/>
        </w:rPr>
        <w:t>2019</w:t>
      </w:r>
      <w:r w:rsidRPr="00BE4FF8">
        <w:rPr>
          <w:rFonts w:ascii="仿宋_GB2312" w:eastAsia="仿宋_GB2312" w:cs="仿宋_GB2312" w:hint="eastAsia"/>
          <w:sz w:val="32"/>
          <w:szCs w:val="32"/>
        </w:rPr>
        <w:t>年第</w:t>
      </w:r>
      <w:r w:rsidRPr="00BE4FF8">
        <w:rPr>
          <w:rFonts w:ascii="仿宋_GB2312" w:eastAsia="仿宋_GB2312" w:cs="仿宋_GB2312"/>
          <w:sz w:val="32"/>
          <w:szCs w:val="32"/>
        </w:rPr>
        <w:t>1</w:t>
      </w:r>
      <w:r w:rsidRPr="00BE4FF8">
        <w:rPr>
          <w:rFonts w:ascii="仿宋_GB2312" w:eastAsia="仿宋_GB2312" w:cs="仿宋_GB2312" w:hint="eastAsia"/>
          <w:sz w:val="32"/>
          <w:szCs w:val="32"/>
        </w:rPr>
        <w:t>号）规</w:t>
      </w:r>
      <w:r w:rsidRPr="004E7ADB">
        <w:rPr>
          <w:rFonts w:ascii="仿宋_GB2312" w:eastAsia="仿宋_GB2312" w:cs="仿宋_GB2312" w:hint="eastAsia"/>
          <w:sz w:val="32"/>
          <w:szCs w:val="32"/>
        </w:rPr>
        <w:t>定，企业在哈萨克斯坦缴纳的超额利润税，属于企业在境外缴纳的企业所得税性质的税款，属于可抵免的境外所得税。</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w:t>
      </w:r>
      <w:r w:rsidRPr="004E7ADB">
        <w:rPr>
          <w:rFonts w:ascii="仿宋_GB2312" w:eastAsia="仿宋_GB2312" w:cs="仿宋_GB2312"/>
          <w:sz w:val="32"/>
          <w:szCs w:val="32"/>
        </w:rPr>
        <w:t>3</w:t>
      </w:r>
      <w:r w:rsidRPr="004E7ADB">
        <w:rPr>
          <w:rFonts w:ascii="仿宋_GB2312" w:eastAsia="仿宋_GB2312" w:cs="仿宋_GB2312" w:hint="eastAsia"/>
          <w:sz w:val="32"/>
          <w:szCs w:val="32"/>
        </w:rPr>
        <w:t>）限于企业应当缴纳且已实际缴纳的税额。</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税收抵免旨在解决重复征税问题，仅限于企业应当缴纳</w:t>
      </w:r>
      <w:r w:rsidRPr="004E7ADB">
        <w:rPr>
          <w:rFonts w:ascii="仿宋_GB2312" w:eastAsia="仿宋_GB2312" w:cs="仿宋_GB2312" w:hint="eastAsia"/>
          <w:sz w:val="32"/>
          <w:szCs w:val="32"/>
        </w:rPr>
        <w:lastRenderedPageBreak/>
        <w:t>且已实际缴纳的税额。</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hAnsi="宋体" w:cs="仿宋_GB2312" w:hint="eastAsia"/>
          <w:sz w:val="32"/>
          <w:szCs w:val="32"/>
        </w:rPr>
        <w:t>（</w:t>
      </w:r>
      <w:r w:rsidRPr="004E7ADB">
        <w:rPr>
          <w:rFonts w:ascii="仿宋_GB2312" w:eastAsia="仿宋_GB2312" w:cs="仿宋_GB2312"/>
          <w:sz w:val="32"/>
          <w:szCs w:val="32"/>
        </w:rPr>
        <w:t>4</w:t>
      </w:r>
      <w:r w:rsidRPr="004E7ADB">
        <w:rPr>
          <w:rFonts w:ascii="仿宋_GB2312" w:eastAsia="仿宋_GB2312" w:hAnsi="宋体" w:cs="仿宋_GB2312" w:hint="eastAsia"/>
          <w:sz w:val="32"/>
          <w:szCs w:val="32"/>
        </w:rPr>
        <w:t>）可抵免的企业所得税税额，如果是税收协定非适用所得税项目，或来自非协定国家的所得，无法判定是否</w:t>
      </w:r>
      <w:r w:rsidRPr="004E7ADB">
        <w:rPr>
          <w:rFonts w:ascii="仿宋_GB2312" w:eastAsia="仿宋_GB2312" w:cs="仿宋_GB2312" w:hint="eastAsia"/>
          <w:sz w:val="32"/>
          <w:szCs w:val="32"/>
        </w:rPr>
        <w:t>属于对企业征收的所得税税额的，应层报国家税务总局裁定。</w:t>
      </w:r>
    </w:p>
    <w:p w:rsidR="008E604A" w:rsidRPr="004E7ADB" w:rsidRDefault="008E604A" w:rsidP="00512D2B">
      <w:pPr>
        <w:spacing w:line="360" w:lineRule="auto"/>
        <w:ind w:firstLineChars="200" w:firstLine="643"/>
        <w:rPr>
          <w:rFonts w:ascii="仿宋_GB2312" w:eastAsia="仿宋_GB2312"/>
          <w:b/>
          <w:bCs/>
          <w:sz w:val="32"/>
          <w:szCs w:val="32"/>
        </w:rPr>
      </w:pPr>
      <w:r w:rsidRPr="004E7ADB">
        <w:rPr>
          <w:rFonts w:ascii="仿宋_GB2312" w:eastAsia="仿宋_GB2312" w:cs="仿宋_GB2312"/>
          <w:b/>
          <w:bCs/>
          <w:sz w:val="32"/>
          <w:szCs w:val="32"/>
        </w:rPr>
        <w:t>3.</w:t>
      </w:r>
      <w:r w:rsidRPr="004E7ADB">
        <w:rPr>
          <w:rFonts w:ascii="仿宋_GB2312" w:eastAsia="仿宋_GB2312" w:cs="仿宋_GB2312" w:hint="eastAsia"/>
          <w:b/>
          <w:bCs/>
          <w:sz w:val="32"/>
          <w:szCs w:val="32"/>
        </w:rPr>
        <w:t>问：企业在别国缴纳的所得税都能回国进行申报抵免吗？</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答：有些特殊情况是不能回国申报抵免的，主要有以下情形：</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w:t>
      </w:r>
      <w:r w:rsidRPr="004E7ADB">
        <w:rPr>
          <w:rFonts w:ascii="仿宋_GB2312" w:eastAsia="仿宋_GB2312" w:cs="仿宋_GB2312"/>
          <w:sz w:val="32"/>
          <w:szCs w:val="32"/>
        </w:rPr>
        <w:t>1</w:t>
      </w:r>
      <w:r w:rsidRPr="004E7ADB">
        <w:rPr>
          <w:rFonts w:ascii="仿宋_GB2312" w:eastAsia="仿宋_GB2312" w:cs="仿宋_GB2312" w:hint="eastAsia"/>
          <w:sz w:val="32"/>
          <w:szCs w:val="32"/>
        </w:rPr>
        <w:t>）按照境外所得税法律及相关规定属于错缴或错征的境外所得税税款；</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w:t>
      </w:r>
      <w:r w:rsidRPr="004E7ADB">
        <w:rPr>
          <w:rFonts w:ascii="仿宋_GB2312" w:eastAsia="仿宋_GB2312" w:cs="仿宋_GB2312"/>
          <w:sz w:val="32"/>
          <w:szCs w:val="32"/>
        </w:rPr>
        <w:t>2</w:t>
      </w:r>
      <w:r w:rsidRPr="004E7ADB">
        <w:rPr>
          <w:rFonts w:ascii="仿宋_GB2312" w:eastAsia="仿宋_GB2312" w:cs="仿宋_GB2312" w:hint="eastAsia"/>
          <w:sz w:val="32"/>
          <w:szCs w:val="32"/>
        </w:rPr>
        <w:t>）按照税收协定规定不应征收的境外所得税税款；</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w:t>
      </w:r>
      <w:r w:rsidRPr="004E7ADB">
        <w:rPr>
          <w:rFonts w:ascii="仿宋_GB2312" w:eastAsia="仿宋_GB2312" w:cs="仿宋_GB2312"/>
          <w:sz w:val="32"/>
          <w:szCs w:val="32"/>
        </w:rPr>
        <w:t>3</w:t>
      </w:r>
      <w:r w:rsidRPr="004E7ADB">
        <w:rPr>
          <w:rFonts w:ascii="仿宋_GB2312" w:eastAsia="仿宋_GB2312" w:cs="仿宋_GB2312" w:hint="eastAsia"/>
          <w:sz w:val="32"/>
          <w:szCs w:val="32"/>
        </w:rPr>
        <w:t>）因少缴或迟缴境外所得税而追加的利息、滞纳金或罚款；</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w:t>
      </w:r>
      <w:r w:rsidRPr="004E7ADB">
        <w:rPr>
          <w:rFonts w:ascii="仿宋_GB2312" w:eastAsia="仿宋_GB2312" w:cs="仿宋_GB2312"/>
          <w:sz w:val="32"/>
          <w:szCs w:val="32"/>
        </w:rPr>
        <w:t>4</w:t>
      </w:r>
      <w:r w:rsidRPr="004E7ADB">
        <w:rPr>
          <w:rFonts w:ascii="仿宋_GB2312" w:eastAsia="仿宋_GB2312" w:cs="仿宋_GB2312" w:hint="eastAsia"/>
          <w:sz w:val="32"/>
          <w:szCs w:val="32"/>
        </w:rPr>
        <w:t>）境外所得税纳税人或者其利害关系人从境外征税主体得到实际返还或补偿的境外所得税税款；</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w:t>
      </w:r>
      <w:r w:rsidRPr="004E7ADB">
        <w:rPr>
          <w:rFonts w:ascii="仿宋_GB2312" w:eastAsia="仿宋_GB2312" w:cs="仿宋_GB2312"/>
          <w:sz w:val="32"/>
          <w:szCs w:val="32"/>
        </w:rPr>
        <w:t>5</w:t>
      </w:r>
      <w:r w:rsidRPr="004E7ADB">
        <w:rPr>
          <w:rFonts w:ascii="仿宋_GB2312" w:eastAsia="仿宋_GB2312" w:cs="仿宋_GB2312" w:hint="eastAsia"/>
          <w:sz w:val="32"/>
          <w:szCs w:val="32"/>
        </w:rPr>
        <w:t>）按照我国企业所得税法及其实施条例规定，已经免征我国企业所得税的境外所得负担的境外所得税税款；</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w:t>
      </w:r>
      <w:r w:rsidRPr="004E7ADB">
        <w:rPr>
          <w:rFonts w:ascii="仿宋_GB2312" w:eastAsia="仿宋_GB2312" w:cs="仿宋_GB2312"/>
          <w:sz w:val="32"/>
          <w:szCs w:val="32"/>
        </w:rPr>
        <w:t>6</w:t>
      </w:r>
      <w:r w:rsidRPr="004E7ADB">
        <w:rPr>
          <w:rFonts w:ascii="仿宋_GB2312" w:eastAsia="仿宋_GB2312" w:cs="仿宋_GB2312" w:hint="eastAsia"/>
          <w:sz w:val="32"/>
          <w:szCs w:val="32"/>
        </w:rPr>
        <w:t>）按照国务院财政、税务主管部门有关规定已经从企业境外应纳税所得额中扣除的境外所得税税款。</w:t>
      </w:r>
    </w:p>
    <w:p w:rsidR="008E604A" w:rsidRPr="004E7ADB" w:rsidRDefault="008E604A" w:rsidP="00512D2B">
      <w:pPr>
        <w:spacing w:line="360" w:lineRule="auto"/>
        <w:ind w:firstLineChars="200" w:firstLine="643"/>
        <w:rPr>
          <w:rFonts w:ascii="仿宋_GB2312" w:eastAsia="仿宋_GB2312"/>
          <w:b/>
          <w:bCs/>
          <w:sz w:val="32"/>
          <w:szCs w:val="32"/>
        </w:rPr>
      </w:pPr>
      <w:r w:rsidRPr="004E7ADB">
        <w:rPr>
          <w:rFonts w:ascii="仿宋_GB2312" w:eastAsia="仿宋_GB2312" w:cs="仿宋_GB2312"/>
          <w:b/>
          <w:bCs/>
          <w:sz w:val="32"/>
          <w:szCs w:val="32"/>
        </w:rPr>
        <w:t>4.</w:t>
      </w:r>
      <w:r w:rsidRPr="004E7ADB">
        <w:rPr>
          <w:rFonts w:ascii="仿宋_GB2312" w:eastAsia="仿宋_GB2312" w:cs="仿宋_GB2312" w:hint="eastAsia"/>
          <w:b/>
          <w:bCs/>
          <w:sz w:val="32"/>
          <w:szCs w:val="32"/>
        </w:rPr>
        <w:t>问：我公司</w:t>
      </w:r>
      <w:r w:rsidRPr="004E7ADB">
        <w:rPr>
          <w:rFonts w:ascii="仿宋_GB2312" w:eastAsia="仿宋_GB2312" w:cs="仿宋_GB2312"/>
          <w:b/>
          <w:bCs/>
          <w:sz w:val="32"/>
          <w:szCs w:val="32"/>
        </w:rPr>
        <w:t>2010</w:t>
      </w:r>
      <w:r w:rsidRPr="004E7ADB">
        <w:rPr>
          <w:rFonts w:ascii="仿宋_GB2312" w:eastAsia="仿宋_GB2312" w:cs="仿宋_GB2312" w:hint="eastAsia"/>
          <w:b/>
          <w:bCs/>
          <w:sz w:val="32"/>
          <w:szCs w:val="32"/>
        </w:rPr>
        <w:t>年在</w:t>
      </w:r>
      <w:r w:rsidRPr="004E7ADB">
        <w:rPr>
          <w:rFonts w:ascii="仿宋_GB2312" w:eastAsia="仿宋_GB2312" w:cs="仿宋_GB2312"/>
          <w:b/>
          <w:bCs/>
          <w:sz w:val="32"/>
          <w:szCs w:val="32"/>
        </w:rPr>
        <w:t>A</w:t>
      </w:r>
      <w:r w:rsidRPr="004E7ADB">
        <w:rPr>
          <w:rFonts w:ascii="仿宋_GB2312" w:eastAsia="仿宋_GB2312" w:cs="仿宋_GB2312" w:hint="eastAsia"/>
          <w:b/>
          <w:bCs/>
          <w:sz w:val="32"/>
          <w:szCs w:val="32"/>
        </w:rPr>
        <w:t>国投资成立了一家企业，今年将该企业的部分股权转让给了</w:t>
      </w:r>
      <w:r w:rsidRPr="004E7ADB">
        <w:rPr>
          <w:rFonts w:ascii="仿宋_GB2312" w:eastAsia="仿宋_GB2312" w:cs="仿宋_GB2312"/>
          <w:b/>
          <w:bCs/>
          <w:sz w:val="32"/>
          <w:szCs w:val="32"/>
        </w:rPr>
        <w:t>A</w:t>
      </w:r>
      <w:r w:rsidRPr="004E7ADB">
        <w:rPr>
          <w:rFonts w:ascii="仿宋_GB2312" w:eastAsia="仿宋_GB2312" w:cs="仿宋_GB2312" w:hint="eastAsia"/>
          <w:b/>
          <w:bCs/>
          <w:sz w:val="32"/>
          <w:szCs w:val="32"/>
        </w:rPr>
        <w:t>国</w:t>
      </w:r>
      <w:r w:rsidRPr="004E7ADB">
        <w:rPr>
          <w:rFonts w:ascii="仿宋_GB2312" w:eastAsia="仿宋_GB2312" w:cs="仿宋_GB2312"/>
          <w:b/>
          <w:bCs/>
          <w:sz w:val="32"/>
          <w:szCs w:val="32"/>
        </w:rPr>
        <w:t>B</w:t>
      </w:r>
      <w:r w:rsidRPr="004E7ADB">
        <w:rPr>
          <w:rFonts w:ascii="仿宋_GB2312" w:eastAsia="仿宋_GB2312" w:cs="仿宋_GB2312" w:hint="eastAsia"/>
          <w:b/>
          <w:bCs/>
          <w:sz w:val="32"/>
          <w:szCs w:val="32"/>
        </w:rPr>
        <w:t>公司，取得了一笔收入并被该国扣缴了预提所得税，请问这笔税款可以在国内抵</w:t>
      </w:r>
      <w:r w:rsidRPr="004E7ADB">
        <w:rPr>
          <w:rFonts w:ascii="仿宋_GB2312" w:eastAsia="仿宋_GB2312" w:cs="仿宋_GB2312" w:hint="eastAsia"/>
          <w:b/>
          <w:bCs/>
          <w:sz w:val="32"/>
          <w:szCs w:val="32"/>
        </w:rPr>
        <w:lastRenderedPageBreak/>
        <w:t>免吗？如何进行抵免？</w:t>
      </w:r>
    </w:p>
    <w:p w:rsidR="008E604A" w:rsidRPr="004E7ADB" w:rsidRDefault="008E604A" w:rsidP="00512D2B">
      <w:pPr>
        <w:spacing w:line="360" w:lineRule="auto"/>
        <w:ind w:firstLineChars="200" w:firstLine="640"/>
        <w:rPr>
          <w:sz w:val="32"/>
          <w:szCs w:val="32"/>
        </w:rPr>
      </w:pPr>
      <w:r w:rsidRPr="004E7ADB">
        <w:rPr>
          <w:rFonts w:ascii="仿宋_GB2312" w:eastAsia="仿宋_GB2312" w:cs="仿宋_GB2312" w:hint="eastAsia"/>
          <w:sz w:val="32"/>
          <w:szCs w:val="32"/>
        </w:rPr>
        <w:t>答：该笔税款可以在境内进行抵免。此类来源于或发生于境外的财产转让所得，如在境外被源泉扣缴预提所得税，可适用直接抵免，按规定计算抵免限额，未超过限额的部分直接从境内当期应纳税额中抵免；超过限额的部分不含按照简易办法计算的超过抵免限额的部分，允许从次年起在连续五个纳税年度内，用每年度抵免限额抵免当年应抵税额后的余额进行抵补。</w:t>
      </w:r>
      <w:r w:rsidRPr="004E7ADB">
        <w:rPr>
          <w:sz w:val="32"/>
          <w:szCs w:val="32"/>
        </w:rPr>
        <w:t xml:space="preserve"> </w:t>
      </w:r>
    </w:p>
    <w:p w:rsidR="008E604A" w:rsidRPr="004E7ADB" w:rsidRDefault="008E604A" w:rsidP="00512D2B">
      <w:pPr>
        <w:ind w:firstLineChars="200" w:firstLine="643"/>
        <w:rPr>
          <w:rFonts w:ascii="仿宋_GB2312" w:eastAsia="仿宋_GB2312" w:hAnsi="楷体"/>
          <w:b/>
          <w:bCs/>
          <w:sz w:val="32"/>
          <w:szCs w:val="32"/>
        </w:rPr>
      </w:pPr>
      <w:r w:rsidRPr="004E7ADB">
        <w:rPr>
          <w:rFonts w:ascii="仿宋_GB2312" w:eastAsia="仿宋_GB2312" w:hAnsi="楷体" w:cs="仿宋_GB2312"/>
          <w:b/>
          <w:bCs/>
          <w:sz w:val="32"/>
          <w:szCs w:val="32"/>
        </w:rPr>
        <w:t>5.</w:t>
      </w:r>
      <w:r w:rsidRPr="004E7ADB">
        <w:rPr>
          <w:rFonts w:ascii="仿宋_GB2312" w:eastAsia="仿宋_GB2312" w:hAnsi="楷体" w:cs="仿宋_GB2312" w:hint="eastAsia"/>
          <w:b/>
          <w:bCs/>
          <w:sz w:val="32"/>
          <w:szCs w:val="32"/>
        </w:rPr>
        <w:t>问：我公司是一家境内居民企业，设立在</w:t>
      </w:r>
      <w:r w:rsidRPr="004E7ADB">
        <w:rPr>
          <w:rFonts w:ascii="仿宋_GB2312" w:eastAsia="仿宋_GB2312" w:hAnsi="楷体" w:cs="仿宋_GB2312"/>
          <w:b/>
          <w:bCs/>
          <w:sz w:val="32"/>
          <w:szCs w:val="32"/>
        </w:rPr>
        <w:t>A</w:t>
      </w:r>
      <w:r w:rsidRPr="004E7ADB">
        <w:rPr>
          <w:rFonts w:ascii="仿宋_GB2312" w:eastAsia="仿宋_GB2312" w:hAnsi="楷体" w:cs="仿宋_GB2312" w:hint="eastAsia"/>
          <w:b/>
          <w:bCs/>
          <w:sz w:val="32"/>
          <w:szCs w:val="32"/>
        </w:rPr>
        <w:t>国的分公司在境外提供劳务取得的所得在当地缴纳缴了企业所得税，</w:t>
      </w:r>
      <w:r w:rsidRPr="004E7ADB">
        <w:rPr>
          <w:rFonts w:ascii="仿宋_GB2312" w:eastAsia="仿宋_GB2312" w:hAnsi="楷体" w:cs="仿宋_GB2312"/>
          <w:b/>
          <w:bCs/>
          <w:sz w:val="32"/>
          <w:szCs w:val="32"/>
        </w:rPr>
        <w:t>2017</w:t>
      </w:r>
      <w:r w:rsidRPr="004E7ADB">
        <w:rPr>
          <w:rFonts w:ascii="仿宋_GB2312" w:eastAsia="仿宋_GB2312" w:hAnsi="楷体" w:cs="仿宋_GB2312" w:hint="eastAsia"/>
          <w:b/>
          <w:bCs/>
          <w:sz w:val="32"/>
          <w:szCs w:val="32"/>
        </w:rPr>
        <w:t>年我公司亏损，在境外缴纳的税款能否递延至以后盈利年度抵免？</w:t>
      </w:r>
    </w:p>
    <w:p w:rsidR="008E604A" w:rsidRPr="004E7ADB" w:rsidRDefault="008E604A" w:rsidP="00512D2B">
      <w:pPr>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答：根据《国家税务总局关于发布</w:t>
      </w:r>
      <w:r w:rsidRPr="004E7ADB">
        <w:rPr>
          <w:rFonts w:ascii="仿宋_GB2312" w:eastAsia="仿宋_GB2312" w:hAnsi="宋体" w:cs="仿宋_GB2312"/>
          <w:sz w:val="32"/>
          <w:szCs w:val="32"/>
        </w:rPr>
        <w:t>&lt;</w:t>
      </w:r>
      <w:r w:rsidRPr="004E7ADB">
        <w:rPr>
          <w:rFonts w:ascii="仿宋_GB2312" w:eastAsia="仿宋_GB2312" w:hAnsi="宋体" w:cs="仿宋_GB2312" w:hint="eastAsia"/>
          <w:sz w:val="32"/>
          <w:szCs w:val="32"/>
        </w:rPr>
        <w:t>企业境外所得税收抵免操作指南</w:t>
      </w:r>
      <w:r w:rsidRPr="004E7ADB">
        <w:rPr>
          <w:rFonts w:ascii="仿宋_GB2312" w:eastAsia="仿宋_GB2312" w:hAnsi="宋体" w:cs="仿宋_GB2312"/>
          <w:sz w:val="32"/>
          <w:szCs w:val="32"/>
        </w:rPr>
        <w:t>&gt;</w:t>
      </w:r>
      <w:r w:rsidRPr="004E7ADB">
        <w:rPr>
          <w:rFonts w:ascii="仿宋_GB2312" w:eastAsia="仿宋_GB2312" w:hAnsi="宋体" w:cs="仿宋_GB2312" w:hint="eastAsia"/>
          <w:sz w:val="32"/>
          <w:szCs w:val="32"/>
        </w:rPr>
        <w:t>的公告》（国家税务总局公告</w:t>
      </w:r>
      <w:r w:rsidRPr="004E7ADB">
        <w:rPr>
          <w:rFonts w:ascii="仿宋_GB2312" w:eastAsia="仿宋_GB2312" w:hAnsi="宋体" w:cs="仿宋_GB2312"/>
          <w:sz w:val="32"/>
          <w:szCs w:val="32"/>
        </w:rPr>
        <w:t>2010</w:t>
      </w:r>
      <w:r w:rsidRPr="004E7ADB">
        <w:rPr>
          <w:rFonts w:ascii="仿宋_GB2312" w:eastAsia="仿宋_GB2312" w:hAnsi="宋体" w:cs="仿宋_GB2312" w:hint="eastAsia"/>
          <w:sz w:val="32"/>
          <w:szCs w:val="32"/>
        </w:rPr>
        <w:t>年第</w:t>
      </w:r>
      <w:r w:rsidRPr="004E7ADB">
        <w:rPr>
          <w:rFonts w:ascii="仿宋_GB2312" w:eastAsia="仿宋_GB2312" w:hAnsi="宋体" w:cs="仿宋_GB2312"/>
          <w:sz w:val="32"/>
          <w:szCs w:val="32"/>
        </w:rPr>
        <w:t>1</w:t>
      </w:r>
      <w:r w:rsidRPr="004E7ADB">
        <w:rPr>
          <w:rFonts w:ascii="仿宋_GB2312" w:eastAsia="仿宋_GB2312" w:hAnsi="宋体" w:cs="仿宋_GB2312" w:hint="eastAsia"/>
          <w:sz w:val="32"/>
          <w:szCs w:val="32"/>
        </w:rPr>
        <w:t>号）规定，若企业境内所得为亏损，境外所得为盈利，且企业已使用同期境外盈利全部或部分弥补了境内亏损，则境内已用境外盈利弥补的亏损不得再用以后年度境内盈利重复弥补。由此，在计算境外所得抵免限额时，形成当期境内、外应纳税所得总额小于零的，应以零计算当期境内、外应纳税所得总额，其当期境外所得税的抵免限额也为零。上述境外盈利在境外已纳的可予抵免但未能抵免的税额可以在以后</w:t>
      </w:r>
      <w:r w:rsidRPr="004E7ADB">
        <w:rPr>
          <w:rFonts w:ascii="仿宋_GB2312" w:eastAsia="仿宋_GB2312" w:hAnsi="宋体" w:cs="仿宋_GB2312"/>
          <w:sz w:val="32"/>
          <w:szCs w:val="32"/>
        </w:rPr>
        <w:t>5</w:t>
      </w:r>
      <w:r w:rsidRPr="004E7ADB">
        <w:rPr>
          <w:rFonts w:ascii="仿宋_GB2312" w:eastAsia="仿宋_GB2312" w:hAnsi="宋体" w:cs="仿宋_GB2312" w:hint="eastAsia"/>
          <w:sz w:val="32"/>
          <w:szCs w:val="32"/>
        </w:rPr>
        <w:t>个纳税年度内进行结转抵免。</w:t>
      </w:r>
    </w:p>
    <w:p w:rsidR="008E604A" w:rsidRPr="004E7ADB" w:rsidRDefault="008E604A" w:rsidP="00512D2B">
      <w:pPr>
        <w:spacing w:line="360" w:lineRule="auto"/>
        <w:ind w:firstLineChars="200" w:firstLine="640"/>
        <w:rPr>
          <w:sz w:val="32"/>
          <w:szCs w:val="32"/>
        </w:rPr>
      </w:pPr>
      <w:r w:rsidRPr="004E7ADB">
        <w:rPr>
          <w:rFonts w:ascii="仿宋_GB2312" w:eastAsia="仿宋_GB2312" w:hAnsi="宋体" w:cs="仿宋_GB2312" w:hint="eastAsia"/>
          <w:sz w:val="32"/>
          <w:szCs w:val="32"/>
        </w:rPr>
        <w:lastRenderedPageBreak/>
        <w:t>如果企业当年未选择用境外盈利弥补境内亏损，应按照《国家税务总局关于发布</w:t>
      </w:r>
      <w:r w:rsidRPr="004E7ADB">
        <w:rPr>
          <w:rFonts w:ascii="仿宋_GB2312" w:eastAsia="仿宋_GB2312" w:hAnsi="宋体" w:cs="仿宋_GB2312"/>
          <w:sz w:val="32"/>
          <w:szCs w:val="32"/>
        </w:rPr>
        <w:t>&lt;</w:t>
      </w:r>
      <w:r w:rsidRPr="004E7ADB">
        <w:rPr>
          <w:rFonts w:ascii="仿宋_GB2312" w:eastAsia="仿宋_GB2312" w:hAnsi="宋体" w:cs="仿宋_GB2312" w:hint="eastAsia"/>
          <w:sz w:val="32"/>
          <w:szCs w:val="32"/>
        </w:rPr>
        <w:t>企业境外所得税收抵免操作指南</w:t>
      </w:r>
      <w:r w:rsidRPr="004E7ADB">
        <w:rPr>
          <w:rFonts w:ascii="仿宋_GB2312" w:eastAsia="仿宋_GB2312" w:hAnsi="宋体" w:cs="仿宋_GB2312"/>
          <w:sz w:val="32"/>
          <w:szCs w:val="32"/>
        </w:rPr>
        <w:t>&gt;</w:t>
      </w:r>
      <w:r w:rsidRPr="004E7ADB">
        <w:rPr>
          <w:rFonts w:ascii="仿宋_GB2312" w:eastAsia="仿宋_GB2312" w:hAnsi="宋体" w:cs="仿宋_GB2312" w:hint="eastAsia"/>
          <w:sz w:val="32"/>
          <w:szCs w:val="32"/>
        </w:rPr>
        <w:t>的公告》（国家税务总局公告</w:t>
      </w:r>
      <w:r w:rsidRPr="004E7ADB">
        <w:rPr>
          <w:rFonts w:ascii="仿宋_GB2312" w:eastAsia="仿宋_GB2312" w:hAnsi="宋体" w:cs="仿宋_GB2312"/>
          <w:sz w:val="32"/>
          <w:szCs w:val="32"/>
        </w:rPr>
        <w:t>2010</w:t>
      </w:r>
      <w:r w:rsidRPr="004E7ADB">
        <w:rPr>
          <w:rFonts w:ascii="仿宋_GB2312" w:eastAsia="仿宋_GB2312" w:hAnsi="宋体" w:cs="仿宋_GB2312" w:hint="eastAsia"/>
          <w:sz w:val="32"/>
          <w:szCs w:val="32"/>
        </w:rPr>
        <w:t>年第</w:t>
      </w:r>
      <w:r w:rsidRPr="004E7ADB">
        <w:rPr>
          <w:rFonts w:ascii="仿宋_GB2312" w:eastAsia="仿宋_GB2312" w:hAnsi="宋体" w:cs="仿宋_GB2312"/>
          <w:sz w:val="32"/>
          <w:szCs w:val="32"/>
        </w:rPr>
        <w:t>1</w:t>
      </w:r>
      <w:r w:rsidRPr="004E7ADB">
        <w:rPr>
          <w:rFonts w:ascii="仿宋_GB2312" w:eastAsia="仿宋_GB2312" w:hAnsi="宋体" w:cs="仿宋_GB2312" w:hint="eastAsia"/>
          <w:sz w:val="32"/>
          <w:szCs w:val="32"/>
        </w:rPr>
        <w:t>号）的相关规定，分别计算其境外所得应纳所得税额、境外所得可抵免税额以及境外所得抵免限额，可抵免税额超过抵免限额的部分可在以后连续</w:t>
      </w:r>
      <w:r w:rsidRPr="004E7ADB">
        <w:rPr>
          <w:rFonts w:ascii="仿宋_GB2312" w:eastAsia="仿宋_GB2312" w:hAnsi="宋体" w:cs="仿宋_GB2312"/>
          <w:sz w:val="32"/>
          <w:szCs w:val="32"/>
        </w:rPr>
        <w:t>5</w:t>
      </w:r>
      <w:r w:rsidRPr="004E7ADB">
        <w:rPr>
          <w:rFonts w:ascii="仿宋_GB2312" w:eastAsia="仿宋_GB2312" w:hAnsi="宋体" w:cs="仿宋_GB2312" w:hint="eastAsia"/>
          <w:sz w:val="32"/>
          <w:szCs w:val="32"/>
        </w:rPr>
        <w:t>个纳税年度延续抵免。</w:t>
      </w:r>
    </w:p>
    <w:p w:rsidR="008E604A" w:rsidRPr="004E7ADB" w:rsidRDefault="008E604A" w:rsidP="00512D2B">
      <w:pPr>
        <w:spacing w:line="360" w:lineRule="auto"/>
        <w:ind w:firstLineChars="200" w:firstLine="643"/>
        <w:rPr>
          <w:rFonts w:ascii="仿宋_GB2312" w:eastAsia="仿宋_GB2312"/>
          <w:b/>
          <w:bCs/>
          <w:sz w:val="32"/>
          <w:szCs w:val="32"/>
        </w:rPr>
      </w:pPr>
      <w:r w:rsidRPr="004E7ADB">
        <w:rPr>
          <w:rFonts w:ascii="仿宋_GB2312" w:eastAsia="仿宋_GB2312" w:cs="仿宋_GB2312"/>
          <w:b/>
          <w:bCs/>
          <w:sz w:val="32"/>
          <w:szCs w:val="32"/>
        </w:rPr>
        <w:t>6.</w:t>
      </w:r>
      <w:r w:rsidRPr="004E7ADB">
        <w:rPr>
          <w:rFonts w:ascii="仿宋_GB2312" w:eastAsia="仿宋_GB2312" w:cs="仿宋_GB2312" w:hint="eastAsia"/>
          <w:b/>
          <w:bCs/>
          <w:sz w:val="32"/>
          <w:szCs w:val="32"/>
        </w:rPr>
        <w:t>问：我公司从</w:t>
      </w:r>
      <w:r w:rsidRPr="004E7ADB">
        <w:rPr>
          <w:rFonts w:ascii="仿宋_GB2312" w:eastAsia="仿宋_GB2312" w:cs="仿宋_GB2312"/>
          <w:b/>
          <w:bCs/>
          <w:sz w:val="32"/>
          <w:szCs w:val="32"/>
        </w:rPr>
        <w:t>A</w:t>
      </w:r>
      <w:r w:rsidRPr="004E7ADB">
        <w:rPr>
          <w:rFonts w:ascii="仿宋_GB2312" w:eastAsia="仿宋_GB2312" w:cs="仿宋_GB2312" w:hint="eastAsia"/>
          <w:b/>
          <w:bCs/>
          <w:sz w:val="32"/>
          <w:szCs w:val="32"/>
        </w:rPr>
        <w:t>国取得的所得按照</w:t>
      </w:r>
      <w:r w:rsidRPr="004E7ADB">
        <w:rPr>
          <w:rFonts w:ascii="仿宋_GB2312" w:eastAsia="仿宋_GB2312" w:cs="仿宋_GB2312"/>
          <w:b/>
          <w:bCs/>
          <w:sz w:val="32"/>
          <w:szCs w:val="32"/>
        </w:rPr>
        <w:t>A</w:t>
      </w:r>
      <w:r w:rsidRPr="004E7ADB">
        <w:rPr>
          <w:rFonts w:ascii="仿宋_GB2312" w:eastAsia="仿宋_GB2312" w:cs="仿宋_GB2312" w:hint="eastAsia"/>
          <w:b/>
          <w:bCs/>
          <w:sz w:val="32"/>
          <w:szCs w:val="32"/>
        </w:rPr>
        <w:t>国税法规定缴纳了税款，但是根据我国与该国签订的税收协定规定，该所得应仅在我国征税，请问该项税款可在境内进行税收抵免吗？</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答：该笔税款不能在境内进行税收抵免。你公司应按照税收协定的规定向</w:t>
      </w:r>
      <w:r w:rsidRPr="004E7ADB">
        <w:rPr>
          <w:rFonts w:ascii="仿宋_GB2312" w:eastAsia="仿宋_GB2312" w:cs="仿宋_GB2312"/>
          <w:sz w:val="32"/>
          <w:szCs w:val="32"/>
        </w:rPr>
        <w:t>A</w:t>
      </w:r>
      <w:r w:rsidRPr="004E7ADB">
        <w:rPr>
          <w:rFonts w:ascii="仿宋_GB2312" w:eastAsia="仿宋_GB2312" w:cs="仿宋_GB2312" w:hint="eastAsia"/>
          <w:sz w:val="32"/>
          <w:szCs w:val="32"/>
        </w:rPr>
        <w:t>国申请退还不应征收的税款。</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需要注意的是，企业境外所得在来源国纳税时适用税率高于税收协定限定税率所多缴纳的所得税税额，也属于上述申请退还的范围。</w:t>
      </w:r>
    </w:p>
    <w:p w:rsidR="008E604A" w:rsidRPr="004E7ADB" w:rsidRDefault="008E604A" w:rsidP="00F2329E">
      <w:pPr>
        <w:keepNext/>
        <w:keepLines/>
        <w:spacing w:before="280" w:after="290" w:line="376" w:lineRule="auto"/>
        <w:outlineLvl w:val="4"/>
        <w:rPr>
          <w:b/>
          <w:bCs/>
          <w:sz w:val="32"/>
          <w:szCs w:val="32"/>
        </w:rPr>
      </w:pPr>
      <w:r w:rsidRPr="004E7ADB">
        <w:rPr>
          <w:rFonts w:cs="宋体" w:hint="eastAsia"/>
          <w:b/>
          <w:bCs/>
          <w:sz w:val="32"/>
          <w:szCs w:val="32"/>
        </w:rPr>
        <w:t>【政策依据】</w:t>
      </w:r>
      <w:r w:rsidRPr="004E7ADB">
        <w:rPr>
          <w:b/>
          <w:bCs/>
          <w:sz w:val="32"/>
          <w:szCs w:val="32"/>
        </w:rPr>
        <w:t xml:space="preserve"> </w:t>
      </w:r>
    </w:p>
    <w:p w:rsidR="008E604A" w:rsidRPr="004E7ADB" w:rsidRDefault="008E604A" w:rsidP="00512D2B">
      <w:pPr>
        <w:spacing w:line="360" w:lineRule="auto"/>
        <w:ind w:firstLineChars="200" w:firstLine="640"/>
        <w:rPr>
          <w:rFonts w:ascii="黑体" w:eastAsia="黑体" w:hAnsi="黑体"/>
          <w:sz w:val="32"/>
          <w:szCs w:val="32"/>
        </w:rPr>
      </w:pPr>
      <w:r w:rsidRPr="004E7ADB">
        <w:rPr>
          <w:rFonts w:ascii="黑体" w:eastAsia="黑体" w:hAnsi="黑体" w:cs="黑体"/>
          <w:sz w:val="32"/>
          <w:szCs w:val="32"/>
        </w:rPr>
        <w:t>1.</w:t>
      </w:r>
      <w:r w:rsidRPr="004E7ADB">
        <w:rPr>
          <w:rFonts w:ascii="黑体" w:eastAsia="黑体" w:hAnsi="黑体" w:cs="黑体" w:hint="eastAsia"/>
          <w:sz w:val="32"/>
          <w:szCs w:val="32"/>
        </w:rPr>
        <w:t>《中华人民共和国企业所得税法》第三</w:t>
      </w:r>
      <w:r>
        <w:rPr>
          <w:rFonts w:ascii="黑体" w:eastAsia="黑体" w:hAnsi="黑体" w:cs="黑体" w:hint="eastAsia"/>
          <w:sz w:val="32"/>
          <w:szCs w:val="32"/>
        </w:rPr>
        <w:t>条、</w:t>
      </w:r>
      <w:r w:rsidRPr="004E7ADB">
        <w:rPr>
          <w:rFonts w:ascii="黑体" w:eastAsia="黑体" w:hAnsi="黑体" w:cs="黑体" w:hint="eastAsia"/>
          <w:sz w:val="32"/>
          <w:szCs w:val="32"/>
        </w:rPr>
        <w:t>第四</w:t>
      </w:r>
      <w:r>
        <w:rPr>
          <w:rFonts w:ascii="黑体" w:eastAsia="黑体" w:hAnsi="黑体" w:cs="黑体" w:hint="eastAsia"/>
          <w:sz w:val="32"/>
          <w:szCs w:val="32"/>
        </w:rPr>
        <w:t>条、</w:t>
      </w:r>
      <w:r w:rsidRPr="004E7ADB">
        <w:rPr>
          <w:rFonts w:ascii="黑体" w:eastAsia="黑体" w:hAnsi="黑体" w:cs="黑体" w:hint="eastAsia"/>
          <w:sz w:val="32"/>
          <w:szCs w:val="32"/>
        </w:rPr>
        <w:t>第十七</w:t>
      </w:r>
      <w:r>
        <w:rPr>
          <w:rFonts w:ascii="黑体" w:eastAsia="黑体" w:hAnsi="黑体" w:cs="黑体" w:hint="eastAsia"/>
          <w:sz w:val="32"/>
          <w:szCs w:val="32"/>
        </w:rPr>
        <w:t>条、</w:t>
      </w:r>
      <w:r w:rsidRPr="004E7ADB">
        <w:rPr>
          <w:rFonts w:ascii="黑体" w:eastAsia="黑体" w:hAnsi="黑体" w:cs="黑体" w:hint="eastAsia"/>
          <w:sz w:val="32"/>
          <w:szCs w:val="32"/>
        </w:rPr>
        <w:t>第二十三</w:t>
      </w:r>
      <w:r>
        <w:rPr>
          <w:rFonts w:ascii="黑体" w:eastAsia="黑体" w:hAnsi="黑体" w:cs="黑体" w:hint="eastAsia"/>
          <w:sz w:val="32"/>
          <w:szCs w:val="32"/>
        </w:rPr>
        <w:t>条、</w:t>
      </w:r>
      <w:r w:rsidRPr="004E7ADB">
        <w:rPr>
          <w:rFonts w:ascii="黑体" w:eastAsia="黑体" w:hAnsi="黑体" w:cs="黑体" w:hint="eastAsia"/>
          <w:sz w:val="32"/>
          <w:szCs w:val="32"/>
        </w:rPr>
        <w:t>第二十四条</w:t>
      </w:r>
    </w:p>
    <w:p w:rsidR="008E604A" w:rsidRPr="004E7ADB" w:rsidRDefault="008E604A" w:rsidP="00512D2B">
      <w:pPr>
        <w:spacing w:line="360" w:lineRule="auto"/>
        <w:ind w:firstLineChars="200" w:firstLine="640"/>
        <w:rPr>
          <w:rFonts w:ascii="黑体" w:eastAsia="黑体" w:hAnsi="黑体"/>
          <w:sz w:val="32"/>
          <w:szCs w:val="32"/>
        </w:rPr>
      </w:pPr>
      <w:r w:rsidRPr="004E7ADB">
        <w:rPr>
          <w:rFonts w:ascii="黑体" w:eastAsia="黑体" w:hAnsi="黑体" w:cs="黑体"/>
          <w:sz w:val="32"/>
          <w:szCs w:val="32"/>
        </w:rPr>
        <w:t>2.</w:t>
      </w:r>
      <w:r w:rsidRPr="004E7ADB">
        <w:rPr>
          <w:rFonts w:ascii="黑体" w:eastAsia="黑体" w:hAnsi="黑体" w:cs="黑体" w:hint="eastAsia"/>
          <w:sz w:val="32"/>
          <w:szCs w:val="32"/>
        </w:rPr>
        <w:t>《中华人民共和国企业所得税法实施条例》第六</w:t>
      </w:r>
      <w:r>
        <w:rPr>
          <w:rFonts w:ascii="黑体" w:eastAsia="黑体" w:hAnsi="黑体" w:cs="黑体" w:hint="eastAsia"/>
          <w:sz w:val="32"/>
          <w:szCs w:val="32"/>
        </w:rPr>
        <w:t>条、</w:t>
      </w:r>
      <w:r w:rsidRPr="004E7ADB">
        <w:rPr>
          <w:rFonts w:ascii="黑体" w:eastAsia="黑体" w:hAnsi="黑体" w:cs="黑体" w:hint="eastAsia"/>
          <w:sz w:val="32"/>
          <w:szCs w:val="32"/>
        </w:rPr>
        <w:t>第七</w:t>
      </w:r>
      <w:r>
        <w:rPr>
          <w:rFonts w:ascii="黑体" w:eastAsia="黑体" w:hAnsi="黑体" w:cs="黑体" w:hint="eastAsia"/>
          <w:sz w:val="32"/>
          <w:szCs w:val="32"/>
        </w:rPr>
        <w:t>条、</w:t>
      </w:r>
      <w:r w:rsidRPr="004E7ADB">
        <w:rPr>
          <w:rFonts w:ascii="黑体" w:eastAsia="黑体" w:hAnsi="黑体" w:cs="黑体" w:hint="eastAsia"/>
          <w:sz w:val="32"/>
          <w:szCs w:val="32"/>
        </w:rPr>
        <w:t>第七十七</w:t>
      </w:r>
      <w:r>
        <w:rPr>
          <w:rFonts w:ascii="黑体" w:eastAsia="黑体" w:hAnsi="黑体" w:cs="黑体" w:hint="eastAsia"/>
          <w:sz w:val="32"/>
          <w:szCs w:val="32"/>
        </w:rPr>
        <w:t>条、</w:t>
      </w:r>
      <w:r w:rsidRPr="004E7ADB">
        <w:rPr>
          <w:rFonts w:ascii="黑体" w:eastAsia="黑体" w:hAnsi="黑体" w:cs="黑体" w:hint="eastAsia"/>
          <w:sz w:val="32"/>
          <w:szCs w:val="32"/>
        </w:rPr>
        <w:t>第七十八</w:t>
      </w:r>
      <w:r>
        <w:rPr>
          <w:rFonts w:ascii="黑体" w:eastAsia="黑体" w:hAnsi="黑体" w:cs="黑体" w:hint="eastAsia"/>
          <w:sz w:val="32"/>
          <w:szCs w:val="32"/>
        </w:rPr>
        <w:t>条、</w:t>
      </w:r>
      <w:r w:rsidRPr="004E7ADB">
        <w:rPr>
          <w:rFonts w:ascii="黑体" w:eastAsia="黑体" w:hAnsi="黑体" w:cs="黑体" w:hint="eastAsia"/>
          <w:sz w:val="32"/>
          <w:szCs w:val="32"/>
        </w:rPr>
        <w:t>第七十九</w:t>
      </w:r>
      <w:r>
        <w:rPr>
          <w:rFonts w:ascii="黑体" w:eastAsia="黑体" w:hAnsi="黑体" w:cs="黑体" w:hint="eastAsia"/>
          <w:sz w:val="32"/>
          <w:szCs w:val="32"/>
        </w:rPr>
        <w:t>条、</w:t>
      </w:r>
      <w:r w:rsidRPr="004E7ADB">
        <w:rPr>
          <w:rFonts w:ascii="黑体" w:eastAsia="黑体" w:hAnsi="黑体" w:cs="黑体" w:hint="eastAsia"/>
          <w:sz w:val="32"/>
          <w:szCs w:val="32"/>
        </w:rPr>
        <w:t>第八十一条</w:t>
      </w:r>
    </w:p>
    <w:p w:rsidR="008E604A" w:rsidRPr="004E7ADB" w:rsidRDefault="008E604A" w:rsidP="00512D2B">
      <w:pPr>
        <w:spacing w:line="360" w:lineRule="auto"/>
        <w:ind w:firstLineChars="200" w:firstLine="640"/>
        <w:rPr>
          <w:rFonts w:ascii="黑体" w:eastAsia="黑体" w:hAnsi="黑体"/>
          <w:sz w:val="32"/>
          <w:szCs w:val="32"/>
        </w:rPr>
      </w:pPr>
      <w:r w:rsidRPr="004E7ADB">
        <w:rPr>
          <w:rFonts w:ascii="黑体" w:eastAsia="黑体" w:hAnsi="黑体" w:cs="黑体"/>
          <w:sz w:val="32"/>
          <w:szCs w:val="32"/>
        </w:rPr>
        <w:t>3.</w:t>
      </w:r>
      <w:r w:rsidRPr="004E7ADB">
        <w:rPr>
          <w:rFonts w:ascii="黑体" w:eastAsia="黑体" w:hAnsi="黑体" w:cs="黑体" w:hint="eastAsia"/>
          <w:sz w:val="32"/>
          <w:szCs w:val="32"/>
        </w:rPr>
        <w:t>《财政部</w:t>
      </w:r>
      <w:r w:rsidRPr="004E7ADB">
        <w:rPr>
          <w:rFonts w:ascii="黑体" w:eastAsia="黑体" w:hAnsi="黑体" w:cs="黑体"/>
          <w:sz w:val="32"/>
          <w:szCs w:val="32"/>
        </w:rPr>
        <w:t xml:space="preserve"> </w:t>
      </w:r>
      <w:r w:rsidRPr="004E7ADB">
        <w:rPr>
          <w:rFonts w:ascii="黑体" w:eastAsia="黑体" w:hAnsi="黑体" w:cs="黑体" w:hint="eastAsia"/>
          <w:sz w:val="32"/>
          <w:szCs w:val="32"/>
        </w:rPr>
        <w:t>国家税务总局关于企业境外所得税收抵免</w:t>
      </w:r>
      <w:r w:rsidRPr="004E7ADB">
        <w:rPr>
          <w:rFonts w:ascii="黑体" w:eastAsia="黑体" w:hAnsi="黑体" w:cs="黑体" w:hint="eastAsia"/>
          <w:sz w:val="32"/>
          <w:szCs w:val="32"/>
        </w:rPr>
        <w:lastRenderedPageBreak/>
        <w:t>有关问题的通知》（财税〔</w:t>
      </w:r>
      <w:r w:rsidRPr="004E7ADB">
        <w:rPr>
          <w:rFonts w:ascii="黑体" w:eastAsia="黑体" w:hAnsi="黑体" w:cs="黑体"/>
          <w:sz w:val="32"/>
          <w:szCs w:val="32"/>
        </w:rPr>
        <w:t>2009</w:t>
      </w:r>
      <w:r w:rsidRPr="004E7ADB">
        <w:rPr>
          <w:rFonts w:ascii="黑体" w:eastAsia="黑体" w:hAnsi="黑体" w:cs="黑体" w:hint="eastAsia"/>
          <w:sz w:val="32"/>
          <w:szCs w:val="32"/>
        </w:rPr>
        <w:t>〕</w:t>
      </w:r>
      <w:r w:rsidRPr="004E7ADB">
        <w:rPr>
          <w:rFonts w:ascii="黑体" w:eastAsia="黑体" w:hAnsi="黑体" w:cs="黑体"/>
          <w:sz w:val="32"/>
          <w:szCs w:val="32"/>
        </w:rPr>
        <w:t>125</w:t>
      </w:r>
      <w:r w:rsidRPr="004E7ADB">
        <w:rPr>
          <w:rFonts w:ascii="黑体" w:eastAsia="黑体" w:hAnsi="黑体" w:cs="黑体" w:hint="eastAsia"/>
          <w:sz w:val="32"/>
          <w:szCs w:val="32"/>
        </w:rPr>
        <w:t>号）第一</w:t>
      </w:r>
      <w:r>
        <w:rPr>
          <w:rFonts w:ascii="黑体" w:eastAsia="黑体" w:hAnsi="黑体" w:cs="黑体" w:hint="eastAsia"/>
          <w:sz w:val="32"/>
          <w:szCs w:val="32"/>
        </w:rPr>
        <w:t>条、</w:t>
      </w:r>
      <w:r w:rsidRPr="004E7ADB">
        <w:rPr>
          <w:rFonts w:ascii="黑体" w:eastAsia="黑体" w:hAnsi="黑体" w:cs="黑体" w:hint="eastAsia"/>
          <w:sz w:val="32"/>
          <w:szCs w:val="32"/>
        </w:rPr>
        <w:t>第二</w:t>
      </w:r>
      <w:r>
        <w:rPr>
          <w:rFonts w:ascii="黑体" w:eastAsia="黑体" w:hAnsi="黑体" w:cs="黑体" w:hint="eastAsia"/>
          <w:sz w:val="32"/>
          <w:szCs w:val="32"/>
        </w:rPr>
        <w:t>条、</w:t>
      </w:r>
      <w:r w:rsidRPr="004E7ADB">
        <w:rPr>
          <w:rFonts w:ascii="黑体" w:eastAsia="黑体" w:hAnsi="黑体" w:cs="黑体" w:hint="eastAsia"/>
          <w:sz w:val="32"/>
          <w:szCs w:val="32"/>
        </w:rPr>
        <w:t>第三</w:t>
      </w:r>
      <w:r>
        <w:rPr>
          <w:rFonts w:ascii="黑体" w:eastAsia="黑体" w:hAnsi="黑体" w:cs="黑体" w:hint="eastAsia"/>
          <w:sz w:val="32"/>
          <w:szCs w:val="32"/>
        </w:rPr>
        <w:t>条、</w:t>
      </w:r>
      <w:r w:rsidRPr="004E7ADB">
        <w:rPr>
          <w:rFonts w:ascii="黑体" w:eastAsia="黑体" w:hAnsi="黑体" w:cs="黑体" w:hint="eastAsia"/>
          <w:sz w:val="32"/>
          <w:szCs w:val="32"/>
        </w:rPr>
        <w:t>第四</w:t>
      </w:r>
      <w:r>
        <w:rPr>
          <w:rFonts w:ascii="黑体" w:eastAsia="黑体" w:hAnsi="黑体" w:cs="黑体" w:hint="eastAsia"/>
          <w:sz w:val="32"/>
          <w:szCs w:val="32"/>
        </w:rPr>
        <w:t>条、</w:t>
      </w:r>
      <w:r w:rsidRPr="004E7ADB">
        <w:rPr>
          <w:rFonts w:ascii="黑体" w:eastAsia="黑体" w:hAnsi="黑体" w:cs="黑体" w:hint="eastAsia"/>
          <w:sz w:val="32"/>
          <w:szCs w:val="32"/>
        </w:rPr>
        <w:t>第十条、第十二条</w:t>
      </w:r>
    </w:p>
    <w:p w:rsidR="008E604A" w:rsidRPr="004E7ADB" w:rsidRDefault="008E604A" w:rsidP="00512D2B">
      <w:pPr>
        <w:spacing w:line="360" w:lineRule="auto"/>
        <w:ind w:firstLineChars="200" w:firstLine="640"/>
        <w:rPr>
          <w:rFonts w:ascii="黑体" w:eastAsia="黑体" w:hAnsi="黑体"/>
          <w:sz w:val="32"/>
          <w:szCs w:val="32"/>
        </w:rPr>
      </w:pPr>
      <w:r w:rsidRPr="004E7ADB">
        <w:rPr>
          <w:rFonts w:ascii="黑体" w:eastAsia="黑体" w:hAnsi="黑体" w:cs="黑体"/>
          <w:sz w:val="32"/>
          <w:szCs w:val="32"/>
        </w:rPr>
        <w:t>4.</w:t>
      </w:r>
      <w:r w:rsidRPr="004E7ADB">
        <w:rPr>
          <w:rFonts w:ascii="黑体" w:eastAsia="黑体" w:hAnsi="黑体" w:cs="黑体" w:hint="eastAsia"/>
          <w:sz w:val="32"/>
          <w:szCs w:val="32"/>
        </w:rPr>
        <w:t>《国家税务总局关于发布</w:t>
      </w:r>
      <w:r w:rsidRPr="004E7ADB">
        <w:rPr>
          <w:rFonts w:ascii="黑体" w:eastAsia="黑体" w:hAnsi="黑体" w:cs="黑体"/>
          <w:sz w:val="32"/>
          <w:szCs w:val="32"/>
        </w:rPr>
        <w:t>&lt;</w:t>
      </w:r>
      <w:r w:rsidRPr="004E7ADB">
        <w:rPr>
          <w:rFonts w:ascii="黑体" w:eastAsia="黑体" w:hAnsi="黑体" w:cs="黑体" w:hint="eastAsia"/>
          <w:sz w:val="32"/>
          <w:szCs w:val="32"/>
        </w:rPr>
        <w:t>企业境外所得税收抵免操作指南</w:t>
      </w:r>
      <w:r w:rsidRPr="004E7ADB">
        <w:rPr>
          <w:rFonts w:ascii="黑体" w:eastAsia="黑体" w:hAnsi="黑体" w:cs="黑体"/>
          <w:sz w:val="32"/>
          <w:szCs w:val="32"/>
        </w:rPr>
        <w:t>&gt;</w:t>
      </w:r>
      <w:r w:rsidRPr="004E7ADB">
        <w:rPr>
          <w:rFonts w:ascii="黑体" w:eastAsia="黑体" w:hAnsi="黑体" w:cs="黑体" w:hint="eastAsia"/>
          <w:sz w:val="32"/>
          <w:szCs w:val="32"/>
        </w:rPr>
        <w:t>的公告》</w:t>
      </w:r>
      <w:r w:rsidRPr="004E7ADB">
        <w:rPr>
          <w:rFonts w:ascii="黑体" w:eastAsia="黑体" w:hAnsi="黑体" w:cs="黑体"/>
          <w:sz w:val="32"/>
          <w:szCs w:val="32"/>
        </w:rPr>
        <w:t>(</w:t>
      </w:r>
      <w:r w:rsidRPr="004E7ADB">
        <w:rPr>
          <w:rFonts w:ascii="黑体" w:eastAsia="黑体" w:hAnsi="黑体" w:cs="黑体" w:hint="eastAsia"/>
          <w:sz w:val="32"/>
          <w:szCs w:val="32"/>
        </w:rPr>
        <w:t>国家税务总局公告</w:t>
      </w:r>
      <w:r w:rsidRPr="004E7ADB">
        <w:rPr>
          <w:rFonts w:ascii="黑体" w:eastAsia="黑体" w:hAnsi="黑体" w:cs="黑体"/>
          <w:sz w:val="32"/>
          <w:szCs w:val="32"/>
        </w:rPr>
        <w:t>2010</w:t>
      </w:r>
      <w:r w:rsidRPr="004E7ADB">
        <w:rPr>
          <w:rFonts w:ascii="黑体" w:eastAsia="黑体" w:hAnsi="黑体" w:cs="黑体" w:hint="eastAsia"/>
          <w:sz w:val="32"/>
          <w:szCs w:val="32"/>
        </w:rPr>
        <w:t>年第</w:t>
      </w:r>
      <w:r w:rsidRPr="004E7ADB">
        <w:rPr>
          <w:rFonts w:ascii="黑体" w:eastAsia="黑体" w:hAnsi="黑体" w:cs="黑体"/>
          <w:sz w:val="32"/>
          <w:szCs w:val="32"/>
        </w:rPr>
        <w:t>1</w:t>
      </w:r>
      <w:r w:rsidRPr="004E7ADB">
        <w:rPr>
          <w:rFonts w:ascii="黑体" w:eastAsia="黑体" w:hAnsi="黑体" w:cs="黑体" w:hint="eastAsia"/>
          <w:sz w:val="32"/>
          <w:szCs w:val="32"/>
        </w:rPr>
        <w:t>号</w:t>
      </w:r>
      <w:r w:rsidRPr="004E7ADB">
        <w:rPr>
          <w:rFonts w:ascii="黑体" w:eastAsia="黑体" w:hAnsi="黑体" w:cs="黑体"/>
          <w:sz w:val="32"/>
          <w:szCs w:val="32"/>
        </w:rPr>
        <w:t xml:space="preserve">) </w:t>
      </w:r>
      <w:r w:rsidRPr="004E7ADB">
        <w:rPr>
          <w:rFonts w:ascii="黑体" w:eastAsia="黑体" w:hAnsi="黑体" w:cs="黑体" w:hint="eastAsia"/>
          <w:sz w:val="32"/>
          <w:szCs w:val="32"/>
        </w:rPr>
        <w:t>第一</w:t>
      </w:r>
      <w:r>
        <w:rPr>
          <w:rFonts w:ascii="黑体" w:eastAsia="黑体" w:hAnsi="黑体" w:cs="黑体" w:hint="eastAsia"/>
          <w:sz w:val="32"/>
          <w:szCs w:val="32"/>
        </w:rPr>
        <w:t>条、</w:t>
      </w:r>
      <w:r w:rsidRPr="004E7ADB">
        <w:rPr>
          <w:rFonts w:ascii="黑体" w:eastAsia="黑体" w:hAnsi="黑体" w:cs="黑体" w:hint="eastAsia"/>
          <w:sz w:val="32"/>
          <w:szCs w:val="32"/>
        </w:rPr>
        <w:t>第二</w:t>
      </w:r>
      <w:r>
        <w:rPr>
          <w:rFonts w:ascii="黑体" w:eastAsia="黑体" w:hAnsi="黑体" w:cs="黑体" w:hint="eastAsia"/>
          <w:sz w:val="32"/>
          <w:szCs w:val="32"/>
        </w:rPr>
        <w:t>条、</w:t>
      </w:r>
      <w:r w:rsidRPr="004E7ADB">
        <w:rPr>
          <w:rFonts w:ascii="黑体" w:eastAsia="黑体" w:hAnsi="黑体" w:cs="黑体" w:hint="eastAsia"/>
          <w:sz w:val="32"/>
          <w:szCs w:val="32"/>
        </w:rPr>
        <w:t>第三</w:t>
      </w:r>
      <w:r>
        <w:rPr>
          <w:rFonts w:ascii="黑体" w:eastAsia="黑体" w:hAnsi="黑体" w:cs="黑体" w:hint="eastAsia"/>
          <w:sz w:val="32"/>
          <w:szCs w:val="32"/>
        </w:rPr>
        <w:t>条、</w:t>
      </w:r>
      <w:r w:rsidRPr="004E7ADB">
        <w:rPr>
          <w:rFonts w:ascii="黑体" w:eastAsia="黑体" w:hAnsi="黑体" w:cs="黑体" w:hint="eastAsia"/>
          <w:sz w:val="32"/>
          <w:szCs w:val="32"/>
        </w:rPr>
        <w:t>第四</w:t>
      </w:r>
      <w:r>
        <w:rPr>
          <w:rFonts w:ascii="黑体" w:eastAsia="黑体" w:hAnsi="黑体" w:cs="黑体" w:hint="eastAsia"/>
          <w:sz w:val="32"/>
          <w:szCs w:val="32"/>
        </w:rPr>
        <w:t>条、</w:t>
      </w:r>
      <w:r w:rsidRPr="004E7ADB">
        <w:rPr>
          <w:rFonts w:ascii="黑体" w:eastAsia="黑体" w:hAnsi="黑体" w:cs="黑体" w:hint="eastAsia"/>
          <w:sz w:val="32"/>
          <w:szCs w:val="32"/>
        </w:rPr>
        <w:t>第八条、第十条</w:t>
      </w:r>
    </w:p>
    <w:p w:rsidR="008E604A" w:rsidRPr="004E7ADB" w:rsidRDefault="008E604A" w:rsidP="00512D2B">
      <w:pPr>
        <w:spacing w:line="360" w:lineRule="auto"/>
        <w:ind w:firstLineChars="200" w:firstLine="640"/>
        <w:rPr>
          <w:rFonts w:ascii="黑体" w:eastAsia="黑体" w:hAnsi="黑体"/>
          <w:sz w:val="32"/>
          <w:szCs w:val="32"/>
        </w:rPr>
      </w:pPr>
      <w:r w:rsidRPr="004E7ADB">
        <w:rPr>
          <w:rFonts w:ascii="黑体" w:eastAsia="黑体" w:hAnsi="黑体" w:cs="黑体"/>
          <w:sz w:val="32"/>
          <w:szCs w:val="32"/>
        </w:rPr>
        <w:t>5.</w:t>
      </w:r>
      <w:r w:rsidRPr="004E7ADB">
        <w:rPr>
          <w:rFonts w:ascii="黑体" w:eastAsia="黑体" w:hAnsi="黑体" w:cs="黑体" w:hint="eastAsia"/>
          <w:sz w:val="32"/>
          <w:szCs w:val="32"/>
        </w:rPr>
        <w:t>《国家税务总局关于企业境外所得适用简易征收和饶让抵免的核准事项取消后有关后续管理问题的公告》（国家税务总局公告</w:t>
      </w:r>
      <w:r w:rsidRPr="004E7ADB">
        <w:rPr>
          <w:rFonts w:ascii="黑体" w:eastAsia="黑体" w:hAnsi="黑体" w:cs="黑体"/>
          <w:sz w:val="32"/>
          <w:szCs w:val="32"/>
        </w:rPr>
        <w:t>2015</w:t>
      </w:r>
      <w:r w:rsidRPr="004E7ADB">
        <w:rPr>
          <w:rFonts w:ascii="黑体" w:eastAsia="黑体" w:hAnsi="黑体" w:cs="黑体" w:hint="eastAsia"/>
          <w:sz w:val="32"/>
          <w:szCs w:val="32"/>
        </w:rPr>
        <w:t>年第</w:t>
      </w:r>
      <w:r w:rsidRPr="004E7ADB">
        <w:rPr>
          <w:rFonts w:ascii="黑体" w:eastAsia="黑体" w:hAnsi="黑体" w:cs="黑体"/>
          <w:sz w:val="32"/>
          <w:szCs w:val="32"/>
        </w:rPr>
        <w:t>70</w:t>
      </w:r>
      <w:r w:rsidRPr="004E7ADB">
        <w:rPr>
          <w:rFonts w:ascii="黑体" w:eastAsia="黑体" w:hAnsi="黑体" w:cs="黑体" w:hint="eastAsia"/>
          <w:sz w:val="32"/>
          <w:szCs w:val="32"/>
        </w:rPr>
        <w:t>号）</w:t>
      </w:r>
    </w:p>
    <w:p w:rsidR="008E604A" w:rsidRPr="004E7ADB" w:rsidRDefault="008E604A" w:rsidP="00512D2B">
      <w:pPr>
        <w:spacing w:line="360" w:lineRule="auto"/>
        <w:ind w:firstLineChars="200" w:firstLine="640"/>
        <w:rPr>
          <w:rFonts w:ascii="黑体" w:eastAsia="黑体" w:hAnsi="黑体"/>
          <w:sz w:val="32"/>
          <w:szCs w:val="32"/>
        </w:rPr>
      </w:pPr>
      <w:r w:rsidRPr="004E7ADB">
        <w:rPr>
          <w:rFonts w:ascii="黑体" w:eastAsia="黑体" w:hAnsi="黑体" w:cs="黑体"/>
          <w:sz w:val="32"/>
          <w:szCs w:val="32"/>
        </w:rPr>
        <w:t>6.</w:t>
      </w:r>
      <w:r w:rsidRPr="004E7ADB">
        <w:rPr>
          <w:rFonts w:ascii="黑体" w:eastAsia="黑体" w:hAnsi="黑体" w:cs="黑体" w:hint="eastAsia"/>
          <w:sz w:val="32"/>
          <w:szCs w:val="32"/>
        </w:rPr>
        <w:t>《财政部</w:t>
      </w:r>
      <w:r w:rsidRPr="004E7ADB">
        <w:rPr>
          <w:rFonts w:ascii="黑体" w:eastAsia="黑体" w:hAnsi="黑体" w:cs="黑体"/>
          <w:sz w:val="32"/>
          <w:szCs w:val="32"/>
        </w:rPr>
        <w:t xml:space="preserve"> </w:t>
      </w:r>
      <w:r w:rsidRPr="004E7ADB">
        <w:rPr>
          <w:rFonts w:ascii="黑体" w:eastAsia="黑体" w:hAnsi="黑体" w:cs="黑体" w:hint="eastAsia"/>
          <w:sz w:val="32"/>
          <w:szCs w:val="32"/>
        </w:rPr>
        <w:t>税务总局关于完善企业境外所得税收抵免政策问题的通知》（财税〔</w:t>
      </w:r>
      <w:r w:rsidRPr="004E7ADB">
        <w:rPr>
          <w:rFonts w:ascii="黑体" w:eastAsia="黑体" w:hAnsi="黑体" w:cs="黑体"/>
          <w:sz w:val="32"/>
          <w:szCs w:val="32"/>
        </w:rPr>
        <w:t>2017</w:t>
      </w:r>
      <w:r w:rsidRPr="004E7ADB">
        <w:rPr>
          <w:rFonts w:ascii="黑体" w:eastAsia="黑体" w:hAnsi="黑体" w:cs="黑体" w:hint="eastAsia"/>
          <w:sz w:val="32"/>
          <w:szCs w:val="32"/>
        </w:rPr>
        <w:t>〕</w:t>
      </w:r>
      <w:r w:rsidRPr="004E7ADB">
        <w:rPr>
          <w:rFonts w:ascii="黑体" w:eastAsia="黑体" w:hAnsi="黑体" w:cs="黑体"/>
          <w:sz w:val="32"/>
          <w:szCs w:val="32"/>
        </w:rPr>
        <w:t>84</w:t>
      </w:r>
      <w:r w:rsidRPr="004E7ADB">
        <w:rPr>
          <w:rFonts w:ascii="黑体" w:eastAsia="黑体" w:hAnsi="黑体" w:cs="黑体" w:hint="eastAsia"/>
          <w:sz w:val="32"/>
          <w:szCs w:val="32"/>
        </w:rPr>
        <w:t>号）第一</w:t>
      </w:r>
      <w:r>
        <w:rPr>
          <w:rFonts w:ascii="黑体" w:eastAsia="黑体" w:hAnsi="黑体" w:cs="黑体" w:hint="eastAsia"/>
          <w:sz w:val="32"/>
          <w:szCs w:val="32"/>
        </w:rPr>
        <w:t>条、</w:t>
      </w:r>
      <w:r w:rsidRPr="004E7ADB">
        <w:rPr>
          <w:rFonts w:ascii="黑体" w:eastAsia="黑体" w:hAnsi="黑体" w:cs="黑体" w:hint="eastAsia"/>
          <w:sz w:val="32"/>
          <w:szCs w:val="32"/>
        </w:rPr>
        <w:t>第三条</w:t>
      </w:r>
    </w:p>
    <w:p w:rsidR="008E604A" w:rsidRPr="004E7ADB" w:rsidRDefault="008E604A" w:rsidP="00512D2B">
      <w:pPr>
        <w:spacing w:line="360" w:lineRule="auto"/>
        <w:ind w:firstLineChars="200" w:firstLine="640"/>
        <w:rPr>
          <w:rFonts w:ascii="黑体" w:eastAsia="黑体" w:hAnsi="黑体"/>
          <w:sz w:val="32"/>
          <w:szCs w:val="32"/>
        </w:rPr>
      </w:pPr>
      <w:r w:rsidRPr="004E7ADB">
        <w:rPr>
          <w:rFonts w:ascii="黑体" w:eastAsia="黑体" w:hAnsi="黑体" w:cs="黑体"/>
          <w:sz w:val="32"/>
          <w:szCs w:val="32"/>
        </w:rPr>
        <w:t>7.</w:t>
      </w:r>
      <w:r w:rsidRPr="004E7ADB">
        <w:rPr>
          <w:rFonts w:ascii="黑体" w:eastAsia="黑体" w:hAnsi="黑体" w:cs="黑体" w:hint="eastAsia"/>
          <w:sz w:val="32"/>
          <w:szCs w:val="32"/>
        </w:rPr>
        <w:t>《国家税务总局关于哈萨克斯坦超额利润税税收抵免有关问题的公告》（国家税务总局公告</w:t>
      </w:r>
      <w:r w:rsidRPr="004E7ADB">
        <w:rPr>
          <w:rFonts w:ascii="黑体" w:eastAsia="黑体" w:hAnsi="黑体" w:cs="黑体"/>
          <w:sz w:val="32"/>
          <w:szCs w:val="32"/>
        </w:rPr>
        <w:t>2019</w:t>
      </w:r>
      <w:r w:rsidRPr="004E7ADB">
        <w:rPr>
          <w:rFonts w:ascii="黑体" w:eastAsia="黑体" w:hAnsi="黑体" w:cs="黑体" w:hint="eastAsia"/>
          <w:sz w:val="32"/>
          <w:szCs w:val="32"/>
        </w:rPr>
        <w:t>年第</w:t>
      </w:r>
      <w:r w:rsidRPr="004E7ADB">
        <w:rPr>
          <w:rFonts w:ascii="黑体" w:eastAsia="黑体" w:hAnsi="黑体" w:cs="黑体"/>
          <w:sz w:val="32"/>
          <w:szCs w:val="32"/>
        </w:rPr>
        <w:t>1</w:t>
      </w:r>
      <w:r w:rsidRPr="004E7ADB">
        <w:rPr>
          <w:rFonts w:ascii="黑体" w:eastAsia="黑体" w:hAnsi="黑体" w:cs="黑体" w:hint="eastAsia"/>
          <w:sz w:val="32"/>
          <w:szCs w:val="32"/>
        </w:rPr>
        <w:t>号）</w:t>
      </w:r>
    </w:p>
    <w:p w:rsidR="008E604A" w:rsidRPr="004E7ADB" w:rsidRDefault="008E604A" w:rsidP="00512D2B">
      <w:pPr>
        <w:spacing w:line="360" w:lineRule="auto"/>
        <w:ind w:firstLineChars="200" w:firstLine="643"/>
        <w:rPr>
          <w:rFonts w:ascii="仿宋_GB2312" w:eastAsia="仿宋_GB2312"/>
          <w:b/>
          <w:bCs/>
          <w:sz w:val="32"/>
          <w:szCs w:val="32"/>
        </w:rPr>
      </w:pPr>
    </w:p>
    <w:p w:rsidR="008E604A" w:rsidRPr="004E7ADB" w:rsidRDefault="008E604A" w:rsidP="00F2329E">
      <w:pPr>
        <w:keepNext/>
        <w:keepLines/>
        <w:spacing w:before="260" w:after="260" w:line="416" w:lineRule="auto"/>
        <w:outlineLvl w:val="2"/>
        <w:rPr>
          <w:b/>
          <w:bCs/>
          <w:sz w:val="32"/>
          <w:szCs w:val="32"/>
        </w:rPr>
      </w:pPr>
      <w:bookmarkStart w:id="211" w:name="_Toc490479101"/>
      <w:bookmarkStart w:id="212" w:name="_Toc490830692"/>
      <w:bookmarkStart w:id="213" w:name="_Toc492493360"/>
      <w:bookmarkStart w:id="214" w:name="_Toc492534961"/>
      <w:bookmarkStart w:id="215" w:name="_Toc492536434"/>
      <w:bookmarkStart w:id="216" w:name="_Toc495572462"/>
      <w:bookmarkStart w:id="217" w:name="_Toc496015658"/>
      <w:bookmarkStart w:id="218" w:name="_Toc496016215"/>
      <w:bookmarkStart w:id="219" w:name="_Toc496016306"/>
      <w:bookmarkStart w:id="220" w:name="_Toc517969292"/>
      <w:bookmarkStart w:id="221" w:name="_Toc25330074"/>
      <w:r w:rsidRPr="004E7ADB">
        <w:rPr>
          <w:b/>
          <w:bCs/>
          <w:sz w:val="32"/>
          <w:szCs w:val="32"/>
        </w:rPr>
        <w:t>20.</w:t>
      </w:r>
      <w:r w:rsidRPr="004E7ADB">
        <w:rPr>
          <w:rFonts w:cs="宋体" w:hint="eastAsia"/>
          <w:b/>
          <w:bCs/>
          <w:sz w:val="32"/>
          <w:szCs w:val="32"/>
        </w:rPr>
        <w:t>境外所得税收间接抵免</w:t>
      </w:r>
      <w:bookmarkEnd w:id="211"/>
      <w:bookmarkEnd w:id="212"/>
      <w:bookmarkEnd w:id="213"/>
      <w:bookmarkEnd w:id="214"/>
      <w:bookmarkEnd w:id="215"/>
      <w:bookmarkEnd w:id="216"/>
      <w:bookmarkEnd w:id="217"/>
      <w:bookmarkEnd w:id="218"/>
      <w:bookmarkEnd w:id="219"/>
      <w:bookmarkEnd w:id="220"/>
      <w:bookmarkEnd w:id="221"/>
    </w:p>
    <w:p w:rsidR="008E604A" w:rsidRPr="004E7ADB" w:rsidRDefault="008E604A" w:rsidP="00F2329E">
      <w:pPr>
        <w:keepNext/>
        <w:keepLines/>
        <w:spacing w:before="280" w:after="290" w:line="376" w:lineRule="auto"/>
        <w:outlineLvl w:val="4"/>
        <w:rPr>
          <w:b/>
          <w:bCs/>
          <w:sz w:val="32"/>
          <w:szCs w:val="32"/>
        </w:rPr>
      </w:pPr>
      <w:r w:rsidRPr="004E7ADB">
        <w:rPr>
          <w:rFonts w:cs="宋体" w:hint="eastAsia"/>
          <w:b/>
          <w:bCs/>
          <w:sz w:val="32"/>
          <w:szCs w:val="32"/>
        </w:rPr>
        <w:t>【适用主体】</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hAnsi="宋体" w:cs="仿宋_GB2312" w:hint="eastAsia"/>
          <w:sz w:val="32"/>
          <w:szCs w:val="32"/>
        </w:rPr>
        <w:t>取得境外股息、红利等权益性投资收益且满足相关要求的居民企业。</w:t>
      </w:r>
    </w:p>
    <w:p w:rsidR="008E604A" w:rsidRPr="004E7ADB" w:rsidRDefault="008E604A" w:rsidP="00F2329E">
      <w:pPr>
        <w:keepNext/>
        <w:keepLines/>
        <w:spacing w:before="280" w:after="290" w:line="376" w:lineRule="auto"/>
        <w:outlineLvl w:val="4"/>
        <w:rPr>
          <w:b/>
          <w:bCs/>
          <w:sz w:val="32"/>
          <w:szCs w:val="32"/>
        </w:rPr>
      </w:pPr>
      <w:r w:rsidRPr="004E7ADB">
        <w:rPr>
          <w:rFonts w:cs="宋体" w:hint="eastAsia"/>
          <w:b/>
          <w:bCs/>
          <w:sz w:val="32"/>
          <w:szCs w:val="32"/>
        </w:rPr>
        <w:t>【政策规定】</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cs="仿宋_GB2312"/>
          <w:sz w:val="32"/>
          <w:szCs w:val="32"/>
        </w:rPr>
        <w:t>1.</w:t>
      </w:r>
      <w:r w:rsidRPr="004E7ADB">
        <w:rPr>
          <w:rFonts w:ascii="仿宋_GB2312" w:eastAsia="仿宋_GB2312" w:hAnsi="宋体" w:cs="仿宋_GB2312" w:hint="eastAsia"/>
          <w:sz w:val="32"/>
          <w:szCs w:val="32"/>
        </w:rPr>
        <w:t>居民企业从其直接或者间接控制的外国企业分得的来源于中国境外的股息、红利等权益性投资收益，外国企业</w:t>
      </w:r>
      <w:r w:rsidRPr="004E7ADB">
        <w:rPr>
          <w:rFonts w:ascii="仿宋_GB2312" w:eastAsia="仿宋_GB2312" w:hAnsi="宋体" w:cs="仿宋_GB2312" w:hint="eastAsia"/>
          <w:sz w:val="32"/>
          <w:szCs w:val="32"/>
        </w:rPr>
        <w:lastRenderedPageBreak/>
        <w:t>在境外实际缴纳的所得税税额中属于该项所得负担的部分，可以作为该居民企业的可抵免境外所得税税额，在抵免限额内抵免。</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sz w:val="32"/>
          <w:szCs w:val="32"/>
        </w:rPr>
        <w:t>2.</w:t>
      </w:r>
      <w:r w:rsidRPr="004E7ADB">
        <w:rPr>
          <w:rFonts w:ascii="仿宋_GB2312" w:eastAsia="仿宋_GB2312" w:hAnsi="宋体" w:cs="仿宋_GB2312" w:hint="eastAsia"/>
          <w:sz w:val="32"/>
          <w:szCs w:val="32"/>
        </w:rPr>
        <w:t>居民企业取得的境外投资收益实际间接负担的税额，是指持有符合规定持股条件及层级的外国企业股份，由此应分得的股息、红利等权益性投资收益中，从最低一层外国企业起逐层计算的属于由上一层企业负担的税额，其计算公式如下：</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hAnsi="宋体" w:cs="仿宋_GB2312" w:hint="eastAsia"/>
          <w:sz w:val="32"/>
          <w:szCs w:val="32"/>
        </w:rPr>
        <w:t>本层企业所纳税额属于由一家上一层企业负担的税额＝（本层企业就利润和投资收益所实际缴纳的税额</w:t>
      </w:r>
      <w:r w:rsidRPr="004E7ADB">
        <w:rPr>
          <w:rFonts w:ascii="仿宋_GB2312" w:eastAsia="仿宋_GB2312" w:cs="仿宋_GB2312"/>
          <w:sz w:val="32"/>
          <w:szCs w:val="32"/>
        </w:rPr>
        <w:t>+</w:t>
      </w:r>
      <w:r w:rsidRPr="004E7ADB">
        <w:rPr>
          <w:rFonts w:ascii="仿宋_GB2312" w:eastAsia="仿宋_GB2312" w:hAnsi="宋体" w:cs="仿宋_GB2312" w:hint="eastAsia"/>
          <w:sz w:val="32"/>
          <w:szCs w:val="32"/>
        </w:rPr>
        <w:t>由本层企业间接负担的税额）</w:t>
      </w:r>
      <w:r w:rsidRPr="004E7ADB">
        <w:rPr>
          <w:rFonts w:ascii="仿宋_GB2312" w:eastAsia="仿宋_GB2312" w:cs="仿宋_GB2312" w:hint="eastAsia"/>
          <w:sz w:val="32"/>
          <w:szCs w:val="32"/>
        </w:rPr>
        <w:t>×</w:t>
      </w:r>
      <w:r w:rsidRPr="004E7ADB">
        <w:rPr>
          <w:rFonts w:ascii="仿宋_GB2312" w:eastAsia="仿宋_GB2312" w:hAnsi="宋体" w:cs="仿宋_GB2312" w:hint="eastAsia"/>
          <w:sz w:val="32"/>
          <w:szCs w:val="32"/>
        </w:rPr>
        <w:t>本层企业向一家上一层企业分配的股息（红利）</w:t>
      </w:r>
      <w:r w:rsidRPr="004E7ADB">
        <w:rPr>
          <w:rFonts w:ascii="仿宋_GB2312" w:eastAsia="仿宋_GB2312" w:cs="仿宋_GB2312" w:hint="eastAsia"/>
          <w:sz w:val="32"/>
          <w:szCs w:val="32"/>
        </w:rPr>
        <w:t>÷</w:t>
      </w:r>
      <w:r w:rsidRPr="004E7ADB">
        <w:rPr>
          <w:rFonts w:ascii="仿宋_GB2312" w:eastAsia="仿宋_GB2312" w:hAnsi="宋体" w:cs="仿宋_GB2312" w:hint="eastAsia"/>
          <w:sz w:val="32"/>
          <w:szCs w:val="32"/>
        </w:rPr>
        <w:t>本层企业所得税后利润额。</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hAnsi="宋体" w:cs="仿宋_GB2312" w:hint="eastAsia"/>
          <w:sz w:val="32"/>
          <w:szCs w:val="32"/>
        </w:rPr>
        <w:t>本层企业是指实际分配股息（红利）的境外被投资企业；本层企业就利润和投资收益所实际缴纳的税额是指，本层企业按所在国税法就利润缴纳的企业所得税和在被投资方所在国就分得的股息等权益性投资收益被源泉扣缴的预提所得税。</w:t>
      </w:r>
    </w:p>
    <w:p w:rsidR="008E604A" w:rsidRPr="004E7ADB" w:rsidRDefault="008E604A" w:rsidP="00F2329E">
      <w:pPr>
        <w:keepNext/>
        <w:keepLines/>
        <w:spacing w:before="280" w:after="290" w:line="376" w:lineRule="auto"/>
        <w:outlineLvl w:val="4"/>
        <w:rPr>
          <w:b/>
          <w:bCs/>
          <w:sz w:val="32"/>
          <w:szCs w:val="32"/>
        </w:rPr>
      </w:pPr>
      <w:r w:rsidRPr="004E7ADB">
        <w:rPr>
          <w:rFonts w:cs="宋体" w:hint="eastAsia"/>
          <w:b/>
          <w:bCs/>
          <w:sz w:val="32"/>
          <w:szCs w:val="32"/>
        </w:rPr>
        <w:t>【适用条件】</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sz w:val="32"/>
          <w:szCs w:val="32"/>
        </w:rPr>
        <w:t>1.</w:t>
      </w:r>
      <w:r w:rsidRPr="004E7ADB">
        <w:rPr>
          <w:rFonts w:ascii="仿宋_GB2312" w:eastAsia="仿宋_GB2312" w:hAnsi="宋体" w:cs="仿宋_GB2312" w:hint="eastAsia"/>
          <w:sz w:val="32"/>
          <w:szCs w:val="32"/>
        </w:rPr>
        <w:t>符合规定的</w:t>
      </w:r>
      <w:r w:rsidRPr="004E7ADB">
        <w:rPr>
          <w:rFonts w:ascii="仿宋_GB2312" w:eastAsia="仿宋_GB2312" w:cs="仿宋_GB2312" w:hint="eastAsia"/>
          <w:sz w:val="32"/>
          <w:szCs w:val="32"/>
        </w:rPr>
        <w:t>“</w:t>
      </w:r>
      <w:r w:rsidRPr="004E7ADB">
        <w:rPr>
          <w:rFonts w:ascii="仿宋_GB2312" w:eastAsia="仿宋_GB2312" w:hAnsi="宋体" w:cs="仿宋_GB2312" w:hint="eastAsia"/>
          <w:sz w:val="32"/>
          <w:szCs w:val="32"/>
        </w:rPr>
        <w:t>持股条件</w:t>
      </w:r>
      <w:r w:rsidRPr="004E7ADB">
        <w:rPr>
          <w:rFonts w:ascii="仿宋_GB2312" w:eastAsia="仿宋_GB2312" w:cs="仿宋_GB2312" w:hint="eastAsia"/>
          <w:sz w:val="32"/>
          <w:szCs w:val="32"/>
        </w:rPr>
        <w:t>”</w:t>
      </w:r>
      <w:r w:rsidRPr="004E7ADB">
        <w:rPr>
          <w:rFonts w:ascii="仿宋_GB2312" w:eastAsia="仿宋_GB2312" w:hAnsi="宋体" w:cs="仿宋_GB2312" w:hint="eastAsia"/>
          <w:sz w:val="32"/>
          <w:szCs w:val="32"/>
        </w:rPr>
        <w:t>是指，各层企业直接持股、间接持股以及为计算居民企业间接持股总和比例的每一个单一持股，均应达到</w:t>
      </w:r>
      <w:r w:rsidRPr="00374120">
        <w:rPr>
          <w:rFonts w:ascii="仿宋_GB2312" w:eastAsia="仿宋_GB2312" w:hAnsi="宋体" w:cs="仿宋_GB2312"/>
          <w:sz w:val="32"/>
          <w:szCs w:val="32"/>
        </w:rPr>
        <w:t>20%</w:t>
      </w:r>
      <w:r w:rsidRPr="004E7ADB">
        <w:rPr>
          <w:rFonts w:ascii="仿宋_GB2312" w:eastAsia="仿宋_GB2312" w:hAnsi="宋体" w:cs="仿宋_GB2312" w:hint="eastAsia"/>
          <w:sz w:val="32"/>
          <w:szCs w:val="32"/>
        </w:rPr>
        <w:t>的持股比例。</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sz w:val="32"/>
          <w:szCs w:val="32"/>
        </w:rPr>
        <w:lastRenderedPageBreak/>
        <w:t>2.</w:t>
      </w:r>
      <w:r w:rsidRPr="004E7ADB">
        <w:rPr>
          <w:rFonts w:ascii="仿宋_GB2312" w:eastAsia="仿宋_GB2312" w:cs="仿宋_GB2312" w:hint="eastAsia"/>
          <w:sz w:val="32"/>
          <w:szCs w:val="32"/>
        </w:rPr>
        <w:t>企业在境外取得的股息、红利等权益性投资收益，在按规定计算该企业境外股息所得的可抵免所得税额和抵免限额时，由该企业直接或者间接持有</w:t>
      </w:r>
      <w:r w:rsidRPr="004E7ADB">
        <w:rPr>
          <w:rFonts w:ascii="仿宋_GB2312" w:eastAsia="仿宋_GB2312" w:cs="仿宋_GB2312"/>
          <w:sz w:val="32"/>
          <w:szCs w:val="32"/>
        </w:rPr>
        <w:t>20%</w:t>
      </w:r>
      <w:r w:rsidRPr="004E7ADB">
        <w:rPr>
          <w:rFonts w:ascii="仿宋_GB2312" w:eastAsia="仿宋_GB2312" w:cs="仿宋_GB2312" w:hint="eastAsia"/>
          <w:sz w:val="32"/>
          <w:szCs w:val="32"/>
        </w:rPr>
        <w:t>以上股份的外国企业，限于按照以下持股方式确定的五层外国企业，即：</w:t>
      </w:r>
      <w:r w:rsidRPr="004E7ADB">
        <w:rPr>
          <w:rFonts w:ascii="仿宋_GB2312" w:eastAsia="仿宋_GB2312"/>
          <w:sz w:val="32"/>
          <w:szCs w:val="32"/>
        </w:rPr>
        <w:br/>
      </w:r>
      <w:r w:rsidRPr="004E7ADB">
        <w:rPr>
          <w:rFonts w:ascii="仿宋_GB2312" w:eastAsia="仿宋_GB2312" w:cs="仿宋_GB2312" w:hint="eastAsia"/>
          <w:sz w:val="32"/>
          <w:szCs w:val="32"/>
        </w:rPr>
        <w:t xml:space="preserve">　　第一层：企业直接持有</w:t>
      </w:r>
      <w:r w:rsidRPr="004E7ADB">
        <w:rPr>
          <w:rFonts w:ascii="仿宋_GB2312" w:eastAsia="仿宋_GB2312" w:cs="仿宋_GB2312"/>
          <w:sz w:val="32"/>
          <w:szCs w:val="32"/>
        </w:rPr>
        <w:t>20%</w:t>
      </w:r>
      <w:r w:rsidRPr="004E7ADB">
        <w:rPr>
          <w:rFonts w:ascii="仿宋_GB2312" w:eastAsia="仿宋_GB2312" w:cs="仿宋_GB2312" w:hint="eastAsia"/>
          <w:sz w:val="32"/>
          <w:szCs w:val="32"/>
        </w:rPr>
        <w:t>以上股份的外国企业；</w:t>
      </w:r>
      <w:r w:rsidRPr="004E7ADB">
        <w:rPr>
          <w:rFonts w:ascii="仿宋_GB2312" w:eastAsia="仿宋_GB2312"/>
          <w:sz w:val="32"/>
          <w:szCs w:val="32"/>
        </w:rPr>
        <w:br/>
      </w:r>
      <w:r w:rsidRPr="004E7ADB">
        <w:rPr>
          <w:rFonts w:ascii="仿宋_GB2312" w:eastAsia="仿宋_GB2312" w:cs="仿宋_GB2312" w:hint="eastAsia"/>
          <w:sz w:val="32"/>
          <w:szCs w:val="32"/>
        </w:rPr>
        <w:t xml:space="preserve">　　第二层至第五层：单一上一层外国企业直接持有</w:t>
      </w:r>
      <w:r w:rsidRPr="004E7ADB">
        <w:rPr>
          <w:rFonts w:ascii="仿宋_GB2312" w:eastAsia="仿宋_GB2312" w:cs="仿宋_GB2312"/>
          <w:sz w:val="32"/>
          <w:szCs w:val="32"/>
        </w:rPr>
        <w:t>20%</w:t>
      </w:r>
      <w:r w:rsidRPr="004E7ADB">
        <w:rPr>
          <w:rFonts w:ascii="仿宋_GB2312" w:eastAsia="仿宋_GB2312" w:cs="仿宋_GB2312" w:hint="eastAsia"/>
          <w:sz w:val="32"/>
          <w:szCs w:val="32"/>
        </w:rPr>
        <w:t>以上股份，且由该企业直接持有或通过一个或多个符合财税〔</w:t>
      </w:r>
      <w:r w:rsidRPr="004E7ADB">
        <w:rPr>
          <w:rFonts w:ascii="仿宋_GB2312" w:eastAsia="仿宋_GB2312" w:cs="仿宋_GB2312"/>
          <w:sz w:val="32"/>
          <w:szCs w:val="32"/>
        </w:rPr>
        <w:t>2009</w:t>
      </w:r>
      <w:r w:rsidRPr="004E7ADB">
        <w:rPr>
          <w:rFonts w:ascii="仿宋_GB2312" w:eastAsia="仿宋_GB2312" w:cs="仿宋_GB2312" w:hint="eastAsia"/>
          <w:sz w:val="32"/>
          <w:szCs w:val="32"/>
        </w:rPr>
        <w:t>〕</w:t>
      </w:r>
      <w:r w:rsidRPr="004E7ADB">
        <w:rPr>
          <w:rFonts w:ascii="仿宋_GB2312" w:eastAsia="仿宋_GB2312" w:cs="仿宋_GB2312"/>
          <w:sz w:val="32"/>
          <w:szCs w:val="32"/>
        </w:rPr>
        <w:t>125</w:t>
      </w:r>
      <w:r w:rsidRPr="004E7ADB">
        <w:rPr>
          <w:rFonts w:ascii="仿宋_GB2312" w:eastAsia="仿宋_GB2312" w:cs="仿宋_GB2312" w:hint="eastAsia"/>
          <w:sz w:val="32"/>
          <w:szCs w:val="32"/>
        </w:rPr>
        <w:t>号文件第六条规定持股方式的外国企业间接持有总和达到</w:t>
      </w:r>
      <w:r w:rsidRPr="004E7ADB">
        <w:rPr>
          <w:rFonts w:ascii="仿宋_GB2312" w:eastAsia="仿宋_GB2312" w:cs="仿宋_GB2312"/>
          <w:sz w:val="32"/>
          <w:szCs w:val="32"/>
        </w:rPr>
        <w:t>20%</w:t>
      </w:r>
      <w:r w:rsidRPr="004E7ADB">
        <w:rPr>
          <w:rFonts w:ascii="仿宋_GB2312" w:eastAsia="仿宋_GB2312" w:cs="仿宋_GB2312" w:hint="eastAsia"/>
          <w:sz w:val="32"/>
          <w:szCs w:val="32"/>
        </w:rPr>
        <w:t>以上股份的外国企业。</w:t>
      </w:r>
    </w:p>
    <w:p w:rsidR="008E604A" w:rsidRPr="004E7ADB" w:rsidRDefault="008E604A" w:rsidP="00F2329E">
      <w:pPr>
        <w:keepNext/>
        <w:keepLines/>
        <w:spacing w:before="280" w:after="290" w:line="376" w:lineRule="auto"/>
        <w:outlineLvl w:val="4"/>
        <w:rPr>
          <w:b/>
          <w:bCs/>
          <w:sz w:val="32"/>
          <w:szCs w:val="32"/>
        </w:rPr>
      </w:pPr>
      <w:r w:rsidRPr="004E7ADB">
        <w:rPr>
          <w:rFonts w:cs="宋体" w:hint="eastAsia"/>
          <w:b/>
          <w:bCs/>
          <w:sz w:val="32"/>
          <w:szCs w:val="32"/>
        </w:rPr>
        <w:t>【情景问答】</w:t>
      </w:r>
    </w:p>
    <w:p w:rsidR="008E604A" w:rsidRPr="004E7ADB" w:rsidRDefault="008E604A" w:rsidP="00512D2B">
      <w:pPr>
        <w:spacing w:line="360" w:lineRule="auto"/>
        <w:ind w:firstLineChars="200" w:firstLine="643"/>
        <w:rPr>
          <w:rFonts w:ascii="仿宋_GB2312" w:eastAsia="仿宋_GB2312"/>
          <w:b/>
          <w:bCs/>
          <w:sz w:val="32"/>
          <w:szCs w:val="32"/>
        </w:rPr>
      </w:pPr>
      <w:r w:rsidRPr="004E7ADB">
        <w:rPr>
          <w:rFonts w:ascii="仿宋_GB2312" w:eastAsia="仿宋_GB2312" w:cs="仿宋_GB2312"/>
          <w:b/>
          <w:bCs/>
          <w:sz w:val="32"/>
          <w:szCs w:val="32"/>
        </w:rPr>
        <w:t>1.</w:t>
      </w:r>
      <w:r w:rsidRPr="004E7ADB">
        <w:rPr>
          <w:rFonts w:ascii="仿宋_GB2312" w:eastAsia="仿宋_GB2312" w:cs="仿宋_GB2312" w:hint="eastAsia"/>
          <w:b/>
          <w:bCs/>
          <w:sz w:val="32"/>
          <w:szCs w:val="32"/>
        </w:rPr>
        <w:t>问：我公司在</w:t>
      </w:r>
      <w:r w:rsidRPr="004E7ADB">
        <w:rPr>
          <w:rFonts w:ascii="仿宋_GB2312" w:eastAsia="仿宋_GB2312" w:cs="仿宋_GB2312"/>
          <w:b/>
          <w:bCs/>
          <w:sz w:val="32"/>
          <w:szCs w:val="32"/>
        </w:rPr>
        <w:t>X</w:t>
      </w:r>
      <w:r w:rsidRPr="004E7ADB">
        <w:rPr>
          <w:rFonts w:ascii="仿宋_GB2312" w:eastAsia="仿宋_GB2312" w:cs="仿宋_GB2312" w:hint="eastAsia"/>
          <w:b/>
          <w:bCs/>
          <w:sz w:val="32"/>
          <w:szCs w:val="32"/>
        </w:rPr>
        <w:t>国设立全资子公司</w:t>
      </w:r>
      <w:r w:rsidRPr="004E7ADB">
        <w:rPr>
          <w:rFonts w:ascii="仿宋_GB2312" w:eastAsia="仿宋_GB2312" w:cs="仿宋_GB2312"/>
          <w:b/>
          <w:bCs/>
          <w:sz w:val="32"/>
          <w:szCs w:val="32"/>
        </w:rPr>
        <w:t>A</w:t>
      </w:r>
      <w:r w:rsidRPr="004E7ADB">
        <w:rPr>
          <w:rFonts w:ascii="仿宋_GB2312" w:eastAsia="仿宋_GB2312" w:cs="仿宋_GB2312" w:hint="eastAsia"/>
          <w:b/>
          <w:bCs/>
          <w:sz w:val="32"/>
          <w:szCs w:val="32"/>
        </w:rPr>
        <w:t>，</w:t>
      </w:r>
      <w:r w:rsidRPr="004E7ADB">
        <w:rPr>
          <w:rFonts w:ascii="仿宋_GB2312" w:eastAsia="仿宋_GB2312" w:cs="仿宋_GB2312"/>
          <w:b/>
          <w:bCs/>
          <w:sz w:val="32"/>
          <w:szCs w:val="32"/>
        </w:rPr>
        <w:t>A</w:t>
      </w:r>
      <w:r w:rsidRPr="004E7ADB">
        <w:rPr>
          <w:rFonts w:ascii="仿宋_GB2312" w:eastAsia="仿宋_GB2312" w:cs="仿宋_GB2312" w:hint="eastAsia"/>
          <w:b/>
          <w:bCs/>
          <w:sz w:val="32"/>
          <w:szCs w:val="32"/>
        </w:rPr>
        <w:t>公司在</w:t>
      </w:r>
      <w:r w:rsidRPr="004E7ADB">
        <w:rPr>
          <w:rFonts w:ascii="仿宋_GB2312" w:eastAsia="仿宋_GB2312" w:cs="仿宋_GB2312"/>
          <w:b/>
          <w:bCs/>
          <w:sz w:val="32"/>
          <w:szCs w:val="32"/>
        </w:rPr>
        <w:t>X</w:t>
      </w:r>
      <w:r w:rsidRPr="004E7ADB">
        <w:rPr>
          <w:rFonts w:ascii="仿宋_GB2312" w:eastAsia="仿宋_GB2312" w:cs="仿宋_GB2312" w:hint="eastAsia"/>
          <w:b/>
          <w:bCs/>
          <w:sz w:val="32"/>
          <w:szCs w:val="32"/>
        </w:rPr>
        <w:t>国设立全资子公司</w:t>
      </w:r>
      <w:r w:rsidRPr="004E7ADB">
        <w:rPr>
          <w:rFonts w:ascii="仿宋_GB2312" w:eastAsia="仿宋_GB2312" w:cs="仿宋_GB2312"/>
          <w:b/>
          <w:bCs/>
          <w:sz w:val="32"/>
          <w:szCs w:val="32"/>
        </w:rPr>
        <w:t>B</w:t>
      </w:r>
      <w:r w:rsidRPr="004E7ADB">
        <w:rPr>
          <w:rFonts w:ascii="仿宋_GB2312" w:eastAsia="仿宋_GB2312" w:cs="仿宋_GB2312" w:hint="eastAsia"/>
          <w:b/>
          <w:bCs/>
          <w:sz w:val="32"/>
          <w:szCs w:val="32"/>
        </w:rPr>
        <w:t>，</w:t>
      </w:r>
      <w:r w:rsidRPr="004E7ADB">
        <w:rPr>
          <w:rFonts w:ascii="仿宋_GB2312" w:eastAsia="仿宋_GB2312" w:cs="仿宋_GB2312"/>
          <w:b/>
          <w:bCs/>
          <w:sz w:val="32"/>
          <w:szCs w:val="32"/>
        </w:rPr>
        <w:t>B</w:t>
      </w:r>
      <w:r w:rsidRPr="004E7ADB">
        <w:rPr>
          <w:rFonts w:ascii="仿宋_GB2312" w:eastAsia="仿宋_GB2312" w:cs="仿宋_GB2312" w:hint="eastAsia"/>
          <w:b/>
          <w:bCs/>
          <w:sz w:val="32"/>
          <w:szCs w:val="32"/>
        </w:rPr>
        <w:t>公司在</w:t>
      </w:r>
      <w:r w:rsidRPr="004E7ADB">
        <w:rPr>
          <w:rFonts w:ascii="仿宋_GB2312" w:eastAsia="仿宋_GB2312" w:cs="仿宋_GB2312"/>
          <w:b/>
          <w:bCs/>
          <w:sz w:val="32"/>
          <w:szCs w:val="32"/>
        </w:rPr>
        <w:t>Y</w:t>
      </w:r>
      <w:r w:rsidRPr="004E7ADB">
        <w:rPr>
          <w:rFonts w:ascii="仿宋_GB2312" w:eastAsia="仿宋_GB2312" w:cs="仿宋_GB2312" w:hint="eastAsia"/>
          <w:b/>
          <w:bCs/>
          <w:sz w:val="32"/>
          <w:szCs w:val="32"/>
        </w:rPr>
        <w:t>国设立全资子公司</w:t>
      </w:r>
      <w:r w:rsidRPr="004E7ADB">
        <w:rPr>
          <w:rFonts w:ascii="仿宋_GB2312" w:eastAsia="仿宋_GB2312" w:cs="仿宋_GB2312"/>
          <w:b/>
          <w:bCs/>
          <w:sz w:val="32"/>
          <w:szCs w:val="32"/>
        </w:rPr>
        <w:t>C,C</w:t>
      </w:r>
      <w:r w:rsidRPr="004E7ADB">
        <w:rPr>
          <w:rFonts w:ascii="仿宋_GB2312" w:eastAsia="仿宋_GB2312" w:cs="仿宋_GB2312" w:hint="eastAsia"/>
          <w:b/>
          <w:bCs/>
          <w:sz w:val="32"/>
          <w:szCs w:val="32"/>
        </w:rPr>
        <w:t>公司在</w:t>
      </w:r>
      <w:r w:rsidRPr="004E7ADB">
        <w:rPr>
          <w:rFonts w:ascii="仿宋_GB2312" w:eastAsia="仿宋_GB2312" w:cs="仿宋_GB2312"/>
          <w:b/>
          <w:bCs/>
          <w:sz w:val="32"/>
          <w:szCs w:val="32"/>
        </w:rPr>
        <w:t>Y</w:t>
      </w:r>
      <w:r w:rsidRPr="004E7ADB">
        <w:rPr>
          <w:rFonts w:ascii="仿宋_GB2312" w:eastAsia="仿宋_GB2312" w:cs="仿宋_GB2312" w:hint="eastAsia"/>
          <w:b/>
          <w:bCs/>
          <w:sz w:val="32"/>
          <w:szCs w:val="32"/>
        </w:rPr>
        <w:t>国设立全资子公司</w:t>
      </w:r>
      <w:r w:rsidRPr="004E7ADB">
        <w:rPr>
          <w:rFonts w:ascii="仿宋_GB2312" w:eastAsia="仿宋_GB2312" w:cs="仿宋_GB2312"/>
          <w:b/>
          <w:bCs/>
          <w:sz w:val="32"/>
          <w:szCs w:val="32"/>
        </w:rPr>
        <w:t>D</w:t>
      </w:r>
      <w:r w:rsidRPr="004E7ADB">
        <w:rPr>
          <w:rFonts w:ascii="仿宋_GB2312" w:eastAsia="仿宋_GB2312" w:cs="仿宋_GB2312" w:hint="eastAsia"/>
          <w:b/>
          <w:bCs/>
          <w:sz w:val="32"/>
          <w:szCs w:val="32"/>
        </w:rPr>
        <w:t>，</w:t>
      </w:r>
      <w:r w:rsidRPr="004E7ADB">
        <w:rPr>
          <w:rFonts w:ascii="仿宋_GB2312" w:eastAsia="仿宋_GB2312" w:cs="仿宋_GB2312"/>
          <w:b/>
          <w:bCs/>
          <w:sz w:val="32"/>
          <w:szCs w:val="32"/>
        </w:rPr>
        <w:t>D</w:t>
      </w:r>
      <w:r w:rsidRPr="004E7ADB">
        <w:rPr>
          <w:rFonts w:ascii="仿宋_GB2312" w:eastAsia="仿宋_GB2312" w:cs="仿宋_GB2312" w:hint="eastAsia"/>
          <w:b/>
          <w:bCs/>
          <w:sz w:val="32"/>
          <w:szCs w:val="32"/>
        </w:rPr>
        <w:t>公司在</w:t>
      </w:r>
      <w:r w:rsidRPr="004E7ADB">
        <w:rPr>
          <w:rFonts w:ascii="仿宋_GB2312" w:eastAsia="仿宋_GB2312" w:cs="仿宋_GB2312"/>
          <w:b/>
          <w:bCs/>
          <w:sz w:val="32"/>
          <w:szCs w:val="32"/>
        </w:rPr>
        <w:t>Z</w:t>
      </w:r>
      <w:r w:rsidRPr="004E7ADB">
        <w:rPr>
          <w:rFonts w:ascii="仿宋_GB2312" w:eastAsia="仿宋_GB2312" w:cs="仿宋_GB2312" w:hint="eastAsia"/>
          <w:b/>
          <w:bCs/>
          <w:sz w:val="32"/>
          <w:szCs w:val="32"/>
        </w:rPr>
        <w:t>国设立全资子公司</w:t>
      </w:r>
      <w:r w:rsidRPr="004E7ADB">
        <w:rPr>
          <w:rFonts w:ascii="仿宋_GB2312" w:eastAsia="仿宋_GB2312" w:cs="仿宋_GB2312"/>
          <w:b/>
          <w:bCs/>
          <w:sz w:val="32"/>
          <w:szCs w:val="32"/>
        </w:rPr>
        <w:t>E</w:t>
      </w:r>
      <w:r w:rsidRPr="004E7ADB">
        <w:rPr>
          <w:rFonts w:ascii="仿宋_GB2312" w:eastAsia="仿宋_GB2312" w:cs="仿宋_GB2312" w:hint="eastAsia"/>
          <w:b/>
          <w:bCs/>
          <w:sz w:val="32"/>
          <w:szCs w:val="32"/>
        </w:rPr>
        <w:t>，请问我公司从</w:t>
      </w:r>
      <w:r w:rsidRPr="004E7ADB">
        <w:rPr>
          <w:rFonts w:ascii="仿宋_GB2312" w:eastAsia="仿宋_GB2312" w:cs="仿宋_GB2312"/>
          <w:b/>
          <w:bCs/>
          <w:sz w:val="32"/>
          <w:szCs w:val="32"/>
        </w:rPr>
        <w:t>A</w:t>
      </w:r>
      <w:r w:rsidRPr="004E7ADB">
        <w:rPr>
          <w:rFonts w:ascii="仿宋_GB2312" w:eastAsia="仿宋_GB2312" w:cs="仿宋_GB2312" w:hint="eastAsia"/>
          <w:b/>
          <w:bCs/>
          <w:sz w:val="32"/>
          <w:szCs w:val="32"/>
        </w:rPr>
        <w:t>公司取得的股息适用间接抵免时，可以计算到哪家公司？</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答：你公司境外所得间接负担的税额，可以计算到</w:t>
      </w:r>
      <w:r w:rsidRPr="004E7ADB">
        <w:rPr>
          <w:rFonts w:ascii="仿宋_GB2312" w:eastAsia="仿宋_GB2312" w:hAnsi="宋体" w:cs="仿宋_GB2312"/>
          <w:sz w:val="32"/>
          <w:szCs w:val="32"/>
        </w:rPr>
        <w:t>E</w:t>
      </w:r>
      <w:r w:rsidRPr="004E7ADB">
        <w:rPr>
          <w:rFonts w:ascii="仿宋_GB2312" w:eastAsia="仿宋_GB2312" w:hAnsi="宋体" w:cs="仿宋_GB2312" w:hint="eastAsia"/>
          <w:sz w:val="32"/>
          <w:szCs w:val="32"/>
        </w:rPr>
        <w:t>公司对应所得所负担的境外所得税额，即间接抵免限于符合持股条件的五层外国企业。</w:t>
      </w:r>
    </w:p>
    <w:p w:rsidR="008E604A" w:rsidRPr="004E7ADB" w:rsidRDefault="008E604A" w:rsidP="00512D2B">
      <w:pPr>
        <w:adjustRightInd w:val="0"/>
        <w:snapToGrid w:val="0"/>
        <w:spacing w:line="360" w:lineRule="auto"/>
        <w:ind w:firstLineChars="200" w:firstLine="643"/>
        <w:rPr>
          <w:rFonts w:ascii="仿宋_GB2312" w:eastAsia="仿宋_GB2312" w:cs="仿宋_GB2312"/>
          <w:b/>
          <w:bCs/>
          <w:sz w:val="32"/>
          <w:szCs w:val="32"/>
        </w:rPr>
      </w:pPr>
      <w:r w:rsidRPr="004E7ADB">
        <w:rPr>
          <w:rFonts w:ascii="仿宋_GB2312" w:eastAsia="仿宋_GB2312" w:cs="仿宋_GB2312"/>
          <w:b/>
          <w:bCs/>
          <w:sz w:val="32"/>
          <w:szCs w:val="32"/>
        </w:rPr>
        <w:t>2.</w:t>
      </w:r>
      <w:r w:rsidRPr="004E7ADB">
        <w:rPr>
          <w:rFonts w:ascii="仿宋_GB2312" w:eastAsia="仿宋_GB2312" w:cs="仿宋_GB2312" w:hint="eastAsia"/>
          <w:b/>
          <w:bCs/>
          <w:sz w:val="32"/>
          <w:szCs w:val="32"/>
        </w:rPr>
        <w:t>问：我公司在欧洲设立了一家全资子公司，从这家子公司取得的股息来源于它以前年度的累计未分配利润，回国申请税收抵免时怎么对应我国的纳税年度呢？</w:t>
      </w:r>
      <w:r w:rsidRPr="004E7ADB">
        <w:rPr>
          <w:rFonts w:ascii="仿宋_GB2312" w:eastAsia="仿宋_GB2312" w:cs="仿宋_GB2312"/>
          <w:b/>
          <w:bCs/>
          <w:sz w:val="32"/>
          <w:szCs w:val="32"/>
        </w:rPr>
        <w:t xml:space="preserve"> </w:t>
      </w:r>
    </w:p>
    <w:p w:rsidR="008E604A" w:rsidRPr="004E7ADB" w:rsidRDefault="008E604A" w:rsidP="00512D2B">
      <w:pPr>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lastRenderedPageBreak/>
        <w:t>答：企业取得境外股息所得实现日为被投资方做出利润分配决定的日期，不论该利润分配是否包括以前年度未分配利润，均应作为该股息所得实现日所在的我国纳税年度所得计算抵免。</w:t>
      </w:r>
    </w:p>
    <w:p w:rsidR="008E604A" w:rsidRPr="00485883" w:rsidRDefault="008E604A" w:rsidP="00512D2B">
      <w:pPr>
        <w:ind w:firstLineChars="200" w:firstLine="643"/>
        <w:rPr>
          <w:rFonts w:ascii="仿宋_GB2312" w:eastAsia="仿宋_GB2312"/>
          <w:b/>
          <w:bCs/>
          <w:sz w:val="32"/>
          <w:szCs w:val="32"/>
        </w:rPr>
      </w:pPr>
      <w:r w:rsidRPr="00485883">
        <w:rPr>
          <w:rFonts w:ascii="仿宋_GB2312" w:eastAsia="仿宋_GB2312" w:cs="仿宋_GB2312"/>
          <w:b/>
          <w:bCs/>
          <w:sz w:val="32"/>
          <w:szCs w:val="32"/>
        </w:rPr>
        <w:t>3.</w:t>
      </w:r>
      <w:r w:rsidRPr="00485883">
        <w:rPr>
          <w:rFonts w:ascii="仿宋_GB2312" w:eastAsia="仿宋_GB2312" w:cs="仿宋_GB2312" w:hint="eastAsia"/>
          <w:b/>
          <w:bCs/>
          <w:sz w:val="32"/>
          <w:szCs w:val="32"/>
        </w:rPr>
        <w:t>问：我公司在境外</w:t>
      </w:r>
      <w:r w:rsidRPr="00485883">
        <w:rPr>
          <w:rFonts w:ascii="仿宋_GB2312" w:eastAsia="仿宋_GB2312" w:cs="仿宋_GB2312"/>
          <w:b/>
          <w:bCs/>
          <w:sz w:val="32"/>
          <w:szCs w:val="32"/>
        </w:rPr>
        <w:t>A</w:t>
      </w:r>
      <w:r w:rsidRPr="00485883">
        <w:rPr>
          <w:rFonts w:ascii="仿宋_GB2312" w:eastAsia="仿宋_GB2312" w:cs="仿宋_GB2312" w:hint="eastAsia"/>
          <w:b/>
          <w:bCs/>
          <w:sz w:val="32"/>
          <w:szCs w:val="32"/>
        </w:rPr>
        <w:t>国、</w:t>
      </w:r>
      <w:r w:rsidRPr="00485883">
        <w:rPr>
          <w:rFonts w:ascii="仿宋_GB2312" w:eastAsia="仿宋_GB2312" w:cs="仿宋_GB2312"/>
          <w:b/>
          <w:bCs/>
          <w:sz w:val="32"/>
          <w:szCs w:val="32"/>
        </w:rPr>
        <w:t>B</w:t>
      </w:r>
      <w:r w:rsidRPr="00485883">
        <w:rPr>
          <w:rFonts w:ascii="仿宋_GB2312" w:eastAsia="仿宋_GB2312" w:cs="仿宋_GB2312" w:hint="eastAsia"/>
          <w:b/>
          <w:bCs/>
          <w:sz w:val="32"/>
          <w:szCs w:val="32"/>
        </w:rPr>
        <w:t>国分别设立甲、乙子公司，</w:t>
      </w:r>
      <w:r w:rsidRPr="00485883">
        <w:rPr>
          <w:rFonts w:ascii="仿宋_GB2312" w:eastAsia="仿宋_GB2312" w:cs="仿宋_GB2312"/>
          <w:b/>
          <w:bCs/>
          <w:sz w:val="32"/>
          <w:szCs w:val="32"/>
        </w:rPr>
        <w:t>2018</w:t>
      </w:r>
      <w:r w:rsidRPr="00485883">
        <w:rPr>
          <w:rFonts w:ascii="仿宋_GB2312" w:eastAsia="仿宋_GB2312" w:cs="仿宋_GB2312" w:hint="eastAsia"/>
          <w:b/>
          <w:bCs/>
          <w:sz w:val="32"/>
          <w:szCs w:val="32"/>
        </w:rPr>
        <w:t>年度甲公司应纳税所得额</w:t>
      </w:r>
      <w:r w:rsidRPr="00485883">
        <w:rPr>
          <w:rFonts w:ascii="仿宋_GB2312" w:eastAsia="仿宋_GB2312" w:cs="仿宋_GB2312"/>
          <w:b/>
          <w:bCs/>
          <w:sz w:val="32"/>
          <w:szCs w:val="32"/>
        </w:rPr>
        <w:t>100</w:t>
      </w:r>
      <w:r w:rsidRPr="00485883">
        <w:rPr>
          <w:rFonts w:ascii="仿宋_GB2312" w:eastAsia="仿宋_GB2312" w:cs="仿宋_GB2312" w:hint="eastAsia"/>
          <w:b/>
          <w:bCs/>
          <w:sz w:val="32"/>
          <w:szCs w:val="32"/>
        </w:rPr>
        <w:t>万元人民币，</w:t>
      </w:r>
      <w:r w:rsidRPr="00485883">
        <w:rPr>
          <w:rFonts w:ascii="仿宋_GB2312" w:eastAsia="仿宋_GB2312" w:cs="仿宋_GB2312"/>
          <w:b/>
          <w:bCs/>
          <w:sz w:val="32"/>
          <w:szCs w:val="32"/>
        </w:rPr>
        <w:t>A</w:t>
      </w:r>
      <w:r w:rsidRPr="00485883">
        <w:rPr>
          <w:rFonts w:ascii="仿宋_GB2312" w:eastAsia="仿宋_GB2312" w:cs="仿宋_GB2312" w:hint="eastAsia"/>
          <w:b/>
          <w:bCs/>
          <w:sz w:val="32"/>
          <w:szCs w:val="32"/>
        </w:rPr>
        <w:t>国企业所得税税率为</w:t>
      </w:r>
      <w:r w:rsidRPr="00485883">
        <w:rPr>
          <w:rFonts w:ascii="仿宋_GB2312" w:eastAsia="仿宋_GB2312" w:cs="仿宋_GB2312"/>
          <w:b/>
          <w:bCs/>
          <w:sz w:val="32"/>
          <w:szCs w:val="32"/>
        </w:rPr>
        <w:t>10%</w:t>
      </w:r>
      <w:r w:rsidRPr="00485883">
        <w:rPr>
          <w:rFonts w:ascii="仿宋_GB2312" w:eastAsia="仿宋_GB2312" w:cs="仿宋_GB2312" w:hint="eastAsia"/>
          <w:b/>
          <w:bCs/>
          <w:sz w:val="32"/>
          <w:szCs w:val="32"/>
        </w:rPr>
        <w:t>，乙公司应纳税所得额</w:t>
      </w:r>
      <w:r w:rsidRPr="00485883">
        <w:rPr>
          <w:rFonts w:ascii="仿宋_GB2312" w:eastAsia="仿宋_GB2312" w:cs="仿宋_GB2312"/>
          <w:b/>
          <w:bCs/>
          <w:sz w:val="32"/>
          <w:szCs w:val="32"/>
        </w:rPr>
        <w:t>200</w:t>
      </w:r>
      <w:r w:rsidRPr="00485883">
        <w:rPr>
          <w:rFonts w:ascii="仿宋_GB2312" w:eastAsia="仿宋_GB2312" w:cs="仿宋_GB2312" w:hint="eastAsia"/>
          <w:b/>
          <w:bCs/>
          <w:sz w:val="32"/>
          <w:szCs w:val="32"/>
        </w:rPr>
        <w:t>万元人民币，</w:t>
      </w:r>
      <w:r w:rsidRPr="00485883">
        <w:rPr>
          <w:rFonts w:ascii="仿宋_GB2312" w:eastAsia="仿宋_GB2312" w:cs="仿宋_GB2312"/>
          <w:b/>
          <w:bCs/>
          <w:sz w:val="32"/>
          <w:szCs w:val="32"/>
        </w:rPr>
        <w:t>B</w:t>
      </w:r>
      <w:r w:rsidRPr="00485883">
        <w:rPr>
          <w:rFonts w:ascii="仿宋_GB2312" w:eastAsia="仿宋_GB2312" w:cs="仿宋_GB2312" w:hint="eastAsia"/>
          <w:b/>
          <w:bCs/>
          <w:sz w:val="32"/>
          <w:szCs w:val="32"/>
        </w:rPr>
        <w:t>国企业所得税税率为</w:t>
      </w:r>
      <w:r w:rsidRPr="00485883">
        <w:rPr>
          <w:rFonts w:ascii="仿宋_GB2312" w:eastAsia="仿宋_GB2312" w:cs="仿宋_GB2312"/>
          <w:b/>
          <w:bCs/>
          <w:sz w:val="32"/>
          <w:szCs w:val="32"/>
        </w:rPr>
        <w:t>35</w:t>
      </w:r>
      <w:r w:rsidRPr="00485883">
        <w:rPr>
          <w:rFonts w:ascii="仿宋_GB2312" w:eastAsia="仿宋_GB2312" w:cs="仿宋_GB2312" w:hint="eastAsia"/>
          <w:b/>
          <w:bCs/>
          <w:sz w:val="32"/>
          <w:szCs w:val="32"/>
        </w:rPr>
        <w:t>％。</w:t>
      </w:r>
      <w:r w:rsidRPr="00485883">
        <w:rPr>
          <w:rFonts w:ascii="仿宋_GB2312" w:eastAsia="仿宋_GB2312" w:cs="仿宋_GB2312"/>
          <w:b/>
          <w:bCs/>
          <w:sz w:val="32"/>
          <w:szCs w:val="32"/>
        </w:rPr>
        <w:t>2019</w:t>
      </w:r>
      <w:r w:rsidRPr="00485883">
        <w:rPr>
          <w:rFonts w:ascii="仿宋_GB2312" w:eastAsia="仿宋_GB2312" w:cs="仿宋_GB2312" w:hint="eastAsia"/>
          <w:b/>
          <w:bCs/>
          <w:sz w:val="32"/>
          <w:szCs w:val="32"/>
        </w:rPr>
        <w:t>年</w:t>
      </w:r>
      <w:r w:rsidRPr="00485883">
        <w:rPr>
          <w:rFonts w:ascii="仿宋_GB2312" w:eastAsia="仿宋_GB2312" w:cs="仿宋_GB2312"/>
          <w:b/>
          <w:bCs/>
          <w:sz w:val="32"/>
          <w:szCs w:val="32"/>
        </w:rPr>
        <w:t>4</w:t>
      </w:r>
      <w:r w:rsidRPr="00485883">
        <w:rPr>
          <w:rFonts w:ascii="仿宋_GB2312" w:eastAsia="仿宋_GB2312" w:cs="仿宋_GB2312" w:hint="eastAsia"/>
          <w:b/>
          <w:bCs/>
          <w:sz w:val="32"/>
          <w:szCs w:val="32"/>
        </w:rPr>
        <w:t>月</w:t>
      </w:r>
      <w:r w:rsidRPr="00485883">
        <w:rPr>
          <w:rFonts w:ascii="仿宋_GB2312" w:eastAsia="仿宋_GB2312" w:cs="仿宋_GB2312"/>
          <w:b/>
          <w:bCs/>
          <w:sz w:val="32"/>
          <w:szCs w:val="32"/>
        </w:rPr>
        <w:t>1</w:t>
      </w:r>
      <w:r w:rsidRPr="00485883">
        <w:rPr>
          <w:rFonts w:ascii="仿宋_GB2312" w:eastAsia="仿宋_GB2312" w:cs="仿宋_GB2312" w:hint="eastAsia"/>
          <w:b/>
          <w:bCs/>
          <w:sz w:val="32"/>
          <w:szCs w:val="32"/>
        </w:rPr>
        <w:t>日，甲、乙公司决定将税后利润分配回我公司（</w:t>
      </w:r>
      <w:r w:rsidRPr="00485883">
        <w:rPr>
          <w:rFonts w:ascii="仿宋_GB2312" w:eastAsia="仿宋_GB2312" w:cs="仿宋_GB2312"/>
          <w:b/>
          <w:bCs/>
          <w:sz w:val="32"/>
          <w:szCs w:val="32"/>
        </w:rPr>
        <w:t>A</w:t>
      </w:r>
      <w:r w:rsidRPr="00485883">
        <w:rPr>
          <w:rFonts w:ascii="仿宋_GB2312" w:eastAsia="仿宋_GB2312" w:cs="仿宋_GB2312" w:hint="eastAsia"/>
          <w:b/>
          <w:bCs/>
          <w:sz w:val="32"/>
          <w:szCs w:val="32"/>
        </w:rPr>
        <w:t>、</w:t>
      </w:r>
      <w:r w:rsidRPr="00485883">
        <w:rPr>
          <w:rFonts w:ascii="仿宋_GB2312" w:eastAsia="仿宋_GB2312" w:cs="仿宋_GB2312"/>
          <w:b/>
          <w:bCs/>
          <w:sz w:val="32"/>
          <w:szCs w:val="32"/>
        </w:rPr>
        <w:t>B</w:t>
      </w:r>
      <w:r w:rsidRPr="00485883">
        <w:rPr>
          <w:rFonts w:ascii="仿宋_GB2312" w:eastAsia="仿宋_GB2312" w:cs="仿宋_GB2312" w:hint="eastAsia"/>
          <w:b/>
          <w:bCs/>
          <w:sz w:val="32"/>
          <w:szCs w:val="32"/>
        </w:rPr>
        <w:t>两国没有扣缴预提所得税相关规定），请问如何就境外缴纳的税款进行抵免？</w:t>
      </w:r>
    </w:p>
    <w:p w:rsidR="008E604A" w:rsidRPr="004E7ADB" w:rsidRDefault="008E604A" w:rsidP="00512D2B">
      <w:pPr>
        <w:ind w:firstLineChars="200" w:firstLine="640"/>
        <w:rPr>
          <w:rFonts w:ascii="仿宋_GB2312" w:eastAsia="仿宋_GB2312" w:hAnsi="宋体"/>
          <w:sz w:val="32"/>
          <w:szCs w:val="32"/>
        </w:rPr>
      </w:pPr>
      <w:r w:rsidRPr="004E7ADB">
        <w:rPr>
          <w:rFonts w:ascii="仿宋_GB2312" w:eastAsia="仿宋_GB2312" w:cs="仿宋_GB2312" w:hint="eastAsia"/>
          <w:sz w:val="32"/>
          <w:szCs w:val="32"/>
        </w:rPr>
        <w:t>答：如不考虑你公司经营情况，你公司</w:t>
      </w:r>
      <w:r w:rsidRPr="004E7ADB">
        <w:rPr>
          <w:rFonts w:ascii="仿宋_GB2312" w:eastAsia="仿宋_GB2312" w:hAnsi="宋体" w:cs="仿宋_GB2312" w:hint="eastAsia"/>
          <w:sz w:val="32"/>
          <w:szCs w:val="32"/>
        </w:rPr>
        <w:t>可以选择按国（地区）别分别计算来源于</w:t>
      </w:r>
      <w:r w:rsidRPr="004E7ADB">
        <w:rPr>
          <w:rFonts w:ascii="仿宋_GB2312" w:eastAsia="仿宋_GB2312" w:hAnsi="宋体" w:cs="仿宋_GB2312"/>
          <w:sz w:val="32"/>
          <w:szCs w:val="32"/>
        </w:rPr>
        <w:t>A</w:t>
      </w:r>
      <w:r w:rsidRPr="004E7ADB">
        <w:rPr>
          <w:rFonts w:ascii="仿宋_GB2312" w:eastAsia="仿宋_GB2312" w:hAnsi="宋体" w:cs="仿宋_GB2312" w:hint="eastAsia"/>
          <w:sz w:val="32"/>
          <w:szCs w:val="32"/>
        </w:rPr>
        <w:t>国的抵免限额：</w:t>
      </w:r>
    </w:p>
    <w:p w:rsidR="008E604A" w:rsidRPr="00747BB7" w:rsidRDefault="008E604A" w:rsidP="00512D2B">
      <w:pPr>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w:t>
      </w:r>
      <w:r w:rsidRPr="004E7ADB">
        <w:rPr>
          <w:rFonts w:ascii="仿宋_GB2312" w:eastAsia="仿宋_GB2312" w:hAnsi="宋体" w:cs="仿宋_GB2312"/>
          <w:sz w:val="32"/>
          <w:szCs w:val="32"/>
        </w:rPr>
        <w:t>100</w:t>
      </w:r>
      <w:r w:rsidRPr="004E7ADB">
        <w:rPr>
          <w:rFonts w:ascii="仿宋_GB2312" w:eastAsia="仿宋_GB2312" w:hAnsi="宋体" w:cs="仿宋_GB2312" w:hint="eastAsia"/>
          <w:sz w:val="32"/>
          <w:szCs w:val="32"/>
        </w:rPr>
        <w:t>＋</w:t>
      </w:r>
      <w:r w:rsidRPr="004E7ADB">
        <w:rPr>
          <w:rFonts w:ascii="仿宋_GB2312" w:eastAsia="仿宋_GB2312" w:hAnsi="宋体" w:cs="仿宋_GB2312"/>
          <w:sz w:val="32"/>
          <w:szCs w:val="32"/>
        </w:rPr>
        <w:t>200</w:t>
      </w:r>
      <w:r w:rsidRPr="004E7ADB">
        <w:rPr>
          <w:rFonts w:ascii="仿宋_GB2312" w:eastAsia="仿宋_GB2312" w:hAnsi="宋体" w:cs="仿宋_GB2312" w:hint="eastAsia"/>
          <w:sz w:val="32"/>
          <w:szCs w:val="32"/>
        </w:rPr>
        <w:t>）</w:t>
      </w:r>
      <w:r w:rsidRPr="004E7ADB">
        <w:rPr>
          <w:rFonts w:ascii="仿宋_GB2312" w:eastAsia="仿宋_GB2312" w:hAnsi="宋体" w:cs="仿宋_GB2312"/>
          <w:sz w:val="32"/>
          <w:szCs w:val="32"/>
        </w:rPr>
        <w:t>*25%*100</w:t>
      </w:r>
      <w:r w:rsidRPr="00747BB7">
        <w:rPr>
          <w:rFonts w:ascii="仿宋_GB2312" w:eastAsia="仿宋_GB2312" w:hAnsi="宋体" w:cs="仿宋_GB2312"/>
          <w:sz w:val="32"/>
          <w:szCs w:val="32"/>
        </w:rPr>
        <w:t>/(100+200)=25</w:t>
      </w:r>
      <w:r w:rsidRPr="00747BB7">
        <w:rPr>
          <w:rFonts w:ascii="仿宋_GB2312" w:eastAsia="仿宋_GB2312" w:hAnsi="宋体" w:cs="仿宋_GB2312" w:hint="eastAsia"/>
          <w:sz w:val="32"/>
          <w:szCs w:val="32"/>
        </w:rPr>
        <w:t>万元人民币。</w:t>
      </w:r>
    </w:p>
    <w:p w:rsidR="008E604A" w:rsidRPr="00747BB7" w:rsidRDefault="008E604A" w:rsidP="00512D2B">
      <w:pPr>
        <w:ind w:firstLineChars="200" w:firstLine="640"/>
        <w:rPr>
          <w:rFonts w:ascii="仿宋_GB2312" w:eastAsia="仿宋_GB2312" w:hAnsi="宋体"/>
          <w:sz w:val="32"/>
          <w:szCs w:val="32"/>
        </w:rPr>
      </w:pPr>
      <w:r w:rsidRPr="00747BB7">
        <w:rPr>
          <w:rFonts w:ascii="仿宋_GB2312" w:eastAsia="仿宋_GB2312" w:hAnsi="宋体" w:cs="仿宋_GB2312" w:hint="eastAsia"/>
          <w:sz w:val="32"/>
          <w:szCs w:val="32"/>
        </w:rPr>
        <w:t>因此，</w:t>
      </w:r>
      <w:r w:rsidRPr="004E7ADB">
        <w:rPr>
          <w:rFonts w:ascii="仿宋_GB2312" w:eastAsia="仿宋_GB2312" w:hAnsi="宋体" w:cs="仿宋_GB2312"/>
          <w:sz w:val="32"/>
          <w:szCs w:val="32"/>
        </w:rPr>
        <w:t>A</w:t>
      </w:r>
      <w:r w:rsidRPr="004E7ADB">
        <w:rPr>
          <w:rFonts w:ascii="仿宋_GB2312" w:eastAsia="仿宋_GB2312" w:hAnsi="宋体" w:cs="仿宋_GB2312" w:hint="eastAsia"/>
          <w:sz w:val="32"/>
          <w:szCs w:val="32"/>
        </w:rPr>
        <w:t>国已缴纳的税款</w:t>
      </w:r>
      <w:r w:rsidRPr="004E7ADB">
        <w:rPr>
          <w:rFonts w:ascii="仿宋_GB2312" w:eastAsia="仿宋_GB2312" w:hAnsi="宋体" w:cs="仿宋_GB2312"/>
          <w:sz w:val="32"/>
          <w:szCs w:val="32"/>
        </w:rPr>
        <w:t>10</w:t>
      </w:r>
      <w:r w:rsidRPr="004E7ADB">
        <w:rPr>
          <w:rFonts w:ascii="仿宋_GB2312" w:eastAsia="仿宋_GB2312" w:hAnsi="宋体" w:cs="仿宋_GB2312" w:hint="eastAsia"/>
          <w:sz w:val="32"/>
          <w:szCs w:val="32"/>
        </w:rPr>
        <w:t>万元人民币可以全部抵免。</w:t>
      </w:r>
    </w:p>
    <w:p w:rsidR="008E604A" w:rsidRPr="004E7ADB" w:rsidRDefault="008E604A" w:rsidP="00512D2B">
      <w:pPr>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来源于</w:t>
      </w:r>
      <w:r w:rsidRPr="004E7ADB">
        <w:rPr>
          <w:rFonts w:ascii="仿宋_GB2312" w:eastAsia="仿宋_GB2312" w:hAnsi="宋体" w:cs="仿宋_GB2312"/>
          <w:sz w:val="32"/>
          <w:szCs w:val="32"/>
        </w:rPr>
        <w:t>B</w:t>
      </w:r>
      <w:r w:rsidRPr="004E7ADB">
        <w:rPr>
          <w:rFonts w:ascii="仿宋_GB2312" w:eastAsia="仿宋_GB2312" w:hAnsi="宋体" w:cs="仿宋_GB2312" w:hint="eastAsia"/>
          <w:sz w:val="32"/>
          <w:szCs w:val="32"/>
        </w:rPr>
        <w:t>国的抵免限额：</w:t>
      </w:r>
    </w:p>
    <w:p w:rsidR="008E604A" w:rsidRPr="00747BB7" w:rsidRDefault="008E604A" w:rsidP="00512D2B">
      <w:pPr>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w:t>
      </w:r>
      <w:r w:rsidRPr="004E7ADB">
        <w:rPr>
          <w:rFonts w:ascii="仿宋_GB2312" w:eastAsia="仿宋_GB2312" w:hAnsi="宋体" w:cs="仿宋_GB2312"/>
          <w:sz w:val="32"/>
          <w:szCs w:val="32"/>
        </w:rPr>
        <w:t>100</w:t>
      </w:r>
      <w:r w:rsidRPr="004E7ADB">
        <w:rPr>
          <w:rFonts w:ascii="仿宋_GB2312" w:eastAsia="仿宋_GB2312" w:hAnsi="宋体" w:cs="仿宋_GB2312" w:hint="eastAsia"/>
          <w:sz w:val="32"/>
          <w:szCs w:val="32"/>
        </w:rPr>
        <w:t>＋</w:t>
      </w:r>
      <w:r w:rsidRPr="004E7ADB">
        <w:rPr>
          <w:rFonts w:ascii="仿宋_GB2312" w:eastAsia="仿宋_GB2312" w:hAnsi="宋体" w:cs="仿宋_GB2312"/>
          <w:sz w:val="32"/>
          <w:szCs w:val="32"/>
        </w:rPr>
        <w:t>200</w:t>
      </w:r>
      <w:r w:rsidRPr="004E7ADB">
        <w:rPr>
          <w:rFonts w:ascii="仿宋_GB2312" w:eastAsia="仿宋_GB2312" w:hAnsi="宋体" w:cs="仿宋_GB2312" w:hint="eastAsia"/>
          <w:sz w:val="32"/>
          <w:szCs w:val="32"/>
        </w:rPr>
        <w:t>）</w:t>
      </w:r>
      <w:r w:rsidRPr="004E7ADB">
        <w:rPr>
          <w:rFonts w:ascii="仿宋_GB2312" w:eastAsia="仿宋_GB2312" w:hAnsi="宋体" w:cs="仿宋_GB2312"/>
          <w:sz w:val="32"/>
          <w:szCs w:val="32"/>
        </w:rPr>
        <w:t>*25%*200</w:t>
      </w:r>
      <w:r w:rsidRPr="00747BB7">
        <w:rPr>
          <w:rFonts w:ascii="仿宋_GB2312" w:eastAsia="仿宋_GB2312" w:hAnsi="宋体" w:cs="仿宋_GB2312"/>
          <w:sz w:val="32"/>
          <w:szCs w:val="32"/>
        </w:rPr>
        <w:t>/(100+200)=50</w:t>
      </w:r>
      <w:r w:rsidRPr="00747BB7">
        <w:rPr>
          <w:rFonts w:ascii="仿宋_GB2312" w:eastAsia="仿宋_GB2312" w:hAnsi="宋体" w:cs="仿宋_GB2312" w:hint="eastAsia"/>
          <w:sz w:val="32"/>
          <w:szCs w:val="32"/>
        </w:rPr>
        <w:t>万元人民币。</w:t>
      </w:r>
    </w:p>
    <w:p w:rsidR="008E604A" w:rsidRPr="004E7ADB" w:rsidRDefault="008E604A" w:rsidP="00512D2B">
      <w:pPr>
        <w:ind w:firstLineChars="200" w:firstLine="640"/>
        <w:rPr>
          <w:rFonts w:ascii="仿宋_GB2312" w:eastAsia="仿宋_GB2312" w:hAnsi="宋体"/>
          <w:sz w:val="32"/>
          <w:szCs w:val="32"/>
        </w:rPr>
      </w:pPr>
      <w:r w:rsidRPr="004E7ADB">
        <w:rPr>
          <w:rFonts w:ascii="仿宋_GB2312" w:eastAsia="仿宋_GB2312" w:hAnsi="宋体" w:cs="仿宋_GB2312"/>
          <w:sz w:val="32"/>
          <w:szCs w:val="32"/>
        </w:rPr>
        <w:t xml:space="preserve"> B</w:t>
      </w:r>
      <w:r w:rsidRPr="004E7ADB">
        <w:rPr>
          <w:rFonts w:ascii="仿宋_GB2312" w:eastAsia="仿宋_GB2312" w:hAnsi="宋体" w:cs="仿宋_GB2312" w:hint="eastAsia"/>
          <w:sz w:val="32"/>
          <w:szCs w:val="32"/>
        </w:rPr>
        <w:t>国已缴纳的税款</w:t>
      </w:r>
      <w:r w:rsidRPr="004E7ADB">
        <w:rPr>
          <w:rFonts w:ascii="仿宋_GB2312" w:eastAsia="仿宋_GB2312" w:hAnsi="宋体" w:cs="仿宋_GB2312"/>
          <w:sz w:val="32"/>
          <w:szCs w:val="32"/>
        </w:rPr>
        <w:t>70</w:t>
      </w:r>
      <w:r w:rsidRPr="004E7ADB">
        <w:rPr>
          <w:rFonts w:ascii="仿宋_GB2312" w:eastAsia="仿宋_GB2312" w:hAnsi="宋体" w:cs="仿宋_GB2312" w:hint="eastAsia"/>
          <w:sz w:val="32"/>
          <w:szCs w:val="32"/>
        </w:rPr>
        <w:t>万可以抵免</w:t>
      </w:r>
      <w:r w:rsidRPr="004E7ADB">
        <w:rPr>
          <w:rFonts w:ascii="仿宋_GB2312" w:eastAsia="仿宋_GB2312" w:hAnsi="宋体" w:cs="仿宋_GB2312"/>
          <w:sz w:val="32"/>
          <w:szCs w:val="32"/>
        </w:rPr>
        <w:t>50</w:t>
      </w:r>
      <w:r w:rsidRPr="004E7ADB">
        <w:rPr>
          <w:rFonts w:ascii="仿宋_GB2312" w:eastAsia="仿宋_GB2312" w:hAnsi="宋体" w:cs="仿宋_GB2312" w:hint="eastAsia"/>
          <w:sz w:val="32"/>
          <w:szCs w:val="32"/>
        </w:rPr>
        <w:t>万，剩下的</w:t>
      </w:r>
      <w:r w:rsidRPr="004E7ADB">
        <w:rPr>
          <w:rFonts w:ascii="仿宋_GB2312" w:eastAsia="仿宋_GB2312" w:hAnsi="宋体" w:cs="仿宋_GB2312"/>
          <w:sz w:val="32"/>
          <w:szCs w:val="32"/>
        </w:rPr>
        <w:t>20</w:t>
      </w:r>
      <w:r w:rsidRPr="004E7ADB">
        <w:rPr>
          <w:rFonts w:ascii="仿宋_GB2312" w:eastAsia="仿宋_GB2312" w:hAnsi="宋体" w:cs="仿宋_GB2312" w:hint="eastAsia"/>
          <w:sz w:val="32"/>
          <w:szCs w:val="32"/>
        </w:rPr>
        <w:t>万元人民币可在以后年度进行抵免。</w:t>
      </w:r>
    </w:p>
    <w:p w:rsidR="008E604A" w:rsidRPr="004E7ADB" w:rsidRDefault="008E604A" w:rsidP="00512D2B">
      <w:pPr>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你公司也可以选择不按国（地区）别汇总计算（即“不分国（地区）不分项”）其来源于</w:t>
      </w:r>
      <w:r w:rsidRPr="004E7ADB">
        <w:rPr>
          <w:rFonts w:ascii="仿宋_GB2312" w:eastAsia="仿宋_GB2312" w:hAnsi="宋体" w:cs="仿宋_GB2312"/>
          <w:sz w:val="32"/>
          <w:szCs w:val="32"/>
        </w:rPr>
        <w:t>A</w:t>
      </w:r>
      <w:r w:rsidRPr="004E7ADB">
        <w:rPr>
          <w:rFonts w:ascii="仿宋_GB2312" w:eastAsia="仿宋_GB2312" w:hAnsi="宋体" w:cs="仿宋_GB2312" w:hint="eastAsia"/>
          <w:sz w:val="32"/>
          <w:szCs w:val="32"/>
        </w:rPr>
        <w:t>国和</w:t>
      </w:r>
      <w:r w:rsidRPr="004E7ADB">
        <w:rPr>
          <w:rFonts w:ascii="仿宋_GB2312" w:eastAsia="仿宋_GB2312" w:hAnsi="宋体" w:cs="仿宋_GB2312"/>
          <w:sz w:val="32"/>
          <w:szCs w:val="32"/>
        </w:rPr>
        <w:t>B</w:t>
      </w:r>
      <w:r w:rsidRPr="004E7ADB">
        <w:rPr>
          <w:rFonts w:ascii="仿宋_GB2312" w:eastAsia="仿宋_GB2312" w:hAnsi="宋体" w:cs="仿宋_GB2312" w:hint="eastAsia"/>
          <w:sz w:val="32"/>
          <w:szCs w:val="32"/>
        </w:rPr>
        <w:t>国的抵免限额：</w:t>
      </w:r>
    </w:p>
    <w:p w:rsidR="008E604A" w:rsidRPr="00747BB7" w:rsidRDefault="008E604A" w:rsidP="00512D2B">
      <w:pPr>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w:t>
      </w:r>
      <w:r w:rsidRPr="004E7ADB">
        <w:rPr>
          <w:rFonts w:ascii="仿宋_GB2312" w:eastAsia="仿宋_GB2312" w:hAnsi="宋体" w:cs="仿宋_GB2312"/>
          <w:sz w:val="32"/>
          <w:szCs w:val="32"/>
        </w:rPr>
        <w:t>100</w:t>
      </w:r>
      <w:r w:rsidRPr="004E7ADB">
        <w:rPr>
          <w:rFonts w:ascii="仿宋_GB2312" w:eastAsia="仿宋_GB2312" w:hAnsi="宋体" w:cs="仿宋_GB2312" w:hint="eastAsia"/>
          <w:sz w:val="32"/>
          <w:szCs w:val="32"/>
        </w:rPr>
        <w:t>＋</w:t>
      </w:r>
      <w:r w:rsidRPr="004E7ADB">
        <w:rPr>
          <w:rFonts w:ascii="仿宋_GB2312" w:eastAsia="仿宋_GB2312" w:hAnsi="宋体" w:cs="仿宋_GB2312"/>
          <w:sz w:val="32"/>
          <w:szCs w:val="32"/>
        </w:rPr>
        <w:t>200</w:t>
      </w:r>
      <w:r w:rsidRPr="004E7ADB">
        <w:rPr>
          <w:rFonts w:ascii="仿宋_GB2312" w:eastAsia="仿宋_GB2312" w:hAnsi="宋体" w:cs="仿宋_GB2312" w:hint="eastAsia"/>
          <w:sz w:val="32"/>
          <w:szCs w:val="32"/>
        </w:rPr>
        <w:t>）</w:t>
      </w:r>
      <w:r w:rsidRPr="004E7ADB">
        <w:rPr>
          <w:rFonts w:ascii="仿宋_GB2312" w:eastAsia="仿宋_GB2312" w:hAnsi="宋体" w:cs="仿宋_GB2312"/>
          <w:sz w:val="32"/>
          <w:szCs w:val="32"/>
        </w:rPr>
        <w:t>*25%*300</w:t>
      </w:r>
      <w:r w:rsidRPr="00747BB7">
        <w:rPr>
          <w:rFonts w:ascii="仿宋_GB2312" w:eastAsia="仿宋_GB2312" w:hAnsi="宋体" w:cs="仿宋_GB2312"/>
          <w:sz w:val="32"/>
          <w:szCs w:val="32"/>
        </w:rPr>
        <w:t>/(100+200)=75</w:t>
      </w:r>
      <w:r w:rsidRPr="00747BB7">
        <w:rPr>
          <w:rFonts w:ascii="仿宋_GB2312" w:eastAsia="仿宋_GB2312" w:hAnsi="宋体" w:cs="仿宋_GB2312" w:hint="eastAsia"/>
          <w:sz w:val="32"/>
          <w:szCs w:val="32"/>
        </w:rPr>
        <w:t>万元人民币</w:t>
      </w:r>
    </w:p>
    <w:p w:rsidR="008E604A" w:rsidRPr="004E7ADB" w:rsidRDefault="008E604A" w:rsidP="00512D2B">
      <w:pPr>
        <w:ind w:firstLineChars="200" w:firstLine="640"/>
        <w:rPr>
          <w:rFonts w:ascii="仿宋_GB2312" w:eastAsia="仿宋_GB2312" w:hAnsi="宋体"/>
          <w:sz w:val="32"/>
          <w:szCs w:val="32"/>
        </w:rPr>
      </w:pPr>
      <w:r w:rsidRPr="004E7ADB">
        <w:rPr>
          <w:rFonts w:ascii="仿宋_GB2312" w:eastAsia="仿宋_GB2312" w:hAnsi="宋体" w:cs="仿宋_GB2312"/>
          <w:sz w:val="32"/>
          <w:szCs w:val="32"/>
        </w:rPr>
        <w:t>A</w:t>
      </w:r>
      <w:r w:rsidRPr="004E7ADB">
        <w:rPr>
          <w:rFonts w:ascii="仿宋_GB2312" w:eastAsia="仿宋_GB2312" w:hAnsi="宋体" w:cs="仿宋_GB2312" w:hint="eastAsia"/>
          <w:sz w:val="32"/>
          <w:szCs w:val="32"/>
        </w:rPr>
        <w:t>国和</w:t>
      </w:r>
      <w:r w:rsidRPr="004E7ADB">
        <w:rPr>
          <w:rFonts w:ascii="仿宋_GB2312" w:eastAsia="仿宋_GB2312" w:hAnsi="宋体" w:cs="仿宋_GB2312"/>
          <w:sz w:val="32"/>
          <w:szCs w:val="32"/>
        </w:rPr>
        <w:t>B</w:t>
      </w:r>
      <w:r w:rsidRPr="004E7ADB">
        <w:rPr>
          <w:rFonts w:ascii="仿宋_GB2312" w:eastAsia="仿宋_GB2312" w:hAnsi="宋体" w:cs="仿宋_GB2312" w:hint="eastAsia"/>
          <w:sz w:val="32"/>
          <w:szCs w:val="32"/>
        </w:rPr>
        <w:t>国已缴纳的税款</w:t>
      </w:r>
      <w:r w:rsidRPr="004E7ADB">
        <w:rPr>
          <w:rFonts w:ascii="仿宋_GB2312" w:eastAsia="仿宋_GB2312" w:hAnsi="宋体" w:cs="仿宋_GB2312"/>
          <w:sz w:val="32"/>
          <w:szCs w:val="32"/>
        </w:rPr>
        <w:t>80</w:t>
      </w:r>
      <w:r w:rsidRPr="004E7ADB">
        <w:rPr>
          <w:rFonts w:ascii="仿宋_GB2312" w:eastAsia="仿宋_GB2312" w:hAnsi="宋体" w:cs="仿宋_GB2312" w:hint="eastAsia"/>
          <w:sz w:val="32"/>
          <w:szCs w:val="32"/>
        </w:rPr>
        <w:t>万可以抵免</w:t>
      </w:r>
      <w:r w:rsidRPr="004E7ADB">
        <w:rPr>
          <w:rFonts w:ascii="仿宋_GB2312" w:eastAsia="仿宋_GB2312" w:hAnsi="宋体" w:cs="仿宋_GB2312"/>
          <w:sz w:val="32"/>
          <w:szCs w:val="32"/>
        </w:rPr>
        <w:t>75</w:t>
      </w:r>
      <w:r w:rsidRPr="004E7ADB">
        <w:rPr>
          <w:rFonts w:ascii="仿宋_GB2312" w:eastAsia="仿宋_GB2312" w:hAnsi="宋体" w:cs="仿宋_GB2312" w:hint="eastAsia"/>
          <w:sz w:val="32"/>
          <w:szCs w:val="32"/>
        </w:rPr>
        <w:t>万，剩下的</w:t>
      </w:r>
      <w:r w:rsidRPr="004E7ADB">
        <w:rPr>
          <w:rFonts w:ascii="仿宋_GB2312" w:eastAsia="仿宋_GB2312" w:hAnsi="宋体" w:cs="仿宋_GB2312"/>
          <w:sz w:val="32"/>
          <w:szCs w:val="32"/>
        </w:rPr>
        <w:lastRenderedPageBreak/>
        <w:t>5</w:t>
      </w:r>
      <w:r w:rsidRPr="004E7ADB">
        <w:rPr>
          <w:rFonts w:ascii="仿宋_GB2312" w:eastAsia="仿宋_GB2312" w:hAnsi="宋体" w:cs="仿宋_GB2312" w:hint="eastAsia"/>
          <w:sz w:val="32"/>
          <w:szCs w:val="32"/>
        </w:rPr>
        <w:t>万元人民币可在以后年度进行抵免。</w:t>
      </w:r>
    </w:p>
    <w:p w:rsidR="008E604A" w:rsidRPr="004E7ADB" w:rsidRDefault="008E604A" w:rsidP="00512D2B">
      <w:pPr>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但上述方式一经选择，</w:t>
      </w:r>
      <w:r w:rsidRPr="004E7ADB">
        <w:rPr>
          <w:rFonts w:ascii="仿宋_GB2312" w:eastAsia="仿宋_GB2312" w:hAnsi="宋体" w:cs="仿宋_GB2312"/>
          <w:sz w:val="32"/>
          <w:szCs w:val="32"/>
        </w:rPr>
        <w:t>5</w:t>
      </w:r>
      <w:r w:rsidRPr="004E7ADB">
        <w:rPr>
          <w:rFonts w:ascii="仿宋_GB2312" w:eastAsia="仿宋_GB2312" w:hAnsi="宋体" w:cs="仿宋_GB2312" w:hint="eastAsia"/>
          <w:sz w:val="32"/>
          <w:szCs w:val="32"/>
        </w:rPr>
        <w:t>年内不得改变。</w:t>
      </w:r>
    </w:p>
    <w:p w:rsidR="008E604A" w:rsidRPr="004E7ADB" w:rsidRDefault="008E604A" w:rsidP="00F2329E">
      <w:pPr>
        <w:keepNext/>
        <w:keepLines/>
        <w:spacing w:before="280" w:after="290" w:line="376" w:lineRule="auto"/>
        <w:outlineLvl w:val="4"/>
        <w:rPr>
          <w:b/>
          <w:bCs/>
          <w:sz w:val="32"/>
          <w:szCs w:val="32"/>
        </w:rPr>
      </w:pPr>
      <w:r w:rsidRPr="004E7ADB">
        <w:rPr>
          <w:rFonts w:cs="宋体" w:hint="eastAsia"/>
          <w:b/>
          <w:bCs/>
          <w:sz w:val="32"/>
          <w:szCs w:val="32"/>
        </w:rPr>
        <w:t>【政策依据】</w:t>
      </w:r>
      <w:r w:rsidRPr="004E7ADB">
        <w:rPr>
          <w:b/>
          <w:bCs/>
          <w:sz w:val="32"/>
          <w:szCs w:val="32"/>
        </w:rPr>
        <w:t xml:space="preserve"> </w:t>
      </w:r>
    </w:p>
    <w:p w:rsidR="008E604A" w:rsidRPr="004E7ADB" w:rsidRDefault="008E604A" w:rsidP="00512D2B">
      <w:pPr>
        <w:spacing w:line="360" w:lineRule="auto"/>
        <w:ind w:firstLineChars="200" w:firstLine="640"/>
        <w:rPr>
          <w:rFonts w:ascii="黑体" w:eastAsia="黑体" w:hAnsi="黑体"/>
          <w:sz w:val="32"/>
          <w:szCs w:val="32"/>
        </w:rPr>
      </w:pPr>
      <w:r w:rsidRPr="004E7ADB">
        <w:rPr>
          <w:rFonts w:ascii="黑体" w:eastAsia="黑体" w:hAnsi="黑体" w:cs="黑体"/>
          <w:sz w:val="32"/>
          <w:szCs w:val="32"/>
        </w:rPr>
        <w:t>1.</w:t>
      </w:r>
      <w:r w:rsidRPr="004E7ADB">
        <w:rPr>
          <w:rFonts w:ascii="黑体" w:eastAsia="黑体" w:hAnsi="黑体" w:cs="黑体" w:hint="eastAsia"/>
          <w:sz w:val="32"/>
          <w:szCs w:val="32"/>
        </w:rPr>
        <w:t>《中华人民共和国企业所得税法》第二十三</w:t>
      </w:r>
      <w:r>
        <w:rPr>
          <w:rFonts w:ascii="黑体" w:eastAsia="黑体" w:hAnsi="黑体" w:cs="黑体" w:hint="eastAsia"/>
          <w:sz w:val="32"/>
          <w:szCs w:val="32"/>
        </w:rPr>
        <w:t>条、</w:t>
      </w:r>
      <w:r w:rsidRPr="004E7ADB">
        <w:rPr>
          <w:rFonts w:ascii="黑体" w:eastAsia="黑体" w:hAnsi="黑体" w:cs="黑体" w:hint="eastAsia"/>
          <w:sz w:val="32"/>
          <w:szCs w:val="32"/>
        </w:rPr>
        <w:t>第二十四条</w:t>
      </w:r>
    </w:p>
    <w:p w:rsidR="008E604A" w:rsidRPr="004E7ADB" w:rsidRDefault="008E604A" w:rsidP="00512D2B">
      <w:pPr>
        <w:spacing w:line="360" w:lineRule="auto"/>
        <w:ind w:firstLineChars="200" w:firstLine="640"/>
        <w:rPr>
          <w:rFonts w:ascii="黑体" w:eastAsia="黑体" w:hAnsi="黑体"/>
          <w:sz w:val="32"/>
          <w:szCs w:val="32"/>
        </w:rPr>
      </w:pPr>
      <w:r w:rsidRPr="004E7ADB">
        <w:rPr>
          <w:rFonts w:ascii="黑体" w:eastAsia="黑体" w:hAnsi="黑体" w:cs="黑体"/>
          <w:sz w:val="32"/>
          <w:szCs w:val="32"/>
        </w:rPr>
        <w:t>2.</w:t>
      </w:r>
      <w:r w:rsidRPr="004E7ADB">
        <w:rPr>
          <w:rFonts w:ascii="黑体" w:eastAsia="黑体" w:hAnsi="黑体" w:cs="黑体" w:hint="eastAsia"/>
          <w:sz w:val="32"/>
          <w:szCs w:val="32"/>
        </w:rPr>
        <w:t>《中华人民共和国企业所得税法实施条例》第八十条</w:t>
      </w:r>
    </w:p>
    <w:p w:rsidR="008E604A" w:rsidRPr="004E7ADB" w:rsidRDefault="008E604A" w:rsidP="00512D2B">
      <w:pPr>
        <w:spacing w:line="360" w:lineRule="auto"/>
        <w:ind w:firstLineChars="200" w:firstLine="640"/>
        <w:rPr>
          <w:rFonts w:ascii="黑体" w:eastAsia="黑体" w:hAnsi="黑体"/>
          <w:sz w:val="32"/>
          <w:szCs w:val="32"/>
        </w:rPr>
      </w:pPr>
      <w:r w:rsidRPr="004E7ADB">
        <w:rPr>
          <w:rFonts w:ascii="黑体" w:eastAsia="黑体" w:hAnsi="黑体" w:cs="黑体"/>
          <w:sz w:val="32"/>
          <w:szCs w:val="32"/>
        </w:rPr>
        <w:t>3.</w:t>
      </w:r>
      <w:r w:rsidRPr="004E7ADB">
        <w:rPr>
          <w:rFonts w:ascii="黑体" w:eastAsia="黑体" w:hAnsi="黑体" w:cs="黑体" w:hint="eastAsia"/>
          <w:sz w:val="32"/>
          <w:szCs w:val="32"/>
        </w:rPr>
        <w:t>《财政部</w:t>
      </w:r>
      <w:r w:rsidRPr="004E7ADB">
        <w:rPr>
          <w:rFonts w:ascii="黑体" w:eastAsia="黑体" w:hAnsi="黑体" w:cs="黑体"/>
          <w:sz w:val="32"/>
          <w:szCs w:val="32"/>
        </w:rPr>
        <w:t xml:space="preserve"> </w:t>
      </w:r>
      <w:r w:rsidRPr="004E7ADB">
        <w:rPr>
          <w:rFonts w:ascii="黑体" w:eastAsia="黑体" w:hAnsi="黑体" w:cs="黑体" w:hint="eastAsia"/>
          <w:sz w:val="32"/>
          <w:szCs w:val="32"/>
        </w:rPr>
        <w:t>国家税务总局关于企业境外所得税收抵免有关问题的通知》（财税〔</w:t>
      </w:r>
      <w:r w:rsidRPr="004E7ADB">
        <w:rPr>
          <w:rFonts w:ascii="黑体" w:eastAsia="黑体" w:hAnsi="黑体" w:cs="黑体"/>
          <w:sz w:val="32"/>
          <w:szCs w:val="32"/>
        </w:rPr>
        <w:t>2009</w:t>
      </w:r>
      <w:r w:rsidRPr="004E7ADB">
        <w:rPr>
          <w:rFonts w:ascii="黑体" w:eastAsia="黑体" w:hAnsi="黑体" w:cs="黑体" w:hint="eastAsia"/>
          <w:sz w:val="32"/>
          <w:szCs w:val="32"/>
        </w:rPr>
        <w:t>〕</w:t>
      </w:r>
      <w:r w:rsidRPr="004E7ADB">
        <w:rPr>
          <w:rFonts w:ascii="黑体" w:eastAsia="黑体" w:hAnsi="黑体" w:cs="黑体"/>
          <w:sz w:val="32"/>
          <w:szCs w:val="32"/>
        </w:rPr>
        <w:t>125</w:t>
      </w:r>
      <w:r w:rsidRPr="004E7ADB">
        <w:rPr>
          <w:rFonts w:ascii="黑体" w:eastAsia="黑体" w:hAnsi="黑体" w:cs="黑体" w:hint="eastAsia"/>
          <w:sz w:val="32"/>
          <w:szCs w:val="32"/>
        </w:rPr>
        <w:t>号）第一</w:t>
      </w:r>
      <w:r>
        <w:rPr>
          <w:rFonts w:ascii="黑体" w:eastAsia="黑体" w:hAnsi="黑体" w:cs="黑体" w:hint="eastAsia"/>
          <w:sz w:val="32"/>
          <w:szCs w:val="32"/>
        </w:rPr>
        <w:t>条、</w:t>
      </w:r>
      <w:r w:rsidRPr="004E7ADB">
        <w:rPr>
          <w:rFonts w:ascii="黑体" w:eastAsia="黑体" w:hAnsi="黑体" w:cs="黑体" w:hint="eastAsia"/>
          <w:sz w:val="32"/>
          <w:szCs w:val="32"/>
        </w:rPr>
        <w:t>第五条</w:t>
      </w:r>
    </w:p>
    <w:p w:rsidR="008E604A" w:rsidRPr="004E7ADB" w:rsidRDefault="008E604A" w:rsidP="00512D2B">
      <w:pPr>
        <w:spacing w:line="360" w:lineRule="auto"/>
        <w:ind w:firstLineChars="200" w:firstLine="640"/>
        <w:rPr>
          <w:rFonts w:ascii="黑体" w:eastAsia="黑体" w:hAnsi="黑体"/>
          <w:sz w:val="32"/>
          <w:szCs w:val="32"/>
        </w:rPr>
      </w:pPr>
      <w:r w:rsidRPr="004E7ADB">
        <w:rPr>
          <w:rFonts w:ascii="黑体" w:eastAsia="黑体" w:hAnsi="黑体" w:cs="黑体"/>
          <w:sz w:val="32"/>
          <w:szCs w:val="32"/>
        </w:rPr>
        <w:t>4.</w:t>
      </w:r>
      <w:r w:rsidRPr="004E7ADB">
        <w:rPr>
          <w:rFonts w:ascii="黑体" w:eastAsia="黑体" w:hAnsi="黑体" w:cs="黑体" w:hint="eastAsia"/>
          <w:sz w:val="32"/>
          <w:szCs w:val="32"/>
        </w:rPr>
        <w:t>《国家税务总局关于发布</w:t>
      </w:r>
      <w:r w:rsidRPr="004E7ADB">
        <w:rPr>
          <w:rFonts w:ascii="黑体" w:eastAsia="黑体" w:hAnsi="黑体" w:cs="黑体"/>
          <w:sz w:val="32"/>
          <w:szCs w:val="32"/>
        </w:rPr>
        <w:t>&lt;</w:t>
      </w:r>
      <w:r w:rsidRPr="004E7ADB">
        <w:rPr>
          <w:rFonts w:ascii="黑体" w:eastAsia="黑体" w:hAnsi="黑体" w:cs="黑体" w:hint="eastAsia"/>
          <w:sz w:val="32"/>
          <w:szCs w:val="32"/>
        </w:rPr>
        <w:t>企业境外所得税收抵免操作指南</w:t>
      </w:r>
      <w:r w:rsidRPr="004E7ADB">
        <w:rPr>
          <w:rFonts w:ascii="黑体" w:eastAsia="黑体" w:hAnsi="黑体" w:cs="黑体"/>
          <w:sz w:val="32"/>
          <w:szCs w:val="32"/>
        </w:rPr>
        <w:t>&gt;</w:t>
      </w:r>
      <w:r w:rsidRPr="004E7ADB">
        <w:rPr>
          <w:rFonts w:ascii="黑体" w:eastAsia="黑体" w:hAnsi="黑体" w:cs="黑体" w:hint="eastAsia"/>
          <w:sz w:val="32"/>
          <w:szCs w:val="32"/>
        </w:rPr>
        <w:t>的公告》</w:t>
      </w:r>
      <w:r w:rsidRPr="004E7ADB">
        <w:rPr>
          <w:rFonts w:ascii="黑体" w:eastAsia="黑体" w:hAnsi="黑体" w:cs="黑体"/>
          <w:sz w:val="32"/>
          <w:szCs w:val="32"/>
        </w:rPr>
        <w:t>(</w:t>
      </w:r>
      <w:r w:rsidRPr="004E7ADB">
        <w:rPr>
          <w:rFonts w:ascii="黑体" w:eastAsia="黑体" w:hAnsi="黑体" w:cs="黑体" w:hint="eastAsia"/>
          <w:sz w:val="32"/>
          <w:szCs w:val="32"/>
        </w:rPr>
        <w:t>国家税务总局公告</w:t>
      </w:r>
      <w:r w:rsidRPr="004E7ADB">
        <w:rPr>
          <w:rFonts w:ascii="黑体" w:eastAsia="黑体" w:hAnsi="黑体" w:cs="黑体"/>
          <w:sz w:val="32"/>
          <w:szCs w:val="32"/>
        </w:rPr>
        <w:t>2010</w:t>
      </w:r>
      <w:r w:rsidRPr="004E7ADB">
        <w:rPr>
          <w:rFonts w:ascii="黑体" w:eastAsia="黑体" w:hAnsi="黑体" w:cs="黑体" w:hint="eastAsia"/>
          <w:sz w:val="32"/>
          <w:szCs w:val="32"/>
        </w:rPr>
        <w:t>年第</w:t>
      </w:r>
      <w:r w:rsidRPr="004E7ADB">
        <w:rPr>
          <w:rFonts w:ascii="黑体" w:eastAsia="黑体" w:hAnsi="黑体" w:cs="黑体"/>
          <w:sz w:val="32"/>
          <w:szCs w:val="32"/>
        </w:rPr>
        <w:t>1</w:t>
      </w:r>
      <w:r w:rsidRPr="004E7ADB">
        <w:rPr>
          <w:rFonts w:ascii="黑体" w:eastAsia="黑体" w:hAnsi="黑体" w:cs="黑体" w:hint="eastAsia"/>
          <w:sz w:val="32"/>
          <w:szCs w:val="32"/>
        </w:rPr>
        <w:t>号</w:t>
      </w:r>
      <w:r w:rsidRPr="004E7ADB">
        <w:rPr>
          <w:rFonts w:ascii="黑体" w:eastAsia="黑体" w:hAnsi="黑体" w:cs="黑体"/>
          <w:sz w:val="32"/>
          <w:szCs w:val="32"/>
        </w:rPr>
        <w:t>)</w:t>
      </w:r>
      <w:r w:rsidRPr="004E7ADB">
        <w:rPr>
          <w:rFonts w:ascii="黑体" w:eastAsia="黑体" w:hAnsi="黑体" w:cs="黑体" w:hint="eastAsia"/>
          <w:sz w:val="32"/>
          <w:szCs w:val="32"/>
        </w:rPr>
        <w:t>第一</w:t>
      </w:r>
      <w:r>
        <w:rPr>
          <w:rFonts w:ascii="黑体" w:eastAsia="黑体" w:hAnsi="黑体" w:cs="黑体" w:hint="eastAsia"/>
          <w:sz w:val="32"/>
          <w:szCs w:val="32"/>
        </w:rPr>
        <w:t>条、</w:t>
      </w:r>
      <w:r w:rsidRPr="004E7ADB">
        <w:rPr>
          <w:rFonts w:ascii="黑体" w:eastAsia="黑体" w:hAnsi="黑体" w:cs="黑体" w:hint="eastAsia"/>
          <w:sz w:val="32"/>
          <w:szCs w:val="32"/>
        </w:rPr>
        <w:t>第五条</w:t>
      </w:r>
    </w:p>
    <w:p w:rsidR="008E604A" w:rsidRPr="004E7ADB" w:rsidRDefault="008E604A" w:rsidP="00512D2B">
      <w:pPr>
        <w:spacing w:line="360" w:lineRule="auto"/>
        <w:ind w:firstLineChars="200" w:firstLine="640"/>
        <w:rPr>
          <w:rFonts w:ascii="黑体" w:eastAsia="黑体" w:hAnsi="黑体"/>
          <w:sz w:val="32"/>
          <w:szCs w:val="32"/>
        </w:rPr>
      </w:pPr>
      <w:r w:rsidRPr="004E7ADB">
        <w:rPr>
          <w:rFonts w:ascii="黑体" w:eastAsia="黑体" w:hAnsi="黑体" w:cs="黑体"/>
          <w:sz w:val="32"/>
          <w:szCs w:val="32"/>
        </w:rPr>
        <w:t>5.</w:t>
      </w:r>
      <w:r w:rsidRPr="004E7ADB">
        <w:rPr>
          <w:rFonts w:ascii="黑体" w:eastAsia="黑体" w:hAnsi="黑体" w:cs="黑体" w:hint="eastAsia"/>
          <w:sz w:val="32"/>
          <w:szCs w:val="32"/>
        </w:rPr>
        <w:t>《财政部</w:t>
      </w:r>
      <w:r w:rsidRPr="004E7ADB">
        <w:rPr>
          <w:rFonts w:ascii="黑体" w:eastAsia="黑体" w:hAnsi="黑体" w:cs="黑体"/>
          <w:sz w:val="32"/>
          <w:szCs w:val="32"/>
        </w:rPr>
        <w:t xml:space="preserve"> </w:t>
      </w:r>
      <w:r w:rsidRPr="004E7ADB">
        <w:rPr>
          <w:rFonts w:ascii="黑体" w:eastAsia="黑体" w:hAnsi="黑体" w:cs="黑体" w:hint="eastAsia"/>
          <w:sz w:val="32"/>
          <w:szCs w:val="32"/>
        </w:rPr>
        <w:t>税务总局关于完善企业境外所得税收抵免政策问题的通知》（财税〔</w:t>
      </w:r>
      <w:r w:rsidRPr="004E7ADB">
        <w:rPr>
          <w:rFonts w:ascii="黑体" w:eastAsia="黑体" w:hAnsi="黑体" w:cs="黑体"/>
          <w:sz w:val="32"/>
          <w:szCs w:val="32"/>
        </w:rPr>
        <w:t>2017</w:t>
      </w:r>
      <w:r w:rsidRPr="004E7ADB">
        <w:rPr>
          <w:rFonts w:ascii="黑体" w:eastAsia="黑体" w:hAnsi="黑体" w:cs="黑体" w:hint="eastAsia"/>
          <w:sz w:val="32"/>
          <w:szCs w:val="32"/>
        </w:rPr>
        <w:t>〕</w:t>
      </w:r>
      <w:r w:rsidRPr="004E7ADB">
        <w:rPr>
          <w:rFonts w:ascii="黑体" w:eastAsia="黑体" w:hAnsi="黑体" w:cs="黑体"/>
          <w:sz w:val="32"/>
          <w:szCs w:val="32"/>
        </w:rPr>
        <w:t>84</w:t>
      </w:r>
      <w:r w:rsidRPr="004E7ADB">
        <w:rPr>
          <w:rFonts w:ascii="黑体" w:eastAsia="黑体" w:hAnsi="黑体" w:cs="黑体" w:hint="eastAsia"/>
          <w:sz w:val="32"/>
          <w:szCs w:val="32"/>
        </w:rPr>
        <w:t>号）第二条</w:t>
      </w:r>
    </w:p>
    <w:p w:rsidR="008E604A" w:rsidRPr="004E7ADB" w:rsidRDefault="008E604A" w:rsidP="00512D2B">
      <w:pPr>
        <w:spacing w:line="360" w:lineRule="auto"/>
        <w:ind w:firstLineChars="200" w:firstLine="640"/>
        <w:rPr>
          <w:rFonts w:ascii="黑体" w:eastAsia="黑体" w:hAnsi="黑体"/>
          <w:sz w:val="32"/>
          <w:szCs w:val="32"/>
        </w:rPr>
      </w:pPr>
      <w:r w:rsidRPr="004E7ADB">
        <w:rPr>
          <w:rFonts w:ascii="黑体" w:eastAsia="黑体" w:hAnsi="黑体" w:cs="黑体"/>
          <w:sz w:val="32"/>
          <w:szCs w:val="32"/>
        </w:rPr>
        <w:t>6.</w:t>
      </w:r>
      <w:r w:rsidRPr="004E7ADB">
        <w:rPr>
          <w:rFonts w:ascii="黑体" w:eastAsia="黑体" w:hAnsi="黑体" w:cs="黑体" w:hint="eastAsia"/>
          <w:sz w:val="32"/>
          <w:szCs w:val="32"/>
        </w:rPr>
        <w:t>财政部</w:t>
      </w:r>
      <w:r w:rsidRPr="004E7ADB">
        <w:rPr>
          <w:rFonts w:ascii="黑体" w:eastAsia="黑体" w:hAnsi="黑体" w:cs="黑体"/>
          <w:sz w:val="32"/>
          <w:szCs w:val="32"/>
        </w:rPr>
        <w:t xml:space="preserve"> </w:t>
      </w:r>
      <w:r w:rsidRPr="004E7ADB">
        <w:rPr>
          <w:rFonts w:ascii="黑体" w:eastAsia="黑体" w:hAnsi="黑体" w:cs="黑体" w:hint="eastAsia"/>
          <w:sz w:val="32"/>
          <w:szCs w:val="32"/>
        </w:rPr>
        <w:t>税务总局关于完善企业境外所得税收抵免政策问题的通知（财税〔</w:t>
      </w:r>
      <w:r w:rsidRPr="004E7ADB">
        <w:rPr>
          <w:rFonts w:ascii="黑体" w:eastAsia="黑体" w:hAnsi="黑体" w:cs="黑体"/>
          <w:sz w:val="32"/>
          <w:szCs w:val="32"/>
        </w:rPr>
        <w:t>2017</w:t>
      </w:r>
      <w:r w:rsidRPr="004E7ADB">
        <w:rPr>
          <w:rFonts w:ascii="黑体" w:eastAsia="黑体" w:hAnsi="黑体" w:cs="黑体" w:hint="eastAsia"/>
          <w:sz w:val="32"/>
          <w:szCs w:val="32"/>
        </w:rPr>
        <w:t>〕</w:t>
      </w:r>
      <w:r w:rsidRPr="004E7ADB">
        <w:rPr>
          <w:rFonts w:ascii="黑体" w:eastAsia="黑体" w:hAnsi="黑体" w:cs="黑体"/>
          <w:sz w:val="32"/>
          <w:szCs w:val="32"/>
        </w:rPr>
        <w:t>84</w:t>
      </w:r>
      <w:r w:rsidRPr="004E7ADB">
        <w:rPr>
          <w:rFonts w:ascii="黑体" w:eastAsia="黑体" w:hAnsi="黑体" w:cs="黑体" w:hint="eastAsia"/>
          <w:sz w:val="32"/>
          <w:szCs w:val="32"/>
        </w:rPr>
        <w:t>号）第一条</w:t>
      </w:r>
    </w:p>
    <w:p w:rsidR="008E604A" w:rsidRPr="004E7ADB" w:rsidRDefault="008E604A" w:rsidP="00512D2B">
      <w:pPr>
        <w:spacing w:line="360" w:lineRule="auto"/>
        <w:ind w:firstLineChars="200" w:firstLine="640"/>
        <w:rPr>
          <w:rFonts w:ascii="黑体" w:eastAsia="黑体" w:hAnsi="黑体"/>
          <w:sz w:val="32"/>
          <w:szCs w:val="32"/>
        </w:rPr>
      </w:pPr>
    </w:p>
    <w:p w:rsidR="008E604A" w:rsidRPr="004E7ADB" w:rsidRDefault="008E604A" w:rsidP="00F2329E">
      <w:pPr>
        <w:keepNext/>
        <w:keepLines/>
        <w:spacing w:before="260" w:after="260" w:line="416" w:lineRule="auto"/>
        <w:outlineLvl w:val="2"/>
        <w:rPr>
          <w:b/>
          <w:bCs/>
          <w:sz w:val="32"/>
          <w:szCs w:val="32"/>
        </w:rPr>
      </w:pPr>
      <w:bookmarkStart w:id="222" w:name="_Toc517969293"/>
      <w:bookmarkStart w:id="223" w:name="_Toc25330075"/>
      <w:r w:rsidRPr="004E7ADB">
        <w:rPr>
          <w:b/>
          <w:bCs/>
          <w:sz w:val="32"/>
          <w:szCs w:val="32"/>
        </w:rPr>
        <w:t>21.</w:t>
      </w:r>
      <w:r w:rsidRPr="004E7ADB">
        <w:rPr>
          <w:rFonts w:cs="宋体" w:hint="eastAsia"/>
          <w:b/>
          <w:bCs/>
          <w:sz w:val="32"/>
          <w:szCs w:val="32"/>
        </w:rPr>
        <w:t>企业境外承包工程税收抵免凭证</w:t>
      </w:r>
      <w:bookmarkEnd w:id="222"/>
      <w:bookmarkEnd w:id="223"/>
    </w:p>
    <w:p w:rsidR="008E604A" w:rsidRPr="004E7ADB" w:rsidRDefault="008E604A" w:rsidP="00F2329E">
      <w:pPr>
        <w:keepNext/>
        <w:keepLines/>
        <w:spacing w:before="280" w:after="290" w:line="376" w:lineRule="auto"/>
        <w:outlineLvl w:val="4"/>
        <w:rPr>
          <w:b/>
          <w:bCs/>
          <w:sz w:val="32"/>
          <w:szCs w:val="32"/>
        </w:rPr>
      </w:pPr>
      <w:bookmarkStart w:id="224" w:name="_Toc490479102"/>
      <w:bookmarkStart w:id="225" w:name="_Toc490830693"/>
      <w:bookmarkStart w:id="226" w:name="_Toc492493361"/>
      <w:bookmarkStart w:id="227" w:name="_Toc492534962"/>
      <w:bookmarkStart w:id="228" w:name="_Toc492536435"/>
      <w:bookmarkStart w:id="229" w:name="_Toc495572463"/>
      <w:bookmarkStart w:id="230" w:name="_Toc496015659"/>
      <w:bookmarkStart w:id="231" w:name="_Toc496016216"/>
      <w:bookmarkStart w:id="232" w:name="_Toc496016307"/>
      <w:r w:rsidRPr="004E7ADB">
        <w:rPr>
          <w:rFonts w:cs="宋体" w:hint="eastAsia"/>
          <w:b/>
          <w:bCs/>
          <w:sz w:val="32"/>
          <w:szCs w:val="32"/>
        </w:rPr>
        <w:t>【适用主体】</w:t>
      </w:r>
    </w:p>
    <w:p w:rsidR="008E604A" w:rsidRPr="004E7ADB" w:rsidRDefault="00374120" w:rsidP="00512D2B">
      <w:pPr>
        <w:spacing w:line="360" w:lineRule="auto"/>
        <w:ind w:firstLineChars="50" w:firstLine="160"/>
        <w:rPr>
          <w:rFonts w:ascii="仿宋_GB2312" w:eastAsia="仿宋_GB2312" w:hAnsi="宋体"/>
          <w:sz w:val="32"/>
          <w:szCs w:val="32"/>
        </w:rPr>
      </w:pPr>
      <w:r>
        <w:rPr>
          <w:rFonts w:ascii="仿宋_GB2312" w:eastAsia="仿宋_GB2312" w:hAnsi="宋体" w:cs="仿宋_GB2312" w:hint="eastAsia"/>
          <w:sz w:val="32"/>
          <w:szCs w:val="32"/>
        </w:rPr>
        <w:t xml:space="preserve">    </w:t>
      </w:r>
      <w:r w:rsidR="008E604A" w:rsidRPr="004E7ADB">
        <w:rPr>
          <w:rFonts w:ascii="仿宋_GB2312" w:eastAsia="仿宋_GB2312" w:hAnsi="宋体" w:cs="仿宋_GB2312" w:hint="eastAsia"/>
          <w:sz w:val="32"/>
          <w:szCs w:val="32"/>
        </w:rPr>
        <w:t>以总分包或联合体方式在境外实施工程项目的企业</w:t>
      </w:r>
      <w:r w:rsidR="008E604A">
        <w:rPr>
          <w:rFonts w:ascii="仿宋_GB2312" w:eastAsia="仿宋_GB2312" w:hAnsi="宋体" w:cs="仿宋_GB2312" w:hint="eastAsia"/>
          <w:sz w:val="32"/>
          <w:szCs w:val="32"/>
        </w:rPr>
        <w:t>。</w:t>
      </w:r>
    </w:p>
    <w:p w:rsidR="008E604A" w:rsidRPr="004E7ADB" w:rsidRDefault="008E604A" w:rsidP="00F2329E">
      <w:pPr>
        <w:keepNext/>
        <w:keepLines/>
        <w:spacing w:before="280" w:after="290" w:line="376" w:lineRule="auto"/>
        <w:outlineLvl w:val="4"/>
        <w:rPr>
          <w:b/>
          <w:bCs/>
          <w:sz w:val="32"/>
          <w:szCs w:val="32"/>
        </w:rPr>
      </w:pPr>
      <w:r w:rsidRPr="004E7ADB">
        <w:rPr>
          <w:rFonts w:cs="宋体" w:hint="eastAsia"/>
          <w:b/>
          <w:bCs/>
          <w:sz w:val="32"/>
          <w:szCs w:val="32"/>
        </w:rPr>
        <w:lastRenderedPageBreak/>
        <w:t>【政策规定】</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企业以总分包或联合体方式在境外实施工程项目</w:t>
      </w:r>
      <w:r w:rsidRPr="004E7ADB">
        <w:rPr>
          <w:rFonts w:ascii="仿宋_GB2312" w:eastAsia="仿宋_GB2312" w:hAnsi="宋体" w:cs="仿宋_GB2312"/>
          <w:sz w:val="32"/>
          <w:szCs w:val="32"/>
        </w:rPr>
        <w:t>(</w:t>
      </w:r>
      <w:r w:rsidRPr="004E7ADB">
        <w:rPr>
          <w:rFonts w:ascii="仿宋_GB2312" w:eastAsia="仿宋_GB2312" w:hAnsi="宋体" w:cs="仿宋_GB2312" w:hint="eastAsia"/>
          <w:sz w:val="32"/>
          <w:szCs w:val="32"/>
        </w:rPr>
        <w:t>包括但不限于工程建设、基础设施建设等项目，下同</w:t>
      </w:r>
      <w:r w:rsidRPr="004E7ADB">
        <w:rPr>
          <w:rFonts w:ascii="仿宋_GB2312" w:eastAsia="仿宋_GB2312" w:hAnsi="宋体" w:cs="仿宋_GB2312"/>
          <w:sz w:val="32"/>
          <w:szCs w:val="32"/>
        </w:rPr>
        <w:t>)</w:t>
      </w:r>
      <w:r w:rsidRPr="004E7ADB">
        <w:rPr>
          <w:rFonts w:ascii="仿宋_GB2312" w:eastAsia="仿宋_GB2312" w:hAnsi="宋体" w:cs="仿宋_GB2312" w:hint="eastAsia"/>
          <w:sz w:val="32"/>
          <w:szCs w:val="32"/>
        </w:rPr>
        <w:t>，其来源于境外所得已在境外缴纳的企业所得税税额，可按国家税务总局公告</w:t>
      </w:r>
      <w:r w:rsidRPr="004E7ADB">
        <w:rPr>
          <w:rFonts w:ascii="仿宋_GB2312" w:eastAsia="仿宋_GB2312" w:hAnsi="宋体" w:cs="仿宋_GB2312"/>
          <w:sz w:val="32"/>
          <w:szCs w:val="32"/>
        </w:rPr>
        <w:t>2017</w:t>
      </w:r>
      <w:r w:rsidRPr="004E7ADB">
        <w:rPr>
          <w:rFonts w:ascii="仿宋_GB2312" w:eastAsia="仿宋_GB2312" w:hAnsi="宋体" w:cs="仿宋_GB2312" w:hint="eastAsia"/>
          <w:sz w:val="32"/>
          <w:szCs w:val="32"/>
        </w:rPr>
        <w:t>年第</w:t>
      </w:r>
      <w:r w:rsidRPr="004E7ADB">
        <w:rPr>
          <w:rFonts w:ascii="仿宋_GB2312" w:eastAsia="仿宋_GB2312" w:hAnsi="宋体" w:cs="仿宋_GB2312"/>
          <w:sz w:val="32"/>
          <w:szCs w:val="32"/>
        </w:rPr>
        <w:t>41</w:t>
      </w:r>
      <w:r w:rsidRPr="004E7ADB">
        <w:rPr>
          <w:rFonts w:ascii="仿宋_GB2312" w:eastAsia="仿宋_GB2312" w:hAnsi="宋体" w:cs="仿宋_GB2312" w:hint="eastAsia"/>
          <w:sz w:val="32"/>
          <w:szCs w:val="32"/>
        </w:rPr>
        <w:t>号规定以总承包企业或联合体主导方企业开具的《境外承包工程项目完税凭证分割单</w:t>
      </w:r>
      <w:r w:rsidRPr="004E7ADB">
        <w:rPr>
          <w:rFonts w:ascii="仿宋_GB2312" w:eastAsia="仿宋_GB2312" w:hAnsi="宋体" w:cs="仿宋_GB2312"/>
          <w:sz w:val="32"/>
          <w:szCs w:val="32"/>
        </w:rPr>
        <w:t>(</w:t>
      </w:r>
      <w:r w:rsidRPr="004E7ADB">
        <w:rPr>
          <w:rFonts w:ascii="仿宋_GB2312" w:eastAsia="仿宋_GB2312" w:hAnsi="宋体" w:cs="仿宋_GB2312" w:hint="eastAsia"/>
          <w:sz w:val="32"/>
          <w:szCs w:val="32"/>
        </w:rPr>
        <w:t>总分包方式</w:t>
      </w:r>
      <w:r w:rsidRPr="004E7ADB">
        <w:rPr>
          <w:rFonts w:ascii="仿宋_GB2312" w:eastAsia="仿宋_GB2312" w:hAnsi="宋体" w:cs="仿宋_GB2312"/>
          <w:sz w:val="32"/>
          <w:szCs w:val="32"/>
        </w:rPr>
        <w:t>)</w:t>
      </w:r>
      <w:r w:rsidRPr="004E7ADB">
        <w:rPr>
          <w:rFonts w:ascii="仿宋_GB2312" w:eastAsia="仿宋_GB2312" w:hAnsi="宋体" w:cs="仿宋_GB2312" w:hint="eastAsia"/>
          <w:sz w:val="32"/>
          <w:szCs w:val="32"/>
        </w:rPr>
        <w:t>》</w:t>
      </w:r>
      <w:r w:rsidRPr="004E7ADB">
        <w:rPr>
          <w:rFonts w:ascii="仿宋_GB2312" w:eastAsia="仿宋_GB2312" w:hAnsi="宋体" w:cs="仿宋_GB2312"/>
          <w:sz w:val="32"/>
          <w:szCs w:val="32"/>
        </w:rPr>
        <w:t>(</w:t>
      </w:r>
      <w:r w:rsidRPr="004E7ADB">
        <w:rPr>
          <w:rFonts w:ascii="仿宋_GB2312" w:eastAsia="仿宋_GB2312" w:hAnsi="宋体" w:cs="仿宋_GB2312" w:hint="eastAsia"/>
          <w:sz w:val="32"/>
          <w:szCs w:val="32"/>
        </w:rPr>
        <w:t>以下简称《分割单</w:t>
      </w:r>
      <w:r w:rsidRPr="004E7ADB">
        <w:rPr>
          <w:rFonts w:ascii="仿宋_GB2312" w:eastAsia="仿宋_GB2312" w:hAnsi="宋体" w:cs="仿宋_GB2312"/>
          <w:sz w:val="32"/>
          <w:szCs w:val="32"/>
        </w:rPr>
        <w:t>(</w:t>
      </w:r>
      <w:r w:rsidRPr="004E7ADB">
        <w:rPr>
          <w:rFonts w:ascii="仿宋_GB2312" w:eastAsia="仿宋_GB2312" w:hAnsi="宋体" w:cs="仿宋_GB2312" w:hint="eastAsia"/>
          <w:sz w:val="32"/>
          <w:szCs w:val="32"/>
        </w:rPr>
        <w:t>总分包方式</w:t>
      </w:r>
      <w:r w:rsidRPr="004E7ADB">
        <w:rPr>
          <w:rFonts w:ascii="仿宋_GB2312" w:eastAsia="仿宋_GB2312" w:hAnsi="宋体" w:cs="仿宋_GB2312"/>
          <w:sz w:val="32"/>
          <w:szCs w:val="32"/>
        </w:rPr>
        <w:t>)</w:t>
      </w:r>
      <w:r w:rsidRPr="004E7ADB">
        <w:rPr>
          <w:rFonts w:ascii="仿宋_GB2312" w:eastAsia="仿宋_GB2312" w:hAnsi="宋体" w:cs="仿宋_GB2312" w:hint="eastAsia"/>
          <w:sz w:val="32"/>
          <w:szCs w:val="32"/>
        </w:rPr>
        <w:t>》</w:t>
      </w:r>
      <w:r w:rsidRPr="004E7ADB">
        <w:rPr>
          <w:rFonts w:ascii="仿宋_GB2312" w:eastAsia="仿宋_GB2312" w:hAnsi="宋体" w:cs="仿宋_GB2312"/>
          <w:sz w:val="32"/>
          <w:szCs w:val="32"/>
        </w:rPr>
        <w:t>)</w:t>
      </w:r>
      <w:r w:rsidRPr="004E7ADB">
        <w:rPr>
          <w:rFonts w:ascii="仿宋_GB2312" w:eastAsia="仿宋_GB2312" w:hAnsi="宋体" w:cs="仿宋_GB2312" w:hint="eastAsia"/>
          <w:sz w:val="32"/>
          <w:szCs w:val="32"/>
        </w:rPr>
        <w:t>或《境外承包工程项目完税凭证分割单</w:t>
      </w:r>
      <w:r w:rsidRPr="004E7ADB">
        <w:rPr>
          <w:rFonts w:ascii="仿宋_GB2312" w:eastAsia="仿宋_GB2312" w:hAnsi="宋体" w:cs="仿宋_GB2312"/>
          <w:sz w:val="32"/>
          <w:szCs w:val="32"/>
        </w:rPr>
        <w:t>(</w:t>
      </w:r>
      <w:r w:rsidRPr="004E7ADB">
        <w:rPr>
          <w:rFonts w:ascii="仿宋_GB2312" w:eastAsia="仿宋_GB2312" w:hAnsi="宋体" w:cs="仿宋_GB2312" w:hint="eastAsia"/>
          <w:sz w:val="32"/>
          <w:szCs w:val="32"/>
        </w:rPr>
        <w:t>联合体方式</w:t>
      </w:r>
      <w:r w:rsidRPr="004E7ADB">
        <w:rPr>
          <w:rFonts w:ascii="仿宋_GB2312" w:eastAsia="仿宋_GB2312" w:hAnsi="宋体" w:cs="仿宋_GB2312"/>
          <w:sz w:val="32"/>
          <w:szCs w:val="32"/>
        </w:rPr>
        <w:t>)</w:t>
      </w:r>
      <w:r w:rsidRPr="004E7ADB">
        <w:rPr>
          <w:rFonts w:ascii="仿宋_GB2312" w:eastAsia="仿宋_GB2312" w:hAnsi="宋体" w:cs="仿宋_GB2312" w:hint="eastAsia"/>
          <w:sz w:val="32"/>
          <w:szCs w:val="32"/>
        </w:rPr>
        <w:t>》</w:t>
      </w:r>
      <w:r w:rsidRPr="004E7ADB">
        <w:rPr>
          <w:rFonts w:ascii="仿宋_GB2312" w:eastAsia="仿宋_GB2312" w:hAnsi="宋体" w:cs="仿宋_GB2312"/>
          <w:sz w:val="32"/>
          <w:szCs w:val="32"/>
        </w:rPr>
        <w:t>(</w:t>
      </w:r>
      <w:r w:rsidRPr="004E7ADB">
        <w:rPr>
          <w:rFonts w:ascii="仿宋_GB2312" w:eastAsia="仿宋_GB2312" w:hAnsi="宋体" w:cs="仿宋_GB2312" w:hint="eastAsia"/>
          <w:sz w:val="32"/>
          <w:szCs w:val="32"/>
        </w:rPr>
        <w:t>以下简称《分割单</w:t>
      </w:r>
      <w:r w:rsidRPr="004E7ADB">
        <w:rPr>
          <w:rFonts w:ascii="仿宋_GB2312" w:eastAsia="仿宋_GB2312" w:hAnsi="宋体" w:cs="仿宋_GB2312"/>
          <w:sz w:val="32"/>
          <w:szCs w:val="32"/>
        </w:rPr>
        <w:t>(</w:t>
      </w:r>
      <w:r w:rsidRPr="004E7ADB">
        <w:rPr>
          <w:rFonts w:ascii="仿宋_GB2312" w:eastAsia="仿宋_GB2312" w:hAnsi="宋体" w:cs="仿宋_GB2312" w:hint="eastAsia"/>
          <w:sz w:val="32"/>
          <w:szCs w:val="32"/>
        </w:rPr>
        <w:t>联合体方式</w:t>
      </w:r>
      <w:r w:rsidRPr="004E7ADB">
        <w:rPr>
          <w:rFonts w:ascii="仿宋_GB2312" w:eastAsia="仿宋_GB2312" w:hAnsi="宋体" w:cs="仿宋_GB2312"/>
          <w:sz w:val="32"/>
          <w:szCs w:val="32"/>
        </w:rPr>
        <w:t>)</w:t>
      </w:r>
      <w:r w:rsidRPr="004E7ADB">
        <w:rPr>
          <w:rFonts w:ascii="仿宋_GB2312" w:eastAsia="仿宋_GB2312" w:hAnsi="宋体" w:cs="仿宋_GB2312" w:hint="eastAsia"/>
          <w:sz w:val="32"/>
          <w:szCs w:val="32"/>
        </w:rPr>
        <w:t>》</w:t>
      </w:r>
      <w:r w:rsidRPr="004E7ADB">
        <w:rPr>
          <w:rFonts w:ascii="仿宋_GB2312" w:eastAsia="仿宋_GB2312" w:hAnsi="宋体" w:cs="仿宋_GB2312"/>
          <w:sz w:val="32"/>
          <w:szCs w:val="32"/>
        </w:rPr>
        <w:t>)</w:t>
      </w:r>
      <w:r w:rsidRPr="004E7ADB">
        <w:rPr>
          <w:rFonts w:ascii="仿宋_GB2312" w:eastAsia="仿宋_GB2312" w:hAnsi="宋体" w:cs="仿宋_GB2312" w:hint="eastAsia"/>
          <w:sz w:val="32"/>
          <w:szCs w:val="32"/>
        </w:rPr>
        <w:t>作为境外所得完税证明或纳税凭证进行税收抵免。</w:t>
      </w:r>
    </w:p>
    <w:p w:rsidR="008E604A" w:rsidRPr="004E7ADB" w:rsidRDefault="008E604A" w:rsidP="00F2329E">
      <w:pPr>
        <w:spacing w:line="360" w:lineRule="auto"/>
        <w:rPr>
          <w:rFonts w:ascii="仿宋_GB2312" w:eastAsia="仿宋_GB2312" w:hAnsi="宋体"/>
          <w:sz w:val="32"/>
          <w:szCs w:val="32"/>
        </w:rPr>
      </w:pPr>
      <w:r w:rsidRPr="004E7ADB">
        <w:rPr>
          <w:rFonts w:ascii="仿宋_GB2312" w:eastAsia="仿宋_GB2312" w:hAnsi="宋体" w:cs="仿宋_GB2312" w:hint="eastAsia"/>
          <w:sz w:val="32"/>
          <w:szCs w:val="32"/>
        </w:rPr>
        <w:t xml:space="preserve">　　企业以总分包方式在境外承包工程，除总承包企业自行施工的部分外，发生分包</w:t>
      </w:r>
      <w:r w:rsidRPr="004E7ADB">
        <w:rPr>
          <w:rFonts w:ascii="仿宋_GB2312" w:eastAsia="仿宋_GB2312" w:hAnsi="宋体" w:cs="仿宋_GB2312"/>
          <w:sz w:val="32"/>
          <w:szCs w:val="32"/>
        </w:rPr>
        <w:t>(</w:t>
      </w:r>
      <w:r w:rsidRPr="004E7ADB">
        <w:rPr>
          <w:rFonts w:ascii="仿宋_GB2312" w:eastAsia="仿宋_GB2312" w:hAnsi="宋体" w:cs="仿宋_GB2312" w:hint="eastAsia"/>
          <w:sz w:val="32"/>
          <w:szCs w:val="32"/>
        </w:rPr>
        <w:t>再分包，下同</w:t>
      </w:r>
      <w:r w:rsidRPr="004E7ADB">
        <w:rPr>
          <w:rFonts w:ascii="仿宋_GB2312" w:eastAsia="仿宋_GB2312" w:hAnsi="宋体" w:cs="仿宋_GB2312"/>
          <w:sz w:val="32"/>
          <w:szCs w:val="32"/>
        </w:rPr>
        <w:t>)</w:t>
      </w:r>
      <w:r w:rsidRPr="004E7ADB">
        <w:rPr>
          <w:rFonts w:ascii="仿宋_GB2312" w:eastAsia="仿宋_GB2312" w:hAnsi="宋体" w:cs="仿宋_GB2312" w:hint="eastAsia"/>
          <w:sz w:val="32"/>
          <w:szCs w:val="32"/>
        </w:rPr>
        <w:t>的，其分包部分来源于境外所得已由总承包企业在境外缴纳的企业所得税税额，总承包企业可按实际取得的收入、工作量等因素确定的合理比例进行分配，开具《分割单</w:t>
      </w:r>
      <w:r w:rsidRPr="004E7ADB">
        <w:rPr>
          <w:rFonts w:ascii="仿宋_GB2312" w:eastAsia="仿宋_GB2312" w:hAnsi="宋体" w:cs="仿宋_GB2312"/>
          <w:sz w:val="32"/>
          <w:szCs w:val="32"/>
        </w:rPr>
        <w:t>(</w:t>
      </w:r>
      <w:r w:rsidRPr="004E7ADB">
        <w:rPr>
          <w:rFonts w:ascii="仿宋_GB2312" w:eastAsia="仿宋_GB2312" w:hAnsi="宋体" w:cs="仿宋_GB2312" w:hint="eastAsia"/>
          <w:sz w:val="32"/>
          <w:szCs w:val="32"/>
        </w:rPr>
        <w:t>总分包方式</w:t>
      </w:r>
      <w:r w:rsidRPr="004E7ADB">
        <w:rPr>
          <w:rFonts w:ascii="仿宋_GB2312" w:eastAsia="仿宋_GB2312" w:hAnsi="宋体" w:cs="仿宋_GB2312"/>
          <w:sz w:val="32"/>
          <w:szCs w:val="32"/>
        </w:rPr>
        <w:t>)</w:t>
      </w:r>
      <w:r w:rsidRPr="004E7ADB">
        <w:rPr>
          <w:rFonts w:ascii="仿宋_GB2312" w:eastAsia="仿宋_GB2312" w:hAnsi="宋体" w:cs="仿宋_GB2312" w:hint="eastAsia"/>
          <w:sz w:val="32"/>
          <w:szCs w:val="32"/>
        </w:rPr>
        <w:t>》，并将《分割单</w:t>
      </w:r>
      <w:r w:rsidRPr="004E7ADB">
        <w:rPr>
          <w:rFonts w:ascii="仿宋_GB2312" w:eastAsia="仿宋_GB2312" w:hAnsi="宋体" w:cs="仿宋_GB2312"/>
          <w:sz w:val="32"/>
          <w:szCs w:val="32"/>
        </w:rPr>
        <w:t>(</w:t>
      </w:r>
      <w:r w:rsidRPr="004E7ADB">
        <w:rPr>
          <w:rFonts w:ascii="仿宋_GB2312" w:eastAsia="仿宋_GB2312" w:hAnsi="宋体" w:cs="仿宋_GB2312" w:hint="eastAsia"/>
          <w:sz w:val="32"/>
          <w:szCs w:val="32"/>
        </w:rPr>
        <w:t>总分包方式</w:t>
      </w:r>
      <w:r w:rsidRPr="004E7ADB">
        <w:rPr>
          <w:rFonts w:ascii="仿宋_GB2312" w:eastAsia="仿宋_GB2312" w:hAnsi="宋体" w:cs="仿宋_GB2312"/>
          <w:sz w:val="32"/>
          <w:szCs w:val="32"/>
        </w:rPr>
        <w:t>)</w:t>
      </w:r>
      <w:r w:rsidRPr="004E7ADB">
        <w:rPr>
          <w:rFonts w:ascii="仿宋_GB2312" w:eastAsia="仿宋_GB2312" w:hAnsi="宋体" w:cs="仿宋_GB2312" w:hint="eastAsia"/>
          <w:sz w:val="32"/>
          <w:szCs w:val="32"/>
        </w:rPr>
        <w:t>》复印件提供给分包企业，分包企业据此申报抵免。总承包企业按分配后的余额申报抵免。同一项目分配方法应当一致，且在项目存续期内不得改变。</w:t>
      </w:r>
    </w:p>
    <w:p w:rsidR="008E604A" w:rsidRPr="004E7ADB" w:rsidRDefault="008E604A" w:rsidP="00F2329E">
      <w:pPr>
        <w:spacing w:line="360" w:lineRule="auto"/>
        <w:ind w:firstLine="640"/>
        <w:rPr>
          <w:rFonts w:ascii="仿宋_GB2312" w:eastAsia="仿宋_GB2312" w:hAnsi="宋体"/>
          <w:sz w:val="32"/>
          <w:szCs w:val="32"/>
        </w:rPr>
      </w:pPr>
      <w:r w:rsidRPr="004E7ADB">
        <w:rPr>
          <w:rFonts w:ascii="仿宋_GB2312" w:eastAsia="仿宋_GB2312" w:hAnsi="宋体" w:cs="仿宋_GB2312" w:hint="eastAsia"/>
          <w:sz w:val="32"/>
          <w:szCs w:val="32"/>
        </w:rPr>
        <w:t>企业以联合体方式中标境外工程，该联合体在境外缴纳的企业所得税税额可由主导方企业按实际取得的收入、工作量等因素确定的合理比例进行分配，开具《分割单</w:t>
      </w:r>
      <w:r w:rsidRPr="004E7ADB">
        <w:rPr>
          <w:rFonts w:ascii="仿宋_GB2312" w:eastAsia="仿宋_GB2312" w:hAnsi="宋体" w:cs="仿宋_GB2312"/>
          <w:sz w:val="32"/>
          <w:szCs w:val="32"/>
        </w:rPr>
        <w:t>(</w:t>
      </w:r>
      <w:r w:rsidRPr="004E7ADB">
        <w:rPr>
          <w:rFonts w:ascii="仿宋_GB2312" w:eastAsia="仿宋_GB2312" w:hAnsi="宋体" w:cs="仿宋_GB2312" w:hint="eastAsia"/>
          <w:sz w:val="32"/>
          <w:szCs w:val="32"/>
        </w:rPr>
        <w:t>联合体方式</w:t>
      </w:r>
      <w:r w:rsidRPr="004E7ADB">
        <w:rPr>
          <w:rFonts w:ascii="仿宋_GB2312" w:eastAsia="仿宋_GB2312" w:hAnsi="宋体" w:cs="仿宋_GB2312"/>
          <w:sz w:val="32"/>
          <w:szCs w:val="32"/>
        </w:rPr>
        <w:t>)</w:t>
      </w:r>
      <w:r w:rsidRPr="004E7ADB">
        <w:rPr>
          <w:rFonts w:ascii="仿宋_GB2312" w:eastAsia="仿宋_GB2312" w:hAnsi="宋体" w:cs="仿宋_GB2312" w:hint="eastAsia"/>
          <w:sz w:val="32"/>
          <w:szCs w:val="32"/>
        </w:rPr>
        <w:t>》，并将《分割单</w:t>
      </w:r>
      <w:r w:rsidRPr="004E7ADB">
        <w:rPr>
          <w:rFonts w:ascii="仿宋_GB2312" w:eastAsia="仿宋_GB2312" w:hAnsi="宋体" w:cs="仿宋_GB2312"/>
          <w:sz w:val="32"/>
          <w:szCs w:val="32"/>
        </w:rPr>
        <w:t>(</w:t>
      </w:r>
      <w:r w:rsidRPr="004E7ADB">
        <w:rPr>
          <w:rFonts w:ascii="仿宋_GB2312" w:eastAsia="仿宋_GB2312" w:hAnsi="宋体" w:cs="仿宋_GB2312" w:hint="eastAsia"/>
          <w:sz w:val="32"/>
          <w:szCs w:val="32"/>
        </w:rPr>
        <w:t>联合体方式</w:t>
      </w:r>
      <w:r w:rsidRPr="004E7ADB">
        <w:rPr>
          <w:rFonts w:ascii="仿宋_GB2312" w:eastAsia="仿宋_GB2312" w:hAnsi="宋体" w:cs="仿宋_GB2312"/>
          <w:sz w:val="32"/>
          <w:szCs w:val="32"/>
        </w:rPr>
        <w:t>)</w:t>
      </w:r>
      <w:r w:rsidRPr="004E7ADB">
        <w:rPr>
          <w:rFonts w:ascii="仿宋_GB2312" w:eastAsia="仿宋_GB2312" w:hAnsi="宋体" w:cs="仿宋_GB2312" w:hint="eastAsia"/>
          <w:sz w:val="32"/>
          <w:szCs w:val="32"/>
        </w:rPr>
        <w:t>》复印件提供给联合体</w:t>
      </w:r>
      <w:r w:rsidRPr="004E7ADB">
        <w:rPr>
          <w:rFonts w:ascii="仿宋_GB2312" w:eastAsia="仿宋_GB2312" w:hAnsi="宋体" w:cs="仿宋_GB2312" w:hint="eastAsia"/>
          <w:sz w:val="32"/>
          <w:szCs w:val="32"/>
        </w:rPr>
        <w:lastRenderedPageBreak/>
        <w:t>各方企业，联合体各方企业据此申报抵免。</w:t>
      </w:r>
    </w:p>
    <w:p w:rsidR="008E604A" w:rsidRPr="004E7ADB" w:rsidRDefault="008E604A" w:rsidP="00F2329E">
      <w:pPr>
        <w:keepNext/>
        <w:keepLines/>
        <w:spacing w:before="280" w:after="290" w:line="376" w:lineRule="auto"/>
        <w:outlineLvl w:val="4"/>
        <w:rPr>
          <w:b/>
          <w:bCs/>
          <w:sz w:val="32"/>
          <w:szCs w:val="32"/>
        </w:rPr>
      </w:pPr>
      <w:r w:rsidRPr="004E7ADB">
        <w:rPr>
          <w:rFonts w:cs="宋体" w:hint="eastAsia"/>
          <w:b/>
          <w:bCs/>
          <w:sz w:val="32"/>
          <w:szCs w:val="32"/>
        </w:rPr>
        <w:t>【情景问答】</w:t>
      </w:r>
    </w:p>
    <w:p w:rsidR="008E604A" w:rsidRPr="004E7ADB" w:rsidRDefault="008E604A" w:rsidP="00F2329E">
      <w:pPr>
        <w:spacing w:line="360" w:lineRule="auto"/>
        <w:ind w:firstLine="640"/>
        <w:rPr>
          <w:rFonts w:ascii="仿宋_GB2312" w:eastAsia="仿宋_GB2312" w:hAnsi="宋体"/>
          <w:b/>
          <w:bCs/>
          <w:sz w:val="32"/>
          <w:szCs w:val="32"/>
        </w:rPr>
      </w:pPr>
      <w:r w:rsidRPr="004E7ADB">
        <w:rPr>
          <w:rFonts w:ascii="仿宋_GB2312" w:eastAsia="仿宋_GB2312" w:hAnsi="宋体" w:cs="仿宋_GB2312" w:hint="eastAsia"/>
          <w:b/>
          <w:bCs/>
          <w:sz w:val="32"/>
          <w:szCs w:val="32"/>
        </w:rPr>
        <w:t>问：居民企业</w:t>
      </w:r>
      <w:r w:rsidRPr="004E7ADB">
        <w:rPr>
          <w:rFonts w:ascii="仿宋_GB2312" w:eastAsia="仿宋_GB2312" w:hAnsi="宋体" w:cs="仿宋_GB2312"/>
          <w:b/>
          <w:bCs/>
          <w:sz w:val="32"/>
          <w:szCs w:val="32"/>
        </w:rPr>
        <w:t>A</w:t>
      </w:r>
      <w:r w:rsidRPr="004E7ADB">
        <w:rPr>
          <w:rFonts w:ascii="仿宋_GB2312" w:eastAsia="仿宋_GB2312" w:hAnsi="宋体" w:cs="仿宋_GB2312" w:hint="eastAsia"/>
          <w:b/>
          <w:bCs/>
          <w:sz w:val="32"/>
          <w:szCs w:val="32"/>
        </w:rPr>
        <w:t>公司中标某国基建工程，</w:t>
      </w:r>
      <w:r w:rsidRPr="004E7ADB">
        <w:rPr>
          <w:rFonts w:ascii="仿宋_GB2312" w:eastAsia="仿宋_GB2312" w:hAnsi="宋体" w:cs="仿宋_GB2312"/>
          <w:b/>
          <w:bCs/>
          <w:sz w:val="32"/>
          <w:szCs w:val="32"/>
        </w:rPr>
        <w:t>A</w:t>
      </w:r>
      <w:r w:rsidRPr="004E7ADB">
        <w:rPr>
          <w:rFonts w:ascii="仿宋_GB2312" w:eastAsia="仿宋_GB2312" w:hAnsi="宋体" w:cs="仿宋_GB2312" w:hint="eastAsia"/>
          <w:b/>
          <w:bCs/>
          <w:sz w:val="32"/>
          <w:szCs w:val="32"/>
        </w:rPr>
        <w:t>公司将该基建工程分包给居民企业</w:t>
      </w:r>
      <w:r w:rsidRPr="004E7ADB">
        <w:rPr>
          <w:rFonts w:ascii="仿宋_GB2312" w:eastAsia="仿宋_GB2312" w:hAnsi="宋体" w:cs="仿宋_GB2312"/>
          <w:b/>
          <w:bCs/>
          <w:sz w:val="32"/>
          <w:szCs w:val="32"/>
        </w:rPr>
        <w:t>B</w:t>
      </w:r>
      <w:r w:rsidRPr="004E7ADB">
        <w:rPr>
          <w:rFonts w:ascii="仿宋_GB2312" w:eastAsia="仿宋_GB2312" w:hAnsi="宋体" w:cs="仿宋_GB2312" w:hint="eastAsia"/>
          <w:b/>
          <w:bCs/>
          <w:sz w:val="32"/>
          <w:szCs w:val="32"/>
        </w:rPr>
        <w:t>公司进行工程实施，</w:t>
      </w:r>
      <w:r w:rsidRPr="004E7ADB">
        <w:rPr>
          <w:rFonts w:ascii="仿宋_GB2312" w:eastAsia="仿宋_GB2312" w:hAnsi="宋体" w:cs="仿宋_GB2312"/>
          <w:b/>
          <w:bCs/>
          <w:sz w:val="32"/>
          <w:szCs w:val="32"/>
        </w:rPr>
        <w:t>B</w:t>
      </w:r>
      <w:r w:rsidRPr="004E7ADB">
        <w:rPr>
          <w:rFonts w:ascii="仿宋_GB2312" w:eastAsia="仿宋_GB2312" w:hAnsi="宋体" w:cs="仿宋_GB2312" w:hint="eastAsia"/>
          <w:b/>
          <w:bCs/>
          <w:sz w:val="32"/>
          <w:szCs w:val="32"/>
        </w:rPr>
        <w:t>公司取得</w:t>
      </w:r>
      <w:r w:rsidRPr="004E7ADB">
        <w:rPr>
          <w:rFonts w:ascii="仿宋_GB2312" w:eastAsia="仿宋_GB2312" w:hAnsi="宋体" w:cs="仿宋_GB2312"/>
          <w:b/>
          <w:bCs/>
          <w:sz w:val="32"/>
          <w:szCs w:val="32"/>
        </w:rPr>
        <w:t>A</w:t>
      </w:r>
      <w:r w:rsidRPr="004E7ADB">
        <w:rPr>
          <w:rFonts w:ascii="仿宋_GB2312" w:eastAsia="仿宋_GB2312" w:hAnsi="宋体" w:cs="仿宋_GB2312" w:hint="eastAsia"/>
          <w:b/>
          <w:bCs/>
          <w:sz w:val="32"/>
          <w:szCs w:val="32"/>
        </w:rPr>
        <w:t>公司支付的工程分包款，该部分来源于境外的工程施工所得已由总承包方</w:t>
      </w:r>
      <w:r w:rsidRPr="004E7ADB">
        <w:rPr>
          <w:rFonts w:ascii="仿宋_GB2312" w:eastAsia="仿宋_GB2312" w:hAnsi="宋体" w:cs="仿宋_GB2312"/>
          <w:b/>
          <w:bCs/>
          <w:sz w:val="32"/>
          <w:szCs w:val="32"/>
        </w:rPr>
        <w:t>A</w:t>
      </w:r>
      <w:r w:rsidRPr="004E7ADB">
        <w:rPr>
          <w:rFonts w:ascii="仿宋_GB2312" w:eastAsia="仿宋_GB2312" w:hAnsi="宋体" w:cs="仿宋_GB2312" w:hint="eastAsia"/>
          <w:b/>
          <w:bCs/>
          <w:sz w:val="32"/>
          <w:szCs w:val="32"/>
        </w:rPr>
        <w:t>公司在境外缴纳了企业所得税性质的税额，</w:t>
      </w:r>
      <w:r w:rsidRPr="004E7ADB">
        <w:rPr>
          <w:rFonts w:ascii="仿宋_GB2312" w:eastAsia="仿宋_GB2312" w:hAnsi="宋体" w:cs="仿宋_GB2312"/>
          <w:b/>
          <w:bCs/>
          <w:sz w:val="32"/>
          <w:szCs w:val="32"/>
        </w:rPr>
        <w:t>B</w:t>
      </w:r>
      <w:r w:rsidRPr="004E7ADB">
        <w:rPr>
          <w:rFonts w:ascii="仿宋_GB2312" w:eastAsia="仿宋_GB2312" w:hAnsi="宋体" w:cs="仿宋_GB2312" w:hint="eastAsia"/>
          <w:b/>
          <w:bCs/>
          <w:sz w:val="32"/>
          <w:szCs w:val="32"/>
        </w:rPr>
        <w:t>公司无法取得完税凭证，请问</w:t>
      </w:r>
      <w:r w:rsidRPr="004E7ADB">
        <w:rPr>
          <w:rFonts w:ascii="仿宋_GB2312" w:eastAsia="仿宋_GB2312" w:hAnsi="宋体" w:cs="仿宋_GB2312"/>
          <w:b/>
          <w:bCs/>
          <w:sz w:val="32"/>
          <w:szCs w:val="32"/>
        </w:rPr>
        <w:t>B</w:t>
      </w:r>
      <w:r w:rsidRPr="004E7ADB">
        <w:rPr>
          <w:rFonts w:ascii="仿宋_GB2312" w:eastAsia="仿宋_GB2312" w:hAnsi="宋体" w:cs="仿宋_GB2312" w:hint="eastAsia"/>
          <w:b/>
          <w:bCs/>
          <w:sz w:val="32"/>
          <w:szCs w:val="32"/>
        </w:rPr>
        <w:t>公司怎么办理境外所得税收抵免？</w:t>
      </w:r>
    </w:p>
    <w:p w:rsidR="008E604A" w:rsidRPr="004E7ADB" w:rsidRDefault="008E604A" w:rsidP="00F2329E">
      <w:pPr>
        <w:spacing w:line="360" w:lineRule="auto"/>
        <w:ind w:firstLine="640"/>
        <w:rPr>
          <w:rFonts w:ascii="仿宋_GB2312" w:eastAsia="仿宋_GB2312" w:hAnsi="宋体"/>
          <w:sz w:val="32"/>
          <w:szCs w:val="32"/>
        </w:rPr>
      </w:pPr>
      <w:r w:rsidRPr="004E7ADB">
        <w:rPr>
          <w:rFonts w:ascii="仿宋_GB2312" w:eastAsia="仿宋_GB2312" w:hAnsi="宋体" w:cs="仿宋_GB2312" w:hint="eastAsia"/>
          <w:sz w:val="32"/>
          <w:szCs w:val="32"/>
        </w:rPr>
        <w:t>答：</w:t>
      </w:r>
      <w:r w:rsidRPr="004E7ADB">
        <w:rPr>
          <w:rFonts w:ascii="仿宋_GB2312" w:eastAsia="仿宋_GB2312" w:hAnsi="宋体" w:cs="仿宋_GB2312"/>
          <w:sz w:val="32"/>
          <w:szCs w:val="32"/>
        </w:rPr>
        <w:t>B</w:t>
      </w:r>
      <w:r w:rsidRPr="004E7ADB">
        <w:rPr>
          <w:rFonts w:ascii="仿宋_GB2312" w:eastAsia="仿宋_GB2312" w:hAnsi="宋体" w:cs="仿宋_GB2312" w:hint="eastAsia"/>
          <w:sz w:val="32"/>
          <w:szCs w:val="32"/>
        </w:rPr>
        <w:t>公司可按国家税务总局公告</w:t>
      </w:r>
      <w:r w:rsidRPr="004E7ADB">
        <w:rPr>
          <w:rFonts w:ascii="仿宋_GB2312" w:eastAsia="仿宋_GB2312" w:hAnsi="宋体" w:cs="仿宋_GB2312"/>
          <w:sz w:val="32"/>
          <w:szCs w:val="32"/>
        </w:rPr>
        <w:t>2017</w:t>
      </w:r>
      <w:r w:rsidRPr="004E7ADB">
        <w:rPr>
          <w:rFonts w:ascii="仿宋_GB2312" w:eastAsia="仿宋_GB2312" w:hAnsi="宋体" w:cs="仿宋_GB2312" w:hint="eastAsia"/>
          <w:sz w:val="32"/>
          <w:szCs w:val="32"/>
        </w:rPr>
        <w:t>年第</w:t>
      </w:r>
      <w:r w:rsidRPr="004E7ADB">
        <w:rPr>
          <w:rFonts w:ascii="仿宋_GB2312" w:eastAsia="仿宋_GB2312" w:hAnsi="宋体" w:cs="仿宋_GB2312"/>
          <w:sz w:val="32"/>
          <w:szCs w:val="32"/>
        </w:rPr>
        <w:t>41</w:t>
      </w:r>
      <w:r w:rsidRPr="004E7ADB">
        <w:rPr>
          <w:rFonts w:ascii="仿宋_GB2312" w:eastAsia="仿宋_GB2312" w:hAnsi="宋体" w:cs="仿宋_GB2312" w:hint="eastAsia"/>
          <w:sz w:val="32"/>
          <w:szCs w:val="32"/>
        </w:rPr>
        <w:t>号规定以总承包方即</w:t>
      </w:r>
      <w:r w:rsidRPr="004E7ADB">
        <w:rPr>
          <w:rFonts w:ascii="仿宋_GB2312" w:eastAsia="仿宋_GB2312" w:hAnsi="宋体" w:cs="仿宋_GB2312"/>
          <w:sz w:val="32"/>
          <w:szCs w:val="32"/>
        </w:rPr>
        <w:t>A</w:t>
      </w:r>
      <w:r w:rsidRPr="004E7ADB">
        <w:rPr>
          <w:rFonts w:ascii="仿宋_GB2312" w:eastAsia="仿宋_GB2312" w:hAnsi="宋体" w:cs="仿宋_GB2312" w:hint="eastAsia"/>
          <w:sz w:val="32"/>
          <w:szCs w:val="32"/>
        </w:rPr>
        <w:t>公司开具的《境外承包工程项目完税凭证分割单</w:t>
      </w:r>
      <w:r w:rsidRPr="004E7ADB">
        <w:rPr>
          <w:rFonts w:ascii="仿宋_GB2312" w:eastAsia="仿宋_GB2312" w:hAnsi="宋体" w:cs="仿宋_GB2312"/>
          <w:sz w:val="32"/>
          <w:szCs w:val="32"/>
        </w:rPr>
        <w:t>(</w:t>
      </w:r>
      <w:r w:rsidRPr="004E7ADB">
        <w:rPr>
          <w:rFonts w:ascii="仿宋_GB2312" w:eastAsia="仿宋_GB2312" w:hAnsi="宋体" w:cs="仿宋_GB2312" w:hint="eastAsia"/>
          <w:sz w:val="32"/>
          <w:szCs w:val="32"/>
        </w:rPr>
        <w:t>总分包方式</w:t>
      </w:r>
      <w:r w:rsidRPr="004E7ADB">
        <w:rPr>
          <w:rFonts w:ascii="仿宋_GB2312" w:eastAsia="仿宋_GB2312" w:hAnsi="宋体" w:cs="仿宋_GB2312"/>
          <w:sz w:val="32"/>
          <w:szCs w:val="32"/>
        </w:rPr>
        <w:t>)</w:t>
      </w:r>
      <w:r w:rsidRPr="004E7ADB">
        <w:rPr>
          <w:rFonts w:ascii="仿宋_GB2312" w:eastAsia="仿宋_GB2312" w:hAnsi="宋体" w:cs="仿宋_GB2312" w:hint="eastAsia"/>
          <w:sz w:val="32"/>
          <w:szCs w:val="32"/>
        </w:rPr>
        <w:t>》作为境外所得完税证明或纳税凭证进行税收抵免。总承包企业、分包企业应向主管税务机关备案规定材料。</w:t>
      </w:r>
    </w:p>
    <w:p w:rsidR="008E604A" w:rsidRPr="004E7ADB" w:rsidRDefault="008E604A" w:rsidP="00747BB7">
      <w:pPr>
        <w:keepNext/>
        <w:keepLines/>
        <w:spacing w:before="280" w:after="290" w:line="376" w:lineRule="auto"/>
        <w:outlineLvl w:val="4"/>
        <w:rPr>
          <w:b/>
          <w:bCs/>
          <w:sz w:val="32"/>
          <w:szCs w:val="32"/>
        </w:rPr>
      </w:pPr>
      <w:r w:rsidRPr="004E7ADB">
        <w:rPr>
          <w:rFonts w:cs="宋体" w:hint="eastAsia"/>
          <w:b/>
          <w:bCs/>
          <w:sz w:val="32"/>
          <w:szCs w:val="32"/>
        </w:rPr>
        <w:t>【政策依据】</w:t>
      </w:r>
      <w:r w:rsidRPr="004E7ADB">
        <w:rPr>
          <w:b/>
          <w:bCs/>
          <w:sz w:val="32"/>
          <w:szCs w:val="32"/>
        </w:rPr>
        <w:t xml:space="preserve"> </w:t>
      </w:r>
    </w:p>
    <w:p w:rsidR="008E604A" w:rsidRPr="004E7ADB" w:rsidRDefault="008E604A" w:rsidP="008E604A">
      <w:pPr>
        <w:spacing w:line="360" w:lineRule="auto"/>
        <w:ind w:firstLineChars="200" w:firstLine="640"/>
        <w:rPr>
          <w:rFonts w:ascii="黑体" w:eastAsia="黑体" w:hAnsi="黑体"/>
          <w:sz w:val="32"/>
          <w:szCs w:val="32"/>
        </w:rPr>
      </w:pPr>
      <w:r w:rsidRPr="004E7ADB">
        <w:rPr>
          <w:rFonts w:ascii="黑体" w:eastAsia="黑体" w:hAnsi="黑体" w:cs="黑体" w:hint="eastAsia"/>
          <w:sz w:val="32"/>
          <w:szCs w:val="32"/>
        </w:rPr>
        <w:t>《国家税务总局关于企业境外承包工程税收抵免凭证有关问题的公告》（国家税务总局公告</w:t>
      </w:r>
      <w:r w:rsidRPr="004E7ADB">
        <w:rPr>
          <w:rFonts w:ascii="黑体" w:eastAsia="黑体" w:hAnsi="黑体" w:cs="黑体"/>
          <w:sz w:val="32"/>
          <w:szCs w:val="32"/>
        </w:rPr>
        <w:t>2017</w:t>
      </w:r>
      <w:r w:rsidRPr="004E7ADB">
        <w:rPr>
          <w:rFonts w:ascii="黑体" w:eastAsia="黑体" w:hAnsi="黑体" w:cs="黑体" w:hint="eastAsia"/>
          <w:sz w:val="32"/>
          <w:szCs w:val="32"/>
        </w:rPr>
        <w:t>年第</w:t>
      </w:r>
      <w:r w:rsidRPr="004E7ADB">
        <w:rPr>
          <w:rFonts w:ascii="黑体" w:eastAsia="黑体" w:hAnsi="黑体" w:cs="黑体"/>
          <w:sz w:val="32"/>
          <w:szCs w:val="32"/>
        </w:rPr>
        <w:t>41</w:t>
      </w:r>
      <w:r w:rsidRPr="004E7ADB">
        <w:rPr>
          <w:rFonts w:ascii="黑体" w:eastAsia="黑体" w:hAnsi="黑体" w:cs="黑体" w:hint="eastAsia"/>
          <w:sz w:val="32"/>
          <w:szCs w:val="32"/>
        </w:rPr>
        <w:t>号）</w:t>
      </w:r>
      <w:bookmarkStart w:id="233" w:name="_Toc490830696"/>
      <w:bookmarkStart w:id="234" w:name="_Toc492493363"/>
      <w:bookmarkStart w:id="235" w:name="_Toc492534964"/>
      <w:bookmarkStart w:id="236" w:name="_Toc492536437"/>
      <w:bookmarkStart w:id="237" w:name="_Toc495572465"/>
      <w:bookmarkStart w:id="238" w:name="_Toc496015661"/>
      <w:bookmarkStart w:id="239" w:name="_Toc496016218"/>
      <w:bookmarkStart w:id="240" w:name="_Toc496016309"/>
      <w:bookmarkStart w:id="241" w:name="_Toc511893167"/>
      <w:bookmarkEnd w:id="224"/>
      <w:bookmarkEnd w:id="225"/>
      <w:bookmarkEnd w:id="226"/>
      <w:bookmarkEnd w:id="227"/>
      <w:bookmarkEnd w:id="228"/>
      <w:bookmarkEnd w:id="229"/>
      <w:bookmarkEnd w:id="230"/>
      <w:bookmarkEnd w:id="231"/>
      <w:bookmarkEnd w:id="232"/>
    </w:p>
    <w:p w:rsidR="008E604A" w:rsidRPr="004E7ADB" w:rsidRDefault="008E604A" w:rsidP="00512D2B">
      <w:pPr>
        <w:spacing w:line="360" w:lineRule="auto"/>
        <w:ind w:firstLineChars="50" w:firstLine="160"/>
        <w:rPr>
          <w:rFonts w:ascii="黑体" w:eastAsia="黑体" w:hAnsi="黑体"/>
          <w:sz w:val="32"/>
          <w:szCs w:val="32"/>
        </w:rPr>
      </w:pPr>
    </w:p>
    <w:p w:rsidR="008E604A" w:rsidRPr="004E7ADB" w:rsidRDefault="008E604A" w:rsidP="00F2329E">
      <w:pPr>
        <w:keepNext/>
        <w:keepLines/>
        <w:spacing w:before="260" w:after="260" w:line="416" w:lineRule="auto"/>
        <w:outlineLvl w:val="2"/>
        <w:rPr>
          <w:b/>
          <w:bCs/>
          <w:sz w:val="32"/>
          <w:szCs w:val="32"/>
        </w:rPr>
      </w:pPr>
      <w:bookmarkStart w:id="242" w:name="_Toc517969294"/>
      <w:bookmarkStart w:id="243" w:name="_Toc25330076"/>
      <w:r w:rsidRPr="004E7ADB">
        <w:rPr>
          <w:b/>
          <w:bCs/>
          <w:sz w:val="32"/>
          <w:szCs w:val="32"/>
        </w:rPr>
        <w:lastRenderedPageBreak/>
        <w:t>22.</w:t>
      </w:r>
      <w:r w:rsidRPr="004E7ADB">
        <w:rPr>
          <w:rFonts w:cs="宋体" w:hint="eastAsia"/>
          <w:b/>
          <w:bCs/>
          <w:sz w:val="32"/>
          <w:szCs w:val="32"/>
        </w:rPr>
        <w:t>企业境外购进货物或劳务支出税前扣除</w:t>
      </w:r>
      <w:bookmarkEnd w:id="242"/>
      <w:bookmarkEnd w:id="243"/>
    </w:p>
    <w:p w:rsidR="008E604A" w:rsidRPr="004E7ADB" w:rsidRDefault="008E604A" w:rsidP="00F2329E">
      <w:pPr>
        <w:keepNext/>
        <w:keepLines/>
        <w:spacing w:before="280" w:after="290" w:line="376" w:lineRule="auto"/>
        <w:outlineLvl w:val="4"/>
        <w:rPr>
          <w:b/>
          <w:bCs/>
          <w:sz w:val="32"/>
          <w:szCs w:val="32"/>
        </w:rPr>
      </w:pPr>
      <w:r w:rsidRPr="004E7ADB">
        <w:rPr>
          <w:rFonts w:cs="宋体" w:hint="eastAsia"/>
          <w:b/>
          <w:bCs/>
          <w:sz w:val="32"/>
          <w:szCs w:val="32"/>
        </w:rPr>
        <w:t>【适用主体】</w:t>
      </w:r>
    </w:p>
    <w:p w:rsidR="008E604A" w:rsidRPr="004E7ADB" w:rsidRDefault="008E604A" w:rsidP="00512D2B">
      <w:pPr>
        <w:spacing w:line="360" w:lineRule="auto"/>
        <w:ind w:firstLineChars="200" w:firstLine="640"/>
        <w:rPr>
          <w:rFonts w:ascii="黑体" w:eastAsia="黑体" w:hAnsi="黑体"/>
          <w:sz w:val="32"/>
          <w:szCs w:val="32"/>
        </w:rPr>
      </w:pPr>
      <w:r>
        <w:rPr>
          <w:rFonts w:ascii="仿宋_GB2312" w:eastAsia="仿宋_GB2312" w:hAnsi="仿宋" w:cs="仿宋_GB2312" w:hint="eastAsia"/>
          <w:sz w:val="32"/>
          <w:szCs w:val="32"/>
        </w:rPr>
        <w:t>居民企业。</w:t>
      </w:r>
    </w:p>
    <w:p w:rsidR="008E604A" w:rsidRPr="00747BB7" w:rsidRDefault="008E604A" w:rsidP="00747BB7">
      <w:pPr>
        <w:keepNext/>
        <w:keepLines/>
        <w:spacing w:before="280" w:after="290" w:line="376" w:lineRule="auto"/>
        <w:outlineLvl w:val="4"/>
        <w:rPr>
          <w:b/>
          <w:bCs/>
          <w:sz w:val="32"/>
          <w:szCs w:val="32"/>
        </w:rPr>
      </w:pPr>
      <w:r w:rsidRPr="00747BB7">
        <w:rPr>
          <w:rFonts w:cs="宋体" w:hint="eastAsia"/>
          <w:b/>
          <w:bCs/>
          <w:sz w:val="32"/>
          <w:szCs w:val="32"/>
        </w:rPr>
        <w:t>【政策规定】</w:t>
      </w:r>
    </w:p>
    <w:p w:rsidR="008E604A" w:rsidRDefault="008E604A" w:rsidP="00512D2B">
      <w:pPr>
        <w:spacing w:line="360" w:lineRule="auto"/>
        <w:ind w:firstLineChars="200" w:firstLine="640"/>
        <w:rPr>
          <w:rFonts w:ascii="仿宋_GB2312" w:eastAsia="仿宋_GB2312" w:hAnsi="仿宋"/>
          <w:sz w:val="32"/>
          <w:szCs w:val="32"/>
        </w:rPr>
      </w:pPr>
      <w:r w:rsidRPr="004E7ADB">
        <w:rPr>
          <w:rFonts w:ascii="仿宋_GB2312" w:eastAsia="仿宋_GB2312" w:hAnsi="仿宋" w:cs="仿宋_GB2312" w:hint="eastAsia"/>
          <w:sz w:val="32"/>
          <w:szCs w:val="32"/>
        </w:rPr>
        <w:t>在境外购进货物或者劳务（包含企业员工代表企业在境外从事差旅、会议等商务活动）所发生支出，在计算企业所得税应纳税所得额时</w:t>
      </w:r>
      <w:r>
        <w:rPr>
          <w:rFonts w:ascii="仿宋_GB2312" w:eastAsia="仿宋_GB2312" w:hAnsi="仿宋" w:cs="仿宋_GB2312" w:hint="eastAsia"/>
          <w:sz w:val="32"/>
          <w:szCs w:val="32"/>
        </w:rPr>
        <w:t>可以</w:t>
      </w:r>
      <w:r w:rsidRPr="004E7ADB">
        <w:rPr>
          <w:rFonts w:ascii="仿宋_GB2312" w:eastAsia="仿宋_GB2312" w:hAnsi="仿宋" w:cs="仿宋_GB2312" w:hint="eastAsia"/>
          <w:sz w:val="32"/>
          <w:szCs w:val="32"/>
        </w:rPr>
        <w:t>进行税前扣除</w:t>
      </w:r>
      <w:r>
        <w:rPr>
          <w:rFonts w:ascii="仿宋_GB2312" w:eastAsia="仿宋_GB2312" w:hAnsi="仿宋" w:cs="仿宋_GB2312" w:hint="eastAsia"/>
          <w:sz w:val="32"/>
          <w:szCs w:val="32"/>
        </w:rPr>
        <w:t>。</w:t>
      </w:r>
    </w:p>
    <w:p w:rsidR="008E604A" w:rsidRPr="00BE57F5" w:rsidRDefault="008E604A" w:rsidP="00BE57F5">
      <w:pPr>
        <w:keepNext/>
        <w:keepLines/>
        <w:spacing w:before="280" w:after="290" w:line="376" w:lineRule="auto"/>
        <w:outlineLvl w:val="4"/>
        <w:rPr>
          <w:b/>
          <w:bCs/>
          <w:sz w:val="32"/>
          <w:szCs w:val="32"/>
        </w:rPr>
      </w:pPr>
      <w:r w:rsidRPr="00747BB7">
        <w:rPr>
          <w:rFonts w:cs="宋体" w:hint="eastAsia"/>
          <w:b/>
          <w:bCs/>
          <w:sz w:val="32"/>
          <w:szCs w:val="32"/>
        </w:rPr>
        <w:t>【</w:t>
      </w:r>
      <w:r>
        <w:rPr>
          <w:rFonts w:cs="宋体" w:hint="eastAsia"/>
          <w:b/>
          <w:bCs/>
          <w:sz w:val="32"/>
          <w:szCs w:val="32"/>
        </w:rPr>
        <w:t>适用条件</w:t>
      </w:r>
      <w:r w:rsidRPr="00747BB7">
        <w:rPr>
          <w:rFonts w:cs="宋体" w:hint="eastAsia"/>
          <w:b/>
          <w:bCs/>
          <w:sz w:val="32"/>
          <w:szCs w:val="32"/>
        </w:rPr>
        <w:t>】</w:t>
      </w:r>
    </w:p>
    <w:p w:rsidR="008E604A" w:rsidRPr="004E7ADB" w:rsidRDefault="008E604A" w:rsidP="00512D2B">
      <w:pPr>
        <w:spacing w:line="360" w:lineRule="auto"/>
        <w:ind w:firstLineChars="200" w:firstLine="640"/>
        <w:rPr>
          <w:rFonts w:ascii="仿宋_GB2312" w:eastAsia="仿宋_GB2312" w:hAnsi="仿宋"/>
          <w:sz w:val="32"/>
          <w:szCs w:val="32"/>
        </w:rPr>
      </w:pPr>
      <w:r w:rsidRPr="004E7ADB">
        <w:rPr>
          <w:rFonts w:ascii="仿宋_GB2312" w:eastAsia="仿宋_GB2312" w:hAnsi="仿宋" w:cs="仿宋_GB2312" w:hint="eastAsia"/>
          <w:sz w:val="32"/>
          <w:szCs w:val="32"/>
        </w:rPr>
        <w:t>税前扣除凭证</w:t>
      </w:r>
      <w:r w:rsidRPr="004E7ADB">
        <w:rPr>
          <w:rFonts w:ascii="仿宋_GB2312" w:eastAsia="仿宋_GB2312" w:hAnsi="仿宋" w:cs="仿宋_GB2312"/>
          <w:sz w:val="32"/>
          <w:szCs w:val="32"/>
        </w:rPr>
        <w:t>,</w:t>
      </w:r>
      <w:r w:rsidRPr="004E7ADB">
        <w:rPr>
          <w:rFonts w:ascii="仿宋_GB2312" w:eastAsia="仿宋_GB2312" w:hAnsi="仿宋" w:cs="仿宋_GB2312" w:hint="eastAsia"/>
          <w:sz w:val="32"/>
          <w:szCs w:val="32"/>
        </w:rPr>
        <w:t>是指企业在计算企业所得税应纳税所得额时，证明与取得收入有关的、合理的支出</w:t>
      </w:r>
      <w:r w:rsidRPr="004E7ADB">
        <w:rPr>
          <w:rFonts w:ascii="仿宋_GB2312" w:eastAsia="仿宋_GB2312" w:hAnsi="黑体" w:cs="仿宋_GB2312" w:hint="eastAsia"/>
          <w:sz w:val="32"/>
          <w:szCs w:val="32"/>
        </w:rPr>
        <w:t>实际</w:t>
      </w:r>
      <w:r w:rsidRPr="004E7ADB">
        <w:rPr>
          <w:rFonts w:ascii="仿宋_GB2312" w:eastAsia="仿宋_GB2312" w:hAnsi="仿宋" w:cs="仿宋_GB2312" w:hint="eastAsia"/>
          <w:sz w:val="32"/>
          <w:szCs w:val="32"/>
        </w:rPr>
        <w:t>发生，并据以税前扣除的各类凭证</w:t>
      </w:r>
      <w:r w:rsidRPr="004E7ADB">
        <w:rPr>
          <w:rFonts w:ascii="仿宋_GB2312" w:eastAsia="仿宋_GB2312" w:hAnsi="黑体" w:cs="仿宋_GB2312" w:hint="eastAsia"/>
          <w:sz w:val="32"/>
          <w:szCs w:val="32"/>
        </w:rPr>
        <w:t>。</w:t>
      </w:r>
      <w:r w:rsidRPr="004E7ADB">
        <w:rPr>
          <w:rFonts w:ascii="仿宋_GB2312" w:eastAsia="仿宋_GB2312" w:hAnsi="仿宋" w:cs="仿宋_GB2312" w:hint="eastAsia"/>
          <w:sz w:val="32"/>
          <w:szCs w:val="32"/>
        </w:rPr>
        <w:t>企业发生支出，应取得税前扣除凭证，作为计算企业所得税应纳税所得额时扣除相关支出的依据。</w:t>
      </w:r>
    </w:p>
    <w:p w:rsidR="008E604A" w:rsidRPr="004E7ADB" w:rsidRDefault="008E604A" w:rsidP="00512D2B">
      <w:pPr>
        <w:spacing w:line="360" w:lineRule="auto"/>
        <w:ind w:firstLineChars="200" w:firstLine="640"/>
        <w:rPr>
          <w:rFonts w:ascii="仿宋_GB2312" w:eastAsia="仿宋_GB2312" w:hAnsi="仿宋"/>
          <w:sz w:val="32"/>
          <w:szCs w:val="32"/>
        </w:rPr>
      </w:pPr>
      <w:r w:rsidRPr="004E7ADB">
        <w:rPr>
          <w:rFonts w:ascii="仿宋_GB2312" w:eastAsia="仿宋_GB2312" w:hAnsi="仿宋" w:cs="仿宋_GB2312" w:hint="eastAsia"/>
          <w:sz w:val="32"/>
          <w:szCs w:val="32"/>
        </w:rPr>
        <w:t>企业应在当年度企业所得税法规定的汇算清缴期结束前取得税前扣除凭证。企业应将与税前扣除凭证相关的资料，包括合同协议、支出依据、付款凭证等留存备查</w:t>
      </w:r>
      <w:r w:rsidRPr="004E7ADB">
        <w:rPr>
          <w:rFonts w:ascii="仿宋_GB2312" w:eastAsia="仿宋_GB2312" w:hAnsi="仿宋" w:cs="仿宋_GB2312"/>
          <w:sz w:val="32"/>
          <w:szCs w:val="32"/>
        </w:rPr>
        <w:t>,</w:t>
      </w:r>
      <w:r w:rsidRPr="004E7ADB">
        <w:rPr>
          <w:rFonts w:ascii="仿宋_GB2312" w:eastAsia="仿宋_GB2312" w:hAnsi="仿宋" w:cs="仿宋_GB2312" w:hint="eastAsia"/>
          <w:sz w:val="32"/>
          <w:szCs w:val="32"/>
        </w:rPr>
        <w:t>以证实税前扣除凭证的真实性。</w:t>
      </w:r>
    </w:p>
    <w:p w:rsidR="008E604A" w:rsidRPr="004E7ADB" w:rsidRDefault="008E604A" w:rsidP="00512D2B">
      <w:pPr>
        <w:spacing w:line="360" w:lineRule="auto"/>
        <w:ind w:firstLineChars="200" w:firstLine="640"/>
        <w:rPr>
          <w:rFonts w:ascii="仿宋_GB2312" w:eastAsia="仿宋_GB2312" w:hAnsi="黑体"/>
          <w:sz w:val="32"/>
          <w:szCs w:val="32"/>
        </w:rPr>
      </w:pPr>
      <w:r w:rsidRPr="004E7ADB">
        <w:rPr>
          <w:rFonts w:ascii="仿宋_GB2312" w:eastAsia="仿宋_GB2312" w:hAnsi="仿宋" w:cs="仿宋_GB2312" w:hint="eastAsia"/>
          <w:sz w:val="32"/>
          <w:szCs w:val="32"/>
        </w:rPr>
        <w:t>企业从境外购进货物或者劳务发生的支出，以</w:t>
      </w:r>
      <w:r w:rsidRPr="00747BB7">
        <w:rPr>
          <w:rFonts w:ascii="仿宋_GB2312" w:eastAsia="仿宋_GB2312" w:hAnsi="仿宋" w:cs="仿宋_GB2312" w:hint="eastAsia"/>
          <w:sz w:val="32"/>
          <w:szCs w:val="32"/>
        </w:rPr>
        <w:t>对方开具的发票或者具有发票性质的收款凭证、相关税费缴纳凭证作</w:t>
      </w:r>
      <w:r w:rsidRPr="00747BB7">
        <w:rPr>
          <w:rFonts w:ascii="仿宋_GB2312" w:eastAsia="仿宋_GB2312" w:hAnsi="仿宋" w:cs="仿宋_GB2312" w:hint="eastAsia"/>
          <w:sz w:val="32"/>
          <w:szCs w:val="32"/>
        </w:rPr>
        <w:lastRenderedPageBreak/>
        <w:t>为税前扣除凭证。</w:t>
      </w:r>
    </w:p>
    <w:p w:rsidR="008E604A" w:rsidRPr="004E7ADB" w:rsidRDefault="008E604A" w:rsidP="00BE57F5">
      <w:pPr>
        <w:keepNext/>
        <w:keepLines/>
        <w:spacing w:before="280" w:after="290" w:line="376" w:lineRule="auto"/>
        <w:outlineLvl w:val="4"/>
        <w:rPr>
          <w:b/>
          <w:bCs/>
          <w:sz w:val="32"/>
          <w:szCs w:val="32"/>
        </w:rPr>
      </w:pPr>
      <w:r w:rsidRPr="004E7ADB">
        <w:rPr>
          <w:rFonts w:cs="宋体" w:hint="eastAsia"/>
          <w:b/>
          <w:bCs/>
          <w:sz w:val="32"/>
          <w:szCs w:val="32"/>
        </w:rPr>
        <w:t>【情景问答】</w:t>
      </w:r>
    </w:p>
    <w:p w:rsidR="008E604A" w:rsidRPr="004E7ADB" w:rsidRDefault="008E604A" w:rsidP="00512D2B">
      <w:pPr>
        <w:spacing w:line="360" w:lineRule="auto"/>
        <w:ind w:firstLineChars="200" w:firstLine="643"/>
        <w:rPr>
          <w:rFonts w:ascii="仿宋_GB2312" w:eastAsia="仿宋_GB2312" w:hAnsi="宋体"/>
          <w:b/>
          <w:bCs/>
          <w:sz w:val="32"/>
          <w:szCs w:val="32"/>
        </w:rPr>
      </w:pPr>
      <w:r w:rsidRPr="004E7ADB">
        <w:rPr>
          <w:rFonts w:ascii="仿宋_GB2312" w:eastAsia="仿宋_GB2312" w:hAnsi="黑体" w:cs="仿宋_GB2312" w:hint="eastAsia"/>
          <w:b/>
          <w:bCs/>
          <w:sz w:val="32"/>
          <w:szCs w:val="32"/>
        </w:rPr>
        <w:t>问：某居民企业</w:t>
      </w:r>
      <w:r w:rsidRPr="004E7ADB">
        <w:rPr>
          <w:rFonts w:ascii="仿宋_GB2312" w:eastAsia="仿宋_GB2312" w:hAnsi="黑体" w:cs="仿宋_GB2312"/>
          <w:b/>
          <w:bCs/>
          <w:sz w:val="32"/>
          <w:szCs w:val="32"/>
        </w:rPr>
        <w:t>B</w:t>
      </w:r>
      <w:r w:rsidRPr="004E7ADB">
        <w:rPr>
          <w:rFonts w:ascii="仿宋_GB2312" w:eastAsia="仿宋_GB2312" w:hAnsi="黑体" w:cs="仿宋_GB2312" w:hint="eastAsia"/>
          <w:b/>
          <w:bCs/>
          <w:sz w:val="32"/>
          <w:szCs w:val="32"/>
        </w:rPr>
        <w:t>公司因研发需要直接从境外</w:t>
      </w:r>
      <w:r w:rsidRPr="004E7ADB">
        <w:rPr>
          <w:rFonts w:ascii="仿宋_GB2312" w:eastAsia="仿宋_GB2312" w:hAnsi="黑体" w:cs="仿宋_GB2312"/>
          <w:b/>
          <w:bCs/>
          <w:sz w:val="32"/>
          <w:szCs w:val="32"/>
        </w:rPr>
        <w:t>Y</w:t>
      </w:r>
      <w:r w:rsidRPr="004E7ADB">
        <w:rPr>
          <w:rFonts w:ascii="仿宋_GB2312" w:eastAsia="仿宋_GB2312" w:hAnsi="黑体" w:cs="仿宋_GB2312" w:hint="eastAsia"/>
          <w:b/>
          <w:bCs/>
          <w:sz w:val="32"/>
          <w:szCs w:val="32"/>
        </w:rPr>
        <w:t>国购进某台专用技术设备，发生支出</w:t>
      </w:r>
      <w:r w:rsidRPr="004E7ADB">
        <w:rPr>
          <w:rFonts w:ascii="仿宋_GB2312" w:eastAsia="仿宋_GB2312" w:hAnsi="黑体" w:cs="仿宋_GB2312"/>
          <w:b/>
          <w:bCs/>
          <w:sz w:val="32"/>
          <w:szCs w:val="32"/>
        </w:rPr>
        <w:t>20</w:t>
      </w:r>
      <w:r w:rsidRPr="004E7ADB">
        <w:rPr>
          <w:rFonts w:ascii="仿宋_GB2312" w:eastAsia="仿宋_GB2312" w:hAnsi="黑体" w:cs="仿宋_GB2312" w:hint="eastAsia"/>
          <w:b/>
          <w:bCs/>
          <w:sz w:val="32"/>
          <w:szCs w:val="32"/>
        </w:rPr>
        <w:t>万美元，折合人民币</w:t>
      </w:r>
      <w:r w:rsidRPr="004E7ADB">
        <w:rPr>
          <w:rFonts w:ascii="仿宋_GB2312" w:eastAsia="仿宋_GB2312" w:hAnsi="黑体" w:cs="仿宋_GB2312"/>
          <w:b/>
          <w:bCs/>
          <w:sz w:val="32"/>
          <w:szCs w:val="32"/>
        </w:rPr>
        <w:t>120</w:t>
      </w:r>
      <w:r w:rsidRPr="004E7ADB">
        <w:rPr>
          <w:rFonts w:ascii="仿宋_GB2312" w:eastAsia="仿宋_GB2312" w:hAnsi="黑体" w:cs="仿宋_GB2312" w:hint="eastAsia"/>
          <w:b/>
          <w:bCs/>
          <w:sz w:val="32"/>
          <w:szCs w:val="32"/>
        </w:rPr>
        <w:t>万元，并取得对方开具的收款收据，在</w:t>
      </w:r>
      <w:r w:rsidRPr="004E7ADB">
        <w:rPr>
          <w:rFonts w:ascii="仿宋_GB2312" w:eastAsia="仿宋_GB2312" w:hAnsi="黑体" w:cs="仿宋_GB2312"/>
          <w:b/>
          <w:bCs/>
          <w:sz w:val="32"/>
          <w:szCs w:val="32"/>
        </w:rPr>
        <w:t>Y</w:t>
      </w:r>
      <w:r w:rsidRPr="004E7ADB">
        <w:rPr>
          <w:rFonts w:ascii="仿宋_GB2312" w:eastAsia="仿宋_GB2312" w:hAnsi="黑体" w:cs="仿宋_GB2312" w:hint="eastAsia"/>
          <w:b/>
          <w:bCs/>
          <w:sz w:val="32"/>
          <w:szCs w:val="32"/>
        </w:rPr>
        <w:t>国缴纳相关税费</w:t>
      </w:r>
      <w:r w:rsidRPr="004E7ADB">
        <w:rPr>
          <w:rFonts w:ascii="仿宋_GB2312" w:eastAsia="仿宋_GB2312" w:hAnsi="黑体" w:cs="仿宋_GB2312"/>
          <w:b/>
          <w:bCs/>
          <w:sz w:val="32"/>
          <w:szCs w:val="32"/>
        </w:rPr>
        <w:t>6</w:t>
      </w:r>
      <w:r w:rsidRPr="004E7ADB">
        <w:rPr>
          <w:rFonts w:ascii="仿宋_GB2312" w:eastAsia="仿宋_GB2312" w:hAnsi="黑体" w:cs="仿宋_GB2312" w:hint="eastAsia"/>
          <w:b/>
          <w:bCs/>
          <w:sz w:val="32"/>
          <w:szCs w:val="32"/>
        </w:rPr>
        <w:t>万元人民币，在设备进入国内报关时缴纳相关税费</w:t>
      </w:r>
      <w:r w:rsidRPr="004E7ADB">
        <w:rPr>
          <w:rFonts w:ascii="仿宋_GB2312" w:eastAsia="仿宋_GB2312" w:hAnsi="黑体" w:cs="仿宋_GB2312"/>
          <w:b/>
          <w:bCs/>
          <w:sz w:val="32"/>
          <w:szCs w:val="32"/>
        </w:rPr>
        <w:t>8</w:t>
      </w:r>
      <w:r w:rsidRPr="004E7ADB">
        <w:rPr>
          <w:rFonts w:ascii="仿宋_GB2312" w:eastAsia="仿宋_GB2312" w:hAnsi="黑体" w:cs="仿宋_GB2312" w:hint="eastAsia"/>
          <w:b/>
          <w:bCs/>
          <w:sz w:val="32"/>
          <w:szCs w:val="32"/>
        </w:rPr>
        <w:t>万元，请问</w:t>
      </w:r>
      <w:r w:rsidRPr="004E7ADB">
        <w:rPr>
          <w:rFonts w:ascii="仿宋_GB2312" w:eastAsia="仿宋_GB2312" w:hAnsi="黑体" w:cs="仿宋_GB2312"/>
          <w:b/>
          <w:bCs/>
          <w:sz w:val="32"/>
          <w:szCs w:val="32"/>
        </w:rPr>
        <w:t>B</w:t>
      </w:r>
      <w:r w:rsidRPr="004E7ADB">
        <w:rPr>
          <w:rFonts w:ascii="仿宋_GB2312" w:eastAsia="仿宋_GB2312" w:hAnsi="黑体" w:cs="仿宋_GB2312" w:hint="eastAsia"/>
          <w:b/>
          <w:bCs/>
          <w:sz w:val="32"/>
          <w:szCs w:val="32"/>
        </w:rPr>
        <w:t>公司</w:t>
      </w:r>
      <w:r w:rsidRPr="004E7ADB">
        <w:rPr>
          <w:rFonts w:ascii="仿宋_GB2312" w:eastAsia="仿宋_GB2312" w:hAnsi="宋体" w:cs="仿宋_GB2312" w:hint="eastAsia"/>
          <w:b/>
          <w:bCs/>
          <w:sz w:val="32"/>
          <w:szCs w:val="32"/>
        </w:rPr>
        <w:t>对此项费用在所得税汇算清缴时，那些凭证可作为税前扣除凭证？</w:t>
      </w:r>
    </w:p>
    <w:p w:rsidR="008E604A" w:rsidRPr="004E7ADB" w:rsidRDefault="008E604A" w:rsidP="00512D2B">
      <w:pPr>
        <w:spacing w:line="360" w:lineRule="auto"/>
        <w:ind w:firstLineChars="200" w:firstLine="640"/>
        <w:rPr>
          <w:rFonts w:ascii="仿宋_GB2312" w:eastAsia="仿宋_GB2312" w:hAnsi="仿宋"/>
          <w:sz w:val="32"/>
          <w:szCs w:val="32"/>
        </w:rPr>
      </w:pPr>
      <w:r w:rsidRPr="004E7ADB">
        <w:rPr>
          <w:rFonts w:ascii="仿宋_GB2312" w:eastAsia="仿宋_GB2312" w:hAnsi="黑体" w:cs="仿宋_GB2312" w:hint="eastAsia"/>
          <w:sz w:val="32"/>
          <w:szCs w:val="32"/>
        </w:rPr>
        <w:t>答：</w:t>
      </w:r>
      <w:r w:rsidRPr="004E7ADB">
        <w:rPr>
          <w:rFonts w:ascii="仿宋_GB2312" w:eastAsia="仿宋_GB2312" w:hAnsi="仿宋" w:cs="仿宋_GB2312" w:hint="eastAsia"/>
          <w:sz w:val="32"/>
          <w:szCs w:val="32"/>
        </w:rPr>
        <w:t>企业从境外购进货物或者劳务等所发生的支出，原则上以对方开具的发票或者具有发票性质的收款凭证作为税前扣除凭证。由于购进境外货物时，除本身价格外，还伴随发生一些税费，故企业从境外购进货物或者劳务等支出的税前扣除凭证，还应包括相关税费缴纳凭证。</w:t>
      </w:r>
      <w:r w:rsidRPr="004E7ADB">
        <w:rPr>
          <w:rFonts w:ascii="仿宋_GB2312" w:eastAsia="仿宋_GB2312" w:hAnsi="仿宋" w:cs="仿宋_GB2312"/>
          <w:sz w:val="32"/>
          <w:szCs w:val="32"/>
        </w:rPr>
        <w:t>B</w:t>
      </w:r>
      <w:r w:rsidRPr="004E7ADB">
        <w:rPr>
          <w:rFonts w:ascii="仿宋_GB2312" w:eastAsia="仿宋_GB2312" w:hAnsi="仿宋" w:cs="仿宋_GB2312" w:hint="eastAsia"/>
          <w:sz w:val="32"/>
          <w:szCs w:val="32"/>
        </w:rPr>
        <w:t>公司可</w:t>
      </w:r>
      <w:r w:rsidRPr="004E7ADB">
        <w:rPr>
          <w:rFonts w:ascii="仿宋_GB2312" w:eastAsia="仿宋_GB2312" w:hAnsi="黑体" w:cs="仿宋_GB2312" w:hint="eastAsia"/>
          <w:sz w:val="32"/>
          <w:szCs w:val="32"/>
        </w:rPr>
        <w:t>凭境外</w:t>
      </w:r>
      <w:r w:rsidRPr="004E7ADB">
        <w:rPr>
          <w:rFonts w:ascii="仿宋_GB2312" w:eastAsia="仿宋_GB2312" w:hAnsi="黑体" w:cs="仿宋_GB2312"/>
          <w:sz w:val="32"/>
          <w:szCs w:val="32"/>
        </w:rPr>
        <w:t>Y</w:t>
      </w:r>
      <w:r w:rsidRPr="004E7ADB">
        <w:rPr>
          <w:rFonts w:ascii="仿宋_GB2312" w:eastAsia="仿宋_GB2312" w:hAnsi="黑体" w:cs="仿宋_GB2312" w:hint="eastAsia"/>
          <w:sz w:val="32"/>
          <w:szCs w:val="32"/>
        </w:rPr>
        <w:t>国销货商开具的具有发票性质的收款收据，以及购进货物所</w:t>
      </w:r>
      <w:r w:rsidRPr="004E7ADB">
        <w:rPr>
          <w:rFonts w:ascii="仿宋_GB2312" w:eastAsia="仿宋_GB2312" w:hAnsi="仿宋" w:cs="仿宋_GB2312" w:hint="eastAsia"/>
          <w:sz w:val="32"/>
          <w:szCs w:val="32"/>
        </w:rPr>
        <w:t>伴随缴纳的相关税费缴纳凭证一同作为企业所得税税前扣除凭证。</w:t>
      </w:r>
    </w:p>
    <w:p w:rsidR="008E604A" w:rsidRDefault="008E604A" w:rsidP="00BE57F5">
      <w:pPr>
        <w:keepNext/>
        <w:keepLines/>
        <w:spacing w:before="280" w:after="290" w:line="376" w:lineRule="auto"/>
        <w:outlineLvl w:val="4"/>
        <w:rPr>
          <w:b/>
          <w:bCs/>
          <w:sz w:val="32"/>
          <w:szCs w:val="32"/>
        </w:rPr>
      </w:pPr>
      <w:r w:rsidRPr="00BE57F5">
        <w:rPr>
          <w:b/>
          <w:bCs/>
          <w:sz w:val="32"/>
          <w:szCs w:val="32"/>
        </w:rPr>
        <w:t xml:space="preserve">   </w:t>
      </w:r>
      <w:r w:rsidRPr="004E7ADB">
        <w:rPr>
          <w:rFonts w:cs="宋体" w:hint="eastAsia"/>
          <w:b/>
          <w:bCs/>
          <w:sz w:val="32"/>
          <w:szCs w:val="32"/>
        </w:rPr>
        <w:t>【政策依据】</w:t>
      </w:r>
    </w:p>
    <w:p w:rsidR="008E604A" w:rsidRPr="004E7ADB" w:rsidRDefault="008E604A" w:rsidP="00F2329E">
      <w:pPr>
        <w:spacing w:line="360" w:lineRule="auto"/>
        <w:rPr>
          <w:rFonts w:ascii="黑体" w:eastAsia="黑体" w:hAnsi="黑体"/>
          <w:sz w:val="32"/>
          <w:szCs w:val="32"/>
        </w:rPr>
      </w:pPr>
      <w:r>
        <w:rPr>
          <w:b/>
          <w:bCs/>
          <w:sz w:val="32"/>
          <w:szCs w:val="32"/>
        </w:rPr>
        <w:t xml:space="preserve">    </w:t>
      </w:r>
      <w:r w:rsidRPr="004E7ADB">
        <w:rPr>
          <w:rFonts w:ascii="黑体" w:eastAsia="黑体" w:hAnsi="黑体" w:cs="黑体" w:hint="eastAsia"/>
          <w:sz w:val="32"/>
          <w:szCs w:val="32"/>
        </w:rPr>
        <w:t>《国家税务总局关于发布</w:t>
      </w:r>
      <w:r w:rsidRPr="004E7ADB">
        <w:rPr>
          <w:rFonts w:ascii="黑体" w:eastAsia="黑体" w:hAnsi="黑体" w:cs="黑体"/>
          <w:sz w:val="32"/>
          <w:szCs w:val="32"/>
        </w:rPr>
        <w:t>&lt;</w:t>
      </w:r>
      <w:r w:rsidRPr="004E7ADB">
        <w:rPr>
          <w:rFonts w:ascii="黑体" w:eastAsia="黑体" w:hAnsi="黑体" w:cs="黑体" w:hint="eastAsia"/>
          <w:sz w:val="32"/>
          <w:szCs w:val="32"/>
        </w:rPr>
        <w:t>企业所得税税前扣除凭证管理办法</w:t>
      </w:r>
      <w:r w:rsidRPr="004E7ADB">
        <w:rPr>
          <w:rFonts w:ascii="黑体" w:eastAsia="黑体" w:hAnsi="黑体" w:cs="黑体"/>
          <w:sz w:val="32"/>
          <w:szCs w:val="32"/>
        </w:rPr>
        <w:t>&gt;</w:t>
      </w:r>
      <w:r w:rsidRPr="004E7ADB">
        <w:rPr>
          <w:rFonts w:ascii="黑体" w:eastAsia="黑体" w:hAnsi="黑体" w:cs="黑体" w:hint="eastAsia"/>
          <w:sz w:val="32"/>
          <w:szCs w:val="32"/>
        </w:rPr>
        <w:t>的公告》（国家税务总局公告</w:t>
      </w:r>
      <w:r w:rsidRPr="004E7ADB">
        <w:rPr>
          <w:rFonts w:ascii="黑体" w:eastAsia="黑体" w:hAnsi="黑体" w:cs="黑体"/>
          <w:sz w:val="32"/>
          <w:szCs w:val="32"/>
        </w:rPr>
        <w:t>2018</w:t>
      </w:r>
      <w:r w:rsidRPr="004E7ADB">
        <w:rPr>
          <w:rFonts w:ascii="黑体" w:eastAsia="黑体" w:hAnsi="黑体" w:cs="黑体" w:hint="eastAsia"/>
          <w:sz w:val="32"/>
          <w:szCs w:val="32"/>
        </w:rPr>
        <w:t>年第</w:t>
      </w:r>
      <w:r w:rsidRPr="004E7ADB">
        <w:rPr>
          <w:rFonts w:ascii="黑体" w:eastAsia="黑体" w:hAnsi="黑体" w:cs="黑体"/>
          <w:sz w:val="32"/>
          <w:szCs w:val="32"/>
        </w:rPr>
        <w:t>28</w:t>
      </w:r>
      <w:r w:rsidRPr="004E7ADB">
        <w:rPr>
          <w:rFonts w:ascii="黑体" w:eastAsia="黑体" w:hAnsi="黑体" w:cs="黑体" w:hint="eastAsia"/>
          <w:sz w:val="32"/>
          <w:szCs w:val="32"/>
        </w:rPr>
        <w:t>号）</w:t>
      </w:r>
    </w:p>
    <w:p w:rsidR="008E604A" w:rsidRPr="004E7ADB" w:rsidRDefault="008E604A" w:rsidP="00512D2B">
      <w:pPr>
        <w:spacing w:line="360" w:lineRule="auto"/>
        <w:ind w:firstLineChars="200" w:firstLine="640"/>
        <w:rPr>
          <w:rFonts w:ascii="黑体" w:eastAsia="黑体" w:hAnsi="黑体"/>
          <w:sz w:val="32"/>
          <w:szCs w:val="32"/>
        </w:rPr>
      </w:pPr>
    </w:p>
    <w:p w:rsidR="008E604A" w:rsidRPr="004E7ADB" w:rsidRDefault="008E604A" w:rsidP="00F2329E">
      <w:pPr>
        <w:keepNext/>
        <w:keepLines/>
        <w:spacing w:before="260" w:after="260" w:line="416" w:lineRule="auto"/>
        <w:outlineLvl w:val="2"/>
        <w:rPr>
          <w:b/>
          <w:bCs/>
          <w:sz w:val="32"/>
          <w:szCs w:val="32"/>
        </w:rPr>
      </w:pPr>
      <w:bookmarkStart w:id="244" w:name="_Toc517969295"/>
      <w:bookmarkStart w:id="245" w:name="_Toc25330077"/>
      <w:r w:rsidRPr="004E7ADB">
        <w:rPr>
          <w:b/>
          <w:bCs/>
          <w:sz w:val="32"/>
          <w:szCs w:val="32"/>
        </w:rPr>
        <w:lastRenderedPageBreak/>
        <w:t>23.</w:t>
      </w:r>
      <w:r w:rsidRPr="004E7ADB">
        <w:rPr>
          <w:rFonts w:cs="宋体" w:hint="eastAsia"/>
          <w:b/>
          <w:bCs/>
          <w:sz w:val="32"/>
          <w:szCs w:val="32"/>
        </w:rPr>
        <w:t>境外税收抵免简易办法（定率计算</w:t>
      </w:r>
      <w:bookmarkEnd w:id="233"/>
      <w:r w:rsidRPr="004E7ADB">
        <w:rPr>
          <w:rFonts w:cs="宋体" w:hint="eastAsia"/>
          <w:b/>
          <w:bCs/>
          <w:sz w:val="32"/>
          <w:szCs w:val="32"/>
        </w:rPr>
        <w:t>）</w:t>
      </w:r>
      <w:bookmarkEnd w:id="234"/>
      <w:bookmarkEnd w:id="235"/>
      <w:bookmarkEnd w:id="236"/>
      <w:bookmarkEnd w:id="237"/>
      <w:bookmarkEnd w:id="238"/>
      <w:bookmarkEnd w:id="239"/>
      <w:bookmarkEnd w:id="240"/>
      <w:bookmarkEnd w:id="241"/>
      <w:bookmarkEnd w:id="244"/>
      <w:bookmarkEnd w:id="245"/>
    </w:p>
    <w:p w:rsidR="008E604A" w:rsidRPr="004E7ADB" w:rsidRDefault="008E604A" w:rsidP="00F2329E">
      <w:pPr>
        <w:keepNext/>
        <w:keepLines/>
        <w:spacing w:before="280" w:after="290" w:line="376" w:lineRule="auto"/>
        <w:outlineLvl w:val="4"/>
        <w:rPr>
          <w:b/>
          <w:bCs/>
          <w:sz w:val="32"/>
          <w:szCs w:val="32"/>
        </w:rPr>
      </w:pPr>
      <w:r w:rsidRPr="004E7ADB">
        <w:rPr>
          <w:rFonts w:cs="宋体" w:hint="eastAsia"/>
          <w:b/>
          <w:bCs/>
          <w:sz w:val="32"/>
          <w:szCs w:val="32"/>
        </w:rPr>
        <w:t>【适用主体】</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hAnsi="宋体" w:cs="仿宋_GB2312" w:hint="eastAsia"/>
          <w:sz w:val="32"/>
          <w:szCs w:val="32"/>
        </w:rPr>
        <w:t>居民企业。</w:t>
      </w:r>
    </w:p>
    <w:p w:rsidR="008E604A" w:rsidRPr="004E7ADB" w:rsidRDefault="008E604A" w:rsidP="00F2329E">
      <w:pPr>
        <w:keepNext/>
        <w:keepLines/>
        <w:spacing w:before="280" w:after="290" w:line="376" w:lineRule="auto"/>
        <w:outlineLvl w:val="4"/>
        <w:rPr>
          <w:b/>
          <w:bCs/>
          <w:sz w:val="32"/>
          <w:szCs w:val="32"/>
        </w:rPr>
      </w:pPr>
      <w:r w:rsidRPr="004E7ADB">
        <w:rPr>
          <w:rFonts w:cs="宋体" w:hint="eastAsia"/>
          <w:b/>
          <w:bCs/>
          <w:sz w:val="32"/>
          <w:szCs w:val="32"/>
        </w:rPr>
        <w:t>【政策规定】</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企业从境外取得营业利润所得及符合境外税额间接抵免条件的股息所得，虽有所得来源国（地区）政府机关核发的具有纳税性质的凭证或证明，但因客观原因无法真实、准确地确认应当缴纳并已经实际缴纳的境外所得税税额的，除就该所得直接缴纳及间接负担的税额在所得来源国（地区）的实际有效税率低于我国企业所得税法第四条第一款规定税率</w:t>
      </w:r>
      <w:r w:rsidRPr="004E7ADB">
        <w:rPr>
          <w:rFonts w:ascii="仿宋_GB2312" w:eastAsia="仿宋_GB2312" w:hAnsi="宋体" w:cs="仿宋_GB2312"/>
          <w:sz w:val="32"/>
          <w:szCs w:val="32"/>
        </w:rPr>
        <w:t>50%</w:t>
      </w:r>
      <w:r w:rsidRPr="004E7ADB">
        <w:rPr>
          <w:rFonts w:ascii="仿宋_GB2312" w:eastAsia="仿宋_GB2312" w:hAnsi="宋体" w:cs="仿宋_GB2312" w:hint="eastAsia"/>
          <w:sz w:val="32"/>
          <w:szCs w:val="32"/>
        </w:rPr>
        <w:t>以上的外，可按境外应纳税所得额的</w:t>
      </w:r>
      <w:r w:rsidRPr="004E7ADB">
        <w:rPr>
          <w:rFonts w:ascii="仿宋_GB2312" w:eastAsia="仿宋_GB2312" w:hAnsi="宋体" w:cs="仿宋_GB2312"/>
          <w:sz w:val="32"/>
          <w:szCs w:val="32"/>
        </w:rPr>
        <w:t>12.5%</w:t>
      </w:r>
      <w:r w:rsidRPr="004E7ADB">
        <w:rPr>
          <w:rFonts w:ascii="仿宋_GB2312" w:eastAsia="仿宋_GB2312" w:hAnsi="宋体" w:cs="仿宋_GB2312" w:hint="eastAsia"/>
          <w:sz w:val="32"/>
          <w:szCs w:val="32"/>
        </w:rPr>
        <w:t>作为抵免限额，企业按该国（地区）税务机关或政府机关核发具有纳税性质凭证或证明的金额，其不超过抵免限额的部分，准予抵免。超过的部分不得抵免。</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cs="仿宋_GB2312" w:hint="eastAsia"/>
          <w:snapToGrid w:val="0"/>
          <w:sz w:val="32"/>
          <w:szCs w:val="32"/>
        </w:rPr>
        <w:t>企业境外所得符合《财政部</w:t>
      </w:r>
      <w:r w:rsidRPr="004E7ADB">
        <w:rPr>
          <w:rFonts w:ascii="仿宋_GB2312" w:eastAsia="仿宋_GB2312" w:cs="仿宋_GB2312"/>
          <w:snapToGrid w:val="0"/>
          <w:sz w:val="32"/>
          <w:szCs w:val="32"/>
        </w:rPr>
        <w:t xml:space="preserve"> </w:t>
      </w:r>
      <w:r w:rsidRPr="004E7ADB">
        <w:rPr>
          <w:rFonts w:ascii="仿宋_GB2312" w:eastAsia="仿宋_GB2312" w:cs="仿宋_GB2312" w:hint="eastAsia"/>
          <w:snapToGrid w:val="0"/>
          <w:sz w:val="32"/>
          <w:szCs w:val="32"/>
        </w:rPr>
        <w:t>国家税务总局关于企业境外所得税收抵免有关问题的通知》（财税〔</w:t>
      </w:r>
      <w:r w:rsidRPr="004E7ADB">
        <w:rPr>
          <w:rFonts w:ascii="仿宋_GB2312" w:eastAsia="仿宋_GB2312" w:cs="仿宋_GB2312"/>
          <w:snapToGrid w:val="0"/>
          <w:sz w:val="32"/>
          <w:szCs w:val="32"/>
        </w:rPr>
        <w:t>2009</w:t>
      </w:r>
      <w:r w:rsidRPr="004E7ADB">
        <w:rPr>
          <w:rFonts w:ascii="仿宋_GB2312" w:eastAsia="仿宋_GB2312" w:cs="仿宋_GB2312" w:hint="eastAsia"/>
          <w:snapToGrid w:val="0"/>
          <w:sz w:val="32"/>
          <w:szCs w:val="32"/>
        </w:rPr>
        <w:t>〕</w:t>
      </w:r>
      <w:r w:rsidRPr="004E7ADB">
        <w:rPr>
          <w:rFonts w:ascii="仿宋_GB2312" w:eastAsia="仿宋_GB2312" w:cs="仿宋_GB2312"/>
          <w:snapToGrid w:val="0"/>
          <w:sz w:val="32"/>
          <w:szCs w:val="32"/>
        </w:rPr>
        <w:t>125</w:t>
      </w:r>
      <w:r w:rsidRPr="004E7ADB">
        <w:rPr>
          <w:rFonts w:ascii="仿宋_GB2312" w:eastAsia="仿宋_GB2312" w:cs="仿宋_GB2312" w:hint="eastAsia"/>
          <w:snapToGrid w:val="0"/>
          <w:sz w:val="32"/>
          <w:szCs w:val="32"/>
        </w:rPr>
        <w:t>号）第十条第（一）项和第（二）项规定情形的，可以采取简易办法对境外所得已纳税额计算抵免。企业</w:t>
      </w:r>
      <w:r w:rsidRPr="004E7ADB">
        <w:rPr>
          <w:rFonts w:ascii="仿宋_GB2312" w:eastAsia="仿宋_GB2312" w:hAnsi="宋体" w:cs="仿宋_GB2312" w:hint="eastAsia"/>
          <w:sz w:val="32"/>
          <w:szCs w:val="32"/>
        </w:rPr>
        <w:t>在年度汇算清缴期内</w:t>
      </w:r>
      <w:r w:rsidRPr="004E7ADB">
        <w:rPr>
          <w:rFonts w:ascii="仿宋_GB2312" w:eastAsia="仿宋_GB2312" w:cs="仿宋_GB2312" w:hint="eastAsia"/>
          <w:snapToGrid w:val="0"/>
          <w:sz w:val="32"/>
          <w:szCs w:val="32"/>
        </w:rPr>
        <w:t>，应向主管税务机关报送备案资料，备案资料的具体内容按照《国家税务总局关于发布</w:t>
      </w:r>
      <w:r w:rsidRPr="004E7ADB">
        <w:rPr>
          <w:rFonts w:ascii="仿宋_GB2312" w:eastAsia="仿宋_GB2312" w:cs="仿宋_GB2312"/>
          <w:snapToGrid w:val="0"/>
          <w:sz w:val="32"/>
          <w:szCs w:val="32"/>
        </w:rPr>
        <w:t>&lt;</w:t>
      </w:r>
      <w:r w:rsidRPr="004E7ADB">
        <w:rPr>
          <w:rFonts w:ascii="仿宋_GB2312" w:eastAsia="仿宋_GB2312" w:cs="仿宋_GB2312" w:hint="eastAsia"/>
          <w:snapToGrid w:val="0"/>
          <w:sz w:val="32"/>
          <w:szCs w:val="32"/>
        </w:rPr>
        <w:t>企业境外所得税收抵免操作</w:t>
      </w:r>
      <w:r w:rsidRPr="004E7ADB">
        <w:rPr>
          <w:rFonts w:ascii="仿宋_GB2312" w:eastAsia="仿宋_GB2312" w:cs="仿宋_GB2312" w:hint="eastAsia"/>
          <w:snapToGrid w:val="0"/>
          <w:sz w:val="32"/>
          <w:szCs w:val="32"/>
        </w:rPr>
        <w:lastRenderedPageBreak/>
        <w:t>指南</w:t>
      </w:r>
      <w:r w:rsidRPr="004E7ADB">
        <w:rPr>
          <w:rFonts w:ascii="仿宋_GB2312" w:eastAsia="仿宋_GB2312" w:cs="仿宋_GB2312"/>
          <w:snapToGrid w:val="0"/>
          <w:sz w:val="32"/>
          <w:szCs w:val="32"/>
        </w:rPr>
        <w:t>&gt;</w:t>
      </w:r>
      <w:r w:rsidRPr="004E7ADB">
        <w:rPr>
          <w:rFonts w:ascii="仿宋_GB2312" w:eastAsia="仿宋_GB2312" w:cs="仿宋_GB2312" w:hint="eastAsia"/>
          <w:snapToGrid w:val="0"/>
          <w:sz w:val="32"/>
          <w:szCs w:val="32"/>
        </w:rPr>
        <w:t>的公告》（国家税务总局公告</w:t>
      </w:r>
      <w:r w:rsidRPr="004E7ADB">
        <w:rPr>
          <w:rFonts w:ascii="仿宋_GB2312" w:eastAsia="仿宋_GB2312" w:cs="仿宋_GB2312"/>
          <w:snapToGrid w:val="0"/>
          <w:sz w:val="32"/>
          <w:szCs w:val="32"/>
        </w:rPr>
        <w:t>2010</w:t>
      </w:r>
      <w:r w:rsidRPr="004E7ADB">
        <w:rPr>
          <w:rFonts w:ascii="仿宋_GB2312" w:eastAsia="仿宋_GB2312" w:cs="仿宋_GB2312" w:hint="eastAsia"/>
          <w:snapToGrid w:val="0"/>
          <w:sz w:val="32"/>
          <w:szCs w:val="32"/>
        </w:rPr>
        <w:t>年第</w:t>
      </w:r>
      <w:r w:rsidRPr="004E7ADB">
        <w:rPr>
          <w:rFonts w:ascii="仿宋_GB2312" w:eastAsia="仿宋_GB2312" w:cs="仿宋_GB2312"/>
          <w:snapToGrid w:val="0"/>
          <w:sz w:val="32"/>
          <w:szCs w:val="32"/>
        </w:rPr>
        <w:t>1</w:t>
      </w:r>
      <w:r w:rsidRPr="004E7ADB">
        <w:rPr>
          <w:rFonts w:ascii="仿宋_GB2312" w:eastAsia="仿宋_GB2312" w:cs="仿宋_GB2312" w:hint="eastAsia"/>
          <w:snapToGrid w:val="0"/>
          <w:sz w:val="32"/>
          <w:szCs w:val="32"/>
        </w:rPr>
        <w:t>号）第</w:t>
      </w:r>
      <w:r w:rsidRPr="004E7ADB">
        <w:rPr>
          <w:rFonts w:ascii="仿宋_GB2312" w:eastAsia="仿宋_GB2312" w:cs="仿宋_GB2312"/>
          <w:snapToGrid w:val="0"/>
          <w:sz w:val="32"/>
          <w:szCs w:val="32"/>
        </w:rPr>
        <w:t>30</w:t>
      </w:r>
      <w:r w:rsidRPr="004E7ADB">
        <w:rPr>
          <w:rFonts w:ascii="仿宋_GB2312" w:eastAsia="仿宋_GB2312" w:cs="仿宋_GB2312" w:hint="eastAsia"/>
          <w:snapToGrid w:val="0"/>
          <w:sz w:val="32"/>
          <w:szCs w:val="32"/>
        </w:rPr>
        <w:t>条的规定执行。</w:t>
      </w:r>
    </w:p>
    <w:p w:rsidR="008E604A" w:rsidRPr="004E7ADB" w:rsidRDefault="008E604A" w:rsidP="00F2329E">
      <w:pPr>
        <w:keepNext/>
        <w:keepLines/>
        <w:spacing w:before="280" w:after="290" w:line="376" w:lineRule="auto"/>
        <w:outlineLvl w:val="4"/>
        <w:rPr>
          <w:b/>
          <w:bCs/>
          <w:sz w:val="32"/>
          <w:szCs w:val="32"/>
        </w:rPr>
      </w:pPr>
      <w:r w:rsidRPr="004E7ADB">
        <w:rPr>
          <w:rFonts w:cs="宋体" w:hint="eastAsia"/>
          <w:b/>
          <w:bCs/>
          <w:sz w:val="32"/>
          <w:szCs w:val="32"/>
        </w:rPr>
        <w:t>【适用条件】</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居民企业从境外未达到直接持股</w:t>
      </w:r>
      <w:r w:rsidRPr="004E7ADB">
        <w:rPr>
          <w:rFonts w:ascii="仿宋_GB2312" w:eastAsia="仿宋_GB2312" w:cs="仿宋_GB2312"/>
          <w:sz w:val="32"/>
          <w:szCs w:val="32"/>
        </w:rPr>
        <w:t>20%</w:t>
      </w:r>
      <w:r w:rsidRPr="004E7ADB">
        <w:rPr>
          <w:rFonts w:ascii="仿宋_GB2312" w:eastAsia="仿宋_GB2312" w:hAnsi="宋体" w:cs="仿宋_GB2312" w:hint="eastAsia"/>
          <w:sz w:val="32"/>
          <w:szCs w:val="32"/>
        </w:rPr>
        <w:t>条件的境外子公司取得的股息所得，以及取得利息、租金、特许权使用费、转让财产等所得，向所得来源国直接缴纳的预提所得税额，应按直接抵免有关规定正常计算抵免，不适用简易办法计算抵免。</w:t>
      </w:r>
    </w:p>
    <w:p w:rsidR="008E604A" w:rsidRPr="004E7ADB" w:rsidRDefault="008E604A" w:rsidP="00F2329E">
      <w:pPr>
        <w:keepNext/>
        <w:keepLines/>
        <w:spacing w:before="280" w:after="290" w:line="376" w:lineRule="auto"/>
        <w:outlineLvl w:val="4"/>
        <w:rPr>
          <w:b/>
          <w:bCs/>
          <w:sz w:val="32"/>
          <w:szCs w:val="32"/>
        </w:rPr>
      </w:pPr>
      <w:r w:rsidRPr="004E7ADB">
        <w:rPr>
          <w:rFonts w:cs="宋体" w:hint="eastAsia"/>
          <w:b/>
          <w:bCs/>
          <w:sz w:val="32"/>
          <w:szCs w:val="32"/>
        </w:rPr>
        <w:t>【政策依据】</w:t>
      </w:r>
      <w:r w:rsidRPr="004E7ADB">
        <w:rPr>
          <w:b/>
          <w:bCs/>
          <w:sz w:val="32"/>
          <w:szCs w:val="32"/>
        </w:rPr>
        <w:t xml:space="preserve"> </w:t>
      </w:r>
    </w:p>
    <w:p w:rsidR="008E604A" w:rsidRPr="004E7ADB" w:rsidRDefault="008E604A" w:rsidP="00512D2B">
      <w:pPr>
        <w:shd w:val="clear" w:color="auto" w:fill="FFFFFF"/>
        <w:adjustRightInd w:val="0"/>
        <w:snapToGrid w:val="0"/>
        <w:spacing w:line="360" w:lineRule="auto"/>
        <w:ind w:firstLineChars="196" w:firstLine="627"/>
        <w:rPr>
          <w:rFonts w:ascii="黑体" w:eastAsia="黑体" w:hAnsi="楷体"/>
          <w:sz w:val="32"/>
          <w:szCs w:val="32"/>
        </w:rPr>
      </w:pPr>
      <w:r w:rsidRPr="004E7ADB">
        <w:rPr>
          <w:rFonts w:ascii="黑体" w:eastAsia="黑体" w:hAnsi="楷体" w:cs="黑体"/>
          <w:sz w:val="32"/>
          <w:szCs w:val="32"/>
        </w:rPr>
        <w:t>1.</w:t>
      </w:r>
      <w:r w:rsidRPr="004E7ADB">
        <w:rPr>
          <w:rFonts w:ascii="黑体" w:eastAsia="黑体" w:hAnsi="楷体" w:cs="黑体" w:hint="eastAsia"/>
          <w:sz w:val="32"/>
          <w:szCs w:val="32"/>
        </w:rPr>
        <w:t>《财政部</w:t>
      </w:r>
      <w:r w:rsidRPr="004E7ADB">
        <w:rPr>
          <w:rFonts w:ascii="黑体" w:eastAsia="黑体" w:hAnsi="楷体" w:cs="黑体"/>
          <w:sz w:val="32"/>
          <w:szCs w:val="32"/>
        </w:rPr>
        <w:t xml:space="preserve"> </w:t>
      </w:r>
      <w:r w:rsidRPr="004E7ADB">
        <w:rPr>
          <w:rFonts w:ascii="黑体" w:eastAsia="黑体" w:hAnsi="楷体" w:cs="黑体" w:hint="eastAsia"/>
          <w:sz w:val="32"/>
          <w:szCs w:val="32"/>
        </w:rPr>
        <w:t>国家税务总局关于企业境外所得税收抵免有关问题的通知》（财税〔</w:t>
      </w:r>
      <w:r w:rsidRPr="004E7ADB">
        <w:rPr>
          <w:rFonts w:ascii="黑体" w:eastAsia="黑体" w:hAnsi="楷体" w:cs="黑体"/>
          <w:sz w:val="32"/>
          <w:szCs w:val="32"/>
        </w:rPr>
        <w:t>2009</w:t>
      </w:r>
      <w:r w:rsidRPr="004E7ADB">
        <w:rPr>
          <w:rFonts w:ascii="黑体" w:eastAsia="黑体" w:hAnsi="楷体" w:cs="黑体" w:hint="eastAsia"/>
          <w:sz w:val="32"/>
          <w:szCs w:val="32"/>
        </w:rPr>
        <w:t>〕</w:t>
      </w:r>
      <w:r w:rsidRPr="004E7ADB">
        <w:rPr>
          <w:rFonts w:ascii="黑体" w:eastAsia="黑体" w:hAnsi="楷体" w:cs="黑体"/>
          <w:sz w:val="32"/>
          <w:szCs w:val="32"/>
        </w:rPr>
        <w:t>125</w:t>
      </w:r>
      <w:r w:rsidRPr="004E7ADB">
        <w:rPr>
          <w:rFonts w:ascii="黑体" w:eastAsia="黑体" w:hAnsi="楷体" w:cs="黑体" w:hint="eastAsia"/>
          <w:sz w:val="32"/>
          <w:szCs w:val="32"/>
        </w:rPr>
        <w:t>号）第十条</w:t>
      </w:r>
    </w:p>
    <w:p w:rsidR="008E604A" w:rsidRPr="004E7ADB" w:rsidRDefault="008E604A" w:rsidP="00512D2B">
      <w:pPr>
        <w:shd w:val="clear" w:color="auto" w:fill="FFFFFF"/>
        <w:adjustRightInd w:val="0"/>
        <w:snapToGrid w:val="0"/>
        <w:spacing w:line="360" w:lineRule="auto"/>
        <w:ind w:firstLineChars="196" w:firstLine="627"/>
        <w:rPr>
          <w:rFonts w:ascii="黑体" w:eastAsia="黑体" w:hAnsi="楷体"/>
          <w:sz w:val="32"/>
          <w:szCs w:val="32"/>
        </w:rPr>
      </w:pPr>
      <w:r w:rsidRPr="004E7ADB">
        <w:rPr>
          <w:rFonts w:ascii="黑体" w:eastAsia="黑体" w:hAnsi="楷体" w:cs="黑体"/>
          <w:sz w:val="32"/>
          <w:szCs w:val="32"/>
        </w:rPr>
        <w:t>2.</w:t>
      </w:r>
      <w:r w:rsidRPr="004E7ADB">
        <w:rPr>
          <w:rFonts w:ascii="黑体" w:eastAsia="黑体" w:hAnsi="楷体" w:cs="黑体" w:hint="eastAsia"/>
          <w:sz w:val="32"/>
          <w:szCs w:val="32"/>
        </w:rPr>
        <w:t>《国家税务总局关于发布</w:t>
      </w:r>
      <w:r w:rsidRPr="004E7ADB">
        <w:rPr>
          <w:rFonts w:ascii="黑体" w:eastAsia="黑体" w:hAnsi="楷体" w:cs="黑体"/>
          <w:sz w:val="32"/>
          <w:szCs w:val="32"/>
        </w:rPr>
        <w:t>&lt;</w:t>
      </w:r>
      <w:r w:rsidRPr="004E7ADB">
        <w:rPr>
          <w:rFonts w:ascii="黑体" w:eastAsia="黑体" w:hAnsi="楷体" w:cs="黑体" w:hint="eastAsia"/>
          <w:sz w:val="32"/>
          <w:szCs w:val="32"/>
        </w:rPr>
        <w:t>企业境外所得税收抵免操作指南</w:t>
      </w:r>
      <w:r w:rsidRPr="004E7ADB">
        <w:rPr>
          <w:rFonts w:ascii="黑体" w:eastAsia="黑体" w:hAnsi="楷体" w:cs="黑体"/>
          <w:sz w:val="32"/>
          <w:szCs w:val="32"/>
        </w:rPr>
        <w:t>&gt;</w:t>
      </w:r>
      <w:r w:rsidRPr="004E7ADB">
        <w:rPr>
          <w:rFonts w:ascii="黑体" w:eastAsia="黑体" w:hAnsi="楷体" w:cs="黑体" w:hint="eastAsia"/>
          <w:sz w:val="32"/>
          <w:szCs w:val="32"/>
        </w:rPr>
        <w:t>的公告》</w:t>
      </w:r>
      <w:r w:rsidRPr="004E7ADB">
        <w:rPr>
          <w:rFonts w:ascii="黑体" w:eastAsia="黑体" w:hAnsi="楷体" w:cs="黑体"/>
          <w:sz w:val="32"/>
          <w:szCs w:val="32"/>
        </w:rPr>
        <w:t>(</w:t>
      </w:r>
      <w:r w:rsidRPr="004E7ADB">
        <w:rPr>
          <w:rFonts w:ascii="黑体" w:eastAsia="黑体" w:hAnsi="楷体" w:cs="黑体" w:hint="eastAsia"/>
          <w:sz w:val="32"/>
          <w:szCs w:val="32"/>
        </w:rPr>
        <w:t>国家税务总局公告</w:t>
      </w:r>
      <w:r w:rsidRPr="004E7ADB">
        <w:rPr>
          <w:rFonts w:ascii="黑体" w:eastAsia="黑体" w:hAnsi="楷体" w:cs="黑体"/>
          <w:sz w:val="32"/>
          <w:szCs w:val="32"/>
        </w:rPr>
        <w:t>2010</w:t>
      </w:r>
      <w:r w:rsidRPr="004E7ADB">
        <w:rPr>
          <w:rFonts w:ascii="黑体" w:eastAsia="黑体" w:hAnsi="楷体" w:cs="黑体" w:hint="eastAsia"/>
          <w:sz w:val="32"/>
          <w:szCs w:val="32"/>
        </w:rPr>
        <w:t>年第</w:t>
      </w:r>
      <w:r w:rsidRPr="004E7ADB">
        <w:rPr>
          <w:rFonts w:ascii="黑体" w:eastAsia="黑体" w:hAnsi="楷体" w:cs="黑体"/>
          <w:sz w:val="32"/>
          <w:szCs w:val="32"/>
        </w:rPr>
        <w:t>1</w:t>
      </w:r>
      <w:r w:rsidRPr="004E7ADB">
        <w:rPr>
          <w:rFonts w:ascii="黑体" w:eastAsia="黑体" w:hAnsi="楷体" w:cs="黑体" w:hint="eastAsia"/>
          <w:sz w:val="32"/>
          <w:szCs w:val="32"/>
        </w:rPr>
        <w:t>号</w:t>
      </w:r>
      <w:r w:rsidRPr="004E7ADB">
        <w:rPr>
          <w:rFonts w:ascii="黑体" w:eastAsia="黑体" w:hAnsi="楷体" w:cs="黑体"/>
          <w:sz w:val="32"/>
          <w:szCs w:val="32"/>
        </w:rPr>
        <w:t>)</w:t>
      </w:r>
      <w:r w:rsidRPr="004E7ADB">
        <w:rPr>
          <w:rFonts w:ascii="黑体" w:eastAsia="黑体" w:hAnsi="楷体" w:cs="黑体" w:hint="eastAsia"/>
          <w:sz w:val="32"/>
          <w:szCs w:val="32"/>
        </w:rPr>
        <w:t>第十条</w:t>
      </w:r>
    </w:p>
    <w:p w:rsidR="008E604A" w:rsidRPr="004E7ADB" w:rsidRDefault="008E604A" w:rsidP="00512D2B">
      <w:pPr>
        <w:shd w:val="clear" w:color="auto" w:fill="FFFFFF"/>
        <w:adjustRightInd w:val="0"/>
        <w:snapToGrid w:val="0"/>
        <w:spacing w:line="360" w:lineRule="auto"/>
        <w:ind w:firstLineChars="196" w:firstLine="627"/>
        <w:rPr>
          <w:rFonts w:ascii="黑体" w:eastAsia="黑体" w:hAnsi="黑体"/>
          <w:sz w:val="32"/>
          <w:szCs w:val="32"/>
        </w:rPr>
      </w:pPr>
      <w:r w:rsidRPr="004E7ADB">
        <w:rPr>
          <w:rFonts w:ascii="黑体" w:eastAsia="黑体" w:hAnsi="楷体" w:cs="黑体"/>
          <w:sz w:val="32"/>
          <w:szCs w:val="32"/>
        </w:rPr>
        <w:t>3.</w:t>
      </w:r>
      <w:r w:rsidRPr="004E7ADB">
        <w:rPr>
          <w:rFonts w:ascii="黑体" w:eastAsia="黑体" w:hAnsi="黑体" w:cs="黑体" w:hint="eastAsia"/>
          <w:sz w:val="32"/>
          <w:szCs w:val="32"/>
        </w:rPr>
        <w:t>《国家税务总局关于企业境外所得适用简易征收和饶让抵免的核准事项取消后有关后续管理问题的公告》（国家税务总局公告</w:t>
      </w:r>
      <w:r w:rsidRPr="004E7ADB">
        <w:rPr>
          <w:rFonts w:ascii="黑体" w:eastAsia="黑体" w:hAnsi="黑体" w:cs="黑体"/>
          <w:sz w:val="32"/>
          <w:szCs w:val="32"/>
        </w:rPr>
        <w:t>2015</w:t>
      </w:r>
      <w:r w:rsidRPr="004E7ADB">
        <w:rPr>
          <w:rFonts w:ascii="黑体" w:eastAsia="黑体" w:hAnsi="黑体" w:cs="黑体" w:hint="eastAsia"/>
          <w:sz w:val="32"/>
          <w:szCs w:val="32"/>
        </w:rPr>
        <w:t>年第</w:t>
      </w:r>
      <w:r w:rsidRPr="004E7ADB">
        <w:rPr>
          <w:rFonts w:ascii="黑体" w:eastAsia="黑体" w:hAnsi="黑体" w:cs="黑体"/>
          <w:sz w:val="32"/>
          <w:szCs w:val="32"/>
        </w:rPr>
        <w:t>70</w:t>
      </w:r>
      <w:r w:rsidRPr="004E7ADB">
        <w:rPr>
          <w:rFonts w:ascii="黑体" w:eastAsia="黑体" w:hAnsi="黑体" w:cs="黑体" w:hint="eastAsia"/>
          <w:sz w:val="32"/>
          <w:szCs w:val="32"/>
        </w:rPr>
        <w:t>号）第一条、第二条</w:t>
      </w:r>
    </w:p>
    <w:p w:rsidR="008E604A" w:rsidRPr="004E7ADB" w:rsidRDefault="008E604A" w:rsidP="00512D2B">
      <w:pPr>
        <w:spacing w:line="360" w:lineRule="auto"/>
        <w:ind w:firstLineChars="200" w:firstLine="640"/>
        <w:rPr>
          <w:rFonts w:ascii="黑体" w:eastAsia="黑体" w:hAnsi="黑体"/>
          <w:sz w:val="32"/>
          <w:szCs w:val="32"/>
        </w:rPr>
      </w:pPr>
      <w:r w:rsidRPr="004E7ADB">
        <w:rPr>
          <w:rFonts w:ascii="黑体" w:eastAsia="黑体" w:hAnsi="黑体" w:cs="黑体"/>
          <w:sz w:val="32"/>
          <w:szCs w:val="32"/>
        </w:rPr>
        <w:t>4.</w:t>
      </w:r>
      <w:r w:rsidRPr="004E7ADB">
        <w:rPr>
          <w:rFonts w:ascii="黑体" w:eastAsia="黑体" w:hAnsi="黑体" w:cs="黑体" w:hint="eastAsia"/>
          <w:sz w:val="32"/>
          <w:szCs w:val="32"/>
        </w:rPr>
        <w:t>《财政部国家税务总局完善企业境外所得税收抵免政策问题的通知》（财税</w:t>
      </w:r>
      <w:r w:rsidRPr="004E7ADB">
        <w:rPr>
          <w:rFonts w:ascii="黑体" w:eastAsia="黑体" w:hAnsi="楷体" w:cs="黑体" w:hint="eastAsia"/>
          <w:sz w:val="32"/>
          <w:szCs w:val="32"/>
        </w:rPr>
        <w:t>〔</w:t>
      </w:r>
      <w:r>
        <w:rPr>
          <w:rFonts w:ascii="黑体" w:eastAsia="黑体" w:hAnsi="楷体" w:cs="黑体"/>
          <w:sz w:val="32"/>
          <w:szCs w:val="32"/>
        </w:rPr>
        <w:t>2017</w:t>
      </w:r>
      <w:r w:rsidRPr="004E7ADB">
        <w:rPr>
          <w:rFonts w:ascii="黑体" w:eastAsia="黑体" w:hAnsi="楷体" w:cs="黑体" w:hint="eastAsia"/>
          <w:sz w:val="32"/>
          <w:szCs w:val="32"/>
        </w:rPr>
        <w:t>〕</w:t>
      </w:r>
      <w:r w:rsidRPr="004E7ADB">
        <w:rPr>
          <w:rFonts w:ascii="黑体" w:eastAsia="黑体" w:hAnsi="黑体" w:cs="黑体"/>
          <w:sz w:val="32"/>
          <w:szCs w:val="32"/>
        </w:rPr>
        <w:t>84</w:t>
      </w:r>
      <w:r w:rsidRPr="004E7ADB">
        <w:rPr>
          <w:rFonts w:ascii="黑体" w:eastAsia="黑体" w:hAnsi="黑体" w:cs="黑体" w:hint="eastAsia"/>
          <w:sz w:val="32"/>
          <w:szCs w:val="32"/>
        </w:rPr>
        <w:t>号）</w:t>
      </w:r>
    </w:p>
    <w:p w:rsidR="008E604A" w:rsidRPr="004E7ADB" w:rsidRDefault="008E604A" w:rsidP="00512D2B">
      <w:pPr>
        <w:shd w:val="clear" w:color="auto" w:fill="FFFFFF"/>
        <w:adjustRightInd w:val="0"/>
        <w:snapToGrid w:val="0"/>
        <w:spacing w:line="360" w:lineRule="auto"/>
        <w:ind w:firstLineChars="196" w:firstLine="627"/>
        <w:rPr>
          <w:rFonts w:ascii="黑体" w:eastAsia="黑体" w:hAnsi="楷体"/>
          <w:sz w:val="32"/>
          <w:szCs w:val="32"/>
        </w:rPr>
      </w:pPr>
    </w:p>
    <w:p w:rsidR="008E604A" w:rsidRPr="004E7ADB" w:rsidRDefault="008E604A" w:rsidP="00F2329E">
      <w:pPr>
        <w:keepNext/>
        <w:keepLines/>
        <w:spacing w:before="260" w:after="260" w:line="416" w:lineRule="auto"/>
        <w:outlineLvl w:val="2"/>
        <w:rPr>
          <w:b/>
          <w:bCs/>
          <w:sz w:val="32"/>
          <w:szCs w:val="32"/>
        </w:rPr>
      </w:pPr>
      <w:bookmarkStart w:id="246" w:name="_Toc490830697"/>
      <w:bookmarkStart w:id="247" w:name="_Toc492493364"/>
      <w:bookmarkStart w:id="248" w:name="_Toc492534965"/>
      <w:bookmarkStart w:id="249" w:name="_Toc492536438"/>
      <w:bookmarkStart w:id="250" w:name="_Toc495572466"/>
      <w:bookmarkStart w:id="251" w:name="_Toc496015662"/>
      <w:bookmarkStart w:id="252" w:name="_Toc496016219"/>
      <w:bookmarkStart w:id="253" w:name="_Toc496016310"/>
      <w:bookmarkStart w:id="254" w:name="_Toc517969296"/>
      <w:bookmarkStart w:id="255" w:name="_Toc25330078"/>
      <w:r w:rsidRPr="004E7ADB">
        <w:rPr>
          <w:b/>
          <w:bCs/>
          <w:sz w:val="32"/>
          <w:szCs w:val="32"/>
        </w:rPr>
        <w:lastRenderedPageBreak/>
        <w:t>24.</w:t>
      </w:r>
      <w:r w:rsidRPr="004E7ADB">
        <w:rPr>
          <w:rFonts w:cs="宋体" w:hint="eastAsia"/>
          <w:b/>
          <w:bCs/>
          <w:sz w:val="32"/>
          <w:szCs w:val="32"/>
        </w:rPr>
        <w:t>境外税收抵免简易办法（“白名单”</w:t>
      </w:r>
      <w:bookmarkEnd w:id="246"/>
      <w:r w:rsidRPr="004E7ADB">
        <w:rPr>
          <w:rFonts w:cs="宋体" w:hint="eastAsia"/>
          <w:b/>
          <w:bCs/>
          <w:sz w:val="32"/>
          <w:szCs w:val="32"/>
        </w:rPr>
        <w:t>）</w:t>
      </w:r>
      <w:bookmarkEnd w:id="247"/>
      <w:bookmarkEnd w:id="248"/>
      <w:bookmarkEnd w:id="249"/>
      <w:bookmarkEnd w:id="250"/>
      <w:bookmarkEnd w:id="251"/>
      <w:bookmarkEnd w:id="252"/>
      <w:bookmarkEnd w:id="253"/>
      <w:bookmarkEnd w:id="254"/>
      <w:bookmarkEnd w:id="255"/>
    </w:p>
    <w:p w:rsidR="008E604A" w:rsidRPr="004E7ADB" w:rsidRDefault="008E604A" w:rsidP="00F2329E">
      <w:pPr>
        <w:keepNext/>
        <w:keepLines/>
        <w:spacing w:before="280" w:after="290" w:line="376" w:lineRule="auto"/>
        <w:outlineLvl w:val="4"/>
        <w:rPr>
          <w:b/>
          <w:bCs/>
          <w:sz w:val="32"/>
          <w:szCs w:val="32"/>
        </w:rPr>
      </w:pPr>
      <w:r w:rsidRPr="004E7ADB">
        <w:rPr>
          <w:rFonts w:cs="宋体" w:hint="eastAsia"/>
          <w:b/>
          <w:bCs/>
          <w:sz w:val="32"/>
          <w:szCs w:val="32"/>
        </w:rPr>
        <w:t>【适用主体】</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hAnsi="宋体" w:cs="仿宋_GB2312" w:hint="eastAsia"/>
          <w:sz w:val="32"/>
          <w:szCs w:val="32"/>
        </w:rPr>
        <w:t>从财政部和国家税务总局列名单（即“白名单”）公布的国家取得符合条件的境外所得的居民企业。</w:t>
      </w:r>
    </w:p>
    <w:p w:rsidR="008E604A" w:rsidRPr="004E7ADB" w:rsidRDefault="008E604A" w:rsidP="00F2329E">
      <w:pPr>
        <w:keepNext/>
        <w:keepLines/>
        <w:spacing w:before="280" w:after="290" w:line="376" w:lineRule="auto"/>
        <w:outlineLvl w:val="4"/>
        <w:rPr>
          <w:b/>
          <w:bCs/>
          <w:sz w:val="32"/>
          <w:szCs w:val="32"/>
        </w:rPr>
      </w:pPr>
      <w:r w:rsidRPr="004E7ADB">
        <w:rPr>
          <w:rFonts w:cs="宋体" w:hint="eastAsia"/>
          <w:b/>
          <w:bCs/>
          <w:sz w:val="32"/>
          <w:szCs w:val="32"/>
        </w:rPr>
        <w:t>【政策规定】</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sz w:val="32"/>
          <w:szCs w:val="32"/>
        </w:rPr>
        <w:t>1.</w:t>
      </w:r>
      <w:r w:rsidRPr="004E7ADB">
        <w:rPr>
          <w:rFonts w:ascii="仿宋_GB2312" w:eastAsia="仿宋_GB2312" w:hAnsi="宋体" w:cs="仿宋_GB2312" w:hint="eastAsia"/>
          <w:sz w:val="32"/>
          <w:szCs w:val="32"/>
        </w:rPr>
        <w:t>企业从境外取得营业利润所得以及符合境外税额间接抵免条件的股息所得，凡是所得来源国（地区）的法定税率且其实际有效税率明显高于</w:t>
      </w:r>
      <w:r w:rsidRPr="004E7ADB">
        <w:rPr>
          <w:rFonts w:ascii="仿宋_GB2312" w:eastAsia="仿宋_GB2312" w:cs="仿宋_GB2312"/>
          <w:sz w:val="32"/>
          <w:szCs w:val="32"/>
        </w:rPr>
        <w:t>25%</w:t>
      </w:r>
      <w:r w:rsidRPr="004E7ADB">
        <w:rPr>
          <w:rFonts w:ascii="仿宋_GB2312" w:eastAsia="仿宋_GB2312" w:hAnsi="宋体" w:cs="仿宋_GB2312" w:hint="eastAsia"/>
          <w:sz w:val="32"/>
          <w:szCs w:val="32"/>
        </w:rPr>
        <w:t>的，可直接按照</w:t>
      </w:r>
      <w:r w:rsidRPr="004E7ADB">
        <w:rPr>
          <w:rFonts w:ascii="仿宋_GB2312" w:eastAsia="仿宋_GB2312" w:cs="仿宋_GB2312"/>
          <w:sz w:val="32"/>
          <w:szCs w:val="32"/>
        </w:rPr>
        <w:t>25%</w:t>
      </w:r>
      <w:r w:rsidRPr="004E7ADB">
        <w:rPr>
          <w:rFonts w:ascii="仿宋_GB2312" w:eastAsia="仿宋_GB2312" w:hAnsi="宋体" w:cs="仿宋_GB2312" w:hint="eastAsia"/>
          <w:sz w:val="32"/>
          <w:szCs w:val="32"/>
        </w:rPr>
        <w:t>计算抵免限额。</w:t>
      </w:r>
    </w:p>
    <w:p w:rsidR="008E604A" w:rsidRPr="004E7ADB" w:rsidRDefault="008E604A" w:rsidP="00512D2B">
      <w:pPr>
        <w:spacing w:line="360" w:lineRule="auto"/>
        <w:ind w:firstLineChars="200" w:firstLine="640"/>
        <w:rPr>
          <w:sz w:val="32"/>
          <w:szCs w:val="32"/>
        </w:rPr>
      </w:pPr>
      <w:r w:rsidRPr="004E7ADB">
        <w:rPr>
          <w:rFonts w:ascii="仿宋_GB2312" w:eastAsia="仿宋_GB2312" w:cs="仿宋_GB2312"/>
          <w:sz w:val="32"/>
          <w:szCs w:val="32"/>
        </w:rPr>
        <w:t>2.</w:t>
      </w:r>
      <w:r w:rsidRPr="004E7ADB">
        <w:rPr>
          <w:rFonts w:ascii="仿宋_GB2312" w:eastAsia="仿宋_GB2312" w:hAnsi="宋体" w:cs="仿宋_GB2312" w:hint="eastAsia"/>
          <w:sz w:val="32"/>
          <w:szCs w:val="32"/>
        </w:rPr>
        <w:t>法定税率且实际有效税率明显高于我国（税率）的国家（即</w:t>
      </w:r>
      <w:r w:rsidRPr="004E7ADB">
        <w:rPr>
          <w:rFonts w:ascii="仿宋_GB2312" w:eastAsia="仿宋_GB2312" w:cs="仿宋_GB2312" w:hint="eastAsia"/>
          <w:sz w:val="32"/>
          <w:szCs w:val="32"/>
        </w:rPr>
        <w:t>“</w:t>
      </w:r>
      <w:r w:rsidRPr="004E7ADB">
        <w:rPr>
          <w:rFonts w:ascii="仿宋_GB2312" w:eastAsia="仿宋_GB2312" w:hAnsi="宋体" w:cs="仿宋_GB2312" w:hint="eastAsia"/>
          <w:sz w:val="32"/>
          <w:szCs w:val="32"/>
        </w:rPr>
        <w:t>白名单</w:t>
      </w:r>
      <w:r w:rsidRPr="004E7ADB">
        <w:rPr>
          <w:rFonts w:ascii="仿宋_GB2312" w:eastAsia="仿宋_GB2312" w:cs="仿宋_GB2312" w:hint="eastAsia"/>
          <w:sz w:val="32"/>
          <w:szCs w:val="32"/>
        </w:rPr>
        <w:t>”国家</w:t>
      </w:r>
      <w:r w:rsidRPr="004E7ADB">
        <w:rPr>
          <w:rFonts w:ascii="仿宋_GB2312" w:eastAsia="仿宋_GB2312" w:hAnsi="宋体" w:cs="仿宋_GB2312" w:hint="eastAsia"/>
          <w:sz w:val="32"/>
          <w:szCs w:val="32"/>
        </w:rPr>
        <w:t>），目前包括美国、阿根廷、布隆迪、喀麦隆、古巴、法国、日本、摩洛哥、巴基斯坦、赞比亚、科威特、孟加拉国、叙利亚、约旦、老挝。</w:t>
      </w:r>
    </w:p>
    <w:p w:rsidR="008E604A" w:rsidRPr="004E7ADB" w:rsidRDefault="008E604A" w:rsidP="00F2329E">
      <w:pPr>
        <w:keepNext/>
        <w:keepLines/>
        <w:spacing w:before="280" w:after="290" w:line="376" w:lineRule="auto"/>
        <w:outlineLvl w:val="4"/>
        <w:rPr>
          <w:b/>
          <w:bCs/>
          <w:sz w:val="32"/>
          <w:szCs w:val="32"/>
        </w:rPr>
      </w:pPr>
      <w:r w:rsidRPr="004E7ADB">
        <w:rPr>
          <w:rFonts w:cs="宋体" w:hint="eastAsia"/>
          <w:b/>
          <w:bCs/>
          <w:sz w:val="32"/>
          <w:szCs w:val="32"/>
        </w:rPr>
        <w:t>【适用条件】</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sz w:val="32"/>
          <w:szCs w:val="32"/>
        </w:rPr>
        <w:t>1.</w:t>
      </w:r>
      <w:r w:rsidRPr="004E7ADB">
        <w:rPr>
          <w:rFonts w:ascii="仿宋_GB2312" w:eastAsia="仿宋_GB2312" w:cs="仿宋_GB2312" w:hint="eastAsia"/>
          <w:sz w:val="32"/>
          <w:szCs w:val="32"/>
        </w:rPr>
        <w:t>“</w:t>
      </w:r>
      <w:r w:rsidRPr="004E7ADB">
        <w:rPr>
          <w:rFonts w:ascii="仿宋_GB2312" w:eastAsia="仿宋_GB2312" w:hAnsi="宋体" w:cs="仿宋_GB2312" w:hint="eastAsia"/>
          <w:sz w:val="32"/>
          <w:szCs w:val="32"/>
        </w:rPr>
        <w:t>白名单</w:t>
      </w:r>
      <w:r w:rsidRPr="004E7ADB">
        <w:rPr>
          <w:rFonts w:ascii="仿宋_GB2312" w:eastAsia="仿宋_GB2312" w:cs="仿宋_GB2312" w:hint="eastAsia"/>
          <w:sz w:val="32"/>
          <w:szCs w:val="32"/>
        </w:rPr>
        <w:t>”</w:t>
      </w:r>
      <w:r w:rsidRPr="004E7ADB">
        <w:rPr>
          <w:rFonts w:ascii="仿宋_GB2312" w:eastAsia="仿宋_GB2312" w:hAnsi="宋体" w:cs="仿宋_GB2312" w:hint="eastAsia"/>
          <w:sz w:val="32"/>
          <w:szCs w:val="32"/>
        </w:rPr>
        <w:t>由财政部和国家税务总局公布。</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cs="仿宋_GB2312"/>
          <w:sz w:val="32"/>
          <w:szCs w:val="32"/>
        </w:rPr>
        <w:t>2.</w:t>
      </w:r>
      <w:r w:rsidRPr="004E7ADB">
        <w:rPr>
          <w:rFonts w:ascii="仿宋_GB2312" w:eastAsia="仿宋_GB2312" w:hAnsi="宋体" w:cs="仿宋_GB2312" w:hint="eastAsia"/>
          <w:sz w:val="32"/>
          <w:szCs w:val="32"/>
        </w:rPr>
        <w:t>居民企业从境外未达到直接持股</w:t>
      </w:r>
      <w:r w:rsidRPr="004E7ADB">
        <w:rPr>
          <w:rFonts w:ascii="仿宋_GB2312" w:eastAsia="仿宋_GB2312" w:cs="仿宋_GB2312"/>
          <w:sz w:val="32"/>
          <w:szCs w:val="32"/>
        </w:rPr>
        <w:t>20%</w:t>
      </w:r>
      <w:r w:rsidRPr="004E7ADB">
        <w:rPr>
          <w:rFonts w:ascii="仿宋_GB2312" w:eastAsia="仿宋_GB2312" w:hAnsi="宋体" w:cs="仿宋_GB2312" w:hint="eastAsia"/>
          <w:sz w:val="32"/>
          <w:szCs w:val="32"/>
        </w:rPr>
        <w:t>条件的境外子公司取得的股息所得，以及取得利息、租金、特许权使用费、转让财产等所得，向所得来源国直接缴纳的预提所得税额，应按直接抵免有关规定正常计算抵免，不适用简易办法计算</w:t>
      </w:r>
      <w:r w:rsidRPr="004E7ADB">
        <w:rPr>
          <w:rFonts w:ascii="仿宋_GB2312" w:eastAsia="仿宋_GB2312" w:hAnsi="宋体" w:cs="仿宋_GB2312" w:hint="eastAsia"/>
          <w:sz w:val="32"/>
          <w:szCs w:val="32"/>
        </w:rPr>
        <w:lastRenderedPageBreak/>
        <w:t>抵免。</w:t>
      </w:r>
    </w:p>
    <w:p w:rsidR="008E604A" w:rsidRPr="004E7ADB" w:rsidRDefault="008E604A" w:rsidP="00F2329E">
      <w:pPr>
        <w:keepNext/>
        <w:keepLines/>
        <w:spacing w:before="280" w:after="290" w:line="376" w:lineRule="auto"/>
        <w:outlineLvl w:val="4"/>
        <w:rPr>
          <w:b/>
          <w:bCs/>
          <w:sz w:val="32"/>
          <w:szCs w:val="32"/>
        </w:rPr>
      </w:pPr>
      <w:r w:rsidRPr="004E7ADB">
        <w:rPr>
          <w:rFonts w:cs="宋体" w:hint="eastAsia"/>
          <w:b/>
          <w:bCs/>
          <w:sz w:val="32"/>
          <w:szCs w:val="32"/>
        </w:rPr>
        <w:t>【情景问答】</w:t>
      </w:r>
    </w:p>
    <w:p w:rsidR="008E604A" w:rsidRPr="004E7ADB" w:rsidRDefault="008E604A" w:rsidP="00512D2B">
      <w:pPr>
        <w:spacing w:line="360" w:lineRule="auto"/>
        <w:ind w:firstLineChars="200" w:firstLine="643"/>
        <w:rPr>
          <w:rFonts w:ascii="仿宋_GB2312" w:eastAsia="仿宋_GB2312"/>
          <w:b/>
          <w:bCs/>
          <w:sz w:val="32"/>
          <w:szCs w:val="32"/>
        </w:rPr>
      </w:pPr>
      <w:r w:rsidRPr="004E7ADB">
        <w:rPr>
          <w:rFonts w:ascii="仿宋_GB2312" w:eastAsia="仿宋_GB2312" w:cs="仿宋_GB2312" w:hint="eastAsia"/>
          <w:b/>
          <w:bCs/>
          <w:sz w:val="32"/>
          <w:szCs w:val="32"/>
        </w:rPr>
        <w:t>问：我公司申报</w:t>
      </w:r>
      <w:r w:rsidRPr="004E7ADB">
        <w:rPr>
          <w:rFonts w:ascii="仿宋_GB2312" w:eastAsia="仿宋_GB2312" w:cs="仿宋_GB2312"/>
          <w:b/>
          <w:bCs/>
          <w:sz w:val="32"/>
          <w:szCs w:val="32"/>
        </w:rPr>
        <w:t>2016</w:t>
      </w:r>
      <w:r w:rsidRPr="004E7ADB">
        <w:rPr>
          <w:rFonts w:ascii="仿宋_GB2312" w:eastAsia="仿宋_GB2312" w:cs="仿宋_GB2312" w:hint="eastAsia"/>
          <w:b/>
          <w:bCs/>
          <w:sz w:val="32"/>
          <w:szCs w:val="32"/>
        </w:rPr>
        <w:t>年境外所得时，采用了简易方法计算抵免税额，请问这种情形下是否还能够适用饶让抵免？</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答：你公司该所得不能适用饶让抵免。根据《国家税务总局关于发布企业境外所得税收抵免操作指南的公告》（国家税务总局公告</w:t>
      </w:r>
      <w:r w:rsidRPr="004E7ADB">
        <w:rPr>
          <w:rFonts w:ascii="仿宋_GB2312" w:eastAsia="仿宋_GB2312" w:cs="仿宋_GB2312"/>
          <w:sz w:val="32"/>
          <w:szCs w:val="32"/>
        </w:rPr>
        <w:t>2010</w:t>
      </w:r>
      <w:r w:rsidRPr="004E7ADB">
        <w:rPr>
          <w:rFonts w:ascii="仿宋_GB2312" w:eastAsia="仿宋_GB2312" w:cs="仿宋_GB2312" w:hint="eastAsia"/>
          <w:sz w:val="32"/>
          <w:szCs w:val="32"/>
        </w:rPr>
        <w:t>年第</w:t>
      </w:r>
      <w:r w:rsidRPr="004E7ADB">
        <w:rPr>
          <w:rFonts w:ascii="仿宋_GB2312" w:eastAsia="仿宋_GB2312" w:cs="仿宋_GB2312"/>
          <w:sz w:val="32"/>
          <w:szCs w:val="32"/>
        </w:rPr>
        <w:t>1</w:t>
      </w:r>
      <w:r w:rsidRPr="004E7ADB">
        <w:rPr>
          <w:rFonts w:ascii="仿宋_GB2312" w:eastAsia="仿宋_GB2312" w:cs="仿宋_GB2312" w:hint="eastAsia"/>
          <w:sz w:val="32"/>
          <w:szCs w:val="32"/>
        </w:rPr>
        <w:t>号）的规定，境外所得采用简易办法计算抵免额的，不适用饶让抵免。</w:t>
      </w:r>
    </w:p>
    <w:p w:rsidR="008E604A" w:rsidRPr="004E7ADB" w:rsidRDefault="008E604A" w:rsidP="00F2329E">
      <w:pPr>
        <w:keepNext/>
        <w:keepLines/>
        <w:spacing w:before="280" w:after="290" w:line="376" w:lineRule="auto"/>
        <w:outlineLvl w:val="4"/>
        <w:rPr>
          <w:b/>
          <w:bCs/>
          <w:sz w:val="32"/>
          <w:szCs w:val="32"/>
        </w:rPr>
      </w:pPr>
      <w:r w:rsidRPr="004E7ADB">
        <w:rPr>
          <w:rFonts w:cs="宋体" w:hint="eastAsia"/>
          <w:b/>
          <w:bCs/>
          <w:sz w:val="32"/>
          <w:szCs w:val="32"/>
        </w:rPr>
        <w:t>【政策依据】</w:t>
      </w:r>
      <w:r w:rsidRPr="004E7ADB">
        <w:rPr>
          <w:b/>
          <w:bCs/>
          <w:sz w:val="32"/>
          <w:szCs w:val="32"/>
        </w:rPr>
        <w:t xml:space="preserve"> </w:t>
      </w:r>
    </w:p>
    <w:p w:rsidR="008E604A" w:rsidRPr="004E7ADB" w:rsidRDefault="008E604A" w:rsidP="00512D2B">
      <w:pPr>
        <w:shd w:val="clear" w:color="auto" w:fill="FFFFFF"/>
        <w:adjustRightInd w:val="0"/>
        <w:snapToGrid w:val="0"/>
        <w:spacing w:line="360" w:lineRule="auto"/>
        <w:ind w:firstLineChars="196" w:firstLine="627"/>
        <w:rPr>
          <w:rFonts w:ascii="黑体" w:eastAsia="黑体" w:hAnsi="楷体"/>
          <w:sz w:val="32"/>
          <w:szCs w:val="32"/>
        </w:rPr>
      </w:pPr>
      <w:r w:rsidRPr="004E7ADB">
        <w:rPr>
          <w:rFonts w:ascii="黑体" w:eastAsia="黑体" w:hAnsi="楷体" w:cs="黑体"/>
          <w:sz w:val="32"/>
          <w:szCs w:val="32"/>
        </w:rPr>
        <w:t>1.</w:t>
      </w:r>
      <w:r w:rsidRPr="004E7ADB">
        <w:rPr>
          <w:rFonts w:ascii="黑体" w:eastAsia="黑体" w:hAnsi="楷体" w:cs="黑体" w:hint="eastAsia"/>
          <w:sz w:val="32"/>
          <w:szCs w:val="32"/>
        </w:rPr>
        <w:t>《财政部</w:t>
      </w:r>
      <w:r w:rsidRPr="004E7ADB">
        <w:rPr>
          <w:rFonts w:ascii="黑体" w:eastAsia="黑体" w:hAnsi="楷体" w:cs="黑体"/>
          <w:sz w:val="32"/>
          <w:szCs w:val="32"/>
        </w:rPr>
        <w:t xml:space="preserve"> </w:t>
      </w:r>
      <w:r w:rsidRPr="004E7ADB">
        <w:rPr>
          <w:rFonts w:ascii="黑体" w:eastAsia="黑体" w:hAnsi="楷体" w:cs="黑体" w:hint="eastAsia"/>
          <w:sz w:val="32"/>
          <w:szCs w:val="32"/>
        </w:rPr>
        <w:t>国家税务总局关于企业境外所得税收抵免有关问题的通知》（财税〔</w:t>
      </w:r>
      <w:r w:rsidRPr="004E7ADB">
        <w:rPr>
          <w:rFonts w:ascii="黑体" w:eastAsia="黑体" w:hAnsi="楷体" w:cs="黑体"/>
          <w:sz w:val="32"/>
          <w:szCs w:val="32"/>
        </w:rPr>
        <w:t>2009</w:t>
      </w:r>
      <w:r w:rsidRPr="004E7ADB">
        <w:rPr>
          <w:rFonts w:ascii="黑体" w:eastAsia="黑体" w:hAnsi="楷体" w:cs="黑体" w:hint="eastAsia"/>
          <w:sz w:val="32"/>
          <w:szCs w:val="32"/>
        </w:rPr>
        <w:t>〕</w:t>
      </w:r>
      <w:r w:rsidRPr="004E7ADB">
        <w:rPr>
          <w:rFonts w:ascii="黑体" w:eastAsia="黑体" w:hAnsi="楷体" w:cs="黑体"/>
          <w:sz w:val="32"/>
          <w:szCs w:val="32"/>
        </w:rPr>
        <w:t>125</w:t>
      </w:r>
      <w:r w:rsidRPr="004E7ADB">
        <w:rPr>
          <w:rFonts w:ascii="黑体" w:eastAsia="黑体" w:hAnsi="楷体" w:cs="黑体" w:hint="eastAsia"/>
          <w:sz w:val="32"/>
          <w:szCs w:val="32"/>
        </w:rPr>
        <w:t>号）第十条</w:t>
      </w:r>
    </w:p>
    <w:p w:rsidR="008E604A" w:rsidRPr="004E7ADB" w:rsidRDefault="008E604A" w:rsidP="00512D2B">
      <w:pPr>
        <w:shd w:val="clear" w:color="auto" w:fill="FFFFFF"/>
        <w:adjustRightInd w:val="0"/>
        <w:snapToGrid w:val="0"/>
        <w:spacing w:line="360" w:lineRule="auto"/>
        <w:ind w:firstLineChars="196" w:firstLine="627"/>
        <w:rPr>
          <w:rFonts w:ascii="黑体" w:eastAsia="黑体" w:hAnsi="楷体"/>
          <w:sz w:val="32"/>
          <w:szCs w:val="32"/>
        </w:rPr>
      </w:pPr>
      <w:r w:rsidRPr="004E7ADB">
        <w:rPr>
          <w:rFonts w:ascii="黑体" w:eastAsia="黑体" w:hAnsi="楷体" w:cs="黑体"/>
          <w:sz w:val="32"/>
          <w:szCs w:val="32"/>
        </w:rPr>
        <w:t>2.</w:t>
      </w:r>
      <w:r w:rsidRPr="004E7ADB">
        <w:rPr>
          <w:rFonts w:ascii="黑体" w:eastAsia="黑体" w:hAnsi="楷体" w:cs="黑体" w:hint="eastAsia"/>
          <w:sz w:val="32"/>
          <w:szCs w:val="32"/>
        </w:rPr>
        <w:t>《国家税务总局关于发布</w:t>
      </w:r>
      <w:r w:rsidRPr="004E7ADB">
        <w:rPr>
          <w:rFonts w:ascii="黑体" w:eastAsia="黑体" w:hAnsi="楷体" w:cs="黑体"/>
          <w:sz w:val="32"/>
          <w:szCs w:val="32"/>
        </w:rPr>
        <w:t>&lt;</w:t>
      </w:r>
      <w:r w:rsidRPr="004E7ADB">
        <w:rPr>
          <w:rFonts w:ascii="黑体" w:eastAsia="黑体" w:hAnsi="楷体" w:cs="黑体" w:hint="eastAsia"/>
          <w:sz w:val="32"/>
          <w:szCs w:val="32"/>
        </w:rPr>
        <w:t>企业境外所得税收抵免操作指南</w:t>
      </w:r>
      <w:r w:rsidRPr="004E7ADB">
        <w:rPr>
          <w:rFonts w:ascii="黑体" w:eastAsia="黑体" w:hAnsi="楷体" w:cs="黑体"/>
          <w:sz w:val="32"/>
          <w:szCs w:val="32"/>
        </w:rPr>
        <w:t>&gt;</w:t>
      </w:r>
      <w:r w:rsidRPr="004E7ADB">
        <w:rPr>
          <w:rFonts w:ascii="黑体" w:eastAsia="黑体" w:hAnsi="楷体" w:cs="黑体" w:hint="eastAsia"/>
          <w:sz w:val="32"/>
          <w:szCs w:val="32"/>
        </w:rPr>
        <w:t>的公告》</w:t>
      </w:r>
      <w:r w:rsidRPr="004E7ADB">
        <w:rPr>
          <w:rFonts w:ascii="黑体" w:eastAsia="黑体" w:hAnsi="楷体" w:cs="黑体"/>
          <w:sz w:val="32"/>
          <w:szCs w:val="32"/>
        </w:rPr>
        <w:t>(</w:t>
      </w:r>
      <w:r w:rsidRPr="004E7ADB">
        <w:rPr>
          <w:rFonts w:ascii="黑体" w:eastAsia="黑体" w:hAnsi="楷体" w:cs="黑体" w:hint="eastAsia"/>
          <w:sz w:val="32"/>
          <w:szCs w:val="32"/>
        </w:rPr>
        <w:t>国家税务总局公告</w:t>
      </w:r>
      <w:r w:rsidRPr="004E7ADB">
        <w:rPr>
          <w:rFonts w:ascii="黑体" w:eastAsia="黑体" w:hAnsi="楷体" w:cs="黑体"/>
          <w:sz w:val="32"/>
          <w:szCs w:val="32"/>
        </w:rPr>
        <w:t>2010</w:t>
      </w:r>
      <w:r w:rsidRPr="004E7ADB">
        <w:rPr>
          <w:rFonts w:ascii="黑体" w:eastAsia="黑体" w:hAnsi="楷体" w:cs="黑体" w:hint="eastAsia"/>
          <w:sz w:val="32"/>
          <w:szCs w:val="32"/>
        </w:rPr>
        <w:t>年第</w:t>
      </w:r>
      <w:r w:rsidRPr="004E7ADB">
        <w:rPr>
          <w:rFonts w:ascii="黑体" w:eastAsia="黑体" w:hAnsi="楷体" w:cs="黑体"/>
          <w:sz w:val="32"/>
          <w:szCs w:val="32"/>
        </w:rPr>
        <w:t>1</w:t>
      </w:r>
      <w:r w:rsidRPr="004E7ADB">
        <w:rPr>
          <w:rFonts w:ascii="黑体" w:eastAsia="黑体" w:hAnsi="楷体" w:cs="黑体" w:hint="eastAsia"/>
          <w:sz w:val="32"/>
          <w:szCs w:val="32"/>
        </w:rPr>
        <w:t>号</w:t>
      </w:r>
      <w:r w:rsidRPr="004E7ADB">
        <w:rPr>
          <w:rFonts w:ascii="黑体" w:eastAsia="黑体" w:hAnsi="楷体" w:cs="黑体"/>
          <w:sz w:val="32"/>
          <w:szCs w:val="32"/>
        </w:rPr>
        <w:t>)</w:t>
      </w:r>
      <w:r w:rsidRPr="004E7ADB">
        <w:rPr>
          <w:rFonts w:ascii="黑体" w:eastAsia="黑体" w:hAnsi="楷体" w:cs="黑体" w:hint="eastAsia"/>
          <w:sz w:val="32"/>
          <w:szCs w:val="32"/>
        </w:rPr>
        <w:t>第十条</w:t>
      </w:r>
    </w:p>
    <w:p w:rsidR="008E604A" w:rsidRPr="004E7ADB" w:rsidRDefault="008E604A" w:rsidP="00512D2B">
      <w:pPr>
        <w:shd w:val="clear" w:color="auto" w:fill="FFFFFF"/>
        <w:adjustRightInd w:val="0"/>
        <w:snapToGrid w:val="0"/>
        <w:spacing w:line="360" w:lineRule="auto"/>
        <w:ind w:firstLineChars="196" w:firstLine="627"/>
        <w:rPr>
          <w:rFonts w:ascii="黑体" w:eastAsia="黑体" w:hAnsi="黑体"/>
          <w:sz w:val="32"/>
          <w:szCs w:val="32"/>
        </w:rPr>
      </w:pPr>
      <w:r w:rsidRPr="004E7ADB">
        <w:rPr>
          <w:rFonts w:ascii="黑体" w:eastAsia="黑体" w:hAnsi="楷体" w:cs="黑体"/>
          <w:sz w:val="32"/>
          <w:szCs w:val="32"/>
        </w:rPr>
        <w:t>3.</w:t>
      </w:r>
      <w:r w:rsidRPr="004E7ADB">
        <w:rPr>
          <w:rFonts w:ascii="黑体" w:eastAsia="黑体" w:hAnsi="黑体" w:cs="黑体" w:hint="eastAsia"/>
          <w:sz w:val="32"/>
          <w:szCs w:val="32"/>
        </w:rPr>
        <w:t>《国家税务总局关于企业境外所得适用简易征收和饶让抵免的核准事项取消后有关后续管理问题的公告》（国家税务总局公告</w:t>
      </w:r>
      <w:r w:rsidRPr="004E7ADB">
        <w:rPr>
          <w:rFonts w:ascii="黑体" w:eastAsia="黑体" w:hAnsi="黑体" w:cs="黑体"/>
          <w:sz w:val="32"/>
          <w:szCs w:val="32"/>
        </w:rPr>
        <w:t>2015</w:t>
      </w:r>
      <w:r w:rsidRPr="004E7ADB">
        <w:rPr>
          <w:rFonts w:ascii="黑体" w:eastAsia="黑体" w:hAnsi="黑体" w:cs="黑体" w:hint="eastAsia"/>
          <w:sz w:val="32"/>
          <w:szCs w:val="32"/>
        </w:rPr>
        <w:t>年第</w:t>
      </w:r>
      <w:r w:rsidRPr="004E7ADB">
        <w:rPr>
          <w:rFonts w:ascii="黑体" w:eastAsia="黑体" w:hAnsi="黑体" w:cs="黑体"/>
          <w:sz w:val="32"/>
          <w:szCs w:val="32"/>
        </w:rPr>
        <w:t>70</w:t>
      </w:r>
      <w:r w:rsidRPr="004E7ADB">
        <w:rPr>
          <w:rFonts w:ascii="黑体" w:eastAsia="黑体" w:hAnsi="黑体" w:cs="黑体" w:hint="eastAsia"/>
          <w:sz w:val="32"/>
          <w:szCs w:val="32"/>
        </w:rPr>
        <w:t>号）第二条</w:t>
      </w:r>
    </w:p>
    <w:p w:rsidR="008E604A" w:rsidRPr="004E7ADB" w:rsidRDefault="008E604A" w:rsidP="00512D2B">
      <w:pPr>
        <w:spacing w:line="360" w:lineRule="auto"/>
        <w:ind w:firstLineChars="200" w:firstLine="640"/>
        <w:rPr>
          <w:rFonts w:ascii="黑体" w:eastAsia="黑体" w:hAnsi="黑体"/>
          <w:sz w:val="32"/>
          <w:szCs w:val="32"/>
        </w:rPr>
      </w:pPr>
      <w:r w:rsidRPr="004E7ADB">
        <w:rPr>
          <w:rFonts w:ascii="黑体" w:eastAsia="黑体" w:hAnsi="黑体" w:cs="黑体"/>
          <w:sz w:val="32"/>
          <w:szCs w:val="32"/>
        </w:rPr>
        <w:t>4.</w:t>
      </w:r>
      <w:r w:rsidRPr="004E7ADB">
        <w:rPr>
          <w:rFonts w:ascii="黑体" w:eastAsia="黑体" w:hAnsi="黑体" w:cs="黑体" w:hint="eastAsia"/>
          <w:sz w:val="32"/>
          <w:szCs w:val="32"/>
        </w:rPr>
        <w:t>《财政部国家税务总局完善企业境外所得税收抵免政策问题的通知》（财税</w:t>
      </w:r>
      <w:r w:rsidRPr="004E7ADB">
        <w:rPr>
          <w:rFonts w:ascii="黑体" w:eastAsia="黑体" w:hAnsi="黑体" w:cs="黑体"/>
          <w:sz w:val="32"/>
          <w:szCs w:val="32"/>
        </w:rPr>
        <w:t>[2017]84</w:t>
      </w:r>
      <w:r w:rsidRPr="004E7ADB">
        <w:rPr>
          <w:rFonts w:ascii="黑体" w:eastAsia="黑体" w:hAnsi="黑体" w:cs="黑体" w:hint="eastAsia"/>
          <w:sz w:val="32"/>
          <w:szCs w:val="32"/>
        </w:rPr>
        <w:t>号）</w:t>
      </w:r>
    </w:p>
    <w:p w:rsidR="008E604A" w:rsidRPr="004E7ADB" w:rsidRDefault="008E604A" w:rsidP="00F2329E">
      <w:pPr>
        <w:shd w:val="clear" w:color="auto" w:fill="FFFFFF"/>
        <w:adjustRightInd w:val="0"/>
        <w:snapToGrid w:val="0"/>
        <w:spacing w:line="360" w:lineRule="auto"/>
        <w:rPr>
          <w:rFonts w:ascii="黑体" w:eastAsia="黑体" w:hAnsi="楷体"/>
          <w:sz w:val="32"/>
          <w:szCs w:val="32"/>
        </w:rPr>
      </w:pPr>
    </w:p>
    <w:p w:rsidR="008E604A" w:rsidRPr="004E7ADB" w:rsidRDefault="008E604A" w:rsidP="00F2329E">
      <w:pPr>
        <w:keepNext/>
        <w:keepLines/>
        <w:spacing w:before="260" w:after="260" w:line="416" w:lineRule="auto"/>
        <w:outlineLvl w:val="1"/>
        <w:rPr>
          <w:rFonts w:ascii="Cambria" w:hAnsi="Cambria" w:cs="Cambria"/>
          <w:b/>
          <w:bCs/>
          <w:sz w:val="32"/>
          <w:szCs w:val="32"/>
        </w:rPr>
      </w:pPr>
      <w:bookmarkStart w:id="256" w:name="_Toc495572467"/>
      <w:bookmarkStart w:id="257" w:name="_Toc496015663"/>
      <w:bookmarkStart w:id="258" w:name="_Toc496016220"/>
      <w:bookmarkStart w:id="259" w:name="_Toc496016311"/>
      <w:bookmarkStart w:id="260" w:name="_Toc517969297"/>
      <w:bookmarkStart w:id="261" w:name="_Toc25330079"/>
      <w:r w:rsidRPr="004E7ADB">
        <w:rPr>
          <w:rFonts w:ascii="楷体_GB2312" w:eastAsia="楷体_GB2312" w:hAnsi="Cambria" w:cs="楷体_GB2312" w:hint="eastAsia"/>
          <w:b/>
          <w:bCs/>
          <w:sz w:val="36"/>
          <w:szCs w:val="36"/>
        </w:rPr>
        <w:lastRenderedPageBreak/>
        <w:t>（四）所得税优惠政策</w:t>
      </w:r>
      <w:bookmarkEnd w:id="172"/>
      <w:bookmarkEnd w:id="173"/>
      <w:bookmarkEnd w:id="174"/>
      <w:bookmarkEnd w:id="175"/>
      <w:bookmarkEnd w:id="256"/>
      <w:bookmarkEnd w:id="257"/>
      <w:bookmarkEnd w:id="258"/>
      <w:bookmarkEnd w:id="259"/>
      <w:bookmarkEnd w:id="260"/>
      <w:bookmarkEnd w:id="261"/>
    </w:p>
    <w:p w:rsidR="008E604A" w:rsidRPr="004E7ADB" w:rsidRDefault="008E604A" w:rsidP="00F2329E">
      <w:pPr>
        <w:keepNext/>
        <w:keepLines/>
        <w:spacing w:before="260" w:after="260" w:line="416" w:lineRule="auto"/>
        <w:outlineLvl w:val="2"/>
        <w:rPr>
          <w:b/>
          <w:bCs/>
          <w:sz w:val="32"/>
          <w:szCs w:val="32"/>
        </w:rPr>
      </w:pPr>
      <w:bookmarkStart w:id="262" w:name="_Toc517969298"/>
      <w:bookmarkStart w:id="263" w:name="_Toc25330080"/>
      <w:bookmarkStart w:id="264" w:name="_Toc490479105"/>
      <w:bookmarkStart w:id="265" w:name="_Toc490830699"/>
      <w:bookmarkStart w:id="266" w:name="_Toc492493366"/>
      <w:bookmarkStart w:id="267" w:name="_Toc492534967"/>
      <w:bookmarkStart w:id="268" w:name="_Toc492536440"/>
      <w:bookmarkStart w:id="269" w:name="_Toc495572468"/>
      <w:bookmarkStart w:id="270" w:name="_Toc496015664"/>
      <w:bookmarkStart w:id="271" w:name="_Toc496016221"/>
      <w:bookmarkStart w:id="272" w:name="_Toc496016312"/>
      <w:r w:rsidRPr="004E7ADB">
        <w:rPr>
          <w:b/>
          <w:bCs/>
          <w:sz w:val="32"/>
          <w:szCs w:val="32"/>
        </w:rPr>
        <w:t>25.</w:t>
      </w:r>
      <w:r w:rsidRPr="004E7ADB">
        <w:rPr>
          <w:rFonts w:cs="宋体" w:hint="eastAsia"/>
          <w:b/>
          <w:bCs/>
          <w:sz w:val="32"/>
          <w:szCs w:val="32"/>
        </w:rPr>
        <w:t>企业所得税优惠政策事项办理</w:t>
      </w:r>
      <w:bookmarkEnd w:id="262"/>
      <w:bookmarkEnd w:id="263"/>
    </w:p>
    <w:p w:rsidR="008E604A" w:rsidRPr="004E7ADB" w:rsidRDefault="008E604A" w:rsidP="00512D2B">
      <w:pPr>
        <w:spacing w:line="360" w:lineRule="auto"/>
        <w:ind w:firstLineChars="200" w:firstLine="640"/>
        <w:rPr>
          <w:rFonts w:ascii="楷体_GB2312" w:eastAsia="楷体_GB2312"/>
          <w:sz w:val="32"/>
          <w:szCs w:val="32"/>
        </w:rPr>
      </w:pPr>
      <w:r w:rsidRPr="004E7ADB">
        <w:rPr>
          <w:rFonts w:ascii="楷体_GB2312" w:eastAsia="楷体_GB2312" w:cs="楷体_GB2312" w:hint="eastAsia"/>
          <w:sz w:val="32"/>
          <w:szCs w:val="32"/>
        </w:rPr>
        <w:t>为优化税收环境，有效落实企业所得税各项优惠政策，国家税务总局修订了新的企业所得税优惠事项办理办法。“走出去”企业向境外转让技术、通过沪港通投资持有</w:t>
      </w:r>
      <w:r w:rsidRPr="004E7ADB">
        <w:rPr>
          <w:rFonts w:ascii="楷体_GB2312" w:eastAsia="楷体_GB2312" w:cs="楷体_GB2312"/>
          <w:sz w:val="32"/>
          <w:szCs w:val="32"/>
        </w:rPr>
        <w:t>H</w:t>
      </w:r>
      <w:r w:rsidRPr="004E7ADB">
        <w:rPr>
          <w:rFonts w:ascii="楷体_GB2312" w:eastAsia="楷体_GB2312" w:cs="楷体_GB2312" w:hint="eastAsia"/>
          <w:sz w:val="32"/>
          <w:szCs w:val="32"/>
        </w:rPr>
        <w:t>股享受所得税优惠及委托</w:t>
      </w:r>
      <w:r w:rsidRPr="004E7ADB">
        <w:rPr>
          <w:rFonts w:ascii="楷体_GB2312" w:eastAsia="楷体_GB2312" w:hAnsi="黑体" w:cs="楷体_GB2312" w:hint="eastAsia"/>
          <w:sz w:val="32"/>
          <w:szCs w:val="32"/>
        </w:rPr>
        <w:t>境外研究开发费用税前加计扣除</w:t>
      </w:r>
      <w:r w:rsidRPr="004E7ADB">
        <w:rPr>
          <w:rFonts w:ascii="楷体_GB2312" w:eastAsia="楷体_GB2312" w:cs="楷体_GB2312" w:hint="eastAsia"/>
          <w:sz w:val="32"/>
          <w:szCs w:val="32"/>
        </w:rPr>
        <w:t>等优惠政策，适用新的企业所得税优惠事项办理办法规定。</w:t>
      </w:r>
    </w:p>
    <w:p w:rsidR="008E604A" w:rsidRPr="004E7ADB" w:rsidRDefault="008E604A" w:rsidP="00F2329E">
      <w:pPr>
        <w:keepNext/>
        <w:keepLines/>
        <w:spacing w:before="280" w:after="290" w:line="376" w:lineRule="auto"/>
        <w:outlineLvl w:val="4"/>
        <w:rPr>
          <w:b/>
          <w:bCs/>
          <w:sz w:val="32"/>
          <w:szCs w:val="32"/>
        </w:rPr>
      </w:pPr>
      <w:r w:rsidRPr="004E7ADB">
        <w:rPr>
          <w:rFonts w:cs="宋体" w:hint="eastAsia"/>
          <w:b/>
          <w:bCs/>
          <w:sz w:val="32"/>
          <w:szCs w:val="32"/>
        </w:rPr>
        <w:t>【适用主体】</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hAnsi="宋体" w:cs="仿宋_GB2312" w:hint="eastAsia"/>
          <w:sz w:val="32"/>
          <w:szCs w:val="32"/>
        </w:rPr>
        <w:t>居民企业</w:t>
      </w:r>
      <w:r>
        <w:rPr>
          <w:rFonts w:ascii="仿宋_GB2312" w:eastAsia="仿宋_GB2312" w:hAnsi="宋体" w:cs="仿宋_GB2312" w:hint="eastAsia"/>
          <w:sz w:val="32"/>
          <w:szCs w:val="32"/>
        </w:rPr>
        <w:t>。</w:t>
      </w:r>
    </w:p>
    <w:p w:rsidR="008E604A" w:rsidRPr="004E7ADB" w:rsidRDefault="008E604A" w:rsidP="00F2329E">
      <w:pPr>
        <w:keepNext/>
        <w:keepLines/>
        <w:spacing w:before="280" w:after="290" w:line="376" w:lineRule="auto"/>
        <w:outlineLvl w:val="4"/>
        <w:rPr>
          <w:b/>
          <w:bCs/>
          <w:sz w:val="32"/>
          <w:szCs w:val="32"/>
        </w:rPr>
      </w:pPr>
      <w:r w:rsidRPr="004E7ADB">
        <w:rPr>
          <w:rFonts w:cs="宋体" w:hint="eastAsia"/>
          <w:b/>
          <w:bCs/>
          <w:sz w:val="32"/>
          <w:szCs w:val="32"/>
        </w:rPr>
        <w:t>【政策规定】</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sz w:val="32"/>
          <w:szCs w:val="32"/>
        </w:rPr>
        <w:t>1.</w:t>
      </w:r>
      <w:r w:rsidRPr="004E7ADB">
        <w:rPr>
          <w:rFonts w:ascii="仿宋_GB2312" w:eastAsia="仿宋_GB2312" w:hAnsi="宋体" w:cs="仿宋_GB2312" w:hint="eastAsia"/>
          <w:sz w:val="32"/>
          <w:szCs w:val="32"/>
        </w:rPr>
        <w:t>优惠事项是指企业所得税法规定的优惠事项，以及国务院和民族自治地方根据企业所得税法授权制定的企业所得税优惠事项。包括免税收入、减计收入、加计扣除、加速折旧、所得减免、抵扣应纳税所得额、减低税率、税额抵免等。对“走出去”企业而言，向境外转让技术或通过沪港通投资持有</w:t>
      </w:r>
      <w:r w:rsidRPr="004E7ADB">
        <w:rPr>
          <w:rFonts w:ascii="仿宋_GB2312" w:eastAsia="仿宋_GB2312" w:hAnsi="宋体" w:cs="仿宋_GB2312"/>
          <w:sz w:val="32"/>
          <w:szCs w:val="32"/>
        </w:rPr>
        <w:t>H</w:t>
      </w:r>
      <w:r w:rsidRPr="004E7ADB">
        <w:rPr>
          <w:rFonts w:ascii="仿宋_GB2312" w:eastAsia="仿宋_GB2312" w:hAnsi="宋体" w:cs="仿宋_GB2312" w:hint="eastAsia"/>
          <w:sz w:val="32"/>
          <w:szCs w:val="32"/>
        </w:rPr>
        <w:t>股享受企业所得税优惠政策要适用新的办理办法。</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cs="仿宋_GB2312"/>
          <w:sz w:val="32"/>
          <w:szCs w:val="32"/>
        </w:rPr>
        <w:t>2.</w:t>
      </w:r>
      <w:r w:rsidRPr="004E7ADB">
        <w:rPr>
          <w:rFonts w:ascii="仿宋_GB2312" w:eastAsia="仿宋_GB2312" w:hAnsi="宋体" w:cs="仿宋_GB2312" w:hint="eastAsia"/>
          <w:sz w:val="32"/>
          <w:szCs w:val="32"/>
        </w:rPr>
        <w:t>企业享受优惠事项采取“自行判别、申报享受、相关资料留存备查”的办理方式。企业应当根据经营情况以及相</w:t>
      </w:r>
      <w:r w:rsidRPr="004E7ADB">
        <w:rPr>
          <w:rFonts w:ascii="仿宋_GB2312" w:eastAsia="仿宋_GB2312" w:hAnsi="宋体" w:cs="仿宋_GB2312" w:hint="eastAsia"/>
          <w:sz w:val="32"/>
          <w:szCs w:val="32"/>
        </w:rPr>
        <w:lastRenderedPageBreak/>
        <w:t>关税收规定自行判断是否符合优惠事项规定的条件，符合条件的可以按照《企业所得税优惠事项管理目录（</w:t>
      </w:r>
      <w:r w:rsidRPr="004E7ADB">
        <w:rPr>
          <w:rFonts w:ascii="仿宋_GB2312" w:eastAsia="仿宋_GB2312" w:hAnsi="宋体" w:cs="仿宋_GB2312"/>
          <w:sz w:val="32"/>
          <w:szCs w:val="32"/>
        </w:rPr>
        <w:t>2017</w:t>
      </w:r>
      <w:r w:rsidRPr="004E7ADB">
        <w:rPr>
          <w:rFonts w:ascii="仿宋_GB2312" w:eastAsia="仿宋_GB2312" w:hAnsi="宋体" w:cs="仿宋_GB2312" w:hint="eastAsia"/>
          <w:sz w:val="32"/>
          <w:szCs w:val="32"/>
        </w:rPr>
        <w:t>年版）》（国家税务总局公告</w:t>
      </w:r>
      <w:r w:rsidRPr="004E7ADB">
        <w:rPr>
          <w:rFonts w:ascii="仿宋_GB2312" w:eastAsia="仿宋_GB2312" w:hAnsi="宋体" w:cs="仿宋_GB2312"/>
          <w:sz w:val="32"/>
          <w:szCs w:val="32"/>
        </w:rPr>
        <w:t>2018</w:t>
      </w:r>
      <w:r w:rsidRPr="004E7ADB">
        <w:rPr>
          <w:rFonts w:ascii="仿宋_GB2312" w:eastAsia="仿宋_GB2312" w:hAnsi="宋体" w:cs="仿宋_GB2312" w:hint="eastAsia"/>
          <w:sz w:val="32"/>
          <w:szCs w:val="32"/>
        </w:rPr>
        <w:t>年第</w:t>
      </w:r>
      <w:r w:rsidRPr="004E7ADB">
        <w:rPr>
          <w:rFonts w:ascii="仿宋_GB2312" w:eastAsia="仿宋_GB2312" w:hAnsi="宋体" w:cs="仿宋_GB2312"/>
          <w:sz w:val="32"/>
          <w:szCs w:val="32"/>
        </w:rPr>
        <w:t>23</w:t>
      </w:r>
      <w:r w:rsidRPr="004E7ADB">
        <w:rPr>
          <w:rFonts w:ascii="仿宋_GB2312" w:eastAsia="仿宋_GB2312" w:hAnsi="宋体" w:cs="仿宋_GB2312" w:hint="eastAsia"/>
          <w:sz w:val="32"/>
          <w:szCs w:val="32"/>
        </w:rPr>
        <w:t>号）列示的时间自行计算减免税额，并通过填报企业所得税纳税申报表享受税收优惠。同时，按照《企业所得税优惠事项管理目录（</w:t>
      </w:r>
      <w:r w:rsidRPr="004E7ADB">
        <w:rPr>
          <w:rFonts w:ascii="仿宋_GB2312" w:eastAsia="仿宋_GB2312" w:hAnsi="宋体" w:cs="仿宋_GB2312"/>
          <w:sz w:val="32"/>
          <w:szCs w:val="32"/>
        </w:rPr>
        <w:t>2017</w:t>
      </w:r>
      <w:r w:rsidRPr="004E7ADB">
        <w:rPr>
          <w:rFonts w:ascii="仿宋_GB2312" w:eastAsia="仿宋_GB2312" w:hAnsi="宋体" w:cs="仿宋_GB2312" w:hint="eastAsia"/>
          <w:sz w:val="32"/>
          <w:szCs w:val="32"/>
        </w:rPr>
        <w:t>年版）》的规定归集和留存相关资料备查。</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sz w:val="32"/>
          <w:szCs w:val="32"/>
        </w:rPr>
        <w:t>3.</w:t>
      </w:r>
      <w:r w:rsidRPr="004E7ADB">
        <w:rPr>
          <w:rFonts w:ascii="仿宋_GB2312" w:eastAsia="仿宋_GB2312" w:hAnsi="宋体" w:cs="仿宋_GB2312" w:hint="eastAsia"/>
          <w:sz w:val="32"/>
          <w:szCs w:val="32"/>
        </w:rPr>
        <w:t>所称留存备查资料是指与企业享受优惠事项有关的合同、协议、凭证、证书、文件、账册、说明等资料。留存备查资料分为主要留存备查资料和其他留存备查资料两类。主要留存备查资料由企业按照《目录》列示的资料清单准备，其他留存备查资料由企业根据享受优惠事项情况自行补充准备。</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sz w:val="32"/>
          <w:szCs w:val="32"/>
        </w:rPr>
        <w:t>4.</w:t>
      </w:r>
      <w:r w:rsidRPr="004E7ADB">
        <w:rPr>
          <w:rFonts w:ascii="仿宋_GB2312" w:eastAsia="仿宋_GB2312" w:hAnsi="宋体" w:cs="仿宋_GB2312" w:hint="eastAsia"/>
          <w:sz w:val="32"/>
          <w:szCs w:val="32"/>
        </w:rPr>
        <w:t>企业享受优惠事项的，应当在完成年度汇算清缴后，将留存备查资料归集齐全并整理完成，以备税务机关核查。企业同时享受多项优惠事项或者享受的优惠事项按照规定分项目进行核算的，应当按照优惠事项或者项目分别归集留存备查资料。</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sz w:val="32"/>
          <w:szCs w:val="32"/>
        </w:rPr>
        <w:t>5.</w:t>
      </w:r>
      <w:r w:rsidRPr="004E7ADB">
        <w:rPr>
          <w:rFonts w:ascii="仿宋_GB2312" w:eastAsia="仿宋_GB2312" w:hAnsi="宋体" w:cs="仿宋_GB2312" w:hint="eastAsia"/>
          <w:sz w:val="32"/>
          <w:szCs w:val="32"/>
        </w:rPr>
        <w:t>设有非法人分支机构的居民企业以及实行汇总纳税的非居民企业机构、场所享受优惠事项的，由居民企业的总机构以及汇总纳税的主要机构、场所负责统一归集并留存备查资料。分支机构以及被汇总纳税的非居民企业机构、场所按照规定可独立享受优惠事项的，由分支机构以及被汇总纳</w:t>
      </w:r>
      <w:r w:rsidRPr="004E7ADB">
        <w:rPr>
          <w:rFonts w:ascii="仿宋_GB2312" w:eastAsia="仿宋_GB2312" w:hAnsi="宋体" w:cs="仿宋_GB2312" w:hint="eastAsia"/>
          <w:sz w:val="32"/>
          <w:szCs w:val="32"/>
        </w:rPr>
        <w:lastRenderedPageBreak/>
        <w:t>税的非居民企业机构、场所负责归集并留存备查资料，同时分支机构以及被汇总纳税的非居民企业机构、场所应在当完成年度汇算清缴后将留存的备查资料清单送总机构以及汇总纳税的主要机构、场所汇总。</w:t>
      </w:r>
    </w:p>
    <w:p w:rsidR="008E604A" w:rsidRPr="004E7ADB" w:rsidRDefault="008E604A" w:rsidP="00512D2B">
      <w:pPr>
        <w:spacing w:line="360" w:lineRule="auto"/>
        <w:ind w:firstLineChars="200" w:firstLine="640"/>
        <w:rPr>
          <w:rFonts w:eastAsia="仿宋_GB2312"/>
          <w:sz w:val="32"/>
          <w:szCs w:val="32"/>
        </w:rPr>
      </w:pPr>
      <w:r w:rsidRPr="004E7ADB">
        <w:rPr>
          <w:rFonts w:ascii="仿宋_GB2312" w:eastAsia="仿宋_GB2312" w:hAnsi="宋体" w:cs="仿宋_GB2312"/>
          <w:sz w:val="32"/>
          <w:szCs w:val="32"/>
        </w:rPr>
        <w:t>6.</w:t>
      </w:r>
      <w:r w:rsidRPr="004E7ADB">
        <w:rPr>
          <w:rFonts w:ascii="仿宋_GB2312" w:eastAsia="仿宋_GB2312" w:hAnsi="宋体" w:cs="仿宋_GB2312" w:hint="eastAsia"/>
          <w:sz w:val="32"/>
          <w:szCs w:val="32"/>
        </w:rPr>
        <w:t>企业对优惠事项留存备查资料的真实性、合法性承担法律责任，留存备查资料应从企业享受优惠事项当年的企业所得税汇算清缴期结束次日起保留</w:t>
      </w:r>
      <w:r w:rsidRPr="004E7ADB">
        <w:rPr>
          <w:rFonts w:ascii="仿宋_GB2312" w:eastAsia="仿宋_GB2312" w:hAnsi="宋体" w:cs="仿宋_GB2312"/>
          <w:sz w:val="32"/>
          <w:szCs w:val="32"/>
        </w:rPr>
        <w:t>10</w:t>
      </w:r>
      <w:r w:rsidRPr="004E7ADB">
        <w:rPr>
          <w:rFonts w:ascii="仿宋_GB2312" w:eastAsia="仿宋_GB2312" w:hAnsi="宋体" w:cs="仿宋_GB2312" w:hint="eastAsia"/>
          <w:sz w:val="32"/>
          <w:szCs w:val="32"/>
        </w:rPr>
        <w:t>年。</w:t>
      </w:r>
    </w:p>
    <w:p w:rsidR="008E604A" w:rsidRPr="004E7ADB" w:rsidRDefault="008E604A" w:rsidP="00F2329E">
      <w:pPr>
        <w:keepNext/>
        <w:keepLines/>
        <w:spacing w:before="280" w:after="290" w:line="376" w:lineRule="auto"/>
        <w:outlineLvl w:val="4"/>
        <w:rPr>
          <w:b/>
          <w:bCs/>
          <w:sz w:val="32"/>
          <w:szCs w:val="32"/>
        </w:rPr>
      </w:pPr>
      <w:r w:rsidRPr="004E7ADB">
        <w:rPr>
          <w:rFonts w:cs="宋体" w:hint="eastAsia"/>
          <w:b/>
          <w:bCs/>
          <w:sz w:val="32"/>
          <w:szCs w:val="32"/>
        </w:rPr>
        <w:t>【情景问答】</w:t>
      </w:r>
    </w:p>
    <w:p w:rsidR="008E604A" w:rsidRPr="004E7ADB" w:rsidRDefault="008E604A" w:rsidP="00512D2B">
      <w:pPr>
        <w:spacing w:line="360" w:lineRule="auto"/>
        <w:ind w:firstLineChars="200" w:firstLine="643"/>
        <w:rPr>
          <w:rFonts w:ascii="仿宋_GB2312" w:eastAsia="仿宋_GB2312"/>
          <w:b/>
          <w:bCs/>
          <w:sz w:val="32"/>
          <w:szCs w:val="32"/>
        </w:rPr>
      </w:pPr>
      <w:r w:rsidRPr="004E7ADB">
        <w:rPr>
          <w:rFonts w:ascii="仿宋_GB2312" w:eastAsia="仿宋_GB2312" w:cs="仿宋_GB2312" w:hint="eastAsia"/>
          <w:b/>
          <w:bCs/>
          <w:sz w:val="32"/>
          <w:szCs w:val="32"/>
        </w:rPr>
        <w:t>问：我公司是内地居民企业，通过沪港通投资且连续持有</w:t>
      </w:r>
      <w:r w:rsidRPr="004E7ADB">
        <w:rPr>
          <w:rFonts w:ascii="仿宋_GB2312" w:eastAsia="仿宋_GB2312" w:cs="仿宋_GB2312"/>
          <w:b/>
          <w:bCs/>
          <w:sz w:val="32"/>
          <w:szCs w:val="32"/>
        </w:rPr>
        <w:t>H</w:t>
      </w:r>
      <w:r w:rsidRPr="004E7ADB">
        <w:rPr>
          <w:rFonts w:ascii="仿宋_GB2312" w:eastAsia="仿宋_GB2312" w:cs="仿宋_GB2312" w:hint="eastAsia"/>
          <w:b/>
          <w:bCs/>
          <w:sz w:val="32"/>
          <w:szCs w:val="32"/>
        </w:rPr>
        <w:t>股满</w:t>
      </w:r>
      <w:r w:rsidRPr="004E7ADB">
        <w:rPr>
          <w:rFonts w:ascii="仿宋_GB2312" w:eastAsia="仿宋_GB2312" w:cs="仿宋_GB2312"/>
          <w:b/>
          <w:bCs/>
          <w:sz w:val="32"/>
          <w:szCs w:val="32"/>
        </w:rPr>
        <w:t>12</w:t>
      </w:r>
      <w:r w:rsidRPr="004E7ADB">
        <w:rPr>
          <w:rFonts w:ascii="仿宋_GB2312" w:eastAsia="仿宋_GB2312" w:cs="仿宋_GB2312" w:hint="eastAsia"/>
          <w:b/>
          <w:bCs/>
          <w:sz w:val="32"/>
          <w:szCs w:val="32"/>
        </w:rPr>
        <w:t>个月，我们取得的股息红利所得享受免征企业所得税该如何办理？</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答：你公司应该采用“自行判别、申报享受、相关资料留存备查”的办理方式，</w:t>
      </w:r>
      <w:r w:rsidRPr="004E7ADB">
        <w:rPr>
          <w:rFonts w:ascii="仿宋_GB2312" w:eastAsia="仿宋_GB2312" w:hAnsi="仿宋" w:cs="仿宋_GB2312" w:hint="eastAsia"/>
          <w:sz w:val="32"/>
          <w:szCs w:val="32"/>
        </w:rPr>
        <w:t>并</w:t>
      </w:r>
      <w:r w:rsidRPr="004E7ADB">
        <w:rPr>
          <w:rFonts w:ascii="仿宋_GB2312" w:eastAsia="仿宋_GB2312" w:hAnsi="宋体" w:cs="仿宋_GB2312" w:hint="eastAsia"/>
          <w:sz w:val="32"/>
          <w:szCs w:val="32"/>
        </w:rPr>
        <w:t>根据经营情况以及相关税收规定自行判断是否符合优惠事项规定的条件，符合条件的可以按照《企业所得税优惠事项管理目录（</w:t>
      </w:r>
      <w:r w:rsidRPr="004E7ADB">
        <w:rPr>
          <w:rFonts w:ascii="仿宋_GB2312" w:eastAsia="仿宋_GB2312" w:hAnsi="宋体" w:cs="仿宋_GB2312"/>
          <w:sz w:val="32"/>
          <w:szCs w:val="32"/>
        </w:rPr>
        <w:t>2017</w:t>
      </w:r>
      <w:r w:rsidRPr="004E7ADB">
        <w:rPr>
          <w:rFonts w:ascii="仿宋_GB2312" w:eastAsia="仿宋_GB2312" w:hAnsi="宋体" w:cs="仿宋_GB2312" w:hint="eastAsia"/>
          <w:sz w:val="32"/>
          <w:szCs w:val="32"/>
        </w:rPr>
        <w:t>年版）》列示的时间自行计算减免税额，通过填报企业所得税纳税申报表享受税收优惠。</w:t>
      </w:r>
      <w:r w:rsidRPr="004E7ADB">
        <w:rPr>
          <w:rFonts w:ascii="仿宋_GB2312" w:eastAsia="仿宋_GB2312" w:cs="仿宋_GB2312" w:hint="eastAsia"/>
          <w:sz w:val="32"/>
          <w:szCs w:val="32"/>
        </w:rPr>
        <w:t>你公司要在在完成年度汇算清缴后将留存备查资料归集齐全并整理完成，以备税务机关核查，企业对优惠事项留存备查资料的真实性、合法性承担法律责任。</w:t>
      </w:r>
    </w:p>
    <w:p w:rsidR="008E604A" w:rsidRPr="004E7ADB" w:rsidRDefault="008E604A" w:rsidP="00F2329E">
      <w:pPr>
        <w:keepNext/>
        <w:keepLines/>
        <w:spacing w:before="280" w:after="290" w:line="376" w:lineRule="auto"/>
        <w:outlineLvl w:val="4"/>
        <w:rPr>
          <w:b/>
          <w:bCs/>
          <w:sz w:val="32"/>
          <w:szCs w:val="32"/>
        </w:rPr>
      </w:pPr>
      <w:r w:rsidRPr="004E7ADB">
        <w:rPr>
          <w:rFonts w:cs="宋体" w:hint="eastAsia"/>
          <w:b/>
          <w:bCs/>
          <w:sz w:val="32"/>
          <w:szCs w:val="32"/>
        </w:rPr>
        <w:lastRenderedPageBreak/>
        <w:t>【政策依据】</w:t>
      </w:r>
      <w:r w:rsidRPr="004E7ADB">
        <w:rPr>
          <w:b/>
          <w:bCs/>
          <w:sz w:val="32"/>
          <w:szCs w:val="32"/>
        </w:rPr>
        <w:t xml:space="preserve"> </w:t>
      </w:r>
    </w:p>
    <w:p w:rsidR="008E604A" w:rsidRPr="004E7ADB" w:rsidRDefault="008E604A" w:rsidP="00512D2B">
      <w:pPr>
        <w:shd w:val="clear" w:color="auto" w:fill="FFFFFF"/>
        <w:adjustRightInd w:val="0"/>
        <w:snapToGrid w:val="0"/>
        <w:spacing w:line="360" w:lineRule="auto"/>
        <w:ind w:firstLineChars="196" w:firstLine="627"/>
        <w:rPr>
          <w:rFonts w:ascii="黑体" w:eastAsia="黑体" w:hAnsi="楷体"/>
          <w:sz w:val="32"/>
          <w:szCs w:val="32"/>
        </w:rPr>
      </w:pPr>
      <w:r w:rsidRPr="004E7ADB">
        <w:rPr>
          <w:rFonts w:ascii="黑体" w:eastAsia="黑体" w:hAnsi="楷体" w:cs="黑体"/>
          <w:sz w:val="32"/>
          <w:szCs w:val="32"/>
        </w:rPr>
        <w:t>1.</w:t>
      </w:r>
      <w:r w:rsidRPr="004E7ADB">
        <w:rPr>
          <w:rFonts w:ascii="黑体" w:eastAsia="黑体" w:hAnsi="楷体" w:cs="黑体" w:hint="eastAsia"/>
          <w:sz w:val="32"/>
          <w:szCs w:val="32"/>
        </w:rPr>
        <w:t>《财政部</w:t>
      </w:r>
      <w:r w:rsidRPr="004E7ADB">
        <w:rPr>
          <w:rFonts w:ascii="黑体" w:eastAsia="黑体" w:hAnsi="楷体" w:cs="黑体"/>
          <w:sz w:val="32"/>
          <w:szCs w:val="32"/>
        </w:rPr>
        <w:t xml:space="preserve"> </w:t>
      </w:r>
      <w:r w:rsidRPr="004E7ADB">
        <w:rPr>
          <w:rFonts w:ascii="黑体" w:eastAsia="黑体" w:hAnsi="楷体" w:cs="黑体" w:hint="eastAsia"/>
          <w:sz w:val="32"/>
          <w:szCs w:val="32"/>
        </w:rPr>
        <w:t>国家税务总局关于企业境外所得税收抵免有关问题的通知》（财税〔</w:t>
      </w:r>
      <w:r w:rsidRPr="004E7ADB">
        <w:rPr>
          <w:rFonts w:ascii="黑体" w:eastAsia="黑体" w:hAnsi="楷体" w:cs="黑体"/>
          <w:sz w:val="32"/>
          <w:szCs w:val="32"/>
        </w:rPr>
        <w:t>2009</w:t>
      </w:r>
      <w:r w:rsidRPr="004E7ADB">
        <w:rPr>
          <w:rFonts w:ascii="黑体" w:eastAsia="黑体" w:hAnsi="楷体" w:cs="黑体" w:hint="eastAsia"/>
          <w:sz w:val="32"/>
          <w:szCs w:val="32"/>
        </w:rPr>
        <w:t>〕</w:t>
      </w:r>
      <w:r w:rsidRPr="004E7ADB">
        <w:rPr>
          <w:rFonts w:ascii="黑体" w:eastAsia="黑体" w:hAnsi="楷体" w:cs="黑体"/>
          <w:sz w:val="32"/>
          <w:szCs w:val="32"/>
        </w:rPr>
        <w:t>125</w:t>
      </w:r>
      <w:r w:rsidRPr="004E7ADB">
        <w:rPr>
          <w:rFonts w:ascii="黑体" w:eastAsia="黑体" w:hAnsi="楷体" w:cs="黑体" w:hint="eastAsia"/>
          <w:sz w:val="32"/>
          <w:szCs w:val="32"/>
        </w:rPr>
        <w:t>号）第十条</w:t>
      </w:r>
    </w:p>
    <w:p w:rsidR="008E604A" w:rsidRPr="004E7ADB" w:rsidRDefault="008E604A" w:rsidP="00512D2B">
      <w:pPr>
        <w:shd w:val="clear" w:color="auto" w:fill="FFFFFF"/>
        <w:adjustRightInd w:val="0"/>
        <w:snapToGrid w:val="0"/>
        <w:spacing w:line="360" w:lineRule="auto"/>
        <w:ind w:firstLineChars="196" w:firstLine="627"/>
        <w:rPr>
          <w:rFonts w:ascii="黑体" w:eastAsia="黑体" w:hAnsi="黑体" w:cs="黑体"/>
          <w:sz w:val="32"/>
          <w:szCs w:val="32"/>
        </w:rPr>
      </w:pPr>
      <w:r w:rsidRPr="004E7ADB">
        <w:rPr>
          <w:rFonts w:ascii="黑体" w:eastAsia="黑体" w:hAnsi="黑体" w:cs="黑体"/>
          <w:sz w:val="32"/>
          <w:szCs w:val="32"/>
        </w:rPr>
        <w:t>2.</w:t>
      </w:r>
      <w:r w:rsidRPr="004E7ADB">
        <w:rPr>
          <w:rFonts w:ascii="黑体" w:eastAsia="黑体" w:hAnsi="黑体" w:cs="黑体" w:hint="eastAsia"/>
          <w:sz w:val="32"/>
          <w:szCs w:val="32"/>
        </w:rPr>
        <w:t>《国家税务总局关于发布</w:t>
      </w:r>
      <w:r w:rsidRPr="004E7ADB">
        <w:rPr>
          <w:rFonts w:ascii="黑体" w:eastAsia="黑体" w:hAnsi="黑体" w:cs="黑体"/>
          <w:sz w:val="32"/>
          <w:szCs w:val="32"/>
        </w:rPr>
        <w:t>&lt;</w:t>
      </w:r>
      <w:r w:rsidRPr="004E7ADB">
        <w:rPr>
          <w:rFonts w:ascii="黑体" w:eastAsia="黑体" w:hAnsi="黑体" w:cs="黑体" w:hint="eastAsia"/>
          <w:sz w:val="32"/>
          <w:szCs w:val="32"/>
        </w:rPr>
        <w:t>企业所得税优惠政策事项办理办法</w:t>
      </w:r>
      <w:r w:rsidRPr="004E7ADB">
        <w:rPr>
          <w:rFonts w:ascii="黑体" w:eastAsia="黑体" w:hAnsi="黑体" w:cs="黑体"/>
          <w:sz w:val="32"/>
          <w:szCs w:val="32"/>
        </w:rPr>
        <w:t>&gt;</w:t>
      </w:r>
      <w:r w:rsidRPr="004E7ADB">
        <w:rPr>
          <w:rFonts w:ascii="黑体" w:eastAsia="黑体" w:hAnsi="黑体" w:cs="黑体" w:hint="eastAsia"/>
          <w:sz w:val="32"/>
          <w:szCs w:val="32"/>
        </w:rPr>
        <w:t>的公告》</w:t>
      </w:r>
      <w:r w:rsidRPr="004E7ADB">
        <w:rPr>
          <w:rFonts w:ascii="黑体" w:eastAsia="黑体" w:hAnsi="黑体" w:cs="黑体"/>
          <w:sz w:val="32"/>
          <w:szCs w:val="32"/>
        </w:rPr>
        <w:t>(</w:t>
      </w:r>
      <w:r w:rsidRPr="004E7ADB">
        <w:rPr>
          <w:rFonts w:ascii="黑体" w:eastAsia="黑体" w:hAnsi="黑体" w:cs="黑体" w:hint="eastAsia"/>
          <w:sz w:val="32"/>
          <w:szCs w:val="32"/>
        </w:rPr>
        <w:t>国家税务总局公告</w:t>
      </w:r>
      <w:r w:rsidRPr="004E7ADB">
        <w:rPr>
          <w:rFonts w:ascii="黑体" w:eastAsia="黑体" w:hAnsi="黑体" w:cs="黑体"/>
          <w:sz w:val="32"/>
          <w:szCs w:val="32"/>
        </w:rPr>
        <w:t>2018</w:t>
      </w:r>
      <w:r w:rsidRPr="004E7ADB">
        <w:rPr>
          <w:rFonts w:ascii="黑体" w:eastAsia="黑体" w:hAnsi="黑体" w:cs="黑体" w:hint="eastAsia"/>
          <w:sz w:val="32"/>
          <w:szCs w:val="32"/>
        </w:rPr>
        <w:t>年第</w:t>
      </w:r>
      <w:r w:rsidRPr="004E7ADB">
        <w:rPr>
          <w:rFonts w:ascii="黑体" w:eastAsia="黑体" w:hAnsi="黑体" w:cs="黑体"/>
          <w:sz w:val="32"/>
          <w:szCs w:val="32"/>
        </w:rPr>
        <w:t>23</w:t>
      </w:r>
      <w:r w:rsidRPr="004E7ADB">
        <w:rPr>
          <w:rFonts w:ascii="黑体" w:eastAsia="黑体" w:hAnsi="黑体" w:cs="黑体" w:hint="eastAsia"/>
          <w:sz w:val="32"/>
          <w:szCs w:val="32"/>
        </w:rPr>
        <w:t>号</w:t>
      </w:r>
      <w:r w:rsidRPr="004E7ADB">
        <w:rPr>
          <w:rFonts w:ascii="黑体" w:eastAsia="黑体" w:hAnsi="黑体" w:cs="黑体"/>
          <w:sz w:val="32"/>
          <w:szCs w:val="32"/>
        </w:rPr>
        <w:t>)</w:t>
      </w:r>
    </w:p>
    <w:p w:rsidR="008E604A" w:rsidRPr="004E7ADB" w:rsidRDefault="008E604A" w:rsidP="00512D2B">
      <w:pPr>
        <w:shd w:val="clear" w:color="auto" w:fill="FFFFFF"/>
        <w:adjustRightInd w:val="0"/>
        <w:snapToGrid w:val="0"/>
        <w:spacing w:line="360" w:lineRule="auto"/>
        <w:ind w:firstLineChars="196" w:firstLine="627"/>
        <w:rPr>
          <w:rFonts w:ascii="黑体" w:eastAsia="黑体" w:hAnsi="黑体" w:cs="黑体"/>
          <w:sz w:val="32"/>
          <w:szCs w:val="32"/>
        </w:rPr>
      </w:pPr>
    </w:p>
    <w:p w:rsidR="008E604A" w:rsidRPr="004E7ADB" w:rsidRDefault="008E604A" w:rsidP="00F2329E">
      <w:pPr>
        <w:keepNext/>
        <w:keepLines/>
        <w:spacing w:before="260" w:after="260" w:line="416" w:lineRule="auto"/>
        <w:outlineLvl w:val="2"/>
        <w:rPr>
          <w:b/>
          <w:bCs/>
          <w:sz w:val="32"/>
          <w:szCs w:val="32"/>
        </w:rPr>
      </w:pPr>
      <w:bookmarkStart w:id="273" w:name="_Toc517969299"/>
      <w:bookmarkStart w:id="274" w:name="_Toc25330081"/>
      <w:r w:rsidRPr="004E7ADB">
        <w:rPr>
          <w:b/>
          <w:bCs/>
          <w:sz w:val="32"/>
          <w:szCs w:val="32"/>
        </w:rPr>
        <w:t>26.</w:t>
      </w:r>
      <w:r w:rsidRPr="004E7ADB">
        <w:rPr>
          <w:rFonts w:cs="宋体" w:hint="eastAsia"/>
          <w:b/>
          <w:bCs/>
          <w:sz w:val="32"/>
          <w:szCs w:val="32"/>
        </w:rPr>
        <w:t>通过沪港通或深港通投资</w:t>
      </w:r>
      <w:r w:rsidRPr="004E7ADB">
        <w:rPr>
          <w:b/>
          <w:bCs/>
          <w:sz w:val="32"/>
          <w:szCs w:val="32"/>
        </w:rPr>
        <w:t>H</w:t>
      </w:r>
      <w:r w:rsidRPr="004E7ADB">
        <w:rPr>
          <w:rFonts w:cs="宋体" w:hint="eastAsia"/>
          <w:b/>
          <w:bCs/>
          <w:sz w:val="32"/>
          <w:szCs w:val="32"/>
        </w:rPr>
        <w:t>股</w:t>
      </w:r>
      <w:bookmarkEnd w:id="273"/>
      <w:r w:rsidR="00BA3300">
        <w:rPr>
          <w:rFonts w:cs="宋体" w:hint="eastAsia"/>
          <w:b/>
          <w:bCs/>
          <w:sz w:val="32"/>
          <w:szCs w:val="32"/>
        </w:rPr>
        <w:t>税收优惠</w:t>
      </w:r>
      <w:bookmarkEnd w:id="274"/>
    </w:p>
    <w:p w:rsidR="008E604A" w:rsidRPr="004E7ADB" w:rsidRDefault="008E604A" w:rsidP="00512D2B">
      <w:pPr>
        <w:spacing w:line="360" w:lineRule="auto"/>
        <w:ind w:firstLineChars="200" w:firstLine="640"/>
        <w:rPr>
          <w:rFonts w:ascii="楷体_GB2312" w:eastAsia="楷体_GB2312"/>
          <w:sz w:val="32"/>
          <w:szCs w:val="32"/>
        </w:rPr>
      </w:pPr>
      <w:r w:rsidRPr="004E7ADB">
        <w:rPr>
          <w:rFonts w:ascii="楷体_GB2312" w:eastAsia="楷体_GB2312" w:cs="楷体_GB2312" w:hint="eastAsia"/>
          <w:sz w:val="32"/>
          <w:szCs w:val="32"/>
        </w:rPr>
        <w:t>为鼓励境内企业通过沪港通或深港通投资</w:t>
      </w:r>
      <w:r w:rsidRPr="004E7ADB">
        <w:rPr>
          <w:rFonts w:ascii="楷体_GB2312" w:eastAsia="楷体_GB2312" w:cs="楷体_GB2312"/>
          <w:sz w:val="32"/>
          <w:szCs w:val="32"/>
        </w:rPr>
        <w:t>H</w:t>
      </w:r>
      <w:r w:rsidRPr="004E7ADB">
        <w:rPr>
          <w:rFonts w:ascii="楷体_GB2312" w:eastAsia="楷体_GB2312" w:cs="楷体_GB2312" w:hint="eastAsia"/>
          <w:sz w:val="32"/>
          <w:szCs w:val="32"/>
        </w:rPr>
        <w:t>股，内地居民企业持有</w:t>
      </w:r>
      <w:r w:rsidRPr="004E7ADB">
        <w:rPr>
          <w:rFonts w:ascii="楷体_GB2312" w:eastAsia="楷体_GB2312" w:cs="楷体_GB2312"/>
          <w:sz w:val="32"/>
          <w:szCs w:val="32"/>
        </w:rPr>
        <w:t>H</w:t>
      </w:r>
      <w:r w:rsidRPr="004E7ADB">
        <w:rPr>
          <w:rFonts w:ascii="楷体_GB2312" w:eastAsia="楷体_GB2312" w:cs="楷体_GB2312" w:hint="eastAsia"/>
          <w:sz w:val="32"/>
          <w:szCs w:val="32"/>
        </w:rPr>
        <w:t>股取得的股息红利所得，符合条件的，可免征企业所得税。内地居民个人投资者通过深港通投资香港联交所上市股票取得的转让差价所得，在规定时间范围内，暂免征</w:t>
      </w:r>
      <w:r w:rsidR="00024698">
        <w:rPr>
          <w:rFonts w:ascii="楷体_GB2312" w:eastAsia="楷体_GB2312" w:cs="楷体_GB2312" w:hint="eastAsia"/>
          <w:sz w:val="32"/>
          <w:szCs w:val="32"/>
        </w:rPr>
        <w:t>收</w:t>
      </w:r>
      <w:r w:rsidRPr="004E7ADB">
        <w:rPr>
          <w:rFonts w:ascii="楷体_GB2312" w:eastAsia="楷体_GB2312" w:cs="楷体_GB2312" w:hint="eastAsia"/>
          <w:sz w:val="32"/>
          <w:szCs w:val="32"/>
        </w:rPr>
        <w:t>个人所得税。</w:t>
      </w:r>
    </w:p>
    <w:p w:rsidR="008E604A" w:rsidRPr="004E7ADB" w:rsidRDefault="008E604A" w:rsidP="00F2329E">
      <w:pPr>
        <w:keepNext/>
        <w:keepLines/>
        <w:spacing w:before="280" w:after="290" w:line="376" w:lineRule="auto"/>
        <w:outlineLvl w:val="4"/>
        <w:rPr>
          <w:b/>
          <w:bCs/>
          <w:sz w:val="32"/>
          <w:szCs w:val="32"/>
        </w:rPr>
      </w:pPr>
      <w:r w:rsidRPr="004E7ADB">
        <w:rPr>
          <w:rFonts w:cs="宋体" w:hint="eastAsia"/>
          <w:b/>
          <w:bCs/>
          <w:sz w:val="32"/>
          <w:szCs w:val="32"/>
        </w:rPr>
        <w:t>【适用主体】</w:t>
      </w:r>
    </w:p>
    <w:p w:rsidR="008E604A"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通过沪港通或深港通投资香港联交所上市股票并取得股息红利所得的内地企业投资者</w:t>
      </w:r>
      <w:r>
        <w:rPr>
          <w:rFonts w:ascii="仿宋_GB2312" w:eastAsia="仿宋_GB2312" w:hAnsi="宋体" w:cs="仿宋_GB2312" w:hint="eastAsia"/>
          <w:sz w:val="32"/>
          <w:szCs w:val="32"/>
        </w:rPr>
        <w:t>。</w:t>
      </w:r>
    </w:p>
    <w:p w:rsidR="008E604A" w:rsidRPr="00AA1942" w:rsidRDefault="00024698" w:rsidP="00024698">
      <w:pPr>
        <w:spacing w:line="360" w:lineRule="auto"/>
        <w:ind w:firstLineChars="200" w:firstLine="640"/>
        <w:rPr>
          <w:rFonts w:ascii="仿宋_GB2312" w:eastAsia="仿宋_GB2312" w:hAnsi="宋体"/>
          <w:sz w:val="32"/>
          <w:szCs w:val="32"/>
        </w:rPr>
      </w:pPr>
      <w:r w:rsidRPr="00024698">
        <w:rPr>
          <w:rFonts w:ascii="仿宋_GB2312" w:eastAsia="仿宋_GB2312" w:hAnsi="宋体" w:cs="仿宋_GB2312" w:hint="eastAsia"/>
          <w:sz w:val="32"/>
          <w:szCs w:val="32"/>
        </w:rPr>
        <w:t>通过沪港通或深港通投资香港联交所上市股票取得的转让差价所得的内地个人投资者</w:t>
      </w:r>
      <w:r w:rsidR="008E604A">
        <w:rPr>
          <w:rFonts w:ascii="仿宋_GB2312" w:eastAsia="仿宋_GB2312" w:hAnsi="宋体" w:cs="仿宋_GB2312" w:hint="eastAsia"/>
          <w:sz w:val="32"/>
          <w:szCs w:val="32"/>
        </w:rPr>
        <w:t>。</w:t>
      </w:r>
    </w:p>
    <w:p w:rsidR="008E604A" w:rsidRPr="004E7ADB" w:rsidRDefault="008E604A" w:rsidP="00F2329E">
      <w:pPr>
        <w:keepNext/>
        <w:keepLines/>
        <w:spacing w:before="280" w:after="290" w:line="376" w:lineRule="auto"/>
        <w:outlineLvl w:val="4"/>
        <w:rPr>
          <w:b/>
          <w:bCs/>
          <w:sz w:val="32"/>
          <w:szCs w:val="32"/>
        </w:rPr>
      </w:pPr>
      <w:r w:rsidRPr="004E7ADB">
        <w:rPr>
          <w:rFonts w:cs="宋体" w:hint="eastAsia"/>
          <w:b/>
          <w:bCs/>
          <w:sz w:val="32"/>
          <w:szCs w:val="32"/>
        </w:rPr>
        <w:t>【政策规定】</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内地企业投资者通过沪港通或深港通投资香港联交所</w:t>
      </w:r>
      <w:r w:rsidRPr="004E7ADB">
        <w:rPr>
          <w:rFonts w:ascii="仿宋_GB2312" w:eastAsia="仿宋_GB2312" w:hAnsi="宋体" w:cs="仿宋_GB2312" w:hint="eastAsia"/>
          <w:sz w:val="32"/>
          <w:szCs w:val="32"/>
        </w:rPr>
        <w:lastRenderedPageBreak/>
        <w:t>上市股票取得的股息红利所得，符合条件的，可免征企业所得税。</w:t>
      </w:r>
    </w:p>
    <w:p w:rsidR="008E604A" w:rsidRPr="006F3DC7" w:rsidRDefault="00024698" w:rsidP="00512D2B">
      <w:pPr>
        <w:ind w:firstLineChars="200" w:firstLine="640"/>
        <w:jc w:val="left"/>
        <w:rPr>
          <w:rFonts w:ascii="仿宋_GB2312" w:eastAsia="仿宋_GB2312" w:hAnsi="宋体"/>
          <w:sz w:val="32"/>
          <w:szCs w:val="32"/>
        </w:rPr>
      </w:pPr>
      <w:r w:rsidRPr="004E7ADB">
        <w:rPr>
          <w:rFonts w:ascii="仿宋_GB2312" w:eastAsia="仿宋_GB2312" w:hAnsi="宋体" w:cs="宋体"/>
          <w:sz w:val="32"/>
          <w:szCs w:val="32"/>
        </w:rPr>
        <w:t>对内地个人投资者通过沪</w:t>
      </w:r>
      <w:r w:rsidRPr="00024698">
        <w:rPr>
          <w:rFonts w:ascii="仿宋_GB2312" w:eastAsia="仿宋_GB2312" w:hAnsi="宋体" w:cs="宋体"/>
          <w:sz w:val="32"/>
          <w:szCs w:val="32"/>
        </w:rPr>
        <w:t>港通</w:t>
      </w:r>
      <w:r w:rsidRPr="00024698">
        <w:rPr>
          <w:rFonts w:ascii="仿宋_GB2312" w:eastAsia="仿宋_GB2312" w:hAnsi="宋体" w:cs="宋体" w:hint="eastAsia"/>
          <w:sz w:val="32"/>
          <w:szCs w:val="32"/>
        </w:rPr>
        <w:t>或深港通</w:t>
      </w:r>
      <w:r w:rsidRPr="00024698">
        <w:rPr>
          <w:rFonts w:ascii="仿宋_GB2312" w:eastAsia="仿宋_GB2312" w:hAnsi="宋体" w:cs="宋体"/>
          <w:sz w:val="32"/>
          <w:szCs w:val="32"/>
        </w:rPr>
        <w:t>投</w:t>
      </w:r>
      <w:r w:rsidRPr="004E7ADB">
        <w:rPr>
          <w:rFonts w:ascii="仿宋_GB2312" w:eastAsia="仿宋_GB2312" w:hAnsi="宋体" w:cs="宋体"/>
          <w:sz w:val="32"/>
          <w:szCs w:val="32"/>
        </w:rPr>
        <w:t>资香港联交所上市股票取得的转让差价所得</w:t>
      </w:r>
      <w:r w:rsidRPr="006F3DC7">
        <w:rPr>
          <w:rFonts w:ascii="仿宋_GB2312" w:eastAsia="仿宋_GB2312" w:hAnsi="宋体" w:cs="宋体"/>
          <w:sz w:val="32"/>
          <w:szCs w:val="32"/>
        </w:rPr>
        <w:t>，自2017年11月17日起至2019年12月4日止，暂免征收个人所得税</w:t>
      </w:r>
      <w:r w:rsidR="008E604A" w:rsidRPr="006F3DC7">
        <w:rPr>
          <w:rFonts w:ascii="仿宋_GB2312" w:eastAsia="仿宋_GB2312" w:hAnsi="宋体" w:cs="仿宋_GB2312" w:hint="eastAsia"/>
          <w:sz w:val="32"/>
          <w:szCs w:val="32"/>
        </w:rPr>
        <w:t>。</w:t>
      </w:r>
    </w:p>
    <w:p w:rsidR="008E604A" w:rsidRPr="004E7ADB" w:rsidRDefault="008E604A" w:rsidP="00F2329E">
      <w:pPr>
        <w:keepNext/>
        <w:keepLines/>
        <w:spacing w:before="280" w:after="290" w:line="376" w:lineRule="auto"/>
        <w:outlineLvl w:val="4"/>
        <w:rPr>
          <w:b/>
          <w:bCs/>
          <w:sz w:val="32"/>
          <w:szCs w:val="32"/>
        </w:rPr>
      </w:pPr>
      <w:r w:rsidRPr="004E7ADB">
        <w:rPr>
          <w:rFonts w:cs="宋体" w:hint="eastAsia"/>
          <w:b/>
          <w:bCs/>
          <w:sz w:val="32"/>
          <w:szCs w:val="32"/>
        </w:rPr>
        <w:t>【适用条件】</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对内地个人投资者通过沪港通、深港通投资香港联交所上市</w:t>
      </w:r>
      <w:r w:rsidRPr="004E7ADB">
        <w:rPr>
          <w:rFonts w:ascii="仿宋_GB2312" w:eastAsia="仿宋_GB2312" w:hAnsi="宋体" w:cs="仿宋_GB2312"/>
          <w:sz w:val="32"/>
          <w:szCs w:val="32"/>
        </w:rPr>
        <w:t>H</w:t>
      </w:r>
      <w:r w:rsidRPr="004E7ADB">
        <w:rPr>
          <w:rFonts w:ascii="仿宋_GB2312" w:eastAsia="仿宋_GB2312" w:hAnsi="宋体" w:cs="仿宋_GB2312" w:hint="eastAsia"/>
          <w:sz w:val="32"/>
          <w:szCs w:val="32"/>
        </w:rPr>
        <w:t>股取得的股息红利，</w:t>
      </w:r>
      <w:r w:rsidRPr="004E7ADB">
        <w:rPr>
          <w:rFonts w:ascii="仿宋_GB2312" w:eastAsia="仿宋_GB2312" w:hAnsi="宋体" w:cs="仿宋_GB2312"/>
          <w:sz w:val="32"/>
          <w:szCs w:val="32"/>
        </w:rPr>
        <w:t>H</w:t>
      </w:r>
      <w:r w:rsidRPr="004E7ADB">
        <w:rPr>
          <w:rFonts w:ascii="仿宋_GB2312" w:eastAsia="仿宋_GB2312" w:hAnsi="宋体" w:cs="仿宋_GB2312" w:hint="eastAsia"/>
          <w:sz w:val="32"/>
          <w:szCs w:val="32"/>
        </w:rPr>
        <w:t>股公司应向中国证券登记结算有限责任公司（以下简称中国结算）提出申请，由中国结算向</w:t>
      </w:r>
      <w:r w:rsidRPr="004E7ADB">
        <w:rPr>
          <w:rFonts w:ascii="仿宋_GB2312" w:eastAsia="仿宋_GB2312" w:hAnsi="宋体" w:cs="仿宋_GB2312"/>
          <w:sz w:val="32"/>
          <w:szCs w:val="32"/>
        </w:rPr>
        <w:t>H</w:t>
      </w:r>
      <w:r w:rsidRPr="004E7ADB">
        <w:rPr>
          <w:rFonts w:ascii="仿宋_GB2312" w:eastAsia="仿宋_GB2312" w:hAnsi="宋体" w:cs="仿宋_GB2312" w:hint="eastAsia"/>
          <w:sz w:val="32"/>
          <w:szCs w:val="32"/>
        </w:rPr>
        <w:t>股公司提供内地个人投资者名册，</w:t>
      </w:r>
      <w:r w:rsidRPr="004E7ADB">
        <w:rPr>
          <w:rFonts w:ascii="仿宋_GB2312" w:eastAsia="仿宋_GB2312" w:hAnsi="宋体" w:cs="仿宋_GB2312"/>
          <w:sz w:val="32"/>
          <w:szCs w:val="32"/>
        </w:rPr>
        <w:t>H</w:t>
      </w:r>
      <w:r w:rsidRPr="004E7ADB">
        <w:rPr>
          <w:rFonts w:ascii="仿宋_GB2312" w:eastAsia="仿宋_GB2312" w:hAnsi="宋体" w:cs="仿宋_GB2312" w:hint="eastAsia"/>
          <w:sz w:val="32"/>
          <w:szCs w:val="32"/>
        </w:rPr>
        <w:t>股公司按照</w:t>
      </w:r>
      <w:r w:rsidRPr="004E7ADB">
        <w:rPr>
          <w:rFonts w:ascii="仿宋_GB2312" w:eastAsia="仿宋_GB2312" w:hAnsi="宋体" w:cs="仿宋_GB2312"/>
          <w:sz w:val="32"/>
          <w:szCs w:val="32"/>
        </w:rPr>
        <w:t>20%</w:t>
      </w:r>
      <w:r w:rsidRPr="004E7ADB">
        <w:rPr>
          <w:rFonts w:ascii="仿宋_GB2312" w:eastAsia="仿宋_GB2312" w:hAnsi="宋体" w:cs="仿宋_GB2312" w:hint="eastAsia"/>
          <w:sz w:val="32"/>
          <w:szCs w:val="32"/>
        </w:rPr>
        <w:t>的税率代扣个人所得税。内地个人投资者通过沪港通、深港通投资香港联交所上市的非</w:t>
      </w:r>
      <w:r w:rsidRPr="004E7ADB">
        <w:rPr>
          <w:rFonts w:ascii="仿宋_GB2312" w:eastAsia="仿宋_GB2312" w:hAnsi="宋体" w:cs="仿宋_GB2312"/>
          <w:sz w:val="32"/>
          <w:szCs w:val="32"/>
        </w:rPr>
        <w:t>H</w:t>
      </w:r>
      <w:r w:rsidRPr="004E7ADB">
        <w:rPr>
          <w:rFonts w:ascii="仿宋_GB2312" w:eastAsia="仿宋_GB2312" w:hAnsi="宋体" w:cs="仿宋_GB2312" w:hint="eastAsia"/>
          <w:sz w:val="32"/>
          <w:szCs w:val="32"/>
        </w:rPr>
        <w:t>股取得的股息红利，由中国结算按照</w:t>
      </w:r>
      <w:r w:rsidRPr="004E7ADB">
        <w:rPr>
          <w:rFonts w:ascii="仿宋_GB2312" w:eastAsia="仿宋_GB2312" w:hAnsi="宋体" w:cs="仿宋_GB2312"/>
          <w:sz w:val="32"/>
          <w:szCs w:val="32"/>
        </w:rPr>
        <w:t>20%</w:t>
      </w:r>
      <w:r w:rsidRPr="004E7ADB">
        <w:rPr>
          <w:rFonts w:ascii="仿宋_GB2312" w:eastAsia="仿宋_GB2312" w:hAnsi="宋体" w:cs="仿宋_GB2312" w:hint="eastAsia"/>
          <w:sz w:val="32"/>
          <w:szCs w:val="32"/>
        </w:rPr>
        <w:t>的税率代扣个人所得税。个人投资者在国外已缴纳的预提税，可持有效扣税凭证到中国结算的主管税务机关申请税收抵免。</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对内地企业投资者通过沪港通、深港通投资香港联交所上市股票取得的股息红利所得，计入其收入总额，依法计征企业所得税。其中，内地居民企业连续持有</w:t>
      </w:r>
      <w:r w:rsidRPr="004E7ADB">
        <w:rPr>
          <w:rFonts w:ascii="仿宋_GB2312" w:eastAsia="仿宋_GB2312" w:cs="仿宋_GB2312"/>
          <w:sz w:val="32"/>
          <w:szCs w:val="32"/>
        </w:rPr>
        <w:t>H</w:t>
      </w:r>
      <w:r w:rsidRPr="004E7ADB">
        <w:rPr>
          <w:rFonts w:ascii="仿宋_GB2312" w:eastAsia="仿宋_GB2312" w:hAnsi="宋体" w:cs="仿宋_GB2312" w:hint="eastAsia"/>
          <w:sz w:val="32"/>
          <w:szCs w:val="32"/>
        </w:rPr>
        <w:t>股满</w:t>
      </w:r>
      <w:r w:rsidRPr="004E7ADB">
        <w:rPr>
          <w:rFonts w:ascii="仿宋_GB2312" w:eastAsia="仿宋_GB2312" w:cs="仿宋_GB2312"/>
          <w:sz w:val="32"/>
          <w:szCs w:val="32"/>
        </w:rPr>
        <w:t>12</w:t>
      </w:r>
      <w:r w:rsidRPr="004E7ADB">
        <w:rPr>
          <w:rFonts w:ascii="仿宋_GB2312" w:eastAsia="仿宋_GB2312" w:hAnsi="宋体" w:cs="仿宋_GB2312" w:hint="eastAsia"/>
          <w:sz w:val="32"/>
          <w:szCs w:val="32"/>
        </w:rPr>
        <w:t>个月取得的股息红利所得，依法免征企业所得税。</w:t>
      </w:r>
    </w:p>
    <w:p w:rsidR="008E604A" w:rsidRPr="004E7ADB" w:rsidRDefault="008E604A" w:rsidP="00512D2B">
      <w:pPr>
        <w:spacing w:line="360" w:lineRule="auto"/>
        <w:ind w:firstLineChars="200" w:firstLine="640"/>
        <w:rPr>
          <w:rFonts w:ascii="仿宋_GB2312" w:eastAsia="仿宋_GB2312"/>
          <w:sz w:val="32"/>
          <w:szCs w:val="32"/>
        </w:rPr>
      </w:pPr>
    </w:p>
    <w:p w:rsidR="008E604A" w:rsidRPr="004E7ADB" w:rsidRDefault="008E604A" w:rsidP="00F2329E">
      <w:pPr>
        <w:keepNext/>
        <w:keepLines/>
        <w:spacing w:before="280" w:after="290" w:line="376" w:lineRule="auto"/>
        <w:outlineLvl w:val="4"/>
        <w:rPr>
          <w:b/>
          <w:bCs/>
          <w:sz w:val="32"/>
          <w:szCs w:val="32"/>
        </w:rPr>
      </w:pPr>
      <w:r w:rsidRPr="004E7ADB">
        <w:rPr>
          <w:rFonts w:cs="宋体" w:hint="eastAsia"/>
          <w:b/>
          <w:bCs/>
          <w:sz w:val="32"/>
          <w:szCs w:val="32"/>
        </w:rPr>
        <w:lastRenderedPageBreak/>
        <w:t>【情景问答】</w:t>
      </w:r>
    </w:p>
    <w:p w:rsidR="008E604A" w:rsidRPr="004E7ADB" w:rsidRDefault="008E604A" w:rsidP="00512D2B">
      <w:pPr>
        <w:adjustRightInd w:val="0"/>
        <w:snapToGrid w:val="0"/>
        <w:spacing w:line="360" w:lineRule="auto"/>
        <w:ind w:firstLineChars="200" w:firstLine="643"/>
        <w:rPr>
          <w:rFonts w:ascii="仿宋_GB2312" w:eastAsia="仿宋_GB2312"/>
          <w:b/>
          <w:bCs/>
          <w:sz w:val="32"/>
          <w:szCs w:val="32"/>
        </w:rPr>
      </w:pPr>
      <w:r w:rsidRPr="004E7ADB">
        <w:rPr>
          <w:rFonts w:ascii="仿宋_GB2312" w:eastAsia="仿宋_GB2312" w:cs="仿宋_GB2312" w:hint="eastAsia"/>
          <w:b/>
          <w:bCs/>
          <w:sz w:val="32"/>
          <w:szCs w:val="32"/>
        </w:rPr>
        <w:t>问：</w:t>
      </w:r>
      <w:r w:rsidRPr="004E7ADB">
        <w:rPr>
          <w:rFonts w:ascii="仿宋_GB2312" w:eastAsia="仿宋_GB2312" w:cs="仿宋_GB2312"/>
          <w:b/>
          <w:bCs/>
          <w:sz w:val="32"/>
          <w:szCs w:val="32"/>
        </w:rPr>
        <w:t>2016</w:t>
      </w:r>
      <w:r w:rsidRPr="004E7ADB">
        <w:rPr>
          <w:rFonts w:ascii="仿宋_GB2312" w:eastAsia="仿宋_GB2312" w:cs="仿宋_GB2312" w:hint="eastAsia"/>
          <w:b/>
          <w:bCs/>
          <w:sz w:val="32"/>
          <w:szCs w:val="32"/>
        </w:rPr>
        <w:t>年</w:t>
      </w:r>
      <w:r w:rsidRPr="004E7ADB">
        <w:rPr>
          <w:rFonts w:ascii="仿宋_GB2312" w:eastAsia="仿宋_GB2312" w:cs="仿宋_GB2312"/>
          <w:b/>
          <w:bCs/>
          <w:sz w:val="32"/>
          <w:szCs w:val="32"/>
        </w:rPr>
        <w:t>4</w:t>
      </w:r>
      <w:r w:rsidRPr="004E7ADB">
        <w:rPr>
          <w:rFonts w:ascii="仿宋_GB2312" w:eastAsia="仿宋_GB2312" w:cs="仿宋_GB2312" w:hint="eastAsia"/>
          <w:b/>
          <w:bCs/>
          <w:sz w:val="32"/>
          <w:szCs w:val="32"/>
        </w:rPr>
        <w:t>月</w:t>
      </w:r>
      <w:r w:rsidRPr="004E7ADB">
        <w:rPr>
          <w:rFonts w:ascii="仿宋_GB2312" w:eastAsia="仿宋_GB2312" w:cs="仿宋_GB2312"/>
          <w:b/>
          <w:bCs/>
          <w:sz w:val="32"/>
          <w:szCs w:val="32"/>
        </w:rPr>
        <w:t>28</w:t>
      </w:r>
      <w:r w:rsidRPr="004E7ADB">
        <w:rPr>
          <w:rFonts w:ascii="仿宋_GB2312" w:eastAsia="仿宋_GB2312" w:cs="仿宋_GB2312" w:hint="eastAsia"/>
          <w:b/>
          <w:bCs/>
          <w:sz w:val="32"/>
          <w:szCs w:val="32"/>
        </w:rPr>
        <w:t>日，我公司通过沪港通购买在香港联交所上市的某内地居民企业</w:t>
      </w:r>
      <w:r w:rsidRPr="004E7ADB">
        <w:rPr>
          <w:rFonts w:ascii="仿宋_GB2312" w:eastAsia="仿宋_GB2312" w:cs="仿宋_GB2312"/>
          <w:b/>
          <w:bCs/>
          <w:sz w:val="32"/>
          <w:szCs w:val="32"/>
        </w:rPr>
        <w:t>A</w:t>
      </w:r>
      <w:r w:rsidRPr="004E7ADB">
        <w:rPr>
          <w:rFonts w:ascii="仿宋_GB2312" w:eastAsia="仿宋_GB2312" w:cs="仿宋_GB2312" w:hint="eastAsia"/>
          <w:b/>
          <w:bCs/>
          <w:sz w:val="32"/>
          <w:szCs w:val="32"/>
        </w:rPr>
        <w:t>公司股票</w:t>
      </w:r>
      <w:r w:rsidRPr="004E7ADB">
        <w:rPr>
          <w:rFonts w:ascii="仿宋_GB2312" w:eastAsia="仿宋_GB2312" w:cs="仿宋_GB2312"/>
          <w:b/>
          <w:bCs/>
          <w:sz w:val="32"/>
          <w:szCs w:val="32"/>
        </w:rPr>
        <w:t>10</w:t>
      </w:r>
      <w:r w:rsidRPr="004E7ADB">
        <w:rPr>
          <w:rFonts w:ascii="仿宋_GB2312" w:eastAsia="仿宋_GB2312" w:cs="仿宋_GB2312" w:hint="eastAsia"/>
          <w:b/>
          <w:bCs/>
          <w:sz w:val="32"/>
          <w:szCs w:val="32"/>
        </w:rPr>
        <w:t>万股并持续持有。</w:t>
      </w:r>
      <w:r w:rsidRPr="004E7ADB">
        <w:rPr>
          <w:rFonts w:ascii="仿宋_GB2312" w:eastAsia="仿宋_GB2312" w:cs="仿宋_GB2312"/>
          <w:b/>
          <w:bCs/>
          <w:sz w:val="32"/>
          <w:szCs w:val="32"/>
        </w:rPr>
        <w:t>2017</w:t>
      </w:r>
      <w:r w:rsidRPr="004E7ADB">
        <w:rPr>
          <w:rFonts w:ascii="仿宋_GB2312" w:eastAsia="仿宋_GB2312" w:cs="仿宋_GB2312" w:hint="eastAsia"/>
          <w:b/>
          <w:bCs/>
          <w:sz w:val="32"/>
          <w:szCs w:val="32"/>
        </w:rPr>
        <w:t>年</w:t>
      </w:r>
      <w:r w:rsidRPr="004E7ADB">
        <w:rPr>
          <w:rFonts w:ascii="仿宋_GB2312" w:eastAsia="仿宋_GB2312" w:cs="仿宋_GB2312"/>
          <w:b/>
          <w:bCs/>
          <w:sz w:val="32"/>
          <w:szCs w:val="32"/>
        </w:rPr>
        <w:t>5</w:t>
      </w:r>
      <w:r w:rsidRPr="004E7ADB">
        <w:rPr>
          <w:rFonts w:ascii="仿宋_GB2312" w:eastAsia="仿宋_GB2312" w:cs="仿宋_GB2312" w:hint="eastAsia"/>
          <w:b/>
          <w:bCs/>
          <w:sz w:val="32"/>
          <w:szCs w:val="32"/>
        </w:rPr>
        <w:t>月</w:t>
      </w:r>
      <w:r w:rsidRPr="004E7ADB">
        <w:rPr>
          <w:rFonts w:ascii="仿宋_GB2312" w:eastAsia="仿宋_GB2312" w:cs="仿宋_GB2312"/>
          <w:b/>
          <w:bCs/>
          <w:sz w:val="32"/>
          <w:szCs w:val="32"/>
        </w:rPr>
        <w:t>1</w:t>
      </w:r>
      <w:r w:rsidRPr="004E7ADB">
        <w:rPr>
          <w:rFonts w:ascii="仿宋_GB2312" w:eastAsia="仿宋_GB2312" w:cs="仿宋_GB2312" w:hint="eastAsia"/>
          <w:b/>
          <w:bCs/>
          <w:sz w:val="32"/>
          <w:szCs w:val="32"/>
        </w:rPr>
        <w:t>日，我们公司取得该</w:t>
      </w:r>
      <w:r w:rsidRPr="004E7ADB">
        <w:rPr>
          <w:rFonts w:ascii="仿宋_GB2312" w:eastAsia="仿宋_GB2312" w:cs="仿宋_GB2312"/>
          <w:b/>
          <w:bCs/>
          <w:sz w:val="32"/>
          <w:szCs w:val="32"/>
        </w:rPr>
        <w:t>A</w:t>
      </w:r>
      <w:r w:rsidRPr="004E7ADB">
        <w:rPr>
          <w:rFonts w:ascii="仿宋_GB2312" w:eastAsia="仿宋_GB2312" w:cs="仿宋_GB2312" w:hint="eastAsia"/>
          <w:b/>
          <w:bCs/>
          <w:sz w:val="32"/>
          <w:szCs w:val="32"/>
        </w:rPr>
        <w:t>公司所派发的股息收入</w:t>
      </w:r>
      <w:r w:rsidRPr="004E7ADB">
        <w:rPr>
          <w:rFonts w:ascii="仿宋_GB2312" w:eastAsia="仿宋_GB2312" w:cs="仿宋_GB2312"/>
          <w:b/>
          <w:bCs/>
          <w:sz w:val="32"/>
          <w:szCs w:val="32"/>
        </w:rPr>
        <w:t>15</w:t>
      </w:r>
      <w:r w:rsidRPr="004E7ADB">
        <w:rPr>
          <w:rFonts w:ascii="仿宋_GB2312" w:eastAsia="仿宋_GB2312" w:cs="仿宋_GB2312" w:hint="eastAsia"/>
          <w:b/>
          <w:bCs/>
          <w:sz w:val="32"/>
          <w:szCs w:val="32"/>
        </w:rPr>
        <w:t>万元。请问</w:t>
      </w:r>
      <w:r w:rsidRPr="004E7ADB">
        <w:rPr>
          <w:rFonts w:ascii="仿宋_GB2312" w:eastAsia="仿宋_GB2312" w:cs="仿宋_GB2312"/>
          <w:b/>
          <w:bCs/>
          <w:sz w:val="32"/>
          <w:szCs w:val="32"/>
        </w:rPr>
        <w:t>A</w:t>
      </w:r>
      <w:r w:rsidRPr="004E7ADB">
        <w:rPr>
          <w:rFonts w:ascii="仿宋_GB2312" w:eastAsia="仿宋_GB2312" w:cs="仿宋_GB2312" w:hint="eastAsia"/>
          <w:b/>
          <w:bCs/>
          <w:sz w:val="32"/>
          <w:szCs w:val="32"/>
        </w:rPr>
        <w:t>公司的股息红利如何确认应税收入？</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hAnsi="宋体" w:cs="仿宋_GB2312" w:hint="eastAsia"/>
          <w:sz w:val="32"/>
          <w:szCs w:val="32"/>
        </w:rPr>
        <w:t>答：对内地企业投资者通过沪港通投资香港联交所上市股票取得的股息红利所得，计入其收入总额，依法计征企业所得税。其中，内地居民企业连续持有</w:t>
      </w:r>
      <w:r w:rsidRPr="004E7ADB">
        <w:rPr>
          <w:rFonts w:ascii="仿宋_GB2312" w:eastAsia="仿宋_GB2312" w:cs="仿宋_GB2312"/>
          <w:sz w:val="32"/>
          <w:szCs w:val="32"/>
        </w:rPr>
        <w:t>H</w:t>
      </w:r>
      <w:r w:rsidRPr="004E7ADB">
        <w:rPr>
          <w:rFonts w:ascii="仿宋_GB2312" w:eastAsia="仿宋_GB2312" w:hAnsi="宋体" w:cs="仿宋_GB2312" w:hint="eastAsia"/>
          <w:sz w:val="32"/>
          <w:szCs w:val="32"/>
        </w:rPr>
        <w:t>股满</w:t>
      </w:r>
      <w:r w:rsidRPr="004E7ADB">
        <w:rPr>
          <w:rFonts w:ascii="仿宋_GB2312" w:eastAsia="仿宋_GB2312" w:cs="仿宋_GB2312"/>
          <w:sz w:val="32"/>
          <w:szCs w:val="32"/>
        </w:rPr>
        <w:t>12</w:t>
      </w:r>
      <w:r w:rsidRPr="004E7ADB">
        <w:rPr>
          <w:rFonts w:ascii="仿宋_GB2312" w:eastAsia="仿宋_GB2312" w:hAnsi="宋体" w:cs="仿宋_GB2312" w:hint="eastAsia"/>
          <w:sz w:val="32"/>
          <w:szCs w:val="32"/>
        </w:rPr>
        <w:t>个月取得的股息红利所得，依法免征企业所得税。</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sz w:val="32"/>
          <w:szCs w:val="32"/>
        </w:rPr>
        <w:t>A</w:t>
      </w:r>
      <w:r w:rsidRPr="004E7ADB">
        <w:rPr>
          <w:rFonts w:ascii="仿宋_GB2312" w:eastAsia="仿宋_GB2312" w:hAnsi="宋体" w:cs="仿宋_GB2312" w:hint="eastAsia"/>
          <w:sz w:val="32"/>
          <w:szCs w:val="32"/>
        </w:rPr>
        <w:t>公司派发红利时，你公司已连续持有</w:t>
      </w:r>
      <w:r w:rsidRPr="004E7ADB">
        <w:rPr>
          <w:rFonts w:ascii="仿宋_GB2312" w:eastAsia="仿宋_GB2312" w:cs="仿宋_GB2312"/>
          <w:sz w:val="32"/>
          <w:szCs w:val="32"/>
        </w:rPr>
        <w:t>A</w:t>
      </w:r>
      <w:r w:rsidRPr="004E7ADB">
        <w:rPr>
          <w:rFonts w:ascii="仿宋_GB2312" w:eastAsia="仿宋_GB2312" w:hAnsi="宋体" w:cs="仿宋_GB2312" w:hint="eastAsia"/>
          <w:sz w:val="32"/>
          <w:szCs w:val="32"/>
        </w:rPr>
        <w:t>公司股票满</w:t>
      </w:r>
      <w:r w:rsidRPr="004E7ADB">
        <w:rPr>
          <w:rFonts w:ascii="仿宋_GB2312" w:eastAsia="仿宋_GB2312" w:cs="仿宋_GB2312"/>
          <w:sz w:val="32"/>
          <w:szCs w:val="32"/>
        </w:rPr>
        <w:t>12</w:t>
      </w:r>
      <w:r w:rsidRPr="004E7ADB">
        <w:rPr>
          <w:rFonts w:ascii="仿宋_GB2312" w:eastAsia="仿宋_GB2312" w:hAnsi="宋体" w:cs="仿宋_GB2312" w:hint="eastAsia"/>
          <w:sz w:val="32"/>
          <w:szCs w:val="32"/>
        </w:rPr>
        <w:t>个月。因此你公司从</w:t>
      </w:r>
      <w:r w:rsidRPr="004E7ADB">
        <w:rPr>
          <w:rFonts w:ascii="仿宋_GB2312" w:eastAsia="仿宋_GB2312" w:cs="仿宋_GB2312"/>
          <w:sz w:val="32"/>
          <w:szCs w:val="32"/>
        </w:rPr>
        <w:t>A</w:t>
      </w:r>
      <w:r w:rsidRPr="004E7ADB">
        <w:rPr>
          <w:rFonts w:ascii="仿宋_GB2312" w:eastAsia="仿宋_GB2312" w:hAnsi="宋体" w:cs="仿宋_GB2312" w:hint="eastAsia"/>
          <w:sz w:val="32"/>
          <w:szCs w:val="32"/>
        </w:rPr>
        <w:t>公司取得的这笔</w:t>
      </w:r>
      <w:r w:rsidRPr="004E7ADB">
        <w:rPr>
          <w:rFonts w:ascii="仿宋_GB2312" w:eastAsia="仿宋_GB2312" w:cs="仿宋_GB2312"/>
          <w:sz w:val="32"/>
          <w:szCs w:val="32"/>
        </w:rPr>
        <w:t>15</w:t>
      </w:r>
      <w:r w:rsidRPr="004E7ADB">
        <w:rPr>
          <w:rFonts w:ascii="仿宋_GB2312" w:eastAsia="仿宋_GB2312" w:hAnsi="宋体" w:cs="仿宋_GB2312" w:hint="eastAsia"/>
          <w:sz w:val="32"/>
          <w:szCs w:val="32"/>
        </w:rPr>
        <w:t>万元的股息所得免征企业所得税。</w:t>
      </w:r>
    </w:p>
    <w:p w:rsidR="008E604A" w:rsidRPr="004E7ADB" w:rsidRDefault="008E604A" w:rsidP="00F2329E">
      <w:pPr>
        <w:keepNext/>
        <w:keepLines/>
        <w:spacing w:before="280" w:after="290" w:line="376" w:lineRule="auto"/>
        <w:outlineLvl w:val="4"/>
        <w:rPr>
          <w:b/>
          <w:bCs/>
          <w:sz w:val="32"/>
          <w:szCs w:val="32"/>
        </w:rPr>
      </w:pPr>
      <w:r w:rsidRPr="004E7ADB">
        <w:rPr>
          <w:rFonts w:cs="宋体" w:hint="eastAsia"/>
          <w:b/>
          <w:bCs/>
          <w:sz w:val="32"/>
          <w:szCs w:val="32"/>
        </w:rPr>
        <w:t>【政策依据】</w:t>
      </w:r>
      <w:r w:rsidRPr="004E7ADB">
        <w:rPr>
          <w:b/>
          <w:bCs/>
          <w:sz w:val="32"/>
          <w:szCs w:val="32"/>
        </w:rPr>
        <w:t xml:space="preserve"> </w:t>
      </w:r>
    </w:p>
    <w:p w:rsidR="008E604A" w:rsidRPr="004E7ADB" w:rsidRDefault="008E604A" w:rsidP="00512D2B">
      <w:pPr>
        <w:adjustRightInd w:val="0"/>
        <w:snapToGrid w:val="0"/>
        <w:spacing w:line="360" w:lineRule="auto"/>
        <w:ind w:firstLineChars="200" w:firstLine="640"/>
        <w:rPr>
          <w:rFonts w:ascii="黑体" w:eastAsia="黑体"/>
          <w:sz w:val="32"/>
          <w:szCs w:val="32"/>
        </w:rPr>
      </w:pPr>
      <w:r w:rsidRPr="004E7ADB">
        <w:rPr>
          <w:rFonts w:ascii="黑体" w:eastAsia="黑体" w:cs="黑体"/>
          <w:sz w:val="32"/>
          <w:szCs w:val="32"/>
        </w:rPr>
        <w:t>1.</w:t>
      </w:r>
      <w:r w:rsidRPr="004E7ADB">
        <w:rPr>
          <w:rFonts w:ascii="黑体" w:eastAsia="黑体" w:cs="黑体" w:hint="eastAsia"/>
          <w:sz w:val="32"/>
          <w:szCs w:val="32"/>
        </w:rPr>
        <w:t>《中华人民共和国企业所得税法》第二十六条</w:t>
      </w:r>
    </w:p>
    <w:p w:rsidR="008E604A" w:rsidRPr="004E7ADB" w:rsidRDefault="008E604A" w:rsidP="00512D2B">
      <w:pPr>
        <w:adjustRightInd w:val="0"/>
        <w:snapToGrid w:val="0"/>
        <w:spacing w:line="360" w:lineRule="auto"/>
        <w:ind w:firstLineChars="200" w:firstLine="640"/>
        <w:rPr>
          <w:rFonts w:ascii="黑体" w:eastAsia="黑体"/>
          <w:sz w:val="32"/>
          <w:szCs w:val="32"/>
        </w:rPr>
      </w:pPr>
      <w:r w:rsidRPr="004E7ADB">
        <w:rPr>
          <w:rFonts w:ascii="黑体" w:eastAsia="黑体" w:cs="黑体"/>
          <w:sz w:val="32"/>
          <w:szCs w:val="32"/>
        </w:rPr>
        <w:t>2.</w:t>
      </w:r>
      <w:r w:rsidRPr="004E7ADB">
        <w:rPr>
          <w:rFonts w:ascii="黑体" w:eastAsia="黑体" w:cs="黑体" w:hint="eastAsia"/>
          <w:sz w:val="32"/>
          <w:szCs w:val="32"/>
        </w:rPr>
        <w:t>《中华人民共和国企业所得税法实施条例》第八十三条</w:t>
      </w:r>
    </w:p>
    <w:p w:rsidR="008E604A" w:rsidRPr="004E7ADB" w:rsidRDefault="008E604A" w:rsidP="00512D2B">
      <w:pPr>
        <w:adjustRightInd w:val="0"/>
        <w:snapToGrid w:val="0"/>
        <w:spacing w:line="360" w:lineRule="auto"/>
        <w:ind w:firstLineChars="200" w:firstLine="640"/>
        <w:rPr>
          <w:rFonts w:ascii="黑体" w:eastAsia="黑体"/>
          <w:sz w:val="32"/>
          <w:szCs w:val="32"/>
        </w:rPr>
      </w:pPr>
      <w:r w:rsidRPr="004E7ADB">
        <w:rPr>
          <w:rFonts w:ascii="黑体" w:eastAsia="黑体" w:cs="黑体"/>
          <w:sz w:val="32"/>
          <w:szCs w:val="32"/>
        </w:rPr>
        <w:t>3.</w:t>
      </w:r>
      <w:r w:rsidRPr="004E7ADB">
        <w:rPr>
          <w:rFonts w:ascii="黑体" w:eastAsia="黑体" w:cs="黑体" w:hint="eastAsia"/>
          <w:sz w:val="32"/>
          <w:szCs w:val="32"/>
        </w:rPr>
        <w:t>《财政部　国家税务总局　证监会关于沪港股票市场交易互联互通机制试点有关税收政策的通知》（财税〔</w:t>
      </w:r>
      <w:r w:rsidRPr="004E7ADB">
        <w:rPr>
          <w:rFonts w:ascii="黑体" w:eastAsia="黑体" w:cs="黑体"/>
          <w:sz w:val="32"/>
          <w:szCs w:val="32"/>
        </w:rPr>
        <w:t>2014</w:t>
      </w:r>
      <w:r w:rsidRPr="004E7ADB">
        <w:rPr>
          <w:rFonts w:ascii="黑体" w:eastAsia="黑体" w:cs="黑体" w:hint="eastAsia"/>
          <w:sz w:val="32"/>
          <w:szCs w:val="32"/>
        </w:rPr>
        <w:t>〕</w:t>
      </w:r>
      <w:r w:rsidRPr="004E7ADB">
        <w:rPr>
          <w:rFonts w:ascii="黑体" w:eastAsia="黑体" w:cs="黑体"/>
          <w:sz w:val="32"/>
          <w:szCs w:val="32"/>
        </w:rPr>
        <w:t>81</w:t>
      </w:r>
      <w:r w:rsidRPr="004E7ADB">
        <w:rPr>
          <w:rFonts w:ascii="黑体" w:eastAsia="黑体" w:cs="黑体" w:hint="eastAsia"/>
          <w:sz w:val="32"/>
          <w:szCs w:val="32"/>
        </w:rPr>
        <w:t>号）第一条</w:t>
      </w:r>
    </w:p>
    <w:p w:rsidR="008E604A" w:rsidRPr="004E7ADB" w:rsidRDefault="008E604A" w:rsidP="00512D2B">
      <w:pPr>
        <w:adjustRightInd w:val="0"/>
        <w:snapToGrid w:val="0"/>
        <w:spacing w:line="360" w:lineRule="auto"/>
        <w:ind w:firstLineChars="200" w:firstLine="640"/>
        <w:rPr>
          <w:rFonts w:ascii="黑体" w:eastAsia="黑体"/>
          <w:sz w:val="32"/>
          <w:szCs w:val="32"/>
        </w:rPr>
      </w:pPr>
      <w:r w:rsidRPr="004E7ADB">
        <w:rPr>
          <w:rFonts w:ascii="黑体" w:eastAsia="黑体" w:cs="黑体"/>
          <w:sz w:val="32"/>
          <w:szCs w:val="32"/>
        </w:rPr>
        <w:t>4.</w:t>
      </w:r>
      <w:r w:rsidRPr="004E7ADB">
        <w:rPr>
          <w:rFonts w:ascii="黑体" w:eastAsia="黑体" w:cs="黑体" w:hint="eastAsia"/>
          <w:sz w:val="32"/>
          <w:szCs w:val="32"/>
        </w:rPr>
        <w:t>《财政部　国家税务总局　证监会关于深港股票市场交易互联互通机制试点有关税收政策的通知》（财税〔</w:t>
      </w:r>
      <w:r w:rsidRPr="004E7ADB">
        <w:rPr>
          <w:rFonts w:ascii="黑体" w:eastAsia="黑体" w:cs="黑体"/>
          <w:sz w:val="32"/>
          <w:szCs w:val="32"/>
        </w:rPr>
        <w:t>2016</w:t>
      </w:r>
      <w:r w:rsidRPr="004E7ADB">
        <w:rPr>
          <w:rFonts w:ascii="黑体" w:eastAsia="黑体" w:cs="黑体" w:hint="eastAsia"/>
          <w:sz w:val="32"/>
          <w:szCs w:val="32"/>
        </w:rPr>
        <w:t>〕</w:t>
      </w:r>
      <w:r w:rsidRPr="004E7ADB">
        <w:rPr>
          <w:rFonts w:ascii="黑体" w:eastAsia="黑体" w:cs="黑体"/>
          <w:sz w:val="32"/>
          <w:szCs w:val="32"/>
        </w:rPr>
        <w:lastRenderedPageBreak/>
        <w:t>127</w:t>
      </w:r>
      <w:r w:rsidRPr="004E7ADB">
        <w:rPr>
          <w:rFonts w:ascii="黑体" w:eastAsia="黑体" w:cs="黑体" w:hint="eastAsia"/>
          <w:sz w:val="32"/>
          <w:szCs w:val="32"/>
        </w:rPr>
        <w:t>号）第一条</w:t>
      </w:r>
    </w:p>
    <w:p w:rsidR="008E604A" w:rsidRPr="004E7ADB" w:rsidRDefault="008E604A" w:rsidP="00512D2B">
      <w:pPr>
        <w:ind w:firstLineChars="200" w:firstLine="640"/>
        <w:jc w:val="left"/>
        <w:rPr>
          <w:rFonts w:ascii="黑体" w:eastAsia="黑体"/>
          <w:kern w:val="0"/>
          <w:sz w:val="32"/>
          <w:szCs w:val="32"/>
        </w:rPr>
      </w:pPr>
      <w:r w:rsidRPr="004E7ADB">
        <w:rPr>
          <w:rFonts w:ascii="黑体" w:eastAsia="黑体" w:hAnsi="微软雅黑" w:cs="黑体"/>
          <w:kern w:val="0"/>
          <w:sz w:val="32"/>
          <w:szCs w:val="32"/>
        </w:rPr>
        <w:t>5</w:t>
      </w:r>
      <w:r w:rsidRPr="004E7ADB">
        <w:rPr>
          <w:rFonts w:ascii="黑体" w:eastAsia="黑体" w:hAnsi="微软雅黑" w:cs="黑体" w:hint="eastAsia"/>
          <w:kern w:val="0"/>
          <w:sz w:val="32"/>
          <w:szCs w:val="32"/>
        </w:rPr>
        <w:t>、《</w:t>
      </w:r>
      <w:r w:rsidRPr="004E7ADB">
        <w:rPr>
          <w:rFonts w:ascii="黑体" w:eastAsia="黑体" w:cs="黑体" w:hint="eastAsia"/>
          <w:sz w:val="32"/>
          <w:szCs w:val="32"/>
        </w:rPr>
        <w:t>财政部</w:t>
      </w:r>
      <w:r w:rsidRPr="004E7ADB">
        <w:rPr>
          <w:rFonts w:ascii="黑体" w:eastAsia="黑体" w:cs="黑体"/>
          <w:sz w:val="32"/>
          <w:szCs w:val="32"/>
        </w:rPr>
        <w:t xml:space="preserve"> </w:t>
      </w:r>
      <w:r w:rsidRPr="004E7ADB">
        <w:rPr>
          <w:rFonts w:ascii="黑体" w:eastAsia="黑体" w:cs="黑体" w:hint="eastAsia"/>
          <w:sz w:val="32"/>
          <w:szCs w:val="32"/>
        </w:rPr>
        <w:t>国家税务总局</w:t>
      </w:r>
      <w:r w:rsidRPr="004E7ADB">
        <w:rPr>
          <w:rFonts w:ascii="黑体" w:eastAsia="黑体" w:cs="黑体"/>
          <w:sz w:val="32"/>
          <w:szCs w:val="32"/>
        </w:rPr>
        <w:t xml:space="preserve"> </w:t>
      </w:r>
      <w:r w:rsidRPr="004E7ADB">
        <w:rPr>
          <w:rFonts w:ascii="黑体" w:eastAsia="黑体" w:cs="黑体" w:hint="eastAsia"/>
          <w:sz w:val="32"/>
          <w:szCs w:val="32"/>
        </w:rPr>
        <w:t>中国证券监督管理委员会关于继续执行沪港股票市场交易互联互通机制有关个人所得税政策的通知</w:t>
      </w:r>
      <w:r w:rsidRPr="004E7ADB">
        <w:rPr>
          <w:rFonts w:ascii="黑体" w:eastAsia="黑体" w:hAnsi="微软雅黑" w:cs="黑体" w:hint="eastAsia"/>
          <w:kern w:val="0"/>
          <w:sz w:val="32"/>
          <w:szCs w:val="32"/>
        </w:rPr>
        <w:t>》（</w:t>
      </w:r>
      <w:r w:rsidRPr="004E7ADB">
        <w:rPr>
          <w:rFonts w:ascii="黑体" w:eastAsia="黑体" w:cs="黑体" w:hint="eastAsia"/>
          <w:kern w:val="0"/>
          <w:sz w:val="32"/>
          <w:szCs w:val="32"/>
        </w:rPr>
        <w:t>财税</w:t>
      </w:r>
      <w:r w:rsidRPr="004E7ADB">
        <w:rPr>
          <w:rFonts w:ascii="黑体" w:eastAsia="黑体" w:cs="黑体"/>
          <w:kern w:val="0"/>
          <w:sz w:val="32"/>
          <w:szCs w:val="32"/>
        </w:rPr>
        <w:t>[2017]78</w:t>
      </w:r>
      <w:r w:rsidRPr="004E7ADB">
        <w:rPr>
          <w:rFonts w:ascii="黑体" w:eastAsia="黑体" w:cs="黑体" w:hint="eastAsia"/>
          <w:kern w:val="0"/>
          <w:sz w:val="32"/>
          <w:szCs w:val="32"/>
        </w:rPr>
        <w:t>号</w:t>
      </w:r>
      <w:r w:rsidRPr="004E7ADB">
        <w:rPr>
          <w:rFonts w:ascii="黑体" w:eastAsia="黑体" w:cs="黑体"/>
          <w:kern w:val="0"/>
          <w:sz w:val="32"/>
          <w:szCs w:val="32"/>
        </w:rPr>
        <w:t xml:space="preserve"> </w:t>
      </w:r>
      <w:r w:rsidRPr="004E7ADB">
        <w:rPr>
          <w:rFonts w:ascii="黑体" w:eastAsia="黑体" w:cs="黑体" w:hint="eastAsia"/>
          <w:kern w:val="0"/>
          <w:sz w:val="32"/>
          <w:szCs w:val="32"/>
        </w:rPr>
        <w:t>）</w:t>
      </w:r>
    </w:p>
    <w:p w:rsidR="008E604A" w:rsidRPr="004E7ADB" w:rsidRDefault="008E604A" w:rsidP="00512D2B">
      <w:pPr>
        <w:ind w:firstLineChars="200" w:firstLine="640"/>
        <w:jc w:val="left"/>
        <w:rPr>
          <w:rFonts w:ascii="黑体" w:eastAsia="黑体" w:hAnsi="微软雅黑"/>
          <w:kern w:val="0"/>
          <w:sz w:val="32"/>
          <w:szCs w:val="32"/>
        </w:rPr>
      </w:pPr>
    </w:p>
    <w:p w:rsidR="008E604A" w:rsidRPr="004E7ADB" w:rsidRDefault="008E604A" w:rsidP="00F2329E">
      <w:pPr>
        <w:keepNext/>
        <w:keepLines/>
        <w:spacing w:before="260" w:after="260" w:line="416" w:lineRule="auto"/>
        <w:outlineLvl w:val="2"/>
        <w:rPr>
          <w:b/>
          <w:bCs/>
          <w:sz w:val="32"/>
          <w:szCs w:val="32"/>
        </w:rPr>
      </w:pPr>
      <w:bookmarkStart w:id="275" w:name="_Toc25330082"/>
      <w:r w:rsidRPr="004E7ADB">
        <w:rPr>
          <w:b/>
          <w:bCs/>
          <w:sz w:val="32"/>
          <w:szCs w:val="32"/>
        </w:rPr>
        <w:t>27.</w:t>
      </w:r>
      <w:r w:rsidRPr="004E7ADB">
        <w:rPr>
          <w:rFonts w:cs="宋体" w:hint="eastAsia"/>
          <w:b/>
          <w:bCs/>
          <w:sz w:val="32"/>
          <w:szCs w:val="32"/>
        </w:rPr>
        <w:t>创新企业</w:t>
      </w:r>
      <w:r w:rsidRPr="004E7ADB">
        <w:rPr>
          <w:b/>
          <w:bCs/>
          <w:sz w:val="32"/>
          <w:szCs w:val="32"/>
        </w:rPr>
        <w:t>CDR</w:t>
      </w:r>
      <w:r w:rsidRPr="004E7ADB">
        <w:rPr>
          <w:rFonts w:cs="宋体" w:hint="eastAsia"/>
          <w:b/>
          <w:bCs/>
          <w:sz w:val="32"/>
          <w:szCs w:val="32"/>
        </w:rPr>
        <w:t>税收优惠政策</w:t>
      </w:r>
      <w:bookmarkEnd w:id="275"/>
    </w:p>
    <w:p w:rsidR="008E604A" w:rsidRPr="004E7ADB" w:rsidRDefault="008E604A" w:rsidP="00F2329E">
      <w:pPr>
        <w:keepNext/>
        <w:keepLines/>
        <w:spacing w:before="280" w:after="290" w:line="376" w:lineRule="auto"/>
        <w:outlineLvl w:val="4"/>
        <w:rPr>
          <w:b/>
          <w:bCs/>
          <w:kern w:val="0"/>
          <w:sz w:val="32"/>
          <w:szCs w:val="32"/>
        </w:rPr>
      </w:pPr>
      <w:r w:rsidRPr="004E7ADB">
        <w:rPr>
          <w:rFonts w:cs="宋体" w:hint="eastAsia"/>
          <w:b/>
          <w:bCs/>
          <w:kern w:val="0"/>
          <w:sz w:val="32"/>
          <w:szCs w:val="32"/>
        </w:rPr>
        <w:t>【适用主体】</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符合条件的境内单位投资者和个人投资者。</w:t>
      </w:r>
    </w:p>
    <w:p w:rsidR="008E604A" w:rsidRPr="004E7ADB" w:rsidRDefault="008E604A" w:rsidP="00F2329E">
      <w:pPr>
        <w:keepNext/>
        <w:keepLines/>
        <w:spacing w:before="280" w:after="290" w:line="376" w:lineRule="auto"/>
        <w:outlineLvl w:val="4"/>
        <w:rPr>
          <w:b/>
          <w:bCs/>
          <w:kern w:val="0"/>
          <w:sz w:val="32"/>
          <w:szCs w:val="32"/>
        </w:rPr>
      </w:pPr>
      <w:r w:rsidRPr="004E7ADB">
        <w:rPr>
          <w:rFonts w:cs="宋体" w:hint="eastAsia"/>
          <w:b/>
          <w:bCs/>
          <w:kern w:val="0"/>
          <w:sz w:val="32"/>
          <w:szCs w:val="32"/>
        </w:rPr>
        <w:t>【政策规定】</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sz w:val="32"/>
          <w:szCs w:val="32"/>
        </w:rPr>
        <w:t>1.</w:t>
      </w:r>
      <w:r w:rsidRPr="004E7ADB">
        <w:rPr>
          <w:rFonts w:ascii="仿宋_GB2312" w:eastAsia="仿宋_GB2312" w:hAnsi="宋体" w:cs="仿宋_GB2312" w:hint="eastAsia"/>
          <w:sz w:val="32"/>
          <w:szCs w:val="32"/>
        </w:rPr>
        <w:t>个人所得税政策</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w:t>
      </w:r>
      <w:r w:rsidRPr="004E7ADB">
        <w:rPr>
          <w:rFonts w:ascii="仿宋_GB2312" w:eastAsia="仿宋_GB2312" w:hAnsi="宋体" w:cs="仿宋_GB2312"/>
          <w:sz w:val="32"/>
          <w:szCs w:val="32"/>
        </w:rPr>
        <w:t>1</w:t>
      </w:r>
      <w:r w:rsidRPr="004E7ADB">
        <w:rPr>
          <w:rFonts w:ascii="仿宋_GB2312" w:eastAsia="仿宋_GB2312" w:hAnsi="宋体" w:cs="仿宋_GB2312" w:hint="eastAsia"/>
          <w:sz w:val="32"/>
          <w:szCs w:val="32"/>
        </w:rPr>
        <w:t>）自试点开始之日起，对个人投资者转让创新企业</w:t>
      </w:r>
      <w:r w:rsidRPr="004E7ADB">
        <w:rPr>
          <w:rFonts w:ascii="仿宋_GB2312" w:eastAsia="仿宋_GB2312" w:hAnsi="宋体" w:cs="仿宋_GB2312"/>
          <w:sz w:val="32"/>
          <w:szCs w:val="32"/>
        </w:rPr>
        <w:t>CDR</w:t>
      </w:r>
      <w:r w:rsidRPr="004E7ADB">
        <w:rPr>
          <w:rFonts w:ascii="仿宋_GB2312" w:eastAsia="仿宋_GB2312" w:hAnsi="宋体" w:cs="仿宋_GB2312" w:hint="eastAsia"/>
          <w:sz w:val="32"/>
          <w:szCs w:val="32"/>
        </w:rPr>
        <w:t>取得的差价所得，三年（</w:t>
      </w:r>
      <w:r w:rsidRPr="004E7ADB">
        <w:rPr>
          <w:rFonts w:ascii="仿宋_GB2312" w:eastAsia="仿宋_GB2312" w:hAnsi="宋体" w:cs="仿宋_GB2312"/>
          <w:sz w:val="32"/>
          <w:szCs w:val="32"/>
        </w:rPr>
        <w:t>36</w:t>
      </w:r>
      <w:r w:rsidRPr="004E7ADB">
        <w:rPr>
          <w:rFonts w:ascii="仿宋_GB2312" w:eastAsia="仿宋_GB2312" w:hAnsi="宋体" w:cs="仿宋_GB2312" w:hint="eastAsia"/>
          <w:sz w:val="32"/>
          <w:szCs w:val="32"/>
        </w:rPr>
        <w:t>个月，下同）内暂免征收个人所得税。</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w:t>
      </w:r>
      <w:r w:rsidRPr="004E7ADB">
        <w:rPr>
          <w:rFonts w:ascii="仿宋_GB2312" w:eastAsia="仿宋_GB2312" w:hAnsi="宋体" w:cs="仿宋_GB2312"/>
          <w:sz w:val="32"/>
          <w:szCs w:val="32"/>
        </w:rPr>
        <w:t>2</w:t>
      </w:r>
      <w:r w:rsidRPr="004E7ADB">
        <w:rPr>
          <w:rFonts w:ascii="仿宋_GB2312" w:eastAsia="仿宋_GB2312" w:hAnsi="宋体" w:cs="仿宋_GB2312" w:hint="eastAsia"/>
          <w:sz w:val="32"/>
          <w:szCs w:val="32"/>
        </w:rPr>
        <w:t>）自试点开始之日起，对个人投资者持有创新企业</w:t>
      </w:r>
      <w:r w:rsidRPr="004E7ADB">
        <w:rPr>
          <w:rFonts w:ascii="仿宋_GB2312" w:eastAsia="仿宋_GB2312" w:hAnsi="宋体" w:cs="仿宋_GB2312"/>
          <w:sz w:val="32"/>
          <w:szCs w:val="32"/>
        </w:rPr>
        <w:t>CDR</w:t>
      </w:r>
      <w:r w:rsidRPr="004E7ADB">
        <w:rPr>
          <w:rFonts w:ascii="仿宋_GB2312" w:eastAsia="仿宋_GB2312" w:hAnsi="宋体" w:cs="仿宋_GB2312" w:hint="eastAsia"/>
          <w:sz w:val="32"/>
          <w:szCs w:val="32"/>
        </w:rPr>
        <w:t>取得的股息红利所得，三年内实施股息红利差别化个人所得税政策，由创新企业在其境内的存托机构代扣代缴税款，并向存托机构所在地税务机关办理全员全额明细申报。对于个人投资者取得的股息红利在境外已缴纳的税款，可按照个人所得税法以及双边税收协定（安排）的相关规定予以抵免。</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sz w:val="32"/>
          <w:szCs w:val="32"/>
        </w:rPr>
        <w:lastRenderedPageBreak/>
        <w:t>2.</w:t>
      </w:r>
      <w:r w:rsidRPr="004E7ADB">
        <w:rPr>
          <w:rFonts w:ascii="仿宋_GB2312" w:eastAsia="仿宋_GB2312" w:hAnsi="宋体" w:cs="仿宋_GB2312" w:hint="eastAsia"/>
          <w:sz w:val="32"/>
          <w:szCs w:val="32"/>
        </w:rPr>
        <w:t>企业所得税政策</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w:t>
      </w:r>
      <w:r w:rsidRPr="004E7ADB">
        <w:rPr>
          <w:rFonts w:ascii="仿宋_GB2312" w:eastAsia="仿宋_GB2312" w:hAnsi="宋体" w:cs="仿宋_GB2312"/>
          <w:sz w:val="32"/>
          <w:szCs w:val="32"/>
        </w:rPr>
        <w:t>1</w:t>
      </w:r>
      <w:r w:rsidRPr="004E7ADB">
        <w:rPr>
          <w:rFonts w:ascii="仿宋_GB2312" w:eastAsia="仿宋_GB2312" w:hAnsi="宋体" w:cs="仿宋_GB2312" w:hint="eastAsia"/>
          <w:sz w:val="32"/>
          <w:szCs w:val="32"/>
        </w:rPr>
        <w:t>）对企业投资者转让创新企业</w:t>
      </w:r>
      <w:r w:rsidRPr="004E7ADB">
        <w:rPr>
          <w:rFonts w:ascii="仿宋_GB2312" w:eastAsia="仿宋_GB2312" w:hAnsi="宋体" w:cs="仿宋_GB2312"/>
          <w:sz w:val="32"/>
          <w:szCs w:val="32"/>
        </w:rPr>
        <w:t>CDR</w:t>
      </w:r>
      <w:r w:rsidRPr="004E7ADB">
        <w:rPr>
          <w:rFonts w:ascii="仿宋_GB2312" w:eastAsia="仿宋_GB2312" w:hAnsi="宋体" w:cs="仿宋_GB2312" w:hint="eastAsia"/>
          <w:sz w:val="32"/>
          <w:szCs w:val="32"/>
        </w:rPr>
        <w:t>取得的差价所得和持有创新企业</w:t>
      </w:r>
      <w:r w:rsidRPr="004E7ADB">
        <w:rPr>
          <w:rFonts w:ascii="仿宋_GB2312" w:eastAsia="仿宋_GB2312" w:hAnsi="宋体" w:cs="仿宋_GB2312"/>
          <w:sz w:val="32"/>
          <w:szCs w:val="32"/>
        </w:rPr>
        <w:t>CDR</w:t>
      </w:r>
      <w:r w:rsidRPr="004E7ADB">
        <w:rPr>
          <w:rFonts w:ascii="仿宋_GB2312" w:eastAsia="仿宋_GB2312" w:hAnsi="宋体" w:cs="仿宋_GB2312" w:hint="eastAsia"/>
          <w:sz w:val="32"/>
          <w:szCs w:val="32"/>
        </w:rPr>
        <w:t>取得的股息红利所得，按转让股票差价所得和持有股票的股息红利所得政策规定征免企业所得税。</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w:t>
      </w:r>
      <w:r w:rsidRPr="004E7ADB">
        <w:rPr>
          <w:rFonts w:ascii="仿宋_GB2312" w:eastAsia="仿宋_GB2312" w:hAnsi="宋体" w:cs="仿宋_GB2312"/>
          <w:sz w:val="32"/>
          <w:szCs w:val="32"/>
        </w:rPr>
        <w:t>2</w:t>
      </w:r>
      <w:r w:rsidRPr="004E7ADB">
        <w:rPr>
          <w:rFonts w:ascii="仿宋_GB2312" w:eastAsia="仿宋_GB2312" w:hAnsi="宋体" w:cs="仿宋_GB2312" w:hint="eastAsia"/>
          <w:sz w:val="32"/>
          <w:szCs w:val="32"/>
        </w:rPr>
        <w:t>）对公募证券投资基金（封闭式证券投资基金、开放式证券投资基金）转让创新企业</w:t>
      </w:r>
      <w:r w:rsidRPr="004E7ADB">
        <w:rPr>
          <w:rFonts w:ascii="仿宋_GB2312" w:eastAsia="仿宋_GB2312" w:hAnsi="宋体" w:cs="仿宋_GB2312"/>
          <w:sz w:val="32"/>
          <w:szCs w:val="32"/>
        </w:rPr>
        <w:t>CDR</w:t>
      </w:r>
      <w:r w:rsidRPr="004E7ADB">
        <w:rPr>
          <w:rFonts w:ascii="仿宋_GB2312" w:eastAsia="仿宋_GB2312" w:hAnsi="宋体" w:cs="仿宋_GB2312" w:hint="eastAsia"/>
          <w:sz w:val="32"/>
          <w:szCs w:val="32"/>
        </w:rPr>
        <w:t>取得的差价所得和持有创新企业</w:t>
      </w:r>
      <w:r w:rsidRPr="004E7ADB">
        <w:rPr>
          <w:rFonts w:ascii="仿宋_GB2312" w:eastAsia="仿宋_GB2312" w:hAnsi="宋体" w:cs="仿宋_GB2312"/>
          <w:sz w:val="32"/>
          <w:szCs w:val="32"/>
        </w:rPr>
        <w:t>CDR</w:t>
      </w:r>
      <w:r w:rsidRPr="004E7ADB">
        <w:rPr>
          <w:rFonts w:ascii="仿宋_GB2312" w:eastAsia="仿宋_GB2312" w:hAnsi="宋体" w:cs="仿宋_GB2312" w:hint="eastAsia"/>
          <w:sz w:val="32"/>
          <w:szCs w:val="32"/>
        </w:rPr>
        <w:t>取得的股息红利所得，按公募证券投资基金税收政策规定暂不征收企业所得税。</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w:t>
      </w:r>
      <w:r w:rsidRPr="004E7ADB">
        <w:rPr>
          <w:rFonts w:ascii="仿宋_GB2312" w:eastAsia="仿宋_GB2312" w:hAnsi="宋体" w:cs="仿宋_GB2312"/>
          <w:sz w:val="32"/>
          <w:szCs w:val="32"/>
        </w:rPr>
        <w:t>3</w:t>
      </w:r>
      <w:r w:rsidRPr="004E7ADB">
        <w:rPr>
          <w:rFonts w:ascii="仿宋_GB2312" w:eastAsia="仿宋_GB2312" w:hAnsi="宋体" w:cs="仿宋_GB2312" w:hint="eastAsia"/>
          <w:sz w:val="32"/>
          <w:szCs w:val="32"/>
        </w:rPr>
        <w:t>）对合格境外机构投资者（</w:t>
      </w:r>
      <w:r w:rsidRPr="004E7ADB">
        <w:rPr>
          <w:rFonts w:ascii="仿宋_GB2312" w:eastAsia="仿宋_GB2312" w:hAnsi="宋体" w:cs="仿宋_GB2312"/>
          <w:sz w:val="32"/>
          <w:szCs w:val="32"/>
        </w:rPr>
        <w:t>QFII</w:t>
      </w:r>
      <w:r w:rsidRPr="004E7ADB">
        <w:rPr>
          <w:rFonts w:ascii="仿宋_GB2312" w:eastAsia="仿宋_GB2312" w:hAnsi="宋体" w:cs="仿宋_GB2312" w:hint="eastAsia"/>
          <w:sz w:val="32"/>
          <w:szCs w:val="32"/>
        </w:rPr>
        <w:t>）、人民币合格境外机构投资者（</w:t>
      </w:r>
      <w:r w:rsidRPr="004E7ADB">
        <w:rPr>
          <w:rFonts w:ascii="仿宋_GB2312" w:eastAsia="仿宋_GB2312" w:hAnsi="宋体" w:cs="仿宋_GB2312"/>
          <w:sz w:val="32"/>
          <w:szCs w:val="32"/>
        </w:rPr>
        <w:t>RQFII</w:t>
      </w:r>
      <w:r w:rsidRPr="004E7ADB">
        <w:rPr>
          <w:rFonts w:ascii="仿宋_GB2312" w:eastAsia="仿宋_GB2312" w:hAnsi="宋体" w:cs="仿宋_GB2312" w:hint="eastAsia"/>
          <w:sz w:val="32"/>
          <w:szCs w:val="32"/>
        </w:rPr>
        <w:t>）转让创新企业</w:t>
      </w:r>
      <w:r w:rsidRPr="004E7ADB">
        <w:rPr>
          <w:rFonts w:ascii="仿宋_GB2312" w:eastAsia="仿宋_GB2312" w:hAnsi="宋体" w:cs="仿宋_GB2312"/>
          <w:sz w:val="32"/>
          <w:szCs w:val="32"/>
        </w:rPr>
        <w:t>CDR</w:t>
      </w:r>
      <w:r w:rsidRPr="004E7ADB">
        <w:rPr>
          <w:rFonts w:ascii="仿宋_GB2312" w:eastAsia="仿宋_GB2312" w:hAnsi="宋体" w:cs="仿宋_GB2312" w:hint="eastAsia"/>
          <w:sz w:val="32"/>
          <w:szCs w:val="32"/>
        </w:rPr>
        <w:t>取得的差价所得和持有创新企业</w:t>
      </w:r>
      <w:r w:rsidRPr="004E7ADB">
        <w:rPr>
          <w:rFonts w:ascii="仿宋_GB2312" w:eastAsia="仿宋_GB2312" w:hAnsi="宋体" w:cs="仿宋_GB2312"/>
          <w:sz w:val="32"/>
          <w:szCs w:val="32"/>
        </w:rPr>
        <w:t>CDR</w:t>
      </w:r>
      <w:r w:rsidRPr="004E7ADB">
        <w:rPr>
          <w:rFonts w:ascii="仿宋_GB2312" w:eastAsia="仿宋_GB2312" w:hAnsi="宋体" w:cs="仿宋_GB2312" w:hint="eastAsia"/>
          <w:sz w:val="32"/>
          <w:szCs w:val="32"/>
        </w:rPr>
        <w:t>取得的股息红利所得，视同转让或持有据以发行创新企业</w:t>
      </w:r>
      <w:r w:rsidRPr="004E7ADB">
        <w:rPr>
          <w:rFonts w:ascii="仿宋_GB2312" w:eastAsia="仿宋_GB2312" w:hAnsi="宋体" w:cs="仿宋_GB2312"/>
          <w:sz w:val="32"/>
          <w:szCs w:val="32"/>
        </w:rPr>
        <w:t>CDR</w:t>
      </w:r>
      <w:r w:rsidRPr="004E7ADB">
        <w:rPr>
          <w:rFonts w:ascii="仿宋_GB2312" w:eastAsia="仿宋_GB2312" w:hAnsi="宋体" w:cs="仿宋_GB2312" w:hint="eastAsia"/>
          <w:sz w:val="32"/>
          <w:szCs w:val="32"/>
        </w:rPr>
        <w:t>的基础股票取得的权益性资产转让所得和股息红利所得征免企业所得税。</w:t>
      </w:r>
    </w:p>
    <w:p w:rsidR="008E604A" w:rsidRPr="004E7ADB" w:rsidRDefault="008E604A" w:rsidP="00F2329E">
      <w:pPr>
        <w:keepNext/>
        <w:keepLines/>
        <w:spacing w:before="280" w:after="290" w:line="376" w:lineRule="auto"/>
        <w:outlineLvl w:val="4"/>
        <w:rPr>
          <w:rFonts w:ascii="宋体"/>
          <w:b/>
          <w:bCs/>
          <w:sz w:val="32"/>
          <w:szCs w:val="32"/>
        </w:rPr>
      </w:pPr>
      <w:r w:rsidRPr="004E7ADB">
        <w:rPr>
          <w:rFonts w:ascii="宋体" w:hAnsi="宋体" w:cs="宋体" w:hint="eastAsia"/>
          <w:b/>
          <w:bCs/>
          <w:sz w:val="32"/>
          <w:szCs w:val="32"/>
        </w:rPr>
        <w:t>【适用条件】</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创新企业</w:t>
      </w:r>
      <w:r w:rsidRPr="004E7ADB">
        <w:rPr>
          <w:rFonts w:ascii="仿宋_GB2312" w:eastAsia="仿宋_GB2312" w:hAnsi="宋体" w:cs="仿宋_GB2312"/>
          <w:sz w:val="32"/>
          <w:szCs w:val="32"/>
        </w:rPr>
        <w:t>CDR</w:t>
      </w:r>
      <w:r w:rsidRPr="004E7ADB">
        <w:rPr>
          <w:rFonts w:ascii="仿宋_GB2312" w:eastAsia="仿宋_GB2312" w:hAnsi="宋体" w:cs="仿宋_GB2312" w:hint="eastAsia"/>
          <w:sz w:val="32"/>
          <w:szCs w:val="32"/>
        </w:rPr>
        <w:t>，是指符合《国务院办公厅转发证监会关于开展创新企业境内发行股票或存托凭证试点若干意见的通知》（国办发〔</w:t>
      </w:r>
      <w:r w:rsidRPr="004E7ADB">
        <w:rPr>
          <w:rFonts w:ascii="仿宋_GB2312" w:eastAsia="仿宋_GB2312" w:hAnsi="宋体" w:cs="仿宋_GB2312"/>
          <w:sz w:val="32"/>
          <w:szCs w:val="32"/>
        </w:rPr>
        <w:t>2018</w:t>
      </w:r>
      <w:r w:rsidRPr="004E7ADB">
        <w:rPr>
          <w:rFonts w:ascii="仿宋_GB2312" w:eastAsia="仿宋_GB2312" w:hAnsi="宋体" w:cs="仿宋_GB2312" w:hint="eastAsia"/>
          <w:sz w:val="32"/>
          <w:szCs w:val="32"/>
        </w:rPr>
        <w:t>〕</w:t>
      </w:r>
      <w:r w:rsidRPr="004E7ADB">
        <w:rPr>
          <w:rFonts w:ascii="仿宋_GB2312" w:eastAsia="仿宋_GB2312" w:hAnsi="宋体" w:cs="仿宋_GB2312"/>
          <w:sz w:val="32"/>
          <w:szCs w:val="32"/>
        </w:rPr>
        <w:t>21</w:t>
      </w:r>
      <w:r w:rsidRPr="004E7ADB">
        <w:rPr>
          <w:rFonts w:ascii="仿宋_GB2312" w:eastAsia="仿宋_GB2312" w:hAnsi="宋体" w:cs="仿宋_GB2312" w:hint="eastAsia"/>
          <w:sz w:val="32"/>
          <w:szCs w:val="32"/>
        </w:rPr>
        <w:t>号）规定的试点企业，以境外股票为基础证券，由存托人签发并在中国境内发行，代表境外基础证券权益的证券。</w:t>
      </w:r>
    </w:p>
    <w:p w:rsidR="008E604A" w:rsidRPr="004E7ADB" w:rsidRDefault="008E604A" w:rsidP="00F2329E">
      <w:pPr>
        <w:keepNext/>
        <w:keepLines/>
        <w:spacing w:before="280" w:after="290" w:line="376" w:lineRule="auto"/>
        <w:outlineLvl w:val="4"/>
        <w:rPr>
          <w:b/>
          <w:bCs/>
          <w:kern w:val="0"/>
          <w:sz w:val="32"/>
          <w:szCs w:val="32"/>
        </w:rPr>
      </w:pPr>
      <w:r w:rsidRPr="004E7ADB">
        <w:rPr>
          <w:rFonts w:cs="宋体" w:hint="eastAsia"/>
          <w:b/>
          <w:bCs/>
          <w:kern w:val="0"/>
          <w:sz w:val="32"/>
          <w:szCs w:val="32"/>
        </w:rPr>
        <w:lastRenderedPageBreak/>
        <w:t>【政策依据】</w:t>
      </w:r>
    </w:p>
    <w:p w:rsidR="008E604A" w:rsidRPr="004E7ADB" w:rsidRDefault="008E604A" w:rsidP="00512D2B">
      <w:pPr>
        <w:adjustRightInd w:val="0"/>
        <w:snapToGrid w:val="0"/>
        <w:spacing w:line="360" w:lineRule="auto"/>
        <w:ind w:firstLineChars="200" w:firstLine="640"/>
        <w:rPr>
          <w:rFonts w:ascii="黑体" w:eastAsia="黑体"/>
          <w:sz w:val="32"/>
          <w:szCs w:val="32"/>
        </w:rPr>
      </w:pPr>
      <w:r w:rsidRPr="004E7ADB">
        <w:rPr>
          <w:rFonts w:ascii="黑体" w:eastAsia="黑体" w:cs="黑体"/>
          <w:sz w:val="32"/>
          <w:szCs w:val="32"/>
        </w:rPr>
        <w:t>1.</w:t>
      </w:r>
      <w:r w:rsidRPr="004E7ADB">
        <w:rPr>
          <w:rFonts w:ascii="黑体" w:eastAsia="黑体" w:cs="黑体" w:hint="eastAsia"/>
          <w:sz w:val="32"/>
          <w:szCs w:val="32"/>
        </w:rPr>
        <w:t>《中华人民共和国企业所得税法》第二十六条</w:t>
      </w:r>
    </w:p>
    <w:p w:rsidR="008E604A" w:rsidRPr="004E7ADB" w:rsidRDefault="008E604A" w:rsidP="00512D2B">
      <w:pPr>
        <w:adjustRightInd w:val="0"/>
        <w:snapToGrid w:val="0"/>
        <w:spacing w:line="360" w:lineRule="auto"/>
        <w:ind w:firstLineChars="200" w:firstLine="640"/>
        <w:rPr>
          <w:rFonts w:ascii="黑体" w:eastAsia="黑体"/>
          <w:sz w:val="32"/>
          <w:szCs w:val="32"/>
        </w:rPr>
      </w:pPr>
      <w:r w:rsidRPr="004E7ADB">
        <w:rPr>
          <w:rFonts w:ascii="黑体" w:eastAsia="黑体" w:cs="黑体"/>
          <w:sz w:val="32"/>
          <w:szCs w:val="32"/>
        </w:rPr>
        <w:t>2.</w:t>
      </w:r>
      <w:r w:rsidRPr="004E7ADB">
        <w:rPr>
          <w:rFonts w:ascii="黑体" w:eastAsia="黑体" w:cs="黑体" w:hint="eastAsia"/>
          <w:sz w:val="32"/>
          <w:szCs w:val="32"/>
        </w:rPr>
        <w:t>《中华人民共和国企业所得税法实施条例》第八十三条</w:t>
      </w:r>
    </w:p>
    <w:p w:rsidR="008E604A" w:rsidRPr="004E7ADB" w:rsidRDefault="008E604A" w:rsidP="00512D2B">
      <w:pPr>
        <w:adjustRightInd w:val="0"/>
        <w:snapToGrid w:val="0"/>
        <w:spacing w:line="360" w:lineRule="auto"/>
        <w:ind w:firstLineChars="200" w:firstLine="640"/>
        <w:rPr>
          <w:rFonts w:ascii="黑体" w:eastAsia="黑体"/>
          <w:sz w:val="32"/>
          <w:szCs w:val="32"/>
        </w:rPr>
      </w:pPr>
      <w:r w:rsidRPr="004E7ADB">
        <w:rPr>
          <w:rFonts w:ascii="黑体" w:eastAsia="黑体" w:cs="黑体"/>
          <w:sz w:val="32"/>
          <w:szCs w:val="32"/>
        </w:rPr>
        <w:t>3.</w:t>
      </w:r>
      <w:r w:rsidRPr="004E7ADB">
        <w:rPr>
          <w:rFonts w:ascii="黑体" w:eastAsia="黑体" w:cs="黑体" w:hint="eastAsia"/>
          <w:sz w:val="32"/>
          <w:szCs w:val="32"/>
        </w:rPr>
        <w:t>《关于创新企业境内发行存托凭证试点税收》（财税证公告</w:t>
      </w:r>
      <w:r w:rsidRPr="004E7ADB">
        <w:rPr>
          <w:rFonts w:ascii="黑体" w:eastAsia="黑体" w:cs="黑体"/>
          <w:sz w:val="32"/>
          <w:szCs w:val="32"/>
        </w:rPr>
        <w:t>2019</w:t>
      </w:r>
      <w:r w:rsidRPr="004E7ADB">
        <w:rPr>
          <w:rFonts w:ascii="黑体" w:eastAsia="黑体" w:cs="黑体" w:hint="eastAsia"/>
          <w:sz w:val="32"/>
          <w:szCs w:val="32"/>
        </w:rPr>
        <w:t>年第</w:t>
      </w:r>
      <w:r w:rsidRPr="004E7ADB">
        <w:rPr>
          <w:rFonts w:ascii="黑体" w:eastAsia="黑体" w:cs="黑体"/>
          <w:sz w:val="32"/>
          <w:szCs w:val="32"/>
        </w:rPr>
        <w:t>52</w:t>
      </w:r>
      <w:r w:rsidRPr="004E7ADB">
        <w:rPr>
          <w:rFonts w:ascii="黑体" w:eastAsia="黑体" w:cs="黑体" w:hint="eastAsia"/>
          <w:sz w:val="32"/>
          <w:szCs w:val="32"/>
        </w:rPr>
        <w:t>号）第一、二条</w:t>
      </w:r>
    </w:p>
    <w:p w:rsidR="008E604A" w:rsidRPr="004E7ADB" w:rsidRDefault="008E604A" w:rsidP="00512D2B">
      <w:pPr>
        <w:adjustRightInd w:val="0"/>
        <w:snapToGrid w:val="0"/>
        <w:spacing w:line="360" w:lineRule="auto"/>
        <w:ind w:firstLineChars="200" w:firstLine="640"/>
        <w:rPr>
          <w:rFonts w:ascii="黑体" w:eastAsia="黑体"/>
          <w:sz w:val="32"/>
          <w:szCs w:val="32"/>
        </w:rPr>
      </w:pPr>
    </w:p>
    <w:p w:rsidR="008E604A" w:rsidRPr="004E7ADB" w:rsidRDefault="008E604A" w:rsidP="00F2329E">
      <w:pPr>
        <w:keepNext/>
        <w:keepLines/>
        <w:spacing w:before="260" w:after="260" w:line="416" w:lineRule="auto"/>
        <w:outlineLvl w:val="2"/>
        <w:rPr>
          <w:b/>
          <w:bCs/>
          <w:sz w:val="32"/>
          <w:szCs w:val="32"/>
        </w:rPr>
      </w:pPr>
      <w:bookmarkStart w:id="276" w:name="_Toc517969300"/>
      <w:bookmarkStart w:id="277" w:name="_Toc25330083"/>
      <w:r w:rsidRPr="004E7ADB">
        <w:rPr>
          <w:b/>
          <w:bCs/>
          <w:sz w:val="32"/>
          <w:szCs w:val="32"/>
        </w:rPr>
        <w:t>28.</w:t>
      </w:r>
      <w:r w:rsidRPr="004E7ADB">
        <w:rPr>
          <w:rFonts w:cs="宋体" w:hint="eastAsia"/>
          <w:b/>
          <w:bCs/>
          <w:sz w:val="32"/>
          <w:szCs w:val="32"/>
        </w:rPr>
        <w:t>居民企业向境外转让技术的企业所得税政策优惠</w:t>
      </w:r>
      <w:bookmarkEnd w:id="276"/>
      <w:bookmarkEnd w:id="277"/>
    </w:p>
    <w:p w:rsidR="008E604A" w:rsidRPr="004E7ADB" w:rsidRDefault="008E604A" w:rsidP="00F2329E">
      <w:pPr>
        <w:keepNext/>
        <w:keepLines/>
        <w:spacing w:before="280" w:after="290" w:line="376" w:lineRule="auto"/>
        <w:outlineLvl w:val="4"/>
        <w:rPr>
          <w:b/>
          <w:bCs/>
          <w:sz w:val="32"/>
          <w:szCs w:val="32"/>
        </w:rPr>
      </w:pPr>
      <w:r w:rsidRPr="004E7ADB">
        <w:rPr>
          <w:rFonts w:cs="宋体" w:hint="eastAsia"/>
          <w:b/>
          <w:bCs/>
          <w:sz w:val="32"/>
          <w:szCs w:val="32"/>
        </w:rPr>
        <w:t>【适用主体】</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有向境外企业或个人转让相关技术或者</w:t>
      </w:r>
      <w:r w:rsidRPr="004E7ADB">
        <w:rPr>
          <w:rFonts w:ascii="仿宋_GB2312" w:eastAsia="仿宋_GB2312" w:hAnsi="宋体" w:cs="仿宋_GB2312"/>
          <w:sz w:val="32"/>
          <w:szCs w:val="32"/>
        </w:rPr>
        <w:t>5</w:t>
      </w:r>
      <w:r w:rsidRPr="004E7ADB">
        <w:rPr>
          <w:rFonts w:ascii="仿宋_GB2312" w:eastAsia="仿宋_GB2312" w:hAnsi="宋体" w:cs="仿宋_GB2312" w:hint="eastAsia"/>
          <w:sz w:val="32"/>
          <w:szCs w:val="32"/>
        </w:rPr>
        <w:t>年以上（含</w:t>
      </w:r>
      <w:r w:rsidRPr="004E7ADB">
        <w:rPr>
          <w:rFonts w:ascii="仿宋_GB2312" w:eastAsia="仿宋_GB2312" w:hAnsi="宋体" w:cs="仿宋_GB2312"/>
          <w:sz w:val="32"/>
          <w:szCs w:val="32"/>
        </w:rPr>
        <w:t>5</w:t>
      </w:r>
      <w:r w:rsidRPr="004E7ADB">
        <w:rPr>
          <w:rFonts w:ascii="仿宋_GB2312" w:eastAsia="仿宋_GB2312" w:hAnsi="宋体" w:cs="仿宋_GB2312" w:hint="eastAsia"/>
          <w:sz w:val="32"/>
          <w:szCs w:val="32"/>
        </w:rPr>
        <w:t>年）全球独占许可使用权的行为的居民企业。</w:t>
      </w:r>
    </w:p>
    <w:p w:rsidR="008E604A" w:rsidRPr="004E7ADB" w:rsidRDefault="008E604A" w:rsidP="00F2329E">
      <w:pPr>
        <w:keepNext/>
        <w:keepLines/>
        <w:spacing w:before="280" w:after="290" w:line="376" w:lineRule="auto"/>
        <w:outlineLvl w:val="4"/>
        <w:rPr>
          <w:b/>
          <w:bCs/>
          <w:sz w:val="32"/>
          <w:szCs w:val="32"/>
        </w:rPr>
      </w:pPr>
      <w:r w:rsidRPr="004E7ADB">
        <w:rPr>
          <w:rFonts w:cs="宋体" w:hint="eastAsia"/>
          <w:b/>
          <w:bCs/>
          <w:sz w:val="32"/>
          <w:szCs w:val="32"/>
        </w:rPr>
        <w:t>【政策规定】</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企业所得税法第二十七条第</w:t>
      </w:r>
      <w:r w:rsidRPr="004E7ADB">
        <w:rPr>
          <w:rFonts w:ascii="仿宋_GB2312" w:eastAsia="仿宋_GB2312" w:hAnsi="宋体" w:cs="仿宋_GB2312"/>
          <w:sz w:val="32"/>
          <w:szCs w:val="32"/>
        </w:rPr>
        <w:t>(</w:t>
      </w:r>
      <w:r w:rsidRPr="004E7ADB">
        <w:rPr>
          <w:rFonts w:ascii="仿宋_GB2312" w:eastAsia="仿宋_GB2312" w:hAnsi="宋体" w:cs="仿宋_GB2312" w:hint="eastAsia"/>
          <w:sz w:val="32"/>
          <w:szCs w:val="32"/>
        </w:rPr>
        <w:t>四</w:t>
      </w:r>
      <w:r w:rsidRPr="004E7ADB">
        <w:rPr>
          <w:rFonts w:ascii="仿宋_GB2312" w:eastAsia="仿宋_GB2312" w:hAnsi="宋体" w:cs="仿宋_GB2312"/>
          <w:sz w:val="32"/>
          <w:szCs w:val="32"/>
        </w:rPr>
        <w:t>)</w:t>
      </w:r>
      <w:r w:rsidRPr="004E7ADB">
        <w:rPr>
          <w:rFonts w:ascii="仿宋_GB2312" w:eastAsia="仿宋_GB2312" w:hAnsi="宋体" w:cs="仿宋_GB2312" w:hint="eastAsia"/>
          <w:sz w:val="32"/>
          <w:szCs w:val="32"/>
        </w:rPr>
        <w:t>项规定，符合条件的技术转让所得免征、减征企业所得税，是指一个</w:t>
      </w:r>
      <w:hyperlink r:id="rId16" w:tgtFrame="https://zhidao.baidu.com/question/_blank" w:history="1">
        <w:r w:rsidRPr="004E7ADB">
          <w:rPr>
            <w:rFonts w:ascii="仿宋_GB2312" w:eastAsia="仿宋_GB2312" w:hAnsi="宋体" w:cs="仿宋_GB2312" w:hint="eastAsia"/>
            <w:sz w:val="32"/>
            <w:szCs w:val="32"/>
          </w:rPr>
          <w:t>纳税年度</w:t>
        </w:r>
      </w:hyperlink>
      <w:r w:rsidRPr="004E7ADB">
        <w:rPr>
          <w:rFonts w:ascii="仿宋_GB2312" w:eastAsia="仿宋_GB2312" w:hAnsi="宋体" w:cs="仿宋_GB2312" w:hint="eastAsia"/>
          <w:sz w:val="32"/>
          <w:szCs w:val="32"/>
        </w:rPr>
        <w:t>内，居民企业技术转让所得不超过</w:t>
      </w:r>
      <w:r w:rsidRPr="004E7ADB">
        <w:rPr>
          <w:rFonts w:ascii="仿宋_GB2312" w:eastAsia="仿宋_GB2312" w:hAnsi="宋体" w:cs="仿宋_GB2312"/>
          <w:sz w:val="32"/>
          <w:szCs w:val="32"/>
        </w:rPr>
        <w:t>500</w:t>
      </w:r>
      <w:r w:rsidRPr="004E7ADB">
        <w:rPr>
          <w:rFonts w:ascii="仿宋_GB2312" w:eastAsia="仿宋_GB2312" w:hAnsi="宋体" w:cs="仿宋_GB2312" w:hint="eastAsia"/>
          <w:sz w:val="32"/>
          <w:szCs w:val="32"/>
        </w:rPr>
        <w:t>万元的部分，免征企业所得税；超过</w:t>
      </w:r>
      <w:r w:rsidRPr="004E7ADB">
        <w:rPr>
          <w:rFonts w:ascii="仿宋_GB2312" w:eastAsia="仿宋_GB2312" w:hAnsi="宋体" w:cs="仿宋_GB2312"/>
          <w:sz w:val="32"/>
          <w:szCs w:val="32"/>
        </w:rPr>
        <w:t>500</w:t>
      </w:r>
      <w:r w:rsidRPr="004E7ADB">
        <w:rPr>
          <w:rFonts w:ascii="仿宋_GB2312" w:eastAsia="仿宋_GB2312" w:hAnsi="宋体" w:cs="仿宋_GB2312" w:hint="eastAsia"/>
          <w:sz w:val="32"/>
          <w:szCs w:val="32"/>
        </w:rPr>
        <w:t>万元的部分，减半征收企业所得税。</w:t>
      </w:r>
    </w:p>
    <w:p w:rsidR="008E604A" w:rsidRPr="004E7ADB" w:rsidRDefault="008E604A" w:rsidP="00512D2B">
      <w:pPr>
        <w:spacing w:line="360" w:lineRule="auto"/>
        <w:ind w:firstLineChars="200" w:firstLine="640"/>
        <w:rPr>
          <w:rFonts w:ascii="仿宋_GB2312" w:eastAsia="仿宋_GB2312" w:hAnsi="宋体"/>
          <w:sz w:val="32"/>
          <w:szCs w:val="32"/>
        </w:rPr>
      </w:pPr>
      <w:r>
        <w:rPr>
          <w:rFonts w:ascii="仿宋_GB2312" w:eastAsia="仿宋_GB2312" w:hAnsi="宋体" w:cs="仿宋_GB2312" w:hint="eastAsia"/>
          <w:sz w:val="32"/>
          <w:szCs w:val="32"/>
        </w:rPr>
        <w:t>需要说明的是，</w:t>
      </w:r>
      <w:r w:rsidRPr="004E7ADB">
        <w:rPr>
          <w:rFonts w:ascii="仿宋_GB2312" w:eastAsia="仿宋_GB2312" w:hAnsi="宋体" w:cs="仿宋_GB2312" w:hint="eastAsia"/>
          <w:sz w:val="32"/>
          <w:szCs w:val="32"/>
        </w:rPr>
        <w:t>居民企业从直接或间接持有股权之和达到</w:t>
      </w:r>
      <w:r w:rsidRPr="004E7ADB">
        <w:rPr>
          <w:rFonts w:ascii="仿宋_GB2312" w:eastAsia="仿宋_GB2312" w:hAnsi="宋体" w:cs="仿宋_GB2312"/>
          <w:sz w:val="32"/>
          <w:szCs w:val="32"/>
        </w:rPr>
        <w:t>100%</w:t>
      </w:r>
      <w:r w:rsidRPr="004E7ADB">
        <w:rPr>
          <w:rFonts w:ascii="仿宋_GB2312" w:eastAsia="仿宋_GB2312" w:hAnsi="宋体" w:cs="仿宋_GB2312" w:hint="eastAsia"/>
          <w:sz w:val="32"/>
          <w:szCs w:val="32"/>
        </w:rPr>
        <w:t>的关联方取得的技术转让所得，不享受技术转让减免企业所得税优惠政策。</w:t>
      </w:r>
    </w:p>
    <w:p w:rsidR="008E604A" w:rsidRPr="004E7ADB" w:rsidRDefault="008E604A" w:rsidP="00875B20">
      <w:pPr>
        <w:keepNext/>
        <w:keepLines/>
        <w:spacing w:before="280" w:after="290" w:line="376" w:lineRule="auto"/>
        <w:outlineLvl w:val="4"/>
        <w:rPr>
          <w:rFonts w:ascii="宋体"/>
          <w:b/>
          <w:bCs/>
          <w:sz w:val="32"/>
          <w:szCs w:val="32"/>
        </w:rPr>
      </w:pPr>
      <w:r w:rsidRPr="004E7ADB">
        <w:rPr>
          <w:rFonts w:ascii="宋体" w:hAnsi="宋体" w:cs="宋体" w:hint="eastAsia"/>
          <w:b/>
          <w:bCs/>
          <w:sz w:val="32"/>
          <w:szCs w:val="32"/>
        </w:rPr>
        <w:lastRenderedPageBreak/>
        <w:t>【适用条件】</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sz w:val="32"/>
          <w:szCs w:val="32"/>
        </w:rPr>
        <w:t>1.</w:t>
      </w:r>
      <w:r w:rsidRPr="004E7ADB">
        <w:rPr>
          <w:rFonts w:ascii="仿宋_GB2312" w:eastAsia="仿宋_GB2312" w:hAnsi="宋体" w:cs="仿宋_GB2312" w:hint="eastAsia"/>
          <w:sz w:val="32"/>
          <w:szCs w:val="32"/>
        </w:rPr>
        <w:t>技术转让的范围</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技术转让的范围，是指居民企业转让专利技术、计算机软件著作权、集成电路布图设计权、植物新品种、生物医药新品种，以及财政部和国家税务总局确定的其他技术。其中：专利技术，是指法律授予独占权的发明、实用新型和非简单改变产品图案的外观设计。</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技术转让，是指居民企业转让其拥有符合上述范围规定技术的所有权或</w:t>
      </w:r>
      <w:r w:rsidRPr="004E7ADB">
        <w:rPr>
          <w:rFonts w:ascii="仿宋_GB2312" w:eastAsia="仿宋_GB2312" w:hAnsi="宋体" w:cs="仿宋_GB2312"/>
          <w:sz w:val="32"/>
          <w:szCs w:val="32"/>
        </w:rPr>
        <w:t>5</w:t>
      </w:r>
      <w:r w:rsidRPr="004E7ADB">
        <w:rPr>
          <w:rFonts w:ascii="仿宋_GB2312" w:eastAsia="仿宋_GB2312" w:hAnsi="宋体" w:cs="仿宋_GB2312" w:hint="eastAsia"/>
          <w:sz w:val="32"/>
          <w:szCs w:val="32"/>
        </w:rPr>
        <w:t>年以上（含</w:t>
      </w:r>
      <w:r w:rsidRPr="004E7ADB">
        <w:rPr>
          <w:rFonts w:ascii="仿宋_GB2312" w:eastAsia="仿宋_GB2312" w:hAnsi="宋体" w:cs="仿宋_GB2312"/>
          <w:sz w:val="32"/>
          <w:szCs w:val="32"/>
        </w:rPr>
        <w:t>5</w:t>
      </w:r>
      <w:r w:rsidRPr="004E7ADB">
        <w:rPr>
          <w:rFonts w:ascii="仿宋_GB2312" w:eastAsia="仿宋_GB2312" w:hAnsi="宋体" w:cs="仿宋_GB2312" w:hint="eastAsia"/>
          <w:sz w:val="32"/>
          <w:szCs w:val="32"/>
        </w:rPr>
        <w:t>年）全球独占许可使用权的行为。自</w:t>
      </w:r>
      <w:r w:rsidRPr="004E7ADB">
        <w:rPr>
          <w:rFonts w:ascii="仿宋_GB2312" w:eastAsia="仿宋_GB2312" w:hAnsi="宋体" w:cs="仿宋_GB2312"/>
          <w:sz w:val="32"/>
          <w:szCs w:val="32"/>
        </w:rPr>
        <w:t>2015</w:t>
      </w:r>
      <w:r w:rsidRPr="004E7ADB">
        <w:rPr>
          <w:rFonts w:ascii="仿宋_GB2312" w:eastAsia="仿宋_GB2312" w:hAnsi="宋体" w:cs="仿宋_GB2312" w:hint="eastAsia"/>
          <w:sz w:val="32"/>
          <w:szCs w:val="32"/>
        </w:rPr>
        <w:t>年</w:t>
      </w:r>
      <w:r w:rsidRPr="004E7ADB">
        <w:rPr>
          <w:rFonts w:ascii="仿宋_GB2312" w:eastAsia="仿宋_GB2312" w:hAnsi="宋体" w:cs="仿宋_GB2312"/>
          <w:sz w:val="32"/>
          <w:szCs w:val="32"/>
        </w:rPr>
        <w:t>10</w:t>
      </w:r>
      <w:r w:rsidRPr="004E7ADB">
        <w:rPr>
          <w:rFonts w:ascii="仿宋_GB2312" w:eastAsia="仿宋_GB2312" w:hAnsi="宋体" w:cs="仿宋_GB2312" w:hint="eastAsia"/>
          <w:sz w:val="32"/>
          <w:szCs w:val="32"/>
        </w:rPr>
        <w:t>月</w:t>
      </w:r>
      <w:r w:rsidRPr="004E7ADB">
        <w:rPr>
          <w:rFonts w:ascii="仿宋_GB2312" w:eastAsia="仿宋_GB2312" w:hAnsi="宋体" w:cs="仿宋_GB2312"/>
          <w:sz w:val="32"/>
          <w:szCs w:val="32"/>
        </w:rPr>
        <w:t>1</w:t>
      </w:r>
      <w:r w:rsidRPr="004E7ADB">
        <w:rPr>
          <w:rFonts w:ascii="仿宋_GB2312" w:eastAsia="仿宋_GB2312" w:hAnsi="宋体" w:cs="仿宋_GB2312" w:hint="eastAsia"/>
          <w:sz w:val="32"/>
          <w:szCs w:val="32"/>
        </w:rPr>
        <w:t>日起，全国范围内的居民企业转让</w:t>
      </w:r>
      <w:r w:rsidRPr="004E7ADB">
        <w:rPr>
          <w:rFonts w:ascii="仿宋_GB2312" w:eastAsia="仿宋_GB2312" w:hAnsi="宋体" w:cs="仿宋_GB2312"/>
          <w:sz w:val="32"/>
          <w:szCs w:val="32"/>
        </w:rPr>
        <w:t>5</w:t>
      </w:r>
      <w:r w:rsidRPr="004E7ADB">
        <w:rPr>
          <w:rFonts w:ascii="仿宋_GB2312" w:eastAsia="仿宋_GB2312" w:hAnsi="宋体" w:cs="仿宋_GB2312" w:hint="eastAsia"/>
          <w:sz w:val="32"/>
          <w:szCs w:val="32"/>
        </w:rPr>
        <w:t>年（含，下同）以上非独占许可使用权取得的技术转让所得，纳入享受企业所得税优惠的技术转让所得范围。</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所称技术包括专利（含国防专利）、计算机软件著作权、集成电路布图设计专有权、植物新品种权、生物医药新品种，以及财政部和国家税务总局确定的其他技术。其中，专利是指法律授予独占权的发明、实用新型以及非简单改变产品图案和形状的外观设计。</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企业转让符合条件的</w:t>
      </w:r>
      <w:r w:rsidRPr="004E7ADB">
        <w:rPr>
          <w:rFonts w:ascii="仿宋_GB2312" w:eastAsia="仿宋_GB2312" w:hAnsi="宋体" w:cs="仿宋_GB2312"/>
          <w:sz w:val="32"/>
          <w:szCs w:val="32"/>
        </w:rPr>
        <w:t>5</w:t>
      </w:r>
      <w:r w:rsidRPr="004E7ADB">
        <w:rPr>
          <w:rFonts w:ascii="仿宋_GB2312" w:eastAsia="仿宋_GB2312" w:hAnsi="宋体" w:cs="仿宋_GB2312" w:hint="eastAsia"/>
          <w:sz w:val="32"/>
          <w:szCs w:val="32"/>
        </w:rPr>
        <w:t>年以上非独占许可使用权的技术，限于其拥有所有权的技术。技术所有权的权属由国务院行政主管部门确定。其中，专利由国家知识产权局确定权属；国防专利由总装备部确定权属；计算机软件著作权由国家版权局确定权属；集成电路布图设计专有权由国家知识产权局</w:t>
      </w:r>
      <w:r w:rsidRPr="004E7ADB">
        <w:rPr>
          <w:rFonts w:ascii="仿宋_GB2312" w:eastAsia="仿宋_GB2312" w:hAnsi="宋体" w:cs="仿宋_GB2312" w:hint="eastAsia"/>
          <w:sz w:val="32"/>
          <w:szCs w:val="32"/>
        </w:rPr>
        <w:lastRenderedPageBreak/>
        <w:t>确定权属；植物新品种权由农业部确定权属；生物医药新品种由国家食品药品监督管理总局确定权属。</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sz w:val="32"/>
          <w:szCs w:val="32"/>
        </w:rPr>
        <w:t>2.</w:t>
      </w:r>
      <w:r w:rsidRPr="004E7ADB">
        <w:rPr>
          <w:rFonts w:ascii="仿宋_GB2312" w:eastAsia="仿宋_GB2312" w:hAnsi="宋体" w:cs="仿宋_GB2312" w:hint="eastAsia"/>
          <w:sz w:val="32"/>
          <w:szCs w:val="32"/>
        </w:rPr>
        <w:t>技术转让所得的计算方法</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符合范围规定技术的所有权技术转让所得的计算方法：</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宋体" w:hAnsi="宋体" w:cs="宋体" w:hint="eastAsia"/>
          <w:sz w:val="32"/>
          <w:szCs w:val="32"/>
        </w:rPr>
        <w:t>①</w:t>
      </w:r>
      <w:r w:rsidRPr="004E7ADB">
        <w:rPr>
          <w:rFonts w:ascii="仿宋_GB2312" w:eastAsia="仿宋_GB2312" w:hAnsi="宋体" w:cs="仿宋_GB2312" w:hint="eastAsia"/>
          <w:sz w:val="32"/>
          <w:szCs w:val="32"/>
        </w:rPr>
        <w:t>技术转让所得</w:t>
      </w:r>
      <w:r w:rsidRPr="004E7ADB">
        <w:rPr>
          <w:rFonts w:ascii="仿宋_GB2312" w:eastAsia="仿宋_GB2312" w:hAnsi="宋体" w:cs="仿宋_GB2312"/>
          <w:sz w:val="32"/>
          <w:szCs w:val="32"/>
        </w:rPr>
        <w:t>=</w:t>
      </w:r>
      <w:r w:rsidRPr="004E7ADB">
        <w:rPr>
          <w:rFonts w:ascii="仿宋_GB2312" w:eastAsia="仿宋_GB2312" w:hAnsi="宋体" w:cs="仿宋_GB2312" w:hint="eastAsia"/>
          <w:sz w:val="32"/>
          <w:szCs w:val="32"/>
        </w:rPr>
        <w:t>技术转让收入</w:t>
      </w:r>
      <w:r w:rsidRPr="004E7ADB">
        <w:rPr>
          <w:rFonts w:ascii="仿宋_GB2312" w:eastAsia="仿宋_GB2312" w:hAnsi="宋体" w:cs="仿宋_GB2312"/>
          <w:sz w:val="32"/>
          <w:szCs w:val="32"/>
        </w:rPr>
        <w:t>-</w:t>
      </w:r>
      <w:r w:rsidRPr="004E7ADB">
        <w:rPr>
          <w:rFonts w:ascii="仿宋_GB2312" w:eastAsia="仿宋_GB2312" w:hAnsi="宋体" w:cs="仿宋_GB2312" w:hint="eastAsia"/>
          <w:sz w:val="32"/>
          <w:szCs w:val="32"/>
        </w:rPr>
        <w:t>技术转让成本</w:t>
      </w:r>
      <w:r w:rsidRPr="004E7ADB">
        <w:rPr>
          <w:rFonts w:ascii="仿宋_GB2312" w:eastAsia="仿宋_GB2312" w:hAnsi="宋体" w:cs="仿宋_GB2312"/>
          <w:sz w:val="32"/>
          <w:szCs w:val="32"/>
        </w:rPr>
        <w:t>-</w:t>
      </w:r>
      <w:r w:rsidRPr="004E7ADB">
        <w:rPr>
          <w:rFonts w:ascii="仿宋_GB2312" w:eastAsia="仿宋_GB2312" w:hAnsi="宋体" w:cs="仿宋_GB2312" w:hint="eastAsia"/>
          <w:sz w:val="32"/>
          <w:szCs w:val="32"/>
        </w:rPr>
        <w:t>相关税费</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技术转让收入是指当事人履行技术转让合同后获得的价款，不包括销售或转让设备、仪器、零部件、原材料等非技术性收入。不属于与技术转让项目密不可分的技术咨询、技术服务、技术培训等收入，不得计入技术转让收入。技术转让成本是指转让的无形资产的净值，即该无形资产的计税基础减除在资产使用期间按照规定计算的摊销扣除额后的余额。相关税费是指技术转让过程中实际发生的有关税费，包括除企业所得税和允许抵扣的增值税以外的各项税金及其附加、合同签订费用、律师费等相关费用及其他支出。</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宋体" w:hAnsi="宋体" w:cs="宋体" w:hint="eastAsia"/>
          <w:sz w:val="32"/>
          <w:szCs w:val="32"/>
        </w:rPr>
        <w:t>②</w:t>
      </w:r>
      <w:r w:rsidRPr="004E7ADB">
        <w:rPr>
          <w:rFonts w:ascii="仿宋_GB2312" w:eastAsia="仿宋_GB2312" w:hAnsi="宋体" w:cs="仿宋_GB2312" w:hint="eastAsia"/>
          <w:sz w:val="32"/>
          <w:szCs w:val="32"/>
        </w:rPr>
        <w:t>符合条件的</w:t>
      </w:r>
      <w:r w:rsidRPr="004E7ADB">
        <w:rPr>
          <w:rFonts w:ascii="仿宋_GB2312" w:eastAsia="仿宋_GB2312" w:hAnsi="宋体" w:cs="仿宋_GB2312"/>
          <w:sz w:val="32"/>
          <w:szCs w:val="32"/>
        </w:rPr>
        <w:t>5</w:t>
      </w:r>
      <w:r w:rsidRPr="004E7ADB">
        <w:rPr>
          <w:rFonts w:ascii="仿宋_GB2312" w:eastAsia="仿宋_GB2312" w:hAnsi="宋体" w:cs="仿宋_GB2312" w:hint="eastAsia"/>
          <w:sz w:val="32"/>
          <w:szCs w:val="32"/>
        </w:rPr>
        <w:t>年以上非独占许可使用权技术转让所得的计算方法：</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技术转让所得</w:t>
      </w:r>
      <w:r w:rsidRPr="004E7ADB">
        <w:rPr>
          <w:rFonts w:ascii="仿宋_GB2312" w:eastAsia="仿宋_GB2312" w:hAnsi="宋体" w:cs="仿宋_GB2312"/>
          <w:sz w:val="32"/>
          <w:szCs w:val="32"/>
        </w:rPr>
        <w:t>=</w:t>
      </w:r>
      <w:r w:rsidRPr="004E7ADB">
        <w:rPr>
          <w:rFonts w:ascii="仿宋_GB2312" w:eastAsia="仿宋_GB2312" w:hAnsi="宋体" w:cs="仿宋_GB2312" w:hint="eastAsia"/>
          <w:sz w:val="32"/>
          <w:szCs w:val="32"/>
        </w:rPr>
        <w:t>技术转让收入</w:t>
      </w:r>
      <w:r w:rsidRPr="004E7ADB">
        <w:rPr>
          <w:rFonts w:ascii="仿宋_GB2312" w:eastAsia="仿宋_GB2312" w:hAnsi="宋体" w:cs="仿宋_GB2312"/>
          <w:sz w:val="32"/>
          <w:szCs w:val="32"/>
        </w:rPr>
        <w:t>-</w:t>
      </w:r>
      <w:r w:rsidRPr="004E7ADB">
        <w:rPr>
          <w:rFonts w:ascii="仿宋_GB2312" w:eastAsia="仿宋_GB2312" w:hAnsi="宋体" w:cs="仿宋_GB2312" w:hint="eastAsia"/>
          <w:sz w:val="32"/>
          <w:szCs w:val="32"/>
        </w:rPr>
        <w:t>无形资产摊销费用</w:t>
      </w:r>
      <w:r w:rsidRPr="004E7ADB">
        <w:rPr>
          <w:rFonts w:ascii="仿宋_GB2312" w:eastAsia="仿宋_GB2312" w:hAnsi="宋体" w:cs="仿宋_GB2312"/>
          <w:sz w:val="32"/>
          <w:szCs w:val="32"/>
        </w:rPr>
        <w:t>-</w:t>
      </w:r>
      <w:r w:rsidRPr="004E7ADB">
        <w:rPr>
          <w:rFonts w:ascii="仿宋_GB2312" w:eastAsia="仿宋_GB2312" w:hAnsi="宋体" w:cs="仿宋_GB2312" w:hint="eastAsia"/>
          <w:sz w:val="32"/>
          <w:szCs w:val="32"/>
        </w:rPr>
        <w:t>相关税费</w:t>
      </w:r>
      <w:r w:rsidRPr="004E7ADB">
        <w:rPr>
          <w:rFonts w:ascii="仿宋_GB2312" w:eastAsia="仿宋_GB2312" w:hAnsi="宋体" w:cs="仿宋_GB2312"/>
          <w:sz w:val="32"/>
          <w:szCs w:val="32"/>
        </w:rPr>
        <w:t>-</w:t>
      </w:r>
      <w:r w:rsidRPr="004E7ADB">
        <w:rPr>
          <w:rFonts w:ascii="仿宋_GB2312" w:eastAsia="仿宋_GB2312" w:hAnsi="宋体" w:cs="仿宋_GB2312" w:hint="eastAsia"/>
          <w:sz w:val="32"/>
          <w:szCs w:val="32"/>
        </w:rPr>
        <w:t>应分摊期间费用</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技术许可使用权转让收入，应按转让协议约定的许可使用权人应付许可使用权使用费的日期确认收入的实现。无形资产摊销费用是指该无形资产按税法规定当年计算摊销的</w:t>
      </w:r>
      <w:r w:rsidRPr="004E7ADB">
        <w:rPr>
          <w:rFonts w:ascii="仿宋_GB2312" w:eastAsia="仿宋_GB2312" w:hAnsi="宋体" w:cs="仿宋_GB2312" w:hint="eastAsia"/>
          <w:sz w:val="32"/>
          <w:szCs w:val="32"/>
        </w:rPr>
        <w:lastRenderedPageBreak/>
        <w:t>费用。涉及自用和对外许可使用的，应按照受益原则合理划分。相关税费是指技术转让过程中实际发生的有关税费，包括除企业所得税和允许抵扣的增值税以外的各项税金及其附加、合同签订费用、律师费等相关费用。应分摊期间费用（不含无形资产摊销费用和相关税费）是指技术转让按照当年销售收入占比分摊的期间费用。</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sz w:val="32"/>
          <w:szCs w:val="32"/>
        </w:rPr>
        <w:t>3.</w:t>
      </w:r>
      <w:r w:rsidRPr="004E7ADB">
        <w:rPr>
          <w:rFonts w:ascii="仿宋_GB2312" w:eastAsia="仿宋_GB2312" w:hAnsi="宋体" w:cs="仿宋_GB2312" w:hint="eastAsia"/>
          <w:sz w:val="32"/>
          <w:szCs w:val="32"/>
        </w:rPr>
        <w:t>企业向境外转让技术，</w:t>
      </w:r>
      <w:r w:rsidRPr="004E7ADB">
        <w:rPr>
          <w:rFonts w:ascii="仿宋_GB2312" w:eastAsia="仿宋_GB2312" w:hAnsi="仿宋" w:cs="仿宋_GB2312" w:hint="eastAsia"/>
          <w:sz w:val="32"/>
          <w:szCs w:val="32"/>
        </w:rPr>
        <w:t>企业应当</w:t>
      </w:r>
      <w:r w:rsidRPr="004E7ADB">
        <w:rPr>
          <w:rFonts w:ascii="仿宋_GB2312" w:eastAsia="仿宋_GB2312" w:hAnsi="宋体" w:cs="仿宋_GB2312" w:hint="eastAsia"/>
          <w:sz w:val="32"/>
          <w:szCs w:val="32"/>
        </w:rPr>
        <w:t>根据经营情况以及相关税收规定自行判断是否符合优惠事项规定的条件，符合条件的可以按照《企业所得税优惠事项管理目录（</w:t>
      </w:r>
      <w:r w:rsidRPr="004E7ADB">
        <w:rPr>
          <w:rFonts w:ascii="仿宋_GB2312" w:eastAsia="仿宋_GB2312" w:hAnsi="宋体" w:cs="仿宋_GB2312"/>
          <w:sz w:val="32"/>
          <w:szCs w:val="32"/>
        </w:rPr>
        <w:t>2017</w:t>
      </w:r>
      <w:r w:rsidRPr="004E7ADB">
        <w:rPr>
          <w:rFonts w:ascii="仿宋_GB2312" w:eastAsia="仿宋_GB2312" w:hAnsi="宋体" w:cs="仿宋_GB2312" w:hint="eastAsia"/>
          <w:sz w:val="32"/>
          <w:szCs w:val="32"/>
        </w:rPr>
        <w:t>年版）》列示的时间自行计算减免税额，并通过填报企业所得税纳税申报表享受税收优惠。同时，按照《</w:t>
      </w:r>
      <w:r w:rsidRPr="004E7ADB">
        <w:rPr>
          <w:rFonts w:ascii="仿宋_GB2312" w:eastAsia="仿宋_GB2312" w:hAnsi="微软雅黑" w:cs="仿宋_GB2312" w:hint="eastAsia"/>
          <w:sz w:val="32"/>
          <w:szCs w:val="32"/>
        </w:rPr>
        <w:t>国家税务总局关于发布修订后的《企业所得税优惠政策事项办理办法》的公告</w:t>
      </w:r>
      <w:r w:rsidRPr="004E7ADB">
        <w:rPr>
          <w:rFonts w:ascii="仿宋_GB2312" w:eastAsia="仿宋_GB2312" w:hAnsi="宋体" w:cs="仿宋_GB2312" w:hint="eastAsia"/>
          <w:sz w:val="32"/>
          <w:szCs w:val="32"/>
        </w:rPr>
        <w:t>》（国家税务总局公告</w:t>
      </w:r>
      <w:r w:rsidRPr="004E7ADB">
        <w:rPr>
          <w:rFonts w:ascii="仿宋_GB2312" w:eastAsia="仿宋_GB2312" w:hAnsi="宋体" w:cs="仿宋_GB2312"/>
          <w:sz w:val="32"/>
          <w:szCs w:val="32"/>
        </w:rPr>
        <w:t>2018</w:t>
      </w:r>
      <w:r w:rsidRPr="004E7ADB">
        <w:rPr>
          <w:rFonts w:ascii="仿宋_GB2312" w:eastAsia="仿宋_GB2312" w:hAnsi="宋体" w:cs="仿宋_GB2312" w:hint="eastAsia"/>
          <w:sz w:val="32"/>
          <w:szCs w:val="32"/>
        </w:rPr>
        <w:t>年第</w:t>
      </w:r>
      <w:r w:rsidRPr="004E7ADB">
        <w:rPr>
          <w:rFonts w:ascii="仿宋_GB2312" w:eastAsia="仿宋_GB2312" w:hAnsi="宋体" w:cs="仿宋_GB2312"/>
          <w:sz w:val="32"/>
          <w:szCs w:val="32"/>
        </w:rPr>
        <w:t>23</w:t>
      </w:r>
      <w:r w:rsidRPr="004E7ADB">
        <w:rPr>
          <w:rFonts w:ascii="仿宋_GB2312" w:eastAsia="仿宋_GB2312" w:hAnsi="宋体" w:cs="仿宋_GB2312" w:hint="eastAsia"/>
          <w:sz w:val="32"/>
          <w:szCs w:val="32"/>
        </w:rPr>
        <w:t>号）规定归集和留存相关资料备查。企业</w:t>
      </w:r>
      <w:r w:rsidRPr="004E7ADB">
        <w:rPr>
          <w:rFonts w:ascii="仿宋_GB2312" w:eastAsia="仿宋_GB2312" w:hAnsi="宋体" w:cs="仿宋_GB2312" w:hint="eastAsia"/>
          <w:kern w:val="0"/>
          <w:sz w:val="32"/>
          <w:szCs w:val="32"/>
        </w:rPr>
        <w:t>主要留存备查资料为：</w:t>
      </w:r>
    </w:p>
    <w:p w:rsidR="008E604A" w:rsidRPr="004E7ADB" w:rsidRDefault="008E604A" w:rsidP="00512D2B">
      <w:pPr>
        <w:widowControl/>
        <w:ind w:firstLineChars="200" w:firstLine="640"/>
        <w:rPr>
          <w:rFonts w:ascii="仿宋_GB2312" w:eastAsia="仿宋_GB2312" w:hAnsi="宋体"/>
          <w:kern w:val="0"/>
          <w:sz w:val="32"/>
          <w:szCs w:val="32"/>
        </w:rPr>
      </w:pPr>
      <w:r w:rsidRPr="004E7ADB">
        <w:rPr>
          <w:rFonts w:ascii="仿宋_GB2312" w:eastAsia="仿宋_GB2312" w:hAnsi="宋体" w:cs="仿宋_GB2312" w:hint="eastAsia"/>
          <w:kern w:val="0"/>
          <w:sz w:val="32"/>
          <w:szCs w:val="32"/>
        </w:rPr>
        <w:t>（</w:t>
      </w:r>
      <w:r w:rsidRPr="004E7ADB">
        <w:rPr>
          <w:rFonts w:ascii="仿宋_GB2312" w:eastAsia="仿宋_GB2312" w:hAnsi="宋体" w:cs="仿宋_GB2312"/>
          <w:kern w:val="0"/>
          <w:sz w:val="32"/>
          <w:szCs w:val="32"/>
        </w:rPr>
        <w:t>1</w:t>
      </w:r>
      <w:r w:rsidRPr="004E7ADB">
        <w:rPr>
          <w:rFonts w:ascii="仿宋_GB2312" w:eastAsia="仿宋_GB2312" w:hAnsi="宋体" w:cs="仿宋_GB2312" w:hint="eastAsia"/>
          <w:kern w:val="0"/>
          <w:sz w:val="32"/>
          <w:szCs w:val="32"/>
        </w:rPr>
        <w:t>）技术出口合同（副本）；</w:t>
      </w:r>
    </w:p>
    <w:p w:rsidR="008E604A" w:rsidRPr="004E7ADB" w:rsidRDefault="008E604A" w:rsidP="00512D2B">
      <w:pPr>
        <w:widowControl/>
        <w:ind w:firstLineChars="200" w:firstLine="640"/>
        <w:rPr>
          <w:rFonts w:ascii="仿宋_GB2312" w:eastAsia="仿宋_GB2312" w:hAnsi="宋体"/>
          <w:kern w:val="0"/>
          <w:sz w:val="32"/>
          <w:szCs w:val="32"/>
        </w:rPr>
      </w:pPr>
      <w:r w:rsidRPr="004E7ADB">
        <w:rPr>
          <w:rFonts w:ascii="仿宋_GB2312" w:eastAsia="仿宋_GB2312" w:hAnsi="宋体" w:cs="仿宋_GB2312" w:hint="eastAsia"/>
          <w:kern w:val="0"/>
          <w:sz w:val="32"/>
          <w:szCs w:val="32"/>
        </w:rPr>
        <w:t>（</w:t>
      </w:r>
      <w:r w:rsidRPr="004E7ADB">
        <w:rPr>
          <w:rFonts w:ascii="仿宋_GB2312" w:eastAsia="仿宋_GB2312" w:hAnsi="宋体" w:cs="仿宋_GB2312"/>
          <w:kern w:val="0"/>
          <w:sz w:val="32"/>
          <w:szCs w:val="32"/>
        </w:rPr>
        <w:t>2</w:t>
      </w:r>
      <w:r w:rsidRPr="004E7ADB">
        <w:rPr>
          <w:rFonts w:ascii="仿宋_GB2312" w:eastAsia="仿宋_GB2312" w:hAnsi="宋体" w:cs="仿宋_GB2312" w:hint="eastAsia"/>
          <w:kern w:val="0"/>
          <w:sz w:val="32"/>
          <w:szCs w:val="32"/>
        </w:rPr>
        <w:t>）技术出口合同登记证书或技术出口许可证；</w:t>
      </w:r>
    </w:p>
    <w:p w:rsidR="008E604A" w:rsidRPr="004E7ADB" w:rsidRDefault="008E604A" w:rsidP="00512D2B">
      <w:pPr>
        <w:widowControl/>
        <w:ind w:firstLineChars="200" w:firstLine="640"/>
        <w:rPr>
          <w:rFonts w:ascii="仿宋_GB2312" w:eastAsia="仿宋_GB2312" w:hAnsi="宋体"/>
          <w:kern w:val="0"/>
          <w:sz w:val="32"/>
          <w:szCs w:val="32"/>
        </w:rPr>
      </w:pPr>
      <w:r w:rsidRPr="004E7ADB">
        <w:rPr>
          <w:rFonts w:ascii="仿宋_GB2312" w:eastAsia="仿宋_GB2312" w:hAnsi="宋体" w:cs="仿宋_GB2312" w:hint="eastAsia"/>
          <w:kern w:val="0"/>
          <w:sz w:val="32"/>
          <w:szCs w:val="32"/>
        </w:rPr>
        <w:t>（</w:t>
      </w:r>
      <w:r w:rsidRPr="004E7ADB">
        <w:rPr>
          <w:rFonts w:ascii="仿宋_GB2312" w:eastAsia="仿宋_GB2312" w:hAnsi="宋体" w:cs="仿宋_GB2312"/>
          <w:kern w:val="0"/>
          <w:sz w:val="32"/>
          <w:szCs w:val="32"/>
        </w:rPr>
        <w:t>3</w:t>
      </w:r>
      <w:r w:rsidRPr="004E7ADB">
        <w:rPr>
          <w:rFonts w:ascii="仿宋_GB2312" w:eastAsia="仿宋_GB2312" w:hAnsi="宋体" w:cs="仿宋_GB2312" w:hint="eastAsia"/>
          <w:kern w:val="0"/>
          <w:sz w:val="32"/>
          <w:szCs w:val="32"/>
        </w:rPr>
        <w:t>）技术出口合同数据表；</w:t>
      </w:r>
    </w:p>
    <w:p w:rsidR="008E604A" w:rsidRPr="004E7ADB" w:rsidRDefault="008E604A" w:rsidP="00512D2B">
      <w:pPr>
        <w:widowControl/>
        <w:ind w:firstLineChars="200" w:firstLine="640"/>
        <w:rPr>
          <w:rFonts w:ascii="仿宋_GB2312" w:eastAsia="仿宋_GB2312" w:hAnsi="宋体"/>
          <w:kern w:val="0"/>
          <w:sz w:val="32"/>
          <w:szCs w:val="32"/>
        </w:rPr>
      </w:pPr>
      <w:r w:rsidRPr="004E7ADB">
        <w:rPr>
          <w:rFonts w:ascii="仿宋_GB2312" w:eastAsia="仿宋_GB2312" w:hAnsi="宋体" w:cs="仿宋_GB2312" w:hint="eastAsia"/>
          <w:kern w:val="0"/>
          <w:sz w:val="32"/>
          <w:szCs w:val="32"/>
        </w:rPr>
        <w:t>（</w:t>
      </w:r>
      <w:r w:rsidRPr="004E7ADB">
        <w:rPr>
          <w:rFonts w:ascii="仿宋_GB2312" w:eastAsia="仿宋_GB2312" w:hAnsi="宋体" w:cs="仿宋_GB2312"/>
          <w:kern w:val="0"/>
          <w:sz w:val="32"/>
          <w:szCs w:val="32"/>
        </w:rPr>
        <w:t>4</w:t>
      </w:r>
      <w:r w:rsidRPr="004E7ADB">
        <w:rPr>
          <w:rFonts w:ascii="仿宋_GB2312" w:eastAsia="仿宋_GB2312" w:hAnsi="宋体" w:cs="仿宋_GB2312" w:hint="eastAsia"/>
          <w:kern w:val="0"/>
          <w:sz w:val="32"/>
          <w:szCs w:val="32"/>
        </w:rPr>
        <w:t>）技术转让所得归集、分摊、计算的相关资料；</w:t>
      </w:r>
    </w:p>
    <w:p w:rsidR="008E604A" w:rsidRPr="004E7ADB" w:rsidRDefault="008E604A" w:rsidP="00512D2B">
      <w:pPr>
        <w:widowControl/>
        <w:ind w:firstLineChars="200" w:firstLine="640"/>
        <w:rPr>
          <w:rFonts w:ascii="仿宋_GB2312" w:eastAsia="仿宋_GB2312" w:hAnsi="宋体"/>
          <w:kern w:val="0"/>
          <w:sz w:val="32"/>
          <w:szCs w:val="32"/>
        </w:rPr>
      </w:pPr>
      <w:r w:rsidRPr="004E7ADB">
        <w:rPr>
          <w:rFonts w:ascii="仿宋_GB2312" w:eastAsia="仿宋_GB2312" w:hAnsi="宋体" w:cs="仿宋_GB2312" w:hint="eastAsia"/>
          <w:kern w:val="0"/>
          <w:sz w:val="32"/>
          <w:szCs w:val="32"/>
        </w:rPr>
        <w:t>（</w:t>
      </w:r>
      <w:r w:rsidRPr="004E7ADB">
        <w:rPr>
          <w:rFonts w:ascii="仿宋_GB2312" w:eastAsia="仿宋_GB2312" w:hAnsi="宋体" w:cs="仿宋_GB2312"/>
          <w:kern w:val="0"/>
          <w:sz w:val="32"/>
          <w:szCs w:val="32"/>
        </w:rPr>
        <w:t>5</w:t>
      </w:r>
      <w:r w:rsidRPr="004E7ADB">
        <w:rPr>
          <w:rFonts w:ascii="仿宋_GB2312" w:eastAsia="仿宋_GB2312" w:hAnsi="宋体" w:cs="仿宋_GB2312" w:hint="eastAsia"/>
          <w:kern w:val="0"/>
          <w:sz w:val="32"/>
          <w:szCs w:val="32"/>
        </w:rPr>
        <w:t>）实际缴纳相关税费的证明资料；</w:t>
      </w:r>
    </w:p>
    <w:p w:rsidR="008E604A" w:rsidRDefault="008E604A" w:rsidP="00512D2B">
      <w:pPr>
        <w:widowControl/>
        <w:ind w:firstLineChars="200" w:firstLine="640"/>
        <w:rPr>
          <w:rFonts w:ascii="仿宋_GB2312" w:eastAsia="仿宋_GB2312" w:hAnsi="宋体"/>
          <w:kern w:val="0"/>
          <w:sz w:val="32"/>
          <w:szCs w:val="32"/>
        </w:rPr>
      </w:pPr>
      <w:r w:rsidRPr="004E7ADB">
        <w:rPr>
          <w:rFonts w:ascii="仿宋_GB2312" w:eastAsia="仿宋_GB2312" w:hAnsi="宋体" w:cs="仿宋_GB2312" w:hint="eastAsia"/>
          <w:kern w:val="0"/>
          <w:sz w:val="32"/>
          <w:szCs w:val="32"/>
        </w:rPr>
        <w:t>（</w:t>
      </w:r>
      <w:r w:rsidRPr="004E7ADB">
        <w:rPr>
          <w:rFonts w:ascii="仿宋_GB2312" w:eastAsia="仿宋_GB2312" w:hAnsi="宋体" w:cs="仿宋_GB2312"/>
          <w:kern w:val="0"/>
          <w:sz w:val="32"/>
          <w:szCs w:val="32"/>
        </w:rPr>
        <w:t>6</w:t>
      </w:r>
      <w:r w:rsidRPr="004E7ADB">
        <w:rPr>
          <w:rFonts w:ascii="仿宋_GB2312" w:eastAsia="仿宋_GB2312" w:hAnsi="宋体" w:cs="仿宋_GB2312" w:hint="eastAsia"/>
          <w:kern w:val="0"/>
          <w:sz w:val="32"/>
          <w:szCs w:val="32"/>
        </w:rPr>
        <w:t>）有关部门按照商务部、科技部发布的《中国禁止出口限制出口技术目录》出具的审查意见；</w:t>
      </w:r>
    </w:p>
    <w:p w:rsidR="008E604A" w:rsidRDefault="008E604A" w:rsidP="00512D2B">
      <w:pPr>
        <w:widowControl/>
        <w:ind w:firstLineChars="200" w:firstLine="640"/>
        <w:rPr>
          <w:rFonts w:ascii="仿宋_GB2312" w:eastAsia="仿宋_GB2312" w:hAnsi="宋体"/>
          <w:kern w:val="0"/>
          <w:sz w:val="32"/>
          <w:szCs w:val="32"/>
        </w:rPr>
      </w:pPr>
      <w:r w:rsidRPr="004E7ADB">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7</w:t>
      </w:r>
      <w:r w:rsidRPr="004E7ADB">
        <w:rPr>
          <w:rFonts w:ascii="仿宋_GB2312" w:eastAsia="仿宋_GB2312" w:hAnsi="宋体" w:cs="仿宋_GB2312" w:hint="eastAsia"/>
          <w:kern w:val="0"/>
          <w:sz w:val="32"/>
          <w:szCs w:val="32"/>
        </w:rPr>
        <w:t>）</w:t>
      </w:r>
      <w:r w:rsidRPr="006F3DC7">
        <w:rPr>
          <w:rFonts w:ascii="仿宋_GB2312" w:eastAsia="仿宋_GB2312" w:hAnsi="宋体" w:cs="仿宋_GB2312" w:hint="eastAsia"/>
          <w:kern w:val="0"/>
          <w:sz w:val="32"/>
          <w:szCs w:val="32"/>
        </w:rPr>
        <w:t>所转让的技术产权证明；</w:t>
      </w:r>
    </w:p>
    <w:p w:rsidR="008E604A" w:rsidRDefault="008E604A" w:rsidP="00512D2B">
      <w:pPr>
        <w:widowControl/>
        <w:ind w:firstLineChars="200" w:firstLine="640"/>
        <w:rPr>
          <w:rFonts w:ascii="仿宋_GB2312" w:eastAsia="仿宋_GB2312" w:hAnsi="宋体"/>
          <w:kern w:val="0"/>
          <w:sz w:val="32"/>
          <w:szCs w:val="32"/>
        </w:rPr>
      </w:pPr>
      <w:r w:rsidRPr="004E7ADB">
        <w:rPr>
          <w:rFonts w:ascii="仿宋_GB2312" w:eastAsia="仿宋_GB2312" w:hAnsi="宋体" w:cs="仿宋_GB2312" w:hint="eastAsia"/>
          <w:kern w:val="0"/>
          <w:sz w:val="32"/>
          <w:szCs w:val="32"/>
        </w:rPr>
        <w:lastRenderedPageBreak/>
        <w:t>（</w:t>
      </w:r>
      <w:r>
        <w:rPr>
          <w:rFonts w:ascii="仿宋_GB2312" w:eastAsia="仿宋_GB2312" w:hAnsi="宋体" w:cs="仿宋_GB2312"/>
          <w:kern w:val="0"/>
          <w:sz w:val="32"/>
          <w:szCs w:val="32"/>
        </w:rPr>
        <w:t>8</w:t>
      </w:r>
      <w:r w:rsidRPr="004E7ADB">
        <w:rPr>
          <w:rFonts w:ascii="仿宋_GB2312" w:eastAsia="仿宋_GB2312" w:hAnsi="宋体" w:cs="仿宋_GB2312" w:hint="eastAsia"/>
          <w:kern w:val="0"/>
          <w:sz w:val="32"/>
          <w:szCs w:val="32"/>
        </w:rPr>
        <w:t>）</w:t>
      </w:r>
      <w:r w:rsidRPr="006F3DC7">
        <w:rPr>
          <w:rFonts w:ascii="仿宋_GB2312" w:eastAsia="仿宋_GB2312" w:hAnsi="宋体" w:cs="仿宋_GB2312" w:hint="eastAsia"/>
          <w:kern w:val="0"/>
          <w:sz w:val="32"/>
          <w:szCs w:val="32"/>
        </w:rPr>
        <w:t>转让技术所有权的，其成本费用情况；转让使用权的，其无形资产费用摊销情况；</w:t>
      </w:r>
    </w:p>
    <w:p w:rsidR="008E604A" w:rsidRPr="004E7ADB" w:rsidRDefault="008E604A" w:rsidP="00512D2B">
      <w:pPr>
        <w:widowControl/>
        <w:ind w:firstLineChars="200" w:firstLine="640"/>
        <w:rPr>
          <w:rFonts w:ascii="宋体"/>
          <w:kern w:val="0"/>
          <w:sz w:val="20"/>
          <w:szCs w:val="20"/>
        </w:rPr>
      </w:pPr>
      <w:r w:rsidRPr="004E7ADB">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9</w:t>
      </w:r>
      <w:r w:rsidRPr="004E7ADB">
        <w:rPr>
          <w:rFonts w:ascii="仿宋_GB2312" w:eastAsia="仿宋_GB2312" w:hAnsi="宋体" w:cs="仿宋_GB2312" w:hint="eastAsia"/>
          <w:kern w:val="0"/>
          <w:sz w:val="32"/>
          <w:szCs w:val="32"/>
        </w:rPr>
        <w:t>）</w:t>
      </w:r>
      <w:r w:rsidRPr="006F3DC7">
        <w:rPr>
          <w:rFonts w:ascii="仿宋_GB2312" w:eastAsia="仿宋_GB2312" w:hAnsi="宋体" w:cs="仿宋_GB2312" w:hint="eastAsia"/>
          <w:kern w:val="0"/>
          <w:sz w:val="32"/>
          <w:szCs w:val="32"/>
        </w:rPr>
        <w:t>技术转让年度，转让双方股权关联情况。</w:t>
      </w:r>
    </w:p>
    <w:p w:rsidR="008E604A" w:rsidRPr="004E7ADB" w:rsidRDefault="008E604A" w:rsidP="00F2329E">
      <w:pPr>
        <w:keepNext/>
        <w:keepLines/>
        <w:spacing w:before="280" w:after="290" w:line="376" w:lineRule="auto"/>
        <w:outlineLvl w:val="4"/>
        <w:rPr>
          <w:b/>
          <w:bCs/>
          <w:sz w:val="32"/>
          <w:szCs w:val="32"/>
        </w:rPr>
      </w:pPr>
      <w:r w:rsidRPr="004E7ADB">
        <w:rPr>
          <w:rFonts w:cs="宋体" w:hint="eastAsia"/>
          <w:b/>
          <w:bCs/>
          <w:sz w:val="32"/>
          <w:szCs w:val="32"/>
        </w:rPr>
        <w:t>【情景问答】</w:t>
      </w:r>
    </w:p>
    <w:p w:rsidR="008E604A" w:rsidRPr="004E7ADB" w:rsidRDefault="008E604A" w:rsidP="00512D2B">
      <w:pPr>
        <w:spacing w:line="360" w:lineRule="auto"/>
        <w:ind w:firstLineChars="200" w:firstLine="643"/>
        <w:rPr>
          <w:rFonts w:ascii="仿宋_GB2312" w:eastAsia="仿宋_GB2312" w:hAnsi="宋体"/>
          <w:b/>
          <w:bCs/>
          <w:sz w:val="32"/>
          <w:szCs w:val="32"/>
        </w:rPr>
      </w:pPr>
      <w:r w:rsidRPr="004E7ADB">
        <w:rPr>
          <w:rFonts w:ascii="仿宋_GB2312" w:eastAsia="仿宋_GB2312" w:hAnsi="宋体" w:cs="仿宋_GB2312" w:hint="eastAsia"/>
          <w:b/>
          <w:bCs/>
          <w:sz w:val="32"/>
          <w:szCs w:val="32"/>
        </w:rPr>
        <w:t>问：居民企业</w:t>
      </w:r>
      <w:r w:rsidRPr="004E7ADB">
        <w:rPr>
          <w:rFonts w:ascii="仿宋_GB2312" w:eastAsia="仿宋_GB2312" w:hAnsi="宋体" w:cs="仿宋_GB2312"/>
          <w:b/>
          <w:bCs/>
          <w:sz w:val="32"/>
          <w:szCs w:val="32"/>
        </w:rPr>
        <w:t>A</w:t>
      </w:r>
      <w:r w:rsidRPr="004E7ADB">
        <w:rPr>
          <w:rFonts w:ascii="仿宋_GB2312" w:eastAsia="仿宋_GB2312" w:hAnsi="宋体" w:cs="仿宋_GB2312" w:hint="eastAsia"/>
          <w:b/>
          <w:bCs/>
          <w:sz w:val="32"/>
          <w:szCs w:val="32"/>
        </w:rPr>
        <w:t>公司一家从事新产品开发和新技术研究的技术服务公司，该公司将自身研发的新产品生产专利技术（已获国家认证）的所有权以合同价</w:t>
      </w:r>
      <w:r w:rsidRPr="004E7ADB">
        <w:rPr>
          <w:rFonts w:ascii="仿宋_GB2312" w:eastAsia="仿宋_GB2312" w:hAnsi="宋体" w:cs="仿宋_GB2312"/>
          <w:b/>
          <w:bCs/>
          <w:sz w:val="32"/>
          <w:szCs w:val="32"/>
        </w:rPr>
        <w:t>500</w:t>
      </w:r>
      <w:r w:rsidRPr="004E7ADB">
        <w:rPr>
          <w:rFonts w:ascii="仿宋_GB2312" w:eastAsia="仿宋_GB2312" w:hAnsi="宋体" w:cs="仿宋_GB2312" w:hint="eastAsia"/>
          <w:b/>
          <w:bCs/>
          <w:sz w:val="32"/>
          <w:szCs w:val="32"/>
        </w:rPr>
        <w:t>万元转让给境外一家企业。</w:t>
      </w:r>
      <w:r w:rsidRPr="004E7ADB">
        <w:rPr>
          <w:rFonts w:ascii="仿宋_GB2312" w:eastAsia="仿宋_GB2312" w:hAnsi="宋体" w:cs="仿宋_GB2312"/>
          <w:b/>
          <w:bCs/>
          <w:sz w:val="32"/>
          <w:szCs w:val="32"/>
        </w:rPr>
        <w:t>A</w:t>
      </w:r>
      <w:r w:rsidRPr="004E7ADB">
        <w:rPr>
          <w:rFonts w:ascii="仿宋_GB2312" w:eastAsia="仿宋_GB2312" w:hAnsi="宋体" w:cs="仿宋_GB2312" w:hint="eastAsia"/>
          <w:b/>
          <w:bCs/>
          <w:sz w:val="32"/>
          <w:szCs w:val="32"/>
        </w:rPr>
        <w:t>公司该专利的无形资产净值合计</w:t>
      </w:r>
      <w:r w:rsidRPr="004E7ADB">
        <w:rPr>
          <w:rFonts w:ascii="仿宋_GB2312" w:eastAsia="仿宋_GB2312" w:hAnsi="宋体" w:cs="仿宋_GB2312"/>
          <w:b/>
          <w:bCs/>
          <w:sz w:val="32"/>
          <w:szCs w:val="32"/>
        </w:rPr>
        <w:t>200</w:t>
      </w:r>
      <w:r w:rsidRPr="004E7ADB">
        <w:rPr>
          <w:rFonts w:ascii="仿宋_GB2312" w:eastAsia="仿宋_GB2312" w:hAnsi="宋体" w:cs="仿宋_GB2312" w:hint="eastAsia"/>
          <w:b/>
          <w:bCs/>
          <w:sz w:val="32"/>
          <w:szCs w:val="32"/>
        </w:rPr>
        <w:t>万元，花费印花税、律师费等税费合计</w:t>
      </w:r>
      <w:r w:rsidRPr="004E7ADB">
        <w:rPr>
          <w:rFonts w:ascii="仿宋_GB2312" w:eastAsia="仿宋_GB2312" w:hAnsi="宋体" w:cs="仿宋_GB2312"/>
          <w:b/>
          <w:bCs/>
          <w:sz w:val="32"/>
          <w:szCs w:val="32"/>
        </w:rPr>
        <w:t>20</w:t>
      </w:r>
      <w:r w:rsidRPr="004E7ADB">
        <w:rPr>
          <w:rFonts w:ascii="仿宋_GB2312" w:eastAsia="仿宋_GB2312" w:hAnsi="宋体" w:cs="仿宋_GB2312" w:hint="eastAsia"/>
          <w:b/>
          <w:bCs/>
          <w:sz w:val="32"/>
          <w:szCs w:val="32"/>
        </w:rPr>
        <w:t>万元。请问该</w:t>
      </w:r>
      <w:r w:rsidRPr="004E7ADB">
        <w:rPr>
          <w:rFonts w:ascii="仿宋_GB2312" w:eastAsia="仿宋_GB2312" w:hAnsi="宋体" w:cs="仿宋_GB2312"/>
          <w:b/>
          <w:bCs/>
          <w:sz w:val="32"/>
          <w:szCs w:val="32"/>
        </w:rPr>
        <w:t>A</w:t>
      </w:r>
      <w:r w:rsidRPr="004E7ADB">
        <w:rPr>
          <w:rFonts w:ascii="仿宋_GB2312" w:eastAsia="仿宋_GB2312" w:hAnsi="宋体" w:cs="仿宋_GB2312" w:hint="eastAsia"/>
          <w:b/>
          <w:bCs/>
          <w:sz w:val="32"/>
          <w:szCs w:val="32"/>
        </w:rPr>
        <w:t>公司能否享受企业所得税优惠？</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答：首先该项专利技术应该属于技术转让属于财政部、国家税务总局规定的范围，且向境外转让技术经省级以上商务部门认定后可以享受优惠。具体计算方法如下：</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转让所得</w:t>
      </w:r>
      <w:r w:rsidRPr="004E7ADB">
        <w:rPr>
          <w:rFonts w:ascii="仿宋_GB2312" w:eastAsia="仿宋_GB2312" w:hAnsi="宋体" w:cs="仿宋_GB2312"/>
          <w:sz w:val="32"/>
          <w:szCs w:val="32"/>
        </w:rPr>
        <w:t>=</w:t>
      </w:r>
      <w:r w:rsidRPr="004E7ADB">
        <w:rPr>
          <w:rFonts w:ascii="仿宋_GB2312" w:eastAsia="仿宋_GB2312" w:hAnsi="宋体" w:cs="仿宋_GB2312" w:hint="eastAsia"/>
          <w:sz w:val="32"/>
          <w:szCs w:val="32"/>
        </w:rPr>
        <w:t>技术转让收入</w:t>
      </w:r>
      <w:r w:rsidRPr="004E7ADB">
        <w:rPr>
          <w:rFonts w:ascii="仿宋_GB2312" w:eastAsia="仿宋_GB2312" w:hAnsi="宋体" w:cs="仿宋_GB2312"/>
          <w:sz w:val="32"/>
          <w:szCs w:val="32"/>
        </w:rPr>
        <w:t>-</w:t>
      </w:r>
      <w:r w:rsidRPr="004E7ADB">
        <w:rPr>
          <w:rFonts w:ascii="仿宋_GB2312" w:eastAsia="仿宋_GB2312" w:hAnsi="宋体" w:cs="仿宋_GB2312" w:hint="eastAsia"/>
          <w:sz w:val="32"/>
          <w:szCs w:val="32"/>
        </w:rPr>
        <w:t>技术转让成本</w:t>
      </w:r>
      <w:r w:rsidRPr="004E7ADB">
        <w:rPr>
          <w:rFonts w:ascii="仿宋_GB2312" w:eastAsia="仿宋_GB2312" w:hAnsi="宋体" w:cs="仿宋_GB2312"/>
          <w:sz w:val="32"/>
          <w:szCs w:val="32"/>
        </w:rPr>
        <w:t>-</w:t>
      </w:r>
      <w:r w:rsidRPr="004E7ADB">
        <w:rPr>
          <w:rFonts w:ascii="仿宋_GB2312" w:eastAsia="仿宋_GB2312" w:hAnsi="宋体" w:cs="仿宋_GB2312" w:hint="eastAsia"/>
          <w:sz w:val="32"/>
          <w:szCs w:val="32"/>
        </w:rPr>
        <w:t>相关税费</w:t>
      </w:r>
      <w:r w:rsidRPr="004E7ADB">
        <w:rPr>
          <w:rFonts w:ascii="仿宋_GB2312" w:eastAsia="仿宋_GB2312" w:hAnsi="宋体" w:cs="仿宋_GB2312"/>
          <w:sz w:val="32"/>
          <w:szCs w:val="32"/>
        </w:rPr>
        <w:t>=500-200-20=280</w:t>
      </w:r>
      <w:r w:rsidRPr="004E7ADB">
        <w:rPr>
          <w:rFonts w:ascii="仿宋_GB2312" w:eastAsia="仿宋_GB2312" w:hAnsi="宋体" w:cs="仿宋_GB2312" w:hint="eastAsia"/>
          <w:sz w:val="32"/>
          <w:szCs w:val="32"/>
        </w:rPr>
        <w:t>（万元）</w:t>
      </w:r>
    </w:p>
    <w:p w:rsidR="008E604A" w:rsidRPr="004E7ADB" w:rsidRDefault="008E604A" w:rsidP="00512D2B">
      <w:pPr>
        <w:adjustRightInd w:val="0"/>
        <w:spacing w:line="360" w:lineRule="auto"/>
        <w:ind w:firstLineChars="188" w:firstLine="602"/>
        <w:rPr>
          <w:rFonts w:ascii="仿宋_GB2312" w:eastAsia="仿宋_GB2312" w:hAnsi="Courier New"/>
          <w:sz w:val="32"/>
          <w:szCs w:val="32"/>
        </w:rPr>
      </w:pPr>
      <w:r w:rsidRPr="004E7ADB">
        <w:rPr>
          <w:rFonts w:ascii="仿宋_GB2312" w:eastAsia="仿宋_GB2312" w:hAnsi="Courier New" w:cs="仿宋_GB2312"/>
          <w:sz w:val="32"/>
          <w:szCs w:val="32"/>
        </w:rPr>
        <w:t>A</w:t>
      </w:r>
      <w:r w:rsidRPr="004E7ADB">
        <w:rPr>
          <w:rFonts w:ascii="仿宋_GB2312" w:eastAsia="仿宋_GB2312" w:hAnsi="Courier New" w:cs="仿宋_GB2312" w:hint="eastAsia"/>
          <w:sz w:val="32"/>
          <w:szCs w:val="32"/>
        </w:rPr>
        <w:t>公司在当年汇算清缴居民企业技术转让所得不超过</w:t>
      </w:r>
      <w:r w:rsidRPr="004E7ADB">
        <w:rPr>
          <w:rFonts w:ascii="仿宋_GB2312" w:eastAsia="仿宋_GB2312" w:hAnsi="Courier New" w:cs="仿宋_GB2312"/>
          <w:sz w:val="32"/>
          <w:szCs w:val="32"/>
        </w:rPr>
        <w:t>500</w:t>
      </w:r>
      <w:r w:rsidRPr="004E7ADB">
        <w:rPr>
          <w:rFonts w:ascii="仿宋_GB2312" w:eastAsia="仿宋_GB2312" w:hAnsi="Courier New" w:cs="仿宋_GB2312" w:hint="eastAsia"/>
          <w:sz w:val="32"/>
          <w:szCs w:val="32"/>
        </w:rPr>
        <w:t>万元的部分，免征企业所得税。</w:t>
      </w:r>
      <w:r w:rsidRPr="004E7ADB">
        <w:rPr>
          <w:rFonts w:ascii="仿宋_GB2312" w:eastAsia="仿宋_GB2312" w:hAnsi="Courier New" w:cs="仿宋_GB2312"/>
          <w:sz w:val="32"/>
          <w:szCs w:val="32"/>
        </w:rPr>
        <w:t>A</w:t>
      </w:r>
      <w:r w:rsidRPr="004E7ADB">
        <w:rPr>
          <w:rFonts w:ascii="仿宋_GB2312" w:eastAsia="仿宋_GB2312" w:hAnsi="Courier New" w:cs="仿宋_GB2312" w:hint="eastAsia"/>
          <w:sz w:val="32"/>
          <w:szCs w:val="32"/>
        </w:rPr>
        <w:t>公司可以按照《企业所得税优惠事项管理目录（</w:t>
      </w:r>
      <w:r w:rsidRPr="004E7ADB">
        <w:rPr>
          <w:rFonts w:ascii="仿宋_GB2312" w:eastAsia="仿宋_GB2312" w:hAnsi="Courier New" w:cs="仿宋_GB2312"/>
          <w:sz w:val="32"/>
          <w:szCs w:val="32"/>
        </w:rPr>
        <w:t>2017</w:t>
      </w:r>
      <w:r w:rsidRPr="004E7ADB">
        <w:rPr>
          <w:rFonts w:ascii="仿宋_GB2312" w:eastAsia="仿宋_GB2312" w:hAnsi="Courier New" w:cs="仿宋_GB2312" w:hint="eastAsia"/>
          <w:sz w:val="32"/>
          <w:szCs w:val="32"/>
        </w:rPr>
        <w:t>年版）》（国家税务总局公告</w:t>
      </w:r>
      <w:r w:rsidRPr="004E7ADB">
        <w:rPr>
          <w:rFonts w:ascii="仿宋_GB2312" w:eastAsia="仿宋_GB2312" w:hAnsi="Courier New" w:cs="仿宋_GB2312"/>
          <w:sz w:val="32"/>
          <w:szCs w:val="32"/>
        </w:rPr>
        <w:t>2018</w:t>
      </w:r>
      <w:r w:rsidRPr="004E7ADB">
        <w:rPr>
          <w:rFonts w:ascii="仿宋_GB2312" w:eastAsia="仿宋_GB2312" w:hAnsi="Courier New" w:cs="仿宋_GB2312" w:hint="eastAsia"/>
          <w:sz w:val="32"/>
          <w:szCs w:val="32"/>
        </w:rPr>
        <w:t>年第</w:t>
      </w:r>
      <w:r w:rsidRPr="004E7ADB">
        <w:rPr>
          <w:rFonts w:ascii="仿宋_GB2312" w:eastAsia="仿宋_GB2312" w:hAnsi="Courier New" w:cs="仿宋_GB2312"/>
          <w:sz w:val="32"/>
          <w:szCs w:val="32"/>
        </w:rPr>
        <w:t>23</w:t>
      </w:r>
      <w:r w:rsidRPr="004E7ADB">
        <w:rPr>
          <w:rFonts w:ascii="仿宋_GB2312" w:eastAsia="仿宋_GB2312" w:hAnsi="Courier New" w:cs="仿宋_GB2312" w:hint="eastAsia"/>
          <w:sz w:val="32"/>
          <w:szCs w:val="32"/>
        </w:rPr>
        <w:t>号）列示的时间自行计算减免税额，并通过填报企业所得税纳税申报表享受税收优惠。同时，按照《企业所得税优惠事项管理目录（</w:t>
      </w:r>
      <w:r w:rsidRPr="004E7ADB">
        <w:rPr>
          <w:rFonts w:ascii="仿宋_GB2312" w:eastAsia="仿宋_GB2312" w:hAnsi="Courier New" w:cs="仿宋_GB2312"/>
          <w:sz w:val="32"/>
          <w:szCs w:val="32"/>
        </w:rPr>
        <w:t>2017</w:t>
      </w:r>
      <w:r w:rsidRPr="004E7ADB">
        <w:rPr>
          <w:rFonts w:ascii="仿宋_GB2312" w:eastAsia="仿宋_GB2312" w:hAnsi="Courier New" w:cs="仿宋_GB2312" w:hint="eastAsia"/>
          <w:sz w:val="32"/>
          <w:szCs w:val="32"/>
        </w:rPr>
        <w:t>年版）》规定归集和留存相</w:t>
      </w:r>
      <w:r w:rsidRPr="004E7ADB">
        <w:rPr>
          <w:rFonts w:ascii="仿宋_GB2312" w:eastAsia="仿宋_GB2312" w:hAnsi="Courier New" w:cs="仿宋_GB2312" w:hint="eastAsia"/>
          <w:sz w:val="32"/>
          <w:szCs w:val="32"/>
        </w:rPr>
        <w:lastRenderedPageBreak/>
        <w:t>关资料备查。</w:t>
      </w:r>
    </w:p>
    <w:p w:rsidR="008E604A" w:rsidRPr="00875B20" w:rsidRDefault="008E604A" w:rsidP="00875B20">
      <w:pPr>
        <w:keepNext/>
        <w:keepLines/>
        <w:spacing w:before="280" w:after="290" w:line="376" w:lineRule="auto"/>
        <w:outlineLvl w:val="4"/>
        <w:rPr>
          <w:b/>
          <w:bCs/>
          <w:sz w:val="32"/>
          <w:szCs w:val="32"/>
        </w:rPr>
      </w:pPr>
      <w:r w:rsidRPr="00875B20">
        <w:rPr>
          <w:b/>
          <w:bCs/>
          <w:sz w:val="32"/>
          <w:szCs w:val="32"/>
        </w:rPr>
        <w:t xml:space="preserve">  </w:t>
      </w:r>
      <w:r w:rsidRPr="00875B20">
        <w:rPr>
          <w:rFonts w:cs="宋体" w:hint="eastAsia"/>
          <w:b/>
          <w:bCs/>
          <w:sz w:val="32"/>
          <w:szCs w:val="32"/>
        </w:rPr>
        <w:t>【政策依据】</w:t>
      </w:r>
      <w:r w:rsidRPr="00875B20">
        <w:rPr>
          <w:b/>
          <w:bCs/>
          <w:sz w:val="32"/>
          <w:szCs w:val="32"/>
        </w:rPr>
        <w:t xml:space="preserve"> </w:t>
      </w:r>
    </w:p>
    <w:p w:rsidR="008E604A" w:rsidRPr="004E7ADB" w:rsidRDefault="008E604A" w:rsidP="00512D2B">
      <w:pPr>
        <w:spacing w:line="360" w:lineRule="auto"/>
        <w:ind w:firstLineChars="200" w:firstLine="640"/>
        <w:rPr>
          <w:rFonts w:ascii="黑体" w:eastAsia="黑体" w:hAnsi="黑体"/>
          <w:sz w:val="32"/>
          <w:szCs w:val="32"/>
        </w:rPr>
      </w:pPr>
      <w:r w:rsidRPr="004E7ADB">
        <w:rPr>
          <w:rFonts w:ascii="黑体" w:eastAsia="黑体" w:hAnsi="黑体" w:cs="黑体"/>
          <w:sz w:val="32"/>
          <w:szCs w:val="32"/>
        </w:rPr>
        <w:t>1.</w:t>
      </w:r>
      <w:r w:rsidRPr="004E7ADB">
        <w:rPr>
          <w:rFonts w:ascii="黑体" w:eastAsia="黑体" w:hAnsi="黑体" w:cs="黑体" w:hint="eastAsia"/>
          <w:sz w:val="32"/>
          <w:szCs w:val="32"/>
        </w:rPr>
        <w:t>《中华人民共和国企业所得税法》第二十七条第四项</w:t>
      </w:r>
    </w:p>
    <w:p w:rsidR="008E604A" w:rsidRPr="004E7ADB" w:rsidRDefault="008E604A" w:rsidP="00512D2B">
      <w:pPr>
        <w:spacing w:line="360" w:lineRule="auto"/>
        <w:ind w:firstLineChars="200" w:firstLine="640"/>
        <w:rPr>
          <w:rFonts w:ascii="黑体" w:eastAsia="黑体" w:hAnsi="黑体"/>
          <w:sz w:val="32"/>
          <w:szCs w:val="32"/>
        </w:rPr>
      </w:pPr>
      <w:r w:rsidRPr="004E7ADB">
        <w:rPr>
          <w:rFonts w:ascii="黑体" w:eastAsia="黑体" w:hAnsi="黑体" w:cs="黑体"/>
          <w:sz w:val="32"/>
          <w:szCs w:val="32"/>
        </w:rPr>
        <w:t>2.</w:t>
      </w:r>
      <w:r w:rsidRPr="004E7ADB">
        <w:rPr>
          <w:rFonts w:ascii="黑体" w:eastAsia="黑体" w:hAnsi="黑体" w:cs="黑体" w:hint="eastAsia"/>
          <w:sz w:val="32"/>
          <w:szCs w:val="32"/>
        </w:rPr>
        <w:t>《中华人民共和国企业所得税法实施条例》第九十条</w:t>
      </w:r>
    </w:p>
    <w:p w:rsidR="008E604A" w:rsidRPr="004E7ADB" w:rsidRDefault="008E604A" w:rsidP="00512D2B">
      <w:pPr>
        <w:spacing w:line="360" w:lineRule="auto"/>
        <w:ind w:firstLineChars="200" w:firstLine="640"/>
        <w:rPr>
          <w:rFonts w:ascii="黑体" w:eastAsia="黑体" w:hAnsi="黑体"/>
          <w:sz w:val="32"/>
          <w:szCs w:val="32"/>
        </w:rPr>
      </w:pPr>
      <w:r w:rsidRPr="004E7ADB">
        <w:rPr>
          <w:rFonts w:ascii="黑体" w:eastAsia="黑体" w:hAnsi="黑体" w:cs="黑体"/>
          <w:sz w:val="32"/>
          <w:szCs w:val="32"/>
        </w:rPr>
        <w:t>3.</w:t>
      </w:r>
      <w:r w:rsidRPr="004E7ADB">
        <w:rPr>
          <w:rFonts w:ascii="黑体" w:eastAsia="黑体" w:hAnsi="黑体" w:cs="黑体" w:hint="eastAsia"/>
          <w:sz w:val="32"/>
          <w:szCs w:val="32"/>
        </w:rPr>
        <w:t>《财政部</w:t>
      </w:r>
      <w:r w:rsidRPr="004E7ADB">
        <w:rPr>
          <w:rFonts w:ascii="黑体" w:eastAsia="黑体" w:hAnsi="黑体" w:cs="黑体"/>
          <w:sz w:val="32"/>
          <w:szCs w:val="32"/>
        </w:rPr>
        <w:t xml:space="preserve"> </w:t>
      </w:r>
      <w:r w:rsidRPr="004E7ADB">
        <w:rPr>
          <w:rFonts w:ascii="黑体" w:eastAsia="黑体" w:hAnsi="黑体" w:cs="黑体" w:hint="eastAsia"/>
          <w:sz w:val="32"/>
          <w:szCs w:val="32"/>
        </w:rPr>
        <w:t>国家税务总局关于居民企业技术转让有关企业所得税政策问题的通知》（财税〔</w:t>
      </w:r>
      <w:r w:rsidRPr="004E7ADB">
        <w:rPr>
          <w:rFonts w:ascii="黑体" w:eastAsia="黑体" w:hAnsi="黑体" w:cs="黑体"/>
          <w:sz w:val="32"/>
          <w:szCs w:val="32"/>
        </w:rPr>
        <w:t>2010</w:t>
      </w:r>
      <w:r w:rsidRPr="004E7ADB">
        <w:rPr>
          <w:rFonts w:ascii="黑体" w:eastAsia="黑体" w:hAnsi="黑体" w:cs="黑体" w:hint="eastAsia"/>
          <w:sz w:val="32"/>
          <w:szCs w:val="32"/>
        </w:rPr>
        <w:t>〕</w:t>
      </w:r>
      <w:r w:rsidRPr="004E7ADB">
        <w:rPr>
          <w:rFonts w:ascii="黑体" w:eastAsia="黑体" w:hAnsi="黑体" w:cs="黑体"/>
          <w:sz w:val="32"/>
          <w:szCs w:val="32"/>
        </w:rPr>
        <w:t>111</w:t>
      </w:r>
      <w:r w:rsidRPr="004E7ADB">
        <w:rPr>
          <w:rFonts w:ascii="黑体" w:eastAsia="黑体" w:hAnsi="黑体" w:cs="黑体" w:hint="eastAsia"/>
          <w:sz w:val="32"/>
          <w:szCs w:val="32"/>
        </w:rPr>
        <w:t>号）</w:t>
      </w:r>
    </w:p>
    <w:p w:rsidR="008E604A" w:rsidRPr="004E7ADB" w:rsidRDefault="008E604A" w:rsidP="00512D2B">
      <w:pPr>
        <w:spacing w:line="360" w:lineRule="auto"/>
        <w:ind w:firstLineChars="200" w:firstLine="640"/>
        <w:rPr>
          <w:rFonts w:ascii="黑体" w:eastAsia="黑体" w:hAnsi="黑体" w:cs="黑体"/>
          <w:sz w:val="32"/>
          <w:szCs w:val="32"/>
        </w:rPr>
      </w:pPr>
      <w:r w:rsidRPr="004E7ADB">
        <w:rPr>
          <w:rFonts w:ascii="黑体" w:eastAsia="黑体" w:hAnsi="黑体" w:cs="黑体"/>
          <w:sz w:val="32"/>
          <w:szCs w:val="32"/>
        </w:rPr>
        <w:t>4.</w:t>
      </w:r>
      <w:r w:rsidRPr="004E7ADB">
        <w:rPr>
          <w:rFonts w:ascii="黑体" w:eastAsia="黑体" w:hAnsi="黑体" w:cs="黑体" w:hint="eastAsia"/>
          <w:sz w:val="32"/>
          <w:szCs w:val="32"/>
        </w:rPr>
        <w:t>《财政部</w:t>
      </w:r>
      <w:r w:rsidRPr="004E7ADB">
        <w:rPr>
          <w:rFonts w:ascii="黑体" w:eastAsia="黑体" w:hAnsi="黑体" w:cs="黑体"/>
          <w:sz w:val="32"/>
          <w:szCs w:val="32"/>
        </w:rPr>
        <w:t xml:space="preserve"> </w:t>
      </w:r>
      <w:r w:rsidRPr="004E7ADB">
        <w:rPr>
          <w:rFonts w:ascii="黑体" w:eastAsia="黑体" w:hAnsi="黑体" w:cs="黑体" w:hint="eastAsia"/>
          <w:sz w:val="32"/>
          <w:szCs w:val="32"/>
        </w:rPr>
        <w:t>国家税务总局关于将国家自主创业示范区有关税收试点政策推广到全国范围实施的通知》（财税〔</w:t>
      </w:r>
      <w:r w:rsidRPr="004E7ADB">
        <w:rPr>
          <w:rFonts w:ascii="黑体" w:eastAsia="黑体" w:hAnsi="黑体" w:cs="黑体"/>
          <w:sz w:val="32"/>
          <w:szCs w:val="32"/>
        </w:rPr>
        <w:t>2015</w:t>
      </w:r>
      <w:r w:rsidRPr="004E7ADB">
        <w:rPr>
          <w:rFonts w:ascii="黑体" w:eastAsia="黑体" w:hAnsi="黑体" w:cs="黑体" w:hint="eastAsia"/>
          <w:sz w:val="32"/>
          <w:szCs w:val="32"/>
        </w:rPr>
        <w:t>〕</w:t>
      </w:r>
      <w:r w:rsidRPr="004E7ADB">
        <w:rPr>
          <w:rFonts w:ascii="黑体" w:eastAsia="黑体" w:hAnsi="黑体" w:cs="黑体"/>
          <w:sz w:val="32"/>
          <w:szCs w:val="32"/>
        </w:rPr>
        <w:t>116</w:t>
      </w:r>
      <w:r w:rsidRPr="004E7ADB">
        <w:rPr>
          <w:rFonts w:ascii="黑体" w:eastAsia="黑体" w:hAnsi="黑体" w:cs="黑体" w:hint="eastAsia"/>
          <w:sz w:val="32"/>
          <w:szCs w:val="32"/>
        </w:rPr>
        <w:t>号）</w:t>
      </w:r>
      <w:r w:rsidRPr="004E7ADB">
        <w:rPr>
          <w:rFonts w:ascii="黑体" w:eastAsia="黑体" w:hAnsi="黑体" w:cs="黑体"/>
          <w:sz w:val="32"/>
          <w:szCs w:val="32"/>
        </w:rPr>
        <w:t xml:space="preserve"> </w:t>
      </w:r>
    </w:p>
    <w:p w:rsidR="008E604A" w:rsidRPr="004E7ADB" w:rsidRDefault="008E604A" w:rsidP="00512D2B">
      <w:pPr>
        <w:spacing w:line="360" w:lineRule="auto"/>
        <w:ind w:firstLineChars="200" w:firstLine="640"/>
        <w:rPr>
          <w:rFonts w:ascii="黑体" w:eastAsia="黑体" w:hAnsi="黑体"/>
          <w:sz w:val="32"/>
          <w:szCs w:val="32"/>
        </w:rPr>
      </w:pPr>
      <w:r w:rsidRPr="004E7ADB">
        <w:rPr>
          <w:rFonts w:ascii="黑体" w:eastAsia="黑体" w:hAnsi="黑体" w:cs="黑体"/>
          <w:sz w:val="32"/>
          <w:szCs w:val="32"/>
        </w:rPr>
        <w:t>5.</w:t>
      </w:r>
      <w:r w:rsidRPr="004E7ADB">
        <w:rPr>
          <w:rFonts w:ascii="黑体" w:eastAsia="黑体" w:hAnsi="黑体" w:cs="黑体" w:hint="eastAsia"/>
          <w:sz w:val="32"/>
          <w:szCs w:val="32"/>
        </w:rPr>
        <w:t>《国家税务总局关于技术转让所得减免企业所得税有关问题的通知》（国税函〔</w:t>
      </w:r>
      <w:r w:rsidRPr="004E7ADB">
        <w:rPr>
          <w:rFonts w:ascii="黑体" w:eastAsia="黑体" w:hAnsi="黑体" w:cs="黑体"/>
          <w:sz w:val="32"/>
          <w:szCs w:val="32"/>
        </w:rPr>
        <w:t>2009</w:t>
      </w:r>
      <w:r w:rsidRPr="004E7ADB">
        <w:rPr>
          <w:rFonts w:ascii="黑体" w:eastAsia="黑体" w:hAnsi="黑体" w:cs="黑体" w:hint="eastAsia"/>
          <w:sz w:val="32"/>
          <w:szCs w:val="32"/>
        </w:rPr>
        <w:t>〕</w:t>
      </w:r>
      <w:r w:rsidRPr="004E7ADB">
        <w:rPr>
          <w:rFonts w:ascii="黑体" w:eastAsia="黑体" w:hAnsi="黑体" w:cs="黑体"/>
          <w:sz w:val="32"/>
          <w:szCs w:val="32"/>
        </w:rPr>
        <w:t>212</w:t>
      </w:r>
      <w:r w:rsidRPr="004E7ADB">
        <w:rPr>
          <w:rFonts w:ascii="黑体" w:eastAsia="黑体" w:hAnsi="黑体" w:cs="黑体" w:hint="eastAsia"/>
          <w:sz w:val="32"/>
          <w:szCs w:val="32"/>
        </w:rPr>
        <w:t>号）</w:t>
      </w:r>
    </w:p>
    <w:p w:rsidR="008E604A" w:rsidRPr="004E7ADB" w:rsidRDefault="008E604A" w:rsidP="00512D2B">
      <w:pPr>
        <w:spacing w:line="360" w:lineRule="auto"/>
        <w:ind w:firstLineChars="200" w:firstLine="640"/>
        <w:rPr>
          <w:rFonts w:ascii="黑体" w:eastAsia="黑体" w:hAnsi="黑体"/>
          <w:sz w:val="32"/>
          <w:szCs w:val="32"/>
        </w:rPr>
      </w:pPr>
      <w:r w:rsidRPr="004E7ADB">
        <w:rPr>
          <w:rFonts w:ascii="黑体" w:eastAsia="黑体" w:hAnsi="黑体" w:cs="黑体"/>
          <w:sz w:val="32"/>
          <w:szCs w:val="32"/>
        </w:rPr>
        <w:t>6.</w:t>
      </w:r>
      <w:r w:rsidRPr="004E7ADB">
        <w:rPr>
          <w:rFonts w:ascii="黑体" w:eastAsia="黑体" w:hAnsi="黑体" w:cs="黑体" w:hint="eastAsia"/>
          <w:sz w:val="32"/>
          <w:szCs w:val="32"/>
        </w:rPr>
        <w:t>《国家税务总局关于技术转让所得减免企业所得税有关问题的公告》（国家税务总局公告</w:t>
      </w:r>
      <w:r w:rsidRPr="004E7ADB">
        <w:rPr>
          <w:rFonts w:ascii="黑体" w:eastAsia="黑体" w:hAnsi="黑体" w:cs="黑体"/>
          <w:sz w:val="32"/>
          <w:szCs w:val="32"/>
        </w:rPr>
        <w:t>2013</w:t>
      </w:r>
      <w:r w:rsidRPr="004E7ADB">
        <w:rPr>
          <w:rFonts w:ascii="黑体" w:eastAsia="黑体" w:hAnsi="黑体" w:cs="黑体" w:hint="eastAsia"/>
          <w:sz w:val="32"/>
          <w:szCs w:val="32"/>
        </w:rPr>
        <w:t>年第</w:t>
      </w:r>
      <w:r w:rsidRPr="004E7ADB">
        <w:rPr>
          <w:rFonts w:ascii="黑体" w:eastAsia="黑体" w:hAnsi="黑体" w:cs="黑体"/>
          <w:sz w:val="32"/>
          <w:szCs w:val="32"/>
        </w:rPr>
        <w:t>62</w:t>
      </w:r>
      <w:r w:rsidRPr="004E7ADB">
        <w:rPr>
          <w:rFonts w:ascii="黑体" w:eastAsia="黑体" w:hAnsi="黑体" w:cs="黑体" w:hint="eastAsia"/>
          <w:sz w:val="32"/>
          <w:szCs w:val="32"/>
        </w:rPr>
        <w:t>号）</w:t>
      </w:r>
    </w:p>
    <w:p w:rsidR="008E604A" w:rsidRPr="004E7ADB" w:rsidRDefault="008E604A" w:rsidP="00512D2B">
      <w:pPr>
        <w:spacing w:line="360" w:lineRule="auto"/>
        <w:ind w:firstLineChars="200" w:firstLine="640"/>
        <w:rPr>
          <w:rFonts w:ascii="黑体" w:eastAsia="黑体" w:hAnsi="黑体"/>
          <w:sz w:val="32"/>
          <w:szCs w:val="32"/>
        </w:rPr>
      </w:pPr>
      <w:r w:rsidRPr="004E7ADB">
        <w:rPr>
          <w:rFonts w:ascii="黑体" w:eastAsia="黑体" w:hAnsi="黑体" w:cs="黑体"/>
          <w:sz w:val="32"/>
          <w:szCs w:val="32"/>
        </w:rPr>
        <w:t>7.</w:t>
      </w:r>
      <w:r w:rsidRPr="004E7ADB">
        <w:rPr>
          <w:rFonts w:ascii="黑体" w:eastAsia="黑体" w:hAnsi="黑体" w:cs="黑体" w:hint="eastAsia"/>
          <w:sz w:val="32"/>
          <w:szCs w:val="32"/>
        </w:rPr>
        <w:t>《国家税务总局关于许可使用权技术转让所得企业所得税有关问题的公告》（国家税务总局公告</w:t>
      </w:r>
      <w:r w:rsidRPr="004E7ADB">
        <w:rPr>
          <w:rFonts w:ascii="黑体" w:eastAsia="黑体" w:hAnsi="黑体" w:cs="黑体"/>
          <w:sz w:val="32"/>
          <w:szCs w:val="32"/>
        </w:rPr>
        <w:t>2015</w:t>
      </w:r>
      <w:r w:rsidRPr="004E7ADB">
        <w:rPr>
          <w:rFonts w:ascii="黑体" w:eastAsia="黑体" w:hAnsi="黑体" w:cs="黑体" w:hint="eastAsia"/>
          <w:sz w:val="32"/>
          <w:szCs w:val="32"/>
        </w:rPr>
        <w:t>年第</w:t>
      </w:r>
      <w:r w:rsidRPr="004E7ADB">
        <w:rPr>
          <w:rFonts w:ascii="黑体" w:eastAsia="黑体" w:hAnsi="黑体" w:cs="黑体"/>
          <w:sz w:val="32"/>
          <w:szCs w:val="32"/>
        </w:rPr>
        <w:t>82</w:t>
      </w:r>
      <w:r w:rsidRPr="004E7ADB">
        <w:rPr>
          <w:rFonts w:ascii="黑体" w:eastAsia="黑体" w:hAnsi="黑体" w:cs="黑体" w:hint="eastAsia"/>
          <w:sz w:val="32"/>
          <w:szCs w:val="32"/>
        </w:rPr>
        <w:t>号）</w:t>
      </w:r>
    </w:p>
    <w:p w:rsidR="008E604A" w:rsidRPr="004E7ADB" w:rsidRDefault="008E604A" w:rsidP="00512D2B">
      <w:pPr>
        <w:spacing w:line="360" w:lineRule="auto"/>
        <w:ind w:firstLineChars="200" w:firstLine="640"/>
        <w:rPr>
          <w:rFonts w:ascii="黑体" w:eastAsia="黑体" w:hAnsi="黑体"/>
          <w:sz w:val="32"/>
          <w:szCs w:val="32"/>
        </w:rPr>
      </w:pPr>
      <w:r w:rsidRPr="004E7ADB">
        <w:rPr>
          <w:rFonts w:ascii="黑体" w:eastAsia="黑体" w:hAnsi="黑体" w:cs="黑体"/>
          <w:sz w:val="32"/>
          <w:szCs w:val="32"/>
        </w:rPr>
        <w:t>8.</w:t>
      </w:r>
      <w:r w:rsidRPr="004E7ADB">
        <w:rPr>
          <w:rFonts w:ascii="黑体" w:eastAsia="黑体" w:hAnsi="黑体" w:cs="黑体" w:hint="eastAsia"/>
          <w:sz w:val="32"/>
          <w:szCs w:val="32"/>
        </w:rPr>
        <w:t>《国家税务总局关于发布修订后的《企业所得税优惠政策事项办理办法》的公告》（国家税务总局公告</w:t>
      </w:r>
      <w:r w:rsidRPr="004E7ADB">
        <w:rPr>
          <w:rFonts w:ascii="黑体" w:eastAsia="黑体" w:hAnsi="黑体" w:cs="黑体"/>
          <w:sz w:val="32"/>
          <w:szCs w:val="32"/>
        </w:rPr>
        <w:t>2018</w:t>
      </w:r>
      <w:r w:rsidRPr="004E7ADB">
        <w:rPr>
          <w:rFonts w:ascii="黑体" w:eastAsia="黑体" w:hAnsi="黑体" w:cs="黑体" w:hint="eastAsia"/>
          <w:sz w:val="32"/>
          <w:szCs w:val="32"/>
        </w:rPr>
        <w:t>年第</w:t>
      </w:r>
      <w:r w:rsidRPr="004E7ADB">
        <w:rPr>
          <w:rFonts w:ascii="黑体" w:eastAsia="黑体" w:hAnsi="黑体" w:cs="黑体"/>
          <w:sz w:val="32"/>
          <w:szCs w:val="32"/>
        </w:rPr>
        <w:t>23</w:t>
      </w:r>
      <w:r w:rsidRPr="004E7ADB">
        <w:rPr>
          <w:rFonts w:ascii="黑体" w:eastAsia="黑体" w:hAnsi="黑体" w:cs="黑体" w:hint="eastAsia"/>
          <w:sz w:val="32"/>
          <w:szCs w:val="32"/>
        </w:rPr>
        <w:t>号）</w:t>
      </w:r>
    </w:p>
    <w:p w:rsidR="008E604A" w:rsidRPr="004E7ADB" w:rsidRDefault="008E604A" w:rsidP="00512D2B">
      <w:pPr>
        <w:spacing w:line="360" w:lineRule="auto"/>
        <w:ind w:firstLineChars="200" w:firstLine="640"/>
        <w:rPr>
          <w:rFonts w:ascii="黑体" w:eastAsia="黑体" w:hAnsi="黑体"/>
          <w:sz w:val="32"/>
          <w:szCs w:val="32"/>
        </w:rPr>
      </w:pPr>
      <w:r w:rsidRPr="004E7ADB">
        <w:rPr>
          <w:rFonts w:ascii="黑体" w:eastAsia="黑体" w:hAnsi="黑体" w:cs="黑体"/>
          <w:sz w:val="32"/>
          <w:szCs w:val="32"/>
        </w:rPr>
        <w:t>9.</w:t>
      </w:r>
      <w:r w:rsidRPr="004E7ADB">
        <w:rPr>
          <w:rFonts w:ascii="黑体" w:eastAsia="黑体" w:hAnsi="黑体" w:cs="黑体" w:hint="eastAsia"/>
          <w:sz w:val="32"/>
          <w:szCs w:val="32"/>
        </w:rPr>
        <w:t>《国家税务总局关于公布失效废止的税务部门规章和税收规范性文件目录的决定》（国家税务总局令第</w:t>
      </w:r>
      <w:r w:rsidRPr="004E7ADB">
        <w:rPr>
          <w:rFonts w:ascii="黑体" w:eastAsia="黑体" w:hAnsi="黑体" w:cs="黑体"/>
          <w:sz w:val="32"/>
          <w:szCs w:val="32"/>
        </w:rPr>
        <w:t>42</w:t>
      </w:r>
      <w:r w:rsidRPr="004E7ADB">
        <w:rPr>
          <w:rFonts w:ascii="黑体" w:eastAsia="黑体" w:hAnsi="黑体" w:cs="黑体" w:hint="eastAsia"/>
          <w:sz w:val="32"/>
          <w:szCs w:val="32"/>
        </w:rPr>
        <w:t>号）</w:t>
      </w:r>
    </w:p>
    <w:p w:rsidR="008E604A" w:rsidRPr="004E7ADB" w:rsidRDefault="008E604A" w:rsidP="00512D2B">
      <w:pPr>
        <w:spacing w:line="360" w:lineRule="auto"/>
        <w:ind w:firstLineChars="200" w:firstLine="640"/>
        <w:rPr>
          <w:rFonts w:ascii="黑体" w:eastAsia="黑体" w:hAnsi="黑体"/>
          <w:sz w:val="32"/>
          <w:szCs w:val="32"/>
        </w:rPr>
      </w:pPr>
    </w:p>
    <w:p w:rsidR="008E604A" w:rsidRPr="004E7ADB" w:rsidRDefault="008E604A" w:rsidP="00F2329E">
      <w:pPr>
        <w:keepNext/>
        <w:keepLines/>
        <w:spacing w:before="260" w:after="260" w:line="416" w:lineRule="auto"/>
        <w:outlineLvl w:val="2"/>
        <w:rPr>
          <w:b/>
          <w:bCs/>
          <w:sz w:val="32"/>
          <w:szCs w:val="32"/>
        </w:rPr>
      </w:pPr>
      <w:bookmarkStart w:id="278" w:name="_Toc517969301"/>
      <w:bookmarkStart w:id="279" w:name="_Toc25330084"/>
      <w:r w:rsidRPr="004E7ADB">
        <w:rPr>
          <w:b/>
          <w:bCs/>
          <w:sz w:val="32"/>
          <w:szCs w:val="32"/>
        </w:rPr>
        <w:lastRenderedPageBreak/>
        <w:t>29.</w:t>
      </w:r>
      <w:r w:rsidRPr="004E7ADB">
        <w:rPr>
          <w:rFonts w:cs="宋体" w:hint="eastAsia"/>
          <w:b/>
          <w:bCs/>
          <w:sz w:val="32"/>
          <w:szCs w:val="32"/>
        </w:rPr>
        <w:t>企业委托</w:t>
      </w:r>
      <w:r w:rsidRPr="004E7ADB">
        <w:rPr>
          <w:rFonts w:ascii="宋体" w:hAnsi="宋体" w:cs="宋体" w:hint="eastAsia"/>
          <w:b/>
          <w:bCs/>
          <w:sz w:val="32"/>
          <w:szCs w:val="32"/>
        </w:rPr>
        <w:t>境外研究开发费用税前加计扣除政策</w:t>
      </w:r>
      <w:bookmarkEnd w:id="278"/>
      <w:bookmarkEnd w:id="279"/>
    </w:p>
    <w:p w:rsidR="008E604A" w:rsidRPr="004E7ADB" w:rsidRDefault="008E604A" w:rsidP="00F2329E">
      <w:pPr>
        <w:keepNext/>
        <w:keepLines/>
        <w:spacing w:before="280" w:after="290" w:line="376" w:lineRule="auto"/>
        <w:outlineLvl w:val="4"/>
        <w:rPr>
          <w:b/>
          <w:bCs/>
          <w:sz w:val="32"/>
          <w:szCs w:val="32"/>
        </w:rPr>
      </w:pPr>
      <w:r w:rsidRPr="004E7ADB">
        <w:rPr>
          <w:rFonts w:cs="宋体" w:hint="eastAsia"/>
          <w:b/>
          <w:bCs/>
          <w:sz w:val="32"/>
          <w:szCs w:val="32"/>
        </w:rPr>
        <w:t>【适用主体】</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有委托境外进行研发活动发生的研究开发费用企业所得税税前加计扣除的企业，不包括委托境外个人进行的研发活动。</w:t>
      </w:r>
    </w:p>
    <w:p w:rsidR="008E604A" w:rsidRPr="004E7ADB" w:rsidRDefault="008E604A" w:rsidP="00F2329E">
      <w:pPr>
        <w:keepNext/>
        <w:keepLines/>
        <w:spacing w:before="280" w:after="290" w:line="376" w:lineRule="auto"/>
        <w:outlineLvl w:val="4"/>
        <w:rPr>
          <w:b/>
          <w:bCs/>
          <w:sz w:val="32"/>
          <w:szCs w:val="32"/>
        </w:rPr>
      </w:pPr>
      <w:r w:rsidRPr="004E7ADB">
        <w:rPr>
          <w:rFonts w:cs="宋体" w:hint="eastAsia"/>
          <w:b/>
          <w:bCs/>
          <w:sz w:val="32"/>
          <w:szCs w:val="32"/>
        </w:rPr>
        <w:t>【政策规定】</w:t>
      </w:r>
    </w:p>
    <w:p w:rsidR="008E604A" w:rsidRPr="004E7ADB" w:rsidRDefault="008E604A" w:rsidP="00512D2B">
      <w:pPr>
        <w:adjustRightInd w:val="0"/>
        <w:snapToGrid w:val="0"/>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sz w:val="32"/>
          <w:szCs w:val="32"/>
        </w:rPr>
        <w:t>1.</w:t>
      </w:r>
      <w:r w:rsidRPr="004E7ADB">
        <w:rPr>
          <w:rFonts w:ascii="仿宋_GB2312" w:eastAsia="仿宋_GB2312" w:hAnsi="宋体" w:cs="仿宋_GB2312" w:hint="eastAsia"/>
          <w:sz w:val="32"/>
          <w:szCs w:val="32"/>
        </w:rPr>
        <w:t>委托境外进行研发活动所发生的费用，按照费用实际发生额的</w:t>
      </w:r>
      <w:r w:rsidRPr="004E7ADB">
        <w:rPr>
          <w:rFonts w:ascii="仿宋_GB2312" w:eastAsia="仿宋_GB2312" w:hAnsi="宋体" w:cs="仿宋_GB2312"/>
          <w:sz w:val="32"/>
          <w:szCs w:val="32"/>
        </w:rPr>
        <w:t>80%</w:t>
      </w:r>
      <w:r w:rsidRPr="004E7ADB">
        <w:rPr>
          <w:rFonts w:ascii="仿宋_GB2312" w:eastAsia="仿宋_GB2312" w:hAnsi="宋体" w:cs="仿宋_GB2312" w:hint="eastAsia"/>
          <w:sz w:val="32"/>
          <w:szCs w:val="32"/>
        </w:rPr>
        <w:t>计入委托方的委托境外研发费用。委托境外研发费用不超过境内符合条件的研发费用三分之二的部分，可以按规定在企业所得税税前加计扣除。</w:t>
      </w:r>
    </w:p>
    <w:p w:rsidR="008E604A" w:rsidRDefault="008E604A" w:rsidP="00512D2B">
      <w:pPr>
        <w:adjustRightInd w:val="0"/>
        <w:snapToGrid w:val="0"/>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上述费用实际发生额应按照独立交易原则确定。委托方与受托方存在关联关系的，受托方应向委托方提供研发项目费用支出明细情况。</w:t>
      </w:r>
    </w:p>
    <w:p w:rsidR="008E604A" w:rsidRPr="004E7ADB" w:rsidRDefault="008E604A" w:rsidP="00875B20">
      <w:pPr>
        <w:keepNext/>
        <w:keepLines/>
        <w:spacing w:before="280" w:after="290" w:line="376" w:lineRule="auto"/>
        <w:outlineLvl w:val="4"/>
        <w:rPr>
          <w:rFonts w:ascii="宋体"/>
          <w:b/>
          <w:bCs/>
          <w:sz w:val="32"/>
          <w:szCs w:val="32"/>
        </w:rPr>
      </w:pPr>
      <w:r w:rsidRPr="004E7ADB">
        <w:rPr>
          <w:rFonts w:ascii="宋体" w:hAnsi="宋体" w:cs="宋体" w:hint="eastAsia"/>
          <w:b/>
          <w:bCs/>
          <w:sz w:val="32"/>
          <w:szCs w:val="32"/>
        </w:rPr>
        <w:t>【适用条件】</w:t>
      </w:r>
    </w:p>
    <w:p w:rsidR="008E604A" w:rsidRPr="004E7ADB" w:rsidRDefault="008E604A" w:rsidP="00512D2B">
      <w:pPr>
        <w:spacing w:line="360" w:lineRule="auto"/>
        <w:ind w:firstLineChars="200" w:firstLine="640"/>
        <w:rPr>
          <w:rFonts w:ascii="仿宋_GB2312" w:eastAsia="仿宋_GB2312" w:hAnsi="宋体"/>
          <w:sz w:val="32"/>
          <w:szCs w:val="32"/>
        </w:rPr>
      </w:pPr>
      <w:r>
        <w:rPr>
          <w:rFonts w:ascii="仿宋_GB2312" w:eastAsia="仿宋_GB2312" w:hAnsi="宋体" w:cs="仿宋_GB2312"/>
          <w:sz w:val="32"/>
          <w:szCs w:val="32"/>
        </w:rPr>
        <w:t>1</w:t>
      </w:r>
      <w:r w:rsidRPr="004E7ADB">
        <w:rPr>
          <w:rFonts w:ascii="仿宋_GB2312" w:eastAsia="仿宋_GB2312" w:hAnsi="宋体" w:cs="仿宋_GB2312"/>
          <w:sz w:val="32"/>
          <w:szCs w:val="32"/>
        </w:rPr>
        <w:t>.</w:t>
      </w:r>
      <w:r w:rsidRPr="004E7ADB">
        <w:rPr>
          <w:rFonts w:ascii="仿宋_GB2312" w:eastAsia="仿宋_GB2312" w:hAnsi="宋体" w:cs="仿宋_GB2312" w:hint="eastAsia"/>
          <w:sz w:val="32"/>
          <w:szCs w:val="32"/>
        </w:rPr>
        <w:t>委托境外进行研发活动应签订技术开发合同，并由委托方到科技行政主管部门进行登记。相关事项按技术合同认定登记管理办法及技术合同认定规则执行。</w:t>
      </w:r>
    </w:p>
    <w:p w:rsidR="008E604A" w:rsidRPr="004E7ADB" w:rsidRDefault="008E604A" w:rsidP="00512D2B">
      <w:pPr>
        <w:spacing w:line="360" w:lineRule="auto"/>
        <w:ind w:firstLineChars="200" w:firstLine="640"/>
        <w:rPr>
          <w:rFonts w:ascii="仿宋_GB2312" w:eastAsia="仿宋_GB2312" w:hAnsi="宋体"/>
          <w:sz w:val="32"/>
          <w:szCs w:val="32"/>
        </w:rPr>
      </w:pPr>
      <w:r>
        <w:rPr>
          <w:rFonts w:ascii="仿宋_GB2312" w:eastAsia="仿宋_GB2312" w:hAnsi="宋体" w:cs="仿宋_GB2312"/>
          <w:sz w:val="32"/>
          <w:szCs w:val="32"/>
        </w:rPr>
        <w:t>2</w:t>
      </w:r>
      <w:r w:rsidRPr="004E7ADB">
        <w:rPr>
          <w:rFonts w:ascii="仿宋_GB2312" w:eastAsia="仿宋_GB2312" w:hAnsi="宋体" w:cs="仿宋_GB2312"/>
          <w:sz w:val="32"/>
          <w:szCs w:val="32"/>
        </w:rPr>
        <w:t>.</w:t>
      </w:r>
      <w:r w:rsidRPr="004E7ADB">
        <w:rPr>
          <w:rFonts w:ascii="仿宋_GB2312" w:eastAsia="仿宋_GB2312" w:hAnsi="宋体" w:cs="仿宋_GB2312" w:hint="eastAsia"/>
          <w:sz w:val="32"/>
          <w:szCs w:val="32"/>
        </w:rPr>
        <w:t>企业应在年度申报享受优惠时，按照《国家税务总局关于发布修订后的</w:t>
      </w:r>
      <w:r w:rsidRPr="004E7ADB">
        <w:rPr>
          <w:rFonts w:ascii="仿宋_GB2312" w:eastAsia="仿宋_GB2312" w:hAnsi="宋体" w:cs="仿宋_GB2312"/>
          <w:sz w:val="32"/>
          <w:szCs w:val="32"/>
        </w:rPr>
        <w:t>&lt;</w:t>
      </w:r>
      <w:r w:rsidRPr="004E7ADB">
        <w:rPr>
          <w:rFonts w:ascii="仿宋_GB2312" w:eastAsia="仿宋_GB2312" w:hAnsi="宋体" w:cs="仿宋_GB2312" w:hint="eastAsia"/>
          <w:sz w:val="32"/>
          <w:szCs w:val="32"/>
        </w:rPr>
        <w:t>企业所得税优惠政策事项办理办法</w:t>
      </w:r>
      <w:r w:rsidRPr="004E7ADB">
        <w:rPr>
          <w:rFonts w:ascii="仿宋_GB2312" w:eastAsia="仿宋_GB2312" w:hAnsi="宋体" w:cs="仿宋_GB2312"/>
          <w:sz w:val="32"/>
          <w:szCs w:val="32"/>
        </w:rPr>
        <w:t>&gt;</w:t>
      </w:r>
      <w:r w:rsidRPr="004E7ADB">
        <w:rPr>
          <w:rFonts w:ascii="仿宋_GB2312" w:eastAsia="仿宋_GB2312" w:hAnsi="宋体" w:cs="仿宋_GB2312" w:hint="eastAsia"/>
          <w:sz w:val="32"/>
          <w:szCs w:val="32"/>
        </w:rPr>
        <w:t>的</w:t>
      </w:r>
      <w:r w:rsidRPr="004E7ADB">
        <w:rPr>
          <w:rFonts w:ascii="仿宋_GB2312" w:eastAsia="仿宋_GB2312" w:hAnsi="宋体" w:cs="仿宋_GB2312" w:hint="eastAsia"/>
          <w:sz w:val="32"/>
          <w:szCs w:val="32"/>
        </w:rPr>
        <w:lastRenderedPageBreak/>
        <w:t>公告》（国家税务总局公告</w:t>
      </w:r>
      <w:r w:rsidRPr="004E7ADB">
        <w:rPr>
          <w:rFonts w:ascii="仿宋_GB2312" w:eastAsia="仿宋_GB2312" w:hAnsi="宋体" w:cs="仿宋_GB2312"/>
          <w:sz w:val="32"/>
          <w:szCs w:val="32"/>
        </w:rPr>
        <w:t>2018</w:t>
      </w:r>
      <w:r w:rsidRPr="004E7ADB">
        <w:rPr>
          <w:rFonts w:ascii="仿宋_GB2312" w:eastAsia="仿宋_GB2312" w:hAnsi="宋体" w:cs="仿宋_GB2312" w:hint="eastAsia"/>
          <w:sz w:val="32"/>
          <w:szCs w:val="32"/>
        </w:rPr>
        <w:t>年第</w:t>
      </w:r>
      <w:r w:rsidRPr="004E7ADB">
        <w:rPr>
          <w:rFonts w:ascii="仿宋_GB2312" w:eastAsia="仿宋_GB2312" w:hAnsi="宋体" w:cs="仿宋_GB2312"/>
          <w:sz w:val="32"/>
          <w:szCs w:val="32"/>
        </w:rPr>
        <w:t>23</w:t>
      </w:r>
      <w:r w:rsidRPr="004E7ADB">
        <w:rPr>
          <w:rFonts w:ascii="仿宋_GB2312" w:eastAsia="仿宋_GB2312" w:hAnsi="宋体" w:cs="仿宋_GB2312" w:hint="eastAsia"/>
          <w:sz w:val="32"/>
          <w:szCs w:val="32"/>
        </w:rPr>
        <w:t>号）的规定办理有关手续，并留存备查以下资料：</w:t>
      </w:r>
    </w:p>
    <w:p w:rsidR="008E604A" w:rsidRPr="004E7ADB" w:rsidRDefault="008E604A" w:rsidP="00512D2B">
      <w:pPr>
        <w:spacing w:line="360" w:lineRule="auto"/>
        <w:ind w:firstLineChars="150" w:firstLine="480"/>
        <w:rPr>
          <w:rFonts w:ascii="仿宋_GB2312" w:eastAsia="仿宋_GB2312" w:hAnsi="宋体"/>
          <w:sz w:val="32"/>
          <w:szCs w:val="32"/>
        </w:rPr>
      </w:pPr>
      <w:r w:rsidRPr="004E7ADB">
        <w:rPr>
          <w:rFonts w:ascii="仿宋_GB2312" w:eastAsia="仿宋_GB2312" w:hAnsi="宋体" w:cs="仿宋_GB2312" w:hint="eastAsia"/>
          <w:kern w:val="0"/>
          <w:sz w:val="32"/>
          <w:szCs w:val="32"/>
        </w:rPr>
        <w:t>（</w:t>
      </w:r>
      <w:r w:rsidRPr="004E7ADB">
        <w:rPr>
          <w:rFonts w:ascii="仿宋_GB2312" w:eastAsia="仿宋_GB2312" w:hAnsi="宋体" w:cs="仿宋_GB2312"/>
          <w:kern w:val="0"/>
          <w:sz w:val="32"/>
          <w:szCs w:val="32"/>
        </w:rPr>
        <w:t>1</w:t>
      </w:r>
      <w:r w:rsidRPr="004E7ADB">
        <w:rPr>
          <w:rFonts w:ascii="仿宋_GB2312" w:eastAsia="仿宋_GB2312" w:hAnsi="宋体" w:cs="仿宋_GB2312" w:hint="eastAsia"/>
          <w:kern w:val="0"/>
          <w:sz w:val="32"/>
          <w:szCs w:val="32"/>
        </w:rPr>
        <w:t>）</w:t>
      </w:r>
      <w:r w:rsidRPr="004E7ADB">
        <w:rPr>
          <w:rFonts w:ascii="仿宋_GB2312" w:eastAsia="仿宋_GB2312" w:hAnsi="宋体" w:cs="仿宋_GB2312" w:hint="eastAsia"/>
          <w:sz w:val="32"/>
          <w:szCs w:val="32"/>
        </w:rPr>
        <w:t>企业委托研发项目计划书和企业有权部门立项的决议文件；</w:t>
      </w:r>
    </w:p>
    <w:p w:rsidR="008E604A" w:rsidRPr="004E7ADB" w:rsidRDefault="008E604A" w:rsidP="00512D2B">
      <w:pPr>
        <w:spacing w:line="360" w:lineRule="auto"/>
        <w:ind w:firstLineChars="150" w:firstLine="480"/>
        <w:rPr>
          <w:rFonts w:ascii="仿宋_GB2312" w:eastAsia="仿宋_GB2312" w:hAnsi="宋体"/>
          <w:sz w:val="32"/>
          <w:szCs w:val="32"/>
        </w:rPr>
      </w:pPr>
      <w:r w:rsidRPr="004E7ADB">
        <w:rPr>
          <w:rFonts w:ascii="仿宋_GB2312" w:eastAsia="仿宋_GB2312" w:hAnsi="宋体" w:cs="仿宋_GB2312" w:hint="eastAsia"/>
          <w:sz w:val="32"/>
          <w:szCs w:val="32"/>
        </w:rPr>
        <w:t>（</w:t>
      </w:r>
      <w:r>
        <w:rPr>
          <w:rFonts w:ascii="仿宋_GB2312" w:eastAsia="仿宋_GB2312" w:hAnsi="宋体" w:cs="仿宋_GB2312"/>
          <w:sz w:val="32"/>
          <w:szCs w:val="32"/>
        </w:rPr>
        <w:t>2</w:t>
      </w:r>
      <w:r w:rsidRPr="004E7ADB">
        <w:rPr>
          <w:rFonts w:ascii="仿宋_GB2312" w:eastAsia="仿宋_GB2312" w:hAnsi="宋体" w:cs="仿宋_GB2312" w:hint="eastAsia"/>
          <w:sz w:val="32"/>
          <w:szCs w:val="32"/>
        </w:rPr>
        <w:t>）委托研究开发专门机构或项目组的编制情况和研发人员名单；</w:t>
      </w:r>
    </w:p>
    <w:p w:rsidR="008E604A" w:rsidRPr="004E7ADB" w:rsidRDefault="008E604A" w:rsidP="00512D2B">
      <w:pPr>
        <w:spacing w:line="360" w:lineRule="auto"/>
        <w:ind w:firstLineChars="150" w:firstLine="480"/>
        <w:rPr>
          <w:rFonts w:ascii="仿宋_GB2312" w:eastAsia="仿宋_GB2312" w:hAnsi="宋体"/>
          <w:sz w:val="32"/>
          <w:szCs w:val="32"/>
        </w:rPr>
      </w:pPr>
      <w:r w:rsidRPr="004E7ADB">
        <w:rPr>
          <w:rFonts w:ascii="仿宋_GB2312" w:eastAsia="仿宋_GB2312" w:hAnsi="宋体" w:cs="仿宋_GB2312" w:hint="eastAsia"/>
          <w:sz w:val="32"/>
          <w:szCs w:val="32"/>
        </w:rPr>
        <w:t>（</w:t>
      </w:r>
      <w:r>
        <w:rPr>
          <w:rFonts w:ascii="仿宋_GB2312" w:eastAsia="仿宋_GB2312" w:hAnsi="宋体" w:cs="仿宋_GB2312"/>
          <w:sz w:val="32"/>
          <w:szCs w:val="32"/>
        </w:rPr>
        <w:t>3</w:t>
      </w:r>
      <w:r w:rsidRPr="004E7ADB">
        <w:rPr>
          <w:rFonts w:ascii="仿宋_GB2312" w:eastAsia="仿宋_GB2312" w:hAnsi="宋体" w:cs="仿宋_GB2312" w:hint="eastAsia"/>
          <w:sz w:val="32"/>
          <w:szCs w:val="32"/>
        </w:rPr>
        <w:t>）经科技行政主管部门登记的委托境外研发合同；</w:t>
      </w:r>
    </w:p>
    <w:p w:rsidR="008E604A" w:rsidRPr="004E7ADB" w:rsidRDefault="008E604A" w:rsidP="00512D2B">
      <w:pPr>
        <w:spacing w:line="360" w:lineRule="auto"/>
        <w:ind w:firstLineChars="150" w:firstLine="480"/>
        <w:rPr>
          <w:rFonts w:ascii="仿宋_GB2312" w:eastAsia="仿宋_GB2312" w:hAnsi="宋体"/>
          <w:sz w:val="32"/>
          <w:szCs w:val="32"/>
        </w:rPr>
      </w:pPr>
      <w:r w:rsidRPr="004E7ADB">
        <w:rPr>
          <w:rFonts w:ascii="仿宋_GB2312" w:eastAsia="仿宋_GB2312" w:hAnsi="宋体" w:cs="仿宋_GB2312" w:hint="eastAsia"/>
          <w:sz w:val="32"/>
          <w:szCs w:val="32"/>
        </w:rPr>
        <w:t>（</w:t>
      </w:r>
      <w:r>
        <w:rPr>
          <w:rFonts w:ascii="仿宋_GB2312" w:eastAsia="仿宋_GB2312" w:hAnsi="宋体" w:cs="仿宋_GB2312"/>
          <w:sz w:val="32"/>
          <w:szCs w:val="32"/>
        </w:rPr>
        <w:t>4</w:t>
      </w:r>
      <w:r w:rsidRPr="004E7ADB">
        <w:rPr>
          <w:rFonts w:ascii="仿宋_GB2312" w:eastAsia="仿宋_GB2312" w:hAnsi="宋体" w:cs="仿宋_GB2312" w:hint="eastAsia"/>
          <w:sz w:val="32"/>
          <w:szCs w:val="32"/>
        </w:rPr>
        <w:t>）“研发支出”辅助账及汇总表；</w:t>
      </w:r>
    </w:p>
    <w:p w:rsidR="008E604A" w:rsidRPr="004E7ADB" w:rsidRDefault="008E604A" w:rsidP="00512D2B">
      <w:pPr>
        <w:spacing w:line="360" w:lineRule="auto"/>
        <w:ind w:firstLineChars="150" w:firstLine="480"/>
        <w:rPr>
          <w:rFonts w:ascii="仿宋_GB2312" w:eastAsia="仿宋_GB2312" w:hAnsi="宋体"/>
          <w:sz w:val="32"/>
          <w:szCs w:val="32"/>
        </w:rPr>
      </w:pPr>
      <w:r w:rsidRPr="004E7ADB">
        <w:rPr>
          <w:rFonts w:ascii="仿宋_GB2312" w:eastAsia="仿宋_GB2312" w:hAnsi="宋体" w:cs="仿宋_GB2312" w:hint="eastAsia"/>
          <w:sz w:val="32"/>
          <w:szCs w:val="32"/>
        </w:rPr>
        <w:t>（</w:t>
      </w:r>
      <w:r>
        <w:rPr>
          <w:rFonts w:ascii="仿宋_GB2312" w:eastAsia="仿宋_GB2312" w:hAnsi="宋体" w:cs="仿宋_GB2312"/>
          <w:sz w:val="32"/>
          <w:szCs w:val="32"/>
        </w:rPr>
        <w:t>5</w:t>
      </w:r>
      <w:r w:rsidRPr="004E7ADB">
        <w:rPr>
          <w:rFonts w:ascii="仿宋_GB2312" w:eastAsia="仿宋_GB2312" w:hAnsi="宋体" w:cs="仿宋_GB2312" w:hint="eastAsia"/>
          <w:sz w:val="32"/>
          <w:szCs w:val="32"/>
        </w:rPr>
        <w:t>）委托境外研发银行支付凭证和受托方开具的收款凭据；</w:t>
      </w:r>
    </w:p>
    <w:p w:rsidR="008E604A" w:rsidRPr="004E7ADB" w:rsidRDefault="008E604A" w:rsidP="00512D2B">
      <w:pPr>
        <w:spacing w:line="360" w:lineRule="auto"/>
        <w:ind w:firstLineChars="150" w:firstLine="480"/>
        <w:rPr>
          <w:rFonts w:ascii="仿宋_GB2312" w:eastAsia="仿宋_GB2312" w:hAnsi="宋体"/>
          <w:sz w:val="32"/>
          <w:szCs w:val="32"/>
        </w:rPr>
      </w:pPr>
      <w:r w:rsidRPr="004E7ADB">
        <w:rPr>
          <w:rFonts w:ascii="仿宋_GB2312" w:eastAsia="仿宋_GB2312" w:hAnsi="宋体" w:cs="仿宋_GB2312" w:hint="eastAsia"/>
          <w:sz w:val="32"/>
          <w:szCs w:val="32"/>
        </w:rPr>
        <w:t>（</w:t>
      </w:r>
      <w:r>
        <w:rPr>
          <w:rFonts w:ascii="仿宋_GB2312" w:eastAsia="仿宋_GB2312" w:hAnsi="宋体" w:cs="仿宋_GB2312"/>
          <w:sz w:val="32"/>
          <w:szCs w:val="32"/>
        </w:rPr>
        <w:t>6</w:t>
      </w:r>
      <w:r w:rsidRPr="004E7ADB">
        <w:rPr>
          <w:rFonts w:ascii="仿宋_GB2312" w:eastAsia="仿宋_GB2312" w:hAnsi="宋体" w:cs="仿宋_GB2312" w:hint="eastAsia"/>
          <w:sz w:val="32"/>
          <w:szCs w:val="32"/>
        </w:rPr>
        <w:t>）当年委托研发项目的进展情况等资料</w:t>
      </w:r>
    </w:p>
    <w:p w:rsidR="008E604A" w:rsidRPr="004E7ADB" w:rsidRDefault="008E604A" w:rsidP="00512D2B">
      <w:pPr>
        <w:spacing w:line="360" w:lineRule="auto"/>
        <w:ind w:firstLineChars="150" w:firstLine="480"/>
        <w:rPr>
          <w:rFonts w:ascii="仿宋_GB2312" w:eastAsia="仿宋_GB2312" w:hAnsi="宋体"/>
          <w:sz w:val="32"/>
          <w:szCs w:val="32"/>
        </w:rPr>
      </w:pPr>
      <w:r w:rsidRPr="004E7ADB">
        <w:rPr>
          <w:rFonts w:ascii="仿宋_GB2312" w:eastAsia="仿宋_GB2312" w:hAnsi="宋体" w:cs="仿宋_GB2312" w:hint="eastAsia"/>
          <w:sz w:val="32"/>
          <w:szCs w:val="32"/>
        </w:rPr>
        <w:t>企业如果已取得地市级（含）以上科技行政主管部门出具的鉴定意见，应作为资料留存备查。</w:t>
      </w:r>
    </w:p>
    <w:p w:rsidR="008E604A" w:rsidRPr="004E7ADB" w:rsidRDefault="008E604A" w:rsidP="00512D2B">
      <w:pPr>
        <w:spacing w:line="360" w:lineRule="auto"/>
        <w:ind w:firstLineChars="150" w:firstLine="480"/>
        <w:rPr>
          <w:rFonts w:ascii="仿宋_GB2312" w:eastAsia="仿宋_GB2312" w:hAnsi="宋体"/>
          <w:sz w:val="32"/>
          <w:szCs w:val="32"/>
        </w:rPr>
      </w:pPr>
      <w:r>
        <w:rPr>
          <w:rFonts w:ascii="仿宋_GB2312" w:eastAsia="仿宋_GB2312" w:hAnsi="宋体" w:cs="仿宋_GB2312"/>
          <w:sz w:val="32"/>
          <w:szCs w:val="32"/>
        </w:rPr>
        <w:t>3</w:t>
      </w:r>
      <w:r w:rsidRPr="004E7ADB">
        <w:rPr>
          <w:rFonts w:ascii="仿宋_GB2312" w:eastAsia="仿宋_GB2312" w:hAnsi="宋体" w:cs="仿宋_GB2312"/>
          <w:sz w:val="32"/>
          <w:szCs w:val="32"/>
        </w:rPr>
        <w:t>.</w:t>
      </w:r>
      <w:r w:rsidRPr="004E7ADB">
        <w:rPr>
          <w:rFonts w:ascii="仿宋_GB2312" w:eastAsia="仿宋_GB2312" w:hAnsi="宋体" w:cs="仿宋_GB2312" w:hint="eastAsia"/>
          <w:sz w:val="32"/>
          <w:szCs w:val="32"/>
        </w:rPr>
        <w:t>企业对委托境外研发费用以及留存备查资料的真实性、合法性承担法律责任。</w:t>
      </w:r>
    </w:p>
    <w:p w:rsidR="008E604A" w:rsidRPr="004E7ADB" w:rsidRDefault="008E604A" w:rsidP="00512D2B">
      <w:pPr>
        <w:spacing w:line="360" w:lineRule="auto"/>
        <w:ind w:firstLineChars="150" w:firstLine="480"/>
        <w:rPr>
          <w:rFonts w:ascii="仿宋_GB2312" w:eastAsia="仿宋_GB2312" w:hAnsi="宋体"/>
          <w:sz w:val="32"/>
          <w:szCs w:val="32"/>
        </w:rPr>
      </w:pPr>
      <w:r>
        <w:rPr>
          <w:rFonts w:ascii="仿宋_GB2312" w:eastAsia="仿宋_GB2312" w:hAnsi="宋体" w:cs="仿宋_GB2312"/>
          <w:sz w:val="32"/>
          <w:szCs w:val="32"/>
        </w:rPr>
        <w:t>4.</w:t>
      </w:r>
      <w:r w:rsidRPr="004E7ADB">
        <w:rPr>
          <w:rFonts w:ascii="仿宋_GB2312" w:eastAsia="仿宋_GB2312" w:hAnsi="宋体" w:cs="仿宋_GB2312" w:hint="eastAsia"/>
          <w:sz w:val="32"/>
          <w:szCs w:val="32"/>
        </w:rPr>
        <w:t>委托境外进行研发活动不包括境外个人进行的研发活动。</w:t>
      </w:r>
    </w:p>
    <w:p w:rsidR="008E604A" w:rsidRPr="004E7ADB" w:rsidRDefault="008E604A" w:rsidP="00F2329E">
      <w:pPr>
        <w:keepNext/>
        <w:keepLines/>
        <w:spacing w:before="280" w:after="290" w:line="376" w:lineRule="auto"/>
        <w:outlineLvl w:val="4"/>
        <w:rPr>
          <w:b/>
          <w:bCs/>
          <w:sz w:val="32"/>
          <w:szCs w:val="32"/>
        </w:rPr>
      </w:pPr>
      <w:r w:rsidRPr="004E7ADB">
        <w:rPr>
          <w:rFonts w:cs="宋体" w:hint="eastAsia"/>
          <w:b/>
          <w:bCs/>
          <w:sz w:val="32"/>
          <w:szCs w:val="32"/>
        </w:rPr>
        <w:t>【情景问答】</w:t>
      </w:r>
    </w:p>
    <w:p w:rsidR="008E604A" w:rsidRPr="004E7ADB" w:rsidRDefault="008E604A" w:rsidP="00512D2B">
      <w:pPr>
        <w:spacing w:line="360" w:lineRule="auto"/>
        <w:ind w:firstLineChars="200" w:firstLine="643"/>
        <w:rPr>
          <w:rFonts w:ascii="仿宋_GB2312" w:eastAsia="仿宋_GB2312" w:hAnsi="宋体"/>
          <w:sz w:val="32"/>
          <w:szCs w:val="32"/>
        </w:rPr>
      </w:pPr>
      <w:r w:rsidRPr="004E7ADB">
        <w:rPr>
          <w:rFonts w:ascii="仿宋_GB2312" w:eastAsia="仿宋_GB2312" w:hAnsi="宋体" w:cs="仿宋_GB2312" w:hint="eastAsia"/>
          <w:b/>
          <w:bCs/>
          <w:sz w:val="32"/>
          <w:szCs w:val="32"/>
        </w:rPr>
        <w:t>问：某企业为非科技型中小企业，委托境外机构进行研发活动，共支付研发活动费用</w:t>
      </w:r>
      <w:r w:rsidRPr="004E7ADB">
        <w:rPr>
          <w:rFonts w:ascii="仿宋_GB2312" w:eastAsia="仿宋_GB2312" w:hAnsi="宋体" w:cs="仿宋_GB2312"/>
          <w:b/>
          <w:bCs/>
          <w:sz w:val="32"/>
          <w:szCs w:val="32"/>
        </w:rPr>
        <w:t>50</w:t>
      </w:r>
      <w:r w:rsidRPr="004E7ADB">
        <w:rPr>
          <w:rFonts w:ascii="仿宋_GB2312" w:eastAsia="仿宋_GB2312" w:hAnsi="宋体" w:cs="仿宋_GB2312" w:hint="eastAsia"/>
          <w:b/>
          <w:bCs/>
          <w:sz w:val="32"/>
          <w:szCs w:val="32"/>
        </w:rPr>
        <w:t>万元，该委托境外研发费用能否在企业所得税税前加计扣除？</w:t>
      </w:r>
    </w:p>
    <w:p w:rsidR="008E604A" w:rsidRPr="004E7ADB" w:rsidRDefault="008E604A" w:rsidP="00512D2B">
      <w:pPr>
        <w:adjustRightInd w:val="0"/>
        <w:spacing w:line="360" w:lineRule="auto"/>
        <w:ind w:firstLineChars="188" w:firstLine="602"/>
        <w:rPr>
          <w:rFonts w:ascii="仿宋_GB2312" w:eastAsia="仿宋_GB2312" w:hAnsi="宋体"/>
          <w:sz w:val="32"/>
          <w:szCs w:val="32"/>
        </w:rPr>
      </w:pPr>
      <w:r w:rsidRPr="004E7ADB">
        <w:rPr>
          <w:rFonts w:ascii="仿宋_GB2312" w:eastAsia="仿宋_GB2312" w:hAnsi="宋体" w:cs="仿宋_GB2312" w:hint="eastAsia"/>
          <w:sz w:val="32"/>
          <w:szCs w:val="32"/>
        </w:rPr>
        <w:lastRenderedPageBreak/>
        <w:t>答：根据</w:t>
      </w:r>
      <w:r w:rsidRPr="004E7ADB">
        <w:rPr>
          <w:rFonts w:ascii="仿宋_GB2312" w:eastAsia="仿宋_GB2312" w:hAnsi="黑体" w:cs="仿宋_GB2312" w:hint="eastAsia"/>
          <w:sz w:val="32"/>
          <w:szCs w:val="32"/>
        </w:rPr>
        <w:t>《财政部</w:t>
      </w:r>
      <w:r w:rsidRPr="004E7ADB">
        <w:rPr>
          <w:rFonts w:ascii="仿宋_GB2312" w:eastAsia="仿宋_GB2312" w:hAnsi="黑体" w:cs="仿宋_GB2312"/>
          <w:sz w:val="32"/>
          <w:szCs w:val="32"/>
        </w:rPr>
        <w:t xml:space="preserve"> </w:t>
      </w:r>
      <w:r w:rsidRPr="004E7ADB">
        <w:rPr>
          <w:rFonts w:ascii="仿宋_GB2312" w:eastAsia="仿宋_GB2312" w:hAnsi="黑体" w:cs="仿宋_GB2312" w:hint="eastAsia"/>
          <w:sz w:val="32"/>
          <w:szCs w:val="32"/>
        </w:rPr>
        <w:t>税务总局</w:t>
      </w:r>
      <w:r w:rsidRPr="004E7ADB">
        <w:rPr>
          <w:rFonts w:ascii="仿宋_GB2312" w:eastAsia="仿宋_GB2312" w:hAnsi="黑体" w:cs="仿宋_GB2312"/>
          <w:sz w:val="32"/>
          <w:szCs w:val="32"/>
        </w:rPr>
        <w:t xml:space="preserve"> </w:t>
      </w:r>
      <w:r w:rsidRPr="004E7ADB">
        <w:rPr>
          <w:rFonts w:ascii="仿宋_GB2312" w:eastAsia="仿宋_GB2312" w:hAnsi="黑体" w:cs="仿宋_GB2312" w:hint="eastAsia"/>
          <w:sz w:val="32"/>
          <w:szCs w:val="32"/>
        </w:rPr>
        <w:t>科技部关于企业委托境外研究开发费用税前加计扣除有关政策问题的通知》（财税〔</w:t>
      </w:r>
      <w:r w:rsidRPr="004E7ADB">
        <w:rPr>
          <w:rFonts w:ascii="仿宋_GB2312" w:eastAsia="仿宋_GB2312" w:hAnsi="黑体" w:cs="仿宋_GB2312"/>
          <w:sz w:val="32"/>
          <w:szCs w:val="32"/>
        </w:rPr>
        <w:t>2018</w:t>
      </w:r>
      <w:r w:rsidRPr="004E7ADB">
        <w:rPr>
          <w:rFonts w:ascii="仿宋_GB2312" w:eastAsia="仿宋_GB2312" w:hAnsi="黑体" w:cs="仿宋_GB2312" w:hint="eastAsia"/>
          <w:sz w:val="32"/>
          <w:szCs w:val="32"/>
        </w:rPr>
        <w:t>〕</w:t>
      </w:r>
      <w:r w:rsidRPr="004E7ADB">
        <w:rPr>
          <w:rFonts w:ascii="仿宋_GB2312" w:eastAsia="仿宋_GB2312" w:hAnsi="黑体" w:cs="仿宋_GB2312"/>
          <w:sz w:val="32"/>
          <w:szCs w:val="32"/>
        </w:rPr>
        <w:t>64</w:t>
      </w:r>
      <w:r w:rsidRPr="004E7ADB">
        <w:rPr>
          <w:rFonts w:ascii="仿宋_GB2312" w:eastAsia="仿宋_GB2312" w:hAnsi="黑体" w:cs="仿宋_GB2312" w:hint="eastAsia"/>
          <w:sz w:val="32"/>
          <w:szCs w:val="32"/>
        </w:rPr>
        <w:t>号）</w:t>
      </w:r>
      <w:r w:rsidRPr="004E7ADB">
        <w:rPr>
          <w:rFonts w:ascii="仿宋_GB2312" w:eastAsia="仿宋_GB2312" w:hAnsi="宋体" w:cs="仿宋_GB2312" w:hint="eastAsia"/>
          <w:sz w:val="32"/>
          <w:szCs w:val="32"/>
        </w:rPr>
        <w:t>的相关规定，企业委托境外进行研发活动所发生的费用，按照费用实际发生额的</w:t>
      </w:r>
      <w:r w:rsidRPr="004E7ADB">
        <w:rPr>
          <w:rFonts w:ascii="仿宋_GB2312" w:eastAsia="仿宋_GB2312" w:hAnsi="宋体" w:cs="仿宋_GB2312"/>
          <w:sz w:val="32"/>
          <w:szCs w:val="32"/>
        </w:rPr>
        <w:t>80%</w:t>
      </w:r>
      <w:r w:rsidRPr="004E7ADB">
        <w:rPr>
          <w:rFonts w:ascii="仿宋_GB2312" w:eastAsia="仿宋_GB2312" w:hAnsi="宋体" w:cs="仿宋_GB2312" w:hint="eastAsia"/>
          <w:sz w:val="32"/>
          <w:szCs w:val="32"/>
        </w:rPr>
        <w:t>计入委托方的委托境外研发费用，只要委托境外研发费用不超过境内符合条件的研发费用三分之二的部分，可以按规定在企业所得税税前加计扣除。</w:t>
      </w:r>
    </w:p>
    <w:p w:rsidR="008E604A" w:rsidRPr="004E7ADB" w:rsidRDefault="008E604A" w:rsidP="00512D2B">
      <w:pPr>
        <w:adjustRightInd w:val="0"/>
        <w:spacing w:line="360" w:lineRule="auto"/>
        <w:ind w:firstLineChars="188" w:firstLine="602"/>
        <w:rPr>
          <w:rFonts w:ascii="仿宋_GB2312" w:eastAsia="仿宋_GB2312" w:hAnsi="宋体"/>
          <w:sz w:val="32"/>
          <w:szCs w:val="32"/>
        </w:rPr>
      </w:pPr>
      <w:r w:rsidRPr="004E7ADB">
        <w:rPr>
          <w:rFonts w:ascii="仿宋_GB2312" w:eastAsia="仿宋_GB2312" w:hAnsi="宋体" w:cs="仿宋_GB2312" w:hint="eastAsia"/>
          <w:sz w:val="32"/>
          <w:szCs w:val="32"/>
        </w:rPr>
        <w:t>因此，你公司应按费用实际发生额的</w:t>
      </w:r>
      <w:r w:rsidRPr="004E7ADB">
        <w:rPr>
          <w:rFonts w:ascii="仿宋_GB2312" w:eastAsia="仿宋_GB2312" w:hAnsi="宋体" w:cs="仿宋_GB2312"/>
          <w:sz w:val="32"/>
          <w:szCs w:val="32"/>
        </w:rPr>
        <w:t>80%</w:t>
      </w:r>
      <w:r w:rsidRPr="004E7ADB">
        <w:rPr>
          <w:rFonts w:ascii="仿宋_GB2312" w:eastAsia="仿宋_GB2312" w:hAnsi="宋体" w:cs="仿宋_GB2312" w:hint="eastAsia"/>
          <w:sz w:val="32"/>
          <w:szCs w:val="32"/>
        </w:rPr>
        <w:t>，即</w:t>
      </w:r>
      <w:r w:rsidRPr="004E7ADB">
        <w:rPr>
          <w:rFonts w:ascii="仿宋_GB2312" w:eastAsia="仿宋_GB2312" w:hAnsi="Courier New" w:cs="仿宋_GB2312"/>
          <w:sz w:val="32"/>
          <w:szCs w:val="32"/>
        </w:rPr>
        <w:t>50*80%=</w:t>
      </w:r>
      <w:r w:rsidRPr="004E7ADB">
        <w:rPr>
          <w:rFonts w:ascii="仿宋_GB2312" w:eastAsia="仿宋_GB2312" w:hAnsi="宋体" w:cs="仿宋_GB2312"/>
          <w:sz w:val="32"/>
          <w:szCs w:val="32"/>
        </w:rPr>
        <w:t>40</w:t>
      </w:r>
      <w:r w:rsidRPr="004E7ADB">
        <w:rPr>
          <w:rFonts w:ascii="仿宋_GB2312" w:eastAsia="仿宋_GB2312" w:hAnsi="宋体" w:cs="仿宋_GB2312" w:hint="eastAsia"/>
          <w:sz w:val="32"/>
          <w:szCs w:val="32"/>
        </w:rPr>
        <w:t>万元计入委托方的委托境外研发费用，且不超过境内符合条件的研发费用三分之二的部分。企业在年度申报享受优惠时，应按照《国家税务总局关于发布修订后的</w:t>
      </w:r>
      <w:r w:rsidRPr="004E7ADB">
        <w:rPr>
          <w:rFonts w:ascii="仿宋_GB2312" w:eastAsia="仿宋_GB2312" w:hAnsi="宋体" w:cs="仿宋_GB2312"/>
          <w:sz w:val="32"/>
          <w:szCs w:val="32"/>
        </w:rPr>
        <w:t>&lt;</w:t>
      </w:r>
      <w:r w:rsidRPr="004E7ADB">
        <w:rPr>
          <w:rFonts w:ascii="仿宋_GB2312" w:eastAsia="仿宋_GB2312" w:hAnsi="宋体" w:cs="仿宋_GB2312" w:hint="eastAsia"/>
          <w:sz w:val="32"/>
          <w:szCs w:val="32"/>
        </w:rPr>
        <w:t>企业所得税优惠政策事项办理办法</w:t>
      </w:r>
      <w:r w:rsidRPr="004E7ADB">
        <w:rPr>
          <w:rFonts w:ascii="仿宋_GB2312" w:eastAsia="仿宋_GB2312" w:hAnsi="宋体" w:cs="仿宋_GB2312"/>
          <w:sz w:val="32"/>
          <w:szCs w:val="32"/>
        </w:rPr>
        <w:t>&gt;</w:t>
      </w:r>
      <w:r w:rsidRPr="004E7ADB">
        <w:rPr>
          <w:rFonts w:ascii="仿宋_GB2312" w:eastAsia="仿宋_GB2312" w:hAnsi="宋体" w:cs="仿宋_GB2312" w:hint="eastAsia"/>
          <w:sz w:val="32"/>
          <w:szCs w:val="32"/>
        </w:rPr>
        <w:t>的公告》（国家税务总局公告</w:t>
      </w:r>
      <w:r w:rsidRPr="004E7ADB">
        <w:rPr>
          <w:rFonts w:ascii="仿宋_GB2312" w:eastAsia="仿宋_GB2312" w:hAnsi="宋体" w:cs="仿宋_GB2312"/>
          <w:sz w:val="32"/>
          <w:szCs w:val="32"/>
        </w:rPr>
        <w:t>2018</w:t>
      </w:r>
      <w:r w:rsidRPr="004E7ADB">
        <w:rPr>
          <w:rFonts w:ascii="仿宋_GB2312" w:eastAsia="仿宋_GB2312" w:hAnsi="宋体" w:cs="仿宋_GB2312" w:hint="eastAsia"/>
          <w:sz w:val="32"/>
          <w:szCs w:val="32"/>
        </w:rPr>
        <w:t>年第</w:t>
      </w:r>
      <w:r w:rsidRPr="004E7ADB">
        <w:rPr>
          <w:rFonts w:ascii="仿宋_GB2312" w:eastAsia="仿宋_GB2312" w:hAnsi="宋体" w:cs="仿宋_GB2312"/>
          <w:sz w:val="32"/>
          <w:szCs w:val="32"/>
        </w:rPr>
        <w:t>23</w:t>
      </w:r>
      <w:r w:rsidRPr="004E7ADB">
        <w:rPr>
          <w:rFonts w:ascii="仿宋_GB2312" w:eastAsia="仿宋_GB2312" w:hAnsi="宋体" w:cs="仿宋_GB2312" w:hint="eastAsia"/>
          <w:sz w:val="32"/>
          <w:szCs w:val="32"/>
        </w:rPr>
        <w:t>号）的规定办理有关手续，并留存备查相关资料。</w:t>
      </w:r>
    </w:p>
    <w:p w:rsidR="008E604A" w:rsidRPr="00875B20" w:rsidRDefault="008E604A" w:rsidP="00875B20">
      <w:pPr>
        <w:keepNext/>
        <w:keepLines/>
        <w:spacing w:before="280" w:after="290" w:line="376" w:lineRule="auto"/>
        <w:outlineLvl w:val="4"/>
        <w:rPr>
          <w:b/>
          <w:bCs/>
          <w:sz w:val="32"/>
          <w:szCs w:val="32"/>
        </w:rPr>
      </w:pPr>
      <w:r w:rsidRPr="00875B20">
        <w:rPr>
          <w:b/>
          <w:bCs/>
          <w:sz w:val="32"/>
          <w:szCs w:val="32"/>
        </w:rPr>
        <w:t xml:space="preserve">  </w:t>
      </w:r>
      <w:r w:rsidRPr="00875B20">
        <w:rPr>
          <w:rFonts w:cs="宋体" w:hint="eastAsia"/>
          <w:b/>
          <w:bCs/>
          <w:sz w:val="32"/>
          <w:szCs w:val="32"/>
        </w:rPr>
        <w:t>【政策依据】</w:t>
      </w:r>
      <w:r w:rsidRPr="00875B20">
        <w:rPr>
          <w:b/>
          <w:bCs/>
          <w:sz w:val="32"/>
          <w:szCs w:val="32"/>
        </w:rPr>
        <w:t xml:space="preserve"> </w:t>
      </w:r>
    </w:p>
    <w:p w:rsidR="008E604A" w:rsidRPr="004E7ADB" w:rsidRDefault="008E604A" w:rsidP="00512D2B">
      <w:pPr>
        <w:spacing w:line="360" w:lineRule="auto"/>
        <w:ind w:firstLineChars="200" w:firstLine="640"/>
        <w:rPr>
          <w:rFonts w:ascii="黑体" w:eastAsia="黑体" w:hAnsi="黑体"/>
          <w:sz w:val="32"/>
          <w:szCs w:val="32"/>
        </w:rPr>
      </w:pPr>
      <w:r w:rsidRPr="004E7ADB">
        <w:rPr>
          <w:rFonts w:ascii="黑体" w:eastAsia="黑体" w:hAnsi="黑体" w:cs="黑体"/>
          <w:sz w:val="32"/>
          <w:szCs w:val="32"/>
        </w:rPr>
        <w:t>1.</w:t>
      </w:r>
      <w:r w:rsidRPr="004E7ADB">
        <w:rPr>
          <w:rFonts w:ascii="黑体" w:eastAsia="黑体" w:hAnsi="黑体" w:cs="黑体" w:hint="eastAsia"/>
          <w:sz w:val="32"/>
          <w:szCs w:val="32"/>
        </w:rPr>
        <w:t>《财政部</w:t>
      </w:r>
      <w:r w:rsidRPr="004E7ADB">
        <w:rPr>
          <w:rFonts w:ascii="黑体" w:eastAsia="黑体" w:hAnsi="黑体" w:cs="黑体"/>
          <w:sz w:val="32"/>
          <w:szCs w:val="32"/>
        </w:rPr>
        <w:t xml:space="preserve"> </w:t>
      </w:r>
      <w:r w:rsidRPr="004E7ADB">
        <w:rPr>
          <w:rFonts w:ascii="黑体" w:eastAsia="黑体" w:hAnsi="黑体" w:cs="黑体" w:hint="eastAsia"/>
          <w:sz w:val="32"/>
          <w:szCs w:val="32"/>
        </w:rPr>
        <w:t>国家税务总局</w:t>
      </w:r>
      <w:r w:rsidRPr="004E7ADB">
        <w:rPr>
          <w:rFonts w:ascii="黑体" w:eastAsia="黑体" w:hAnsi="黑体" w:cs="黑体"/>
          <w:sz w:val="32"/>
          <w:szCs w:val="32"/>
        </w:rPr>
        <w:t xml:space="preserve"> </w:t>
      </w:r>
      <w:r w:rsidRPr="004E7ADB">
        <w:rPr>
          <w:rFonts w:ascii="黑体" w:eastAsia="黑体" w:hAnsi="黑体" w:cs="黑体" w:hint="eastAsia"/>
          <w:sz w:val="32"/>
          <w:szCs w:val="32"/>
        </w:rPr>
        <w:t>科技部关于完善研究开发费用税前加计扣除政策的通知》（财税〔</w:t>
      </w:r>
      <w:r w:rsidRPr="004E7ADB">
        <w:rPr>
          <w:rFonts w:ascii="黑体" w:eastAsia="黑体" w:hAnsi="黑体" w:cs="黑体"/>
          <w:sz w:val="32"/>
          <w:szCs w:val="32"/>
        </w:rPr>
        <w:t>2015</w:t>
      </w:r>
      <w:r w:rsidRPr="004E7ADB">
        <w:rPr>
          <w:rFonts w:ascii="黑体" w:eastAsia="黑体" w:hAnsi="黑体" w:cs="黑体" w:hint="eastAsia"/>
          <w:sz w:val="32"/>
          <w:szCs w:val="32"/>
        </w:rPr>
        <w:t>〕</w:t>
      </w:r>
      <w:r w:rsidRPr="004E7ADB">
        <w:rPr>
          <w:rFonts w:ascii="黑体" w:eastAsia="黑体" w:hAnsi="黑体" w:cs="黑体"/>
          <w:sz w:val="32"/>
          <w:szCs w:val="32"/>
        </w:rPr>
        <w:t>119</w:t>
      </w:r>
      <w:r w:rsidRPr="004E7ADB">
        <w:rPr>
          <w:rFonts w:ascii="黑体" w:eastAsia="黑体" w:hAnsi="黑体" w:cs="黑体" w:hint="eastAsia"/>
          <w:sz w:val="32"/>
          <w:szCs w:val="32"/>
        </w:rPr>
        <w:t>号）</w:t>
      </w:r>
    </w:p>
    <w:p w:rsidR="008E604A" w:rsidRPr="004E7ADB" w:rsidRDefault="008E604A" w:rsidP="00512D2B">
      <w:pPr>
        <w:spacing w:line="360" w:lineRule="auto"/>
        <w:ind w:firstLineChars="200" w:firstLine="640"/>
        <w:rPr>
          <w:rFonts w:ascii="黑体" w:eastAsia="黑体" w:hAnsi="黑体"/>
          <w:sz w:val="32"/>
          <w:szCs w:val="32"/>
        </w:rPr>
      </w:pPr>
      <w:r w:rsidRPr="004E7ADB">
        <w:rPr>
          <w:rFonts w:ascii="黑体" w:eastAsia="黑体" w:hAnsi="黑体" w:cs="黑体"/>
          <w:sz w:val="32"/>
          <w:szCs w:val="32"/>
        </w:rPr>
        <w:t>2.</w:t>
      </w:r>
      <w:r w:rsidRPr="004E7ADB">
        <w:rPr>
          <w:rFonts w:ascii="黑体" w:eastAsia="黑体" w:hAnsi="黑体" w:cs="黑体" w:hint="eastAsia"/>
          <w:sz w:val="32"/>
          <w:szCs w:val="32"/>
        </w:rPr>
        <w:t>《财政部</w:t>
      </w:r>
      <w:r w:rsidRPr="004E7ADB">
        <w:rPr>
          <w:rFonts w:ascii="黑体" w:eastAsia="黑体" w:hAnsi="黑体" w:cs="黑体"/>
          <w:sz w:val="32"/>
          <w:szCs w:val="32"/>
        </w:rPr>
        <w:t xml:space="preserve"> </w:t>
      </w:r>
      <w:r w:rsidRPr="004E7ADB">
        <w:rPr>
          <w:rFonts w:ascii="黑体" w:eastAsia="黑体" w:hAnsi="黑体" w:cs="黑体" w:hint="eastAsia"/>
          <w:sz w:val="32"/>
          <w:szCs w:val="32"/>
        </w:rPr>
        <w:t>税务总局</w:t>
      </w:r>
      <w:r w:rsidRPr="004E7ADB">
        <w:rPr>
          <w:rFonts w:ascii="黑体" w:eastAsia="黑体" w:hAnsi="黑体" w:cs="黑体"/>
          <w:sz w:val="32"/>
          <w:szCs w:val="32"/>
        </w:rPr>
        <w:t xml:space="preserve"> </w:t>
      </w:r>
      <w:r w:rsidRPr="004E7ADB">
        <w:rPr>
          <w:rFonts w:ascii="黑体" w:eastAsia="黑体" w:hAnsi="黑体" w:cs="黑体" w:hint="eastAsia"/>
          <w:sz w:val="32"/>
          <w:szCs w:val="32"/>
        </w:rPr>
        <w:t>科技部关于提高科技型中小型企业研究开发费用税前扣除比例的通知》（财税〔</w:t>
      </w:r>
      <w:r w:rsidRPr="004E7ADB">
        <w:rPr>
          <w:rFonts w:ascii="黑体" w:eastAsia="黑体" w:hAnsi="黑体" w:cs="黑体"/>
          <w:sz w:val="32"/>
          <w:szCs w:val="32"/>
        </w:rPr>
        <w:t>2017</w:t>
      </w:r>
      <w:r w:rsidRPr="004E7ADB">
        <w:rPr>
          <w:rFonts w:ascii="黑体" w:eastAsia="黑体" w:hAnsi="黑体" w:cs="黑体" w:hint="eastAsia"/>
          <w:sz w:val="32"/>
          <w:szCs w:val="32"/>
        </w:rPr>
        <w:t>〕</w:t>
      </w:r>
      <w:r w:rsidRPr="004E7ADB">
        <w:rPr>
          <w:rFonts w:ascii="黑体" w:eastAsia="黑体" w:hAnsi="黑体" w:cs="黑体"/>
          <w:sz w:val="32"/>
          <w:szCs w:val="32"/>
        </w:rPr>
        <w:t>34</w:t>
      </w:r>
      <w:r w:rsidRPr="004E7ADB">
        <w:rPr>
          <w:rFonts w:ascii="黑体" w:eastAsia="黑体" w:hAnsi="黑体" w:cs="黑体" w:hint="eastAsia"/>
          <w:sz w:val="32"/>
          <w:szCs w:val="32"/>
        </w:rPr>
        <w:t>号）</w:t>
      </w:r>
    </w:p>
    <w:p w:rsidR="008E604A" w:rsidRPr="004E7ADB" w:rsidRDefault="008E604A" w:rsidP="00512D2B">
      <w:pPr>
        <w:spacing w:line="360" w:lineRule="auto"/>
        <w:ind w:firstLineChars="200" w:firstLine="640"/>
        <w:rPr>
          <w:rFonts w:ascii="黑体" w:eastAsia="黑体" w:hAnsi="黑体"/>
          <w:sz w:val="32"/>
          <w:szCs w:val="32"/>
        </w:rPr>
      </w:pPr>
      <w:r w:rsidRPr="004E7ADB">
        <w:rPr>
          <w:rFonts w:ascii="黑体" w:eastAsia="黑体" w:hAnsi="黑体" w:cs="黑体"/>
          <w:sz w:val="32"/>
          <w:szCs w:val="32"/>
        </w:rPr>
        <w:t>3.</w:t>
      </w:r>
      <w:r w:rsidRPr="004E7ADB">
        <w:rPr>
          <w:rFonts w:ascii="黑体" w:eastAsia="黑体" w:hAnsi="黑体" w:cs="黑体" w:hint="eastAsia"/>
          <w:sz w:val="32"/>
          <w:szCs w:val="32"/>
        </w:rPr>
        <w:t>《国家税务总局关于企业研究开发费用税前加计扣除政策有关问题的公告》（国家税务总局公告</w:t>
      </w:r>
      <w:r w:rsidRPr="004E7ADB">
        <w:rPr>
          <w:rFonts w:ascii="黑体" w:eastAsia="黑体" w:hAnsi="黑体" w:cs="黑体"/>
          <w:sz w:val="32"/>
          <w:szCs w:val="32"/>
        </w:rPr>
        <w:t>2015</w:t>
      </w:r>
      <w:r w:rsidRPr="004E7ADB">
        <w:rPr>
          <w:rFonts w:ascii="黑体" w:eastAsia="黑体" w:hAnsi="黑体" w:cs="黑体" w:hint="eastAsia"/>
          <w:sz w:val="32"/>
          <w:szCs w:val="32"/>
        </w:rPr>
        <w:t>年第</w:t>
      </w:r>
      <w:r w:rsidRPr="004E7ADB">
        <w:rPr>
          <w:rFonts w:ascii="黑体" w:eastAsia="黑体" w:hAnsi="黑体" w:cs="黑体"/>
          <w:sz w:val="32"/>
          <w:szCs w:val="32"/>
        </w:rPr>
        <w:t>97</w:t>
      </w:r>
      <w:r w:rsidRPr="004E7ADB">
        <w:rPr>
          <w:rFonts w:ascii="黑体" w:eastAsia="黑体" w:hAnsi="黑体" w:cs="黑体" w:hint="eastAsia"/>
          <w:sz w:val="32"/>
          <w:szCs w:val="32"/>
        </w:rPr>
        <w:t>号）</w:t>
      </w:r>
    </w:p>
    <w:p w:rsidR="008E604A" w:rsidRPr="004E7ADB" w:rsidRDefault="008E604A" w:rsidP="00512D2B">
      <w:pPr>
        <w:spacing w:line="360" w:lineRule="auto"/>
        <w:ind w:firstLineChars="200" w:firstLine="640"/>
        <w:rPr>
          <w:rFonts w:ascii="黑体" w:eastAsia="黑体" w:hAnsi="黑体" w:cs="黑体"/>
          <w:sz w:val="32"/>
          <w:szCs w:val="32"/>
        </w:rPr>
      </w:pPr>
      <w:r w:rsidRPr="004E7ADB">
        <w:rPr>
          <w:rFonts w:ascii="黑体" w:eastAsia="黑体" w:hAnsi="黑体" w:cs="黑体"/>
          <w:sz w:val="32"/>
          <w:szCs w:val="32"/>
        </w:rPr>
        <w:t>4.</w:t>
      </w:r>
      <w:r w:rsidRPr="004E7ADB">
        <w:rPr>
          <w:rFonts w:ascii="黑体" w:eastAsia="黑体" w:hAnsi="黑体" w:cs="黑体" w:hint="eastAsia"/>
          <w:sz w:val="32"/>
          <w:szCs w:val="32"/>
        </w:rPr>
        <w:t>《财政部</w:t>
      </w:r>
      <w:r w:rsidRPr="004E7ADB">
        <w:rPr>
          <w:rFonts w:ascii="黑体" w:eastAsia="黑体" w:hAnsi="黑体" w:cs="黑体"/>
          <w:sz w:val="32"/>
          <w:szCs w:val="32"/>
        </w:rPr>
        <w:t xml:space="preserve"> </w:t>
      </w:r>
      <w:r w:rsidRPr="004E7ADB">
        <w:rPr>
          <w:rFonts w:ascii="黑体" w:eastAsia="黑体" w:hAnsi="黑体" w:cs="黑体" w:hint="eastAsia"/>
          <w:sz w:val="32"/>
          <w:szCs w:val="32"/>
        </w:rPr>
        <w:t>税务总局</w:t>
      </w:r>
      <w:r w:rsidRPr="004E7ADB">
        <w:rPr>
          <w:rFonts w:ascii="黑体" w:eastAsia="黑体" w:hAnsi="黑体" w:cs="黑体"/>
          <w:sz w:val="32"/>
          <w:szCs w:val="32"/>
        </w:rPr>
        <w:t xml:space="preserve"> </w:t>
      </w:r>
      <w:r w:rsidRPr="004E7ADB">
        <w:rPr>
          <w:rFonts w:ascii="黑体" w:eastAsia="黑体" w:hAnsi="黑体" w:cs="黑体" w:hint="eastAsia"/>
          <w:sz w:val="32"/>
          <w:szCs w:val="32"/>
        </w:rPr>
        <w:t>科技部关于企业委托境外研究开</w:t>
      </w:r>
      <w:r w:rsidRPr="004E7ADB">
        <w:rPr>
          <w:rFonts w:ascii="黑体" w:eastAsia="黑体" w:hAnsi="黑体" w:cs="黑体" w:hint="eastAsia"/>
          <w:sz w:val="32"/>
          <w:szCs w:val="32"/>
        </w:rPr>
        <w:lastRenderedPageBreak/>
        <w:t>发费用税前加计扣除有关政策问题的通知》（财税〔</w:t>
      </w:r>
      <w:r w:rsidRPr="004E7ADB">
        <w:rPr>
          <w:rFonts w:ascii="黑体" w:eastAsia="黑体" w:hAnsi="黑体" w:cs="黑体"/>
          <w:sz w:val="32"/>
          <w:szCs w:val="32"/>
        </w:rPr>
        <w:t>2018</w:t>
      </w:r>
      <w:r w:rsidRPr="004E7ADB">
        <w:rPr>
          <w:rFonts w:ascii="黑体" w:eastAsia="黑体" w:hAnsi="黑体" w:cs="黑体" w:hint="eastAsia"/>
          <w:sz w:val="32"/>
          <w:szCs w:val="32"/>
        </w:rPr>
        <w:t>〕</w:t>
      </w:r>
      <w:r w:rsidRPr="004E7ADB">
        <w:rPr>
          <w:rFonts w:ascii="黑体" w:eastAsia="黑体" w:hAnsi="黑体" w:cs="黑体"/>
          <w:sz w:val="32"/>
          <w:szCs w:val="32"/>
        </w:rPr>
        <w:t>64</w:t>
      </w:r>
      <w:r w:rsidRPr="004E7ADB">
        <w:rPr>
          <w:rFonts w:ascii="黑体" w:eastAsia="黑体" w:hAnsi="黑体" w:cs="黑体" w:hint="eastAsia"/>
          <w:sz w:val="32"/>
          <w:szCs w:val="32"/>
        </w:rPr>
        <w:t>号）</w:t>
      </w:r>
      <w:r w:rsidRPr="004E7ADB">
        <w:rPr>
          <w:rFonts w:ascii="黑体" w:eastAsia="黑体" w:hAnsi="黑体" w:cs="黑体"/>
          <w:sz w:val="32"/>
          <w:szCs w:val="32"/>
        </w:rPr>
        <w:t xml:space="preserve"> </w:t>
      </w:r>
    </w:p>
    <w:p w:rsidR="008E604A" w:rsidRPr="004E7ADB" w:rsidRDefault="008E604A" w:rsidP="00F2329E">
      <w:pPr>
        <w:shd w:val="clear" w:color="auto" w:fill="FFFFFF"/>
        <w:adjustRightInd w:val="0"/>
        <w:snapToGrid w:val="0"/>
        <w:spacing w:line="360" w:lineRule="auto"/>
      </w:pPr>
    </w:p>
    <w:p w:rsidR="008E604A" w:rsidRPr="004E7ADB" w:rsidRDefault="008E604A" w:rsidP="00F2329E">
      <w:pPr>
        <w:keepNext/>
        <w:keepLines/>
        <w:spacing w:before="260" w:after="260" w:line="416" w:lineRule="auto"/>
        <w:outlineLvl w:val="2"/>
        <w:rPr>
          <w:b/>
          <w:bCs/>
          <w:sz w:val="32"/>
          <w:szCs w:val="32"/>
        </w:rPr>
      </w:pPr>
      <w:bookmarkStart w:id="280" w:name="_Toc517969302"/>
      <w:bookmarkStart w:id="281" w:name="_Toc25330085"/>
      <w:r w:rsidRPr="004E7ADB">
        <w:rPr>
          <w:b/>
          <w:bCs/>
          <w:sz w:val="32"/>
          <w:szCs w:val="32"/>
        </w:rPr>
        <w:t>30.</w:t>
      </w:r>
      <w:r w:rsidRPr="004E7ADB">
        <w:rPr>
          <w:rFonts w:cs="宋体" w:hint="eastAsia"/>
          <w:b/>
          <w:bCs/>
          <w:sz w:val="32"/>
          <w:szCs w:val="32"/>
        </w:rPr>
        <w:t>高新技术企业境外所得享受优惠税率</w:t>
      </w:r>
      <w:bookmarkEnd w:id="264"/>
      <w:bookmarkEnd w:id="265"/>
      <w:bookmarkEnd w:id="266"/>
      <w:bookmarkEnd w:id="267"/>
      <w:bookmarkEnd w:id="268"/>
      <w:bookmarkEnd w:id="269"/>
      <w:bookmarkEnd w:id="270"/>
      <w:bookmarkEnd w:id="271"/>
      <w:bookmarkEnd w:id="272"/>
      <w:bookmarkEnd w:id="280"/>
      <w:bookmarkEnd w:id="281"/>
    </w:p>
    <w:p w:rsidR="008E604A" w:rsidRPr="004E7ADB" w:rsidRDefault="008E604A" w:rsidP="00512D2B">
      <w:pPr>
        <w:spacing w:line="360" w:lineRule="auto"/>
        <w:ind w:firstLineChars="200" w:firstLine="640"/>
        <w:rPr>
          <w:rFonts w:ascii="楷体_GB2312" w:eastAsia="楷体_GB2312"/>
          <w:sz w:val="32"/>
          <w:szCs w:val="32"/>
        </w:rPr>
      </w:pPr>
      <w:r w:rsidRPr="004E7ADB">
        <w:rPr>
          <w:rFonts w:ascii="楷体_GB2312" w:eastAsia="楷体_GB2312" w:cs="楷体_GB2312" w:hint="eastAsia"/>
          <w:sz w:val="32"/>
          <w:szCs w:val="32"/>
        </w:rPr>
        <w:t>为支持科技创新，鼓励国内高新技术企业走出去，公平税负，增强高新技术企业的国际竞争力，自</w:t>
      </w:r>
      <w:r w:rsidRPr="004E7ADB">
        <w:rPr>
          <w:rFonts w:ascii="楷体_GB2312" w:eastAsia="楷体_GB2312" w:cs="楷体_GB2312"/>
          <w:sz w:val="32"/>
          <w:szCs w:val="32"/>
        </w:rPr>
        <w:t>2010</w:t>
      </w:r>
      <w:r w:rsidRPr="004E7ADB">
        <w:rPr>
          <w:rFonts w:ascii="楷体_GB2312" w:eastAsia="楷体_GB2312" w:cs="楷体_GB2312" w:hint="eastAsia"/>
          <w:sz w:val="32"/>
          <w:szCs w:val="32"/>
        </w:rPr>
        <w:t>年</w:t>
      </w:r>
      <w:r w:rsidRPr="004E7ADB">
        <w:rPr>
          <w:rFonts w:ascii="楷体_GB2312" w:eastAsia="楷体_GB2312" w:cs="楷体_GB2312"/>
          <w:sz w:val="32"/>
          <w:szCs w:val="32"/>
        </w:rPr>
        <w:t>1</w:t>
      </w:r>
      <w:r w:rsidRPr="004E7ADB">
        <w:rPr>
          <w:rFonts w:ascii="楷体_GB2312" w:eastAsia="楷体_GB2312" w:cs="楷体_GB2312" w:hint="eastAsia"/>
          <w:sz w:val="32"/>
          <w:szCs w:val="32"/>
        </w:rPr>
        <w:t>月</w:t>
      </w:r>
      <w:r w:rsidRPr="004E7ADB">
        <w:rPr>
          <w:rFonts w:ascii="楷体_GB2312" w:eastAsia="楷体_GB2312" w:cs="楷体_GB2312"/>
          <w:sz w:val="32"/>
          <w:szCs w:val="32"/>
        </w:rPr>
        <w:t>1</w:t>
      </w:r>
      <w:r w:rsidRPr="004E7ADB">
        <w:rPr>
          <w:rFonts w:ascii="楷体_GB2312" w:eastAsia="楷体_GB2312" w:cs="楷体_GB2312" w:hint="eastAsia"/>
          <w:sz w:val="32"/>
          <w:szCs w:val="32"/>
        </w:rPr>
        <w:t>日起，符合规定的高新技术企业取得的境外所得可以按照</w:t>
      </w:r>
      <w:r w:rsidRPr="004E7ADB">
        <w:rPr>
          <w:rFonts w:ascii="楷体_GB2312" w:eastAsia="楷体_GB2312" w:cs="楷体_GB2312"/>
          <w:sz w:val="32"/>
          <w:szCs w:val="32"/>
        </w:rPr>
        <w:t>15%</w:t>
      </w:r>
      <w:r w:rsidRPr="004E7ADB">
        <w:rPr>
          <w:rFonts w:ascii="楷体_GB2312" w:eastAsia="楷体_GB2312" w:cs="楷体_GB2312" w:hint="eastAsia"/>
          <w:sz w:val="32"/>
          <w:szCs w:val="32"/>
        </w:rPr>
        <w:t>的优惠税率缴纳企业所得税。</w:t>
      </w:r>
    </w:p>
    <w:p w:rsidR="008E604A" w:rsidRPr="004E7ADB" w:rsidRDefault="008E604A" w:rsidP="00F2329E">
      <w:pPr>
        <w:keepNext/>
        <w:keepLines/>
        <w:spacing w:before="280" w:after="290" w:line="376" w:lineRule="auto"/>
        <w:outlineLvl w:val="4"/>
        <w:rPr>
          <w:b/>
          <w:bCs/>
          <w:sz w:val="32"/>
          <w:szCs w:val="32"/>
        </w:rPr>
      </w:pPr>
      <w:r w:rsidRPr="004E7ADB">
        <w:rPr>
          <w:rFonts w:cs="宋体" w:hint="eastAsia"/>
          <w:b/>
          <w:bCs/>
          <w:sz w:val="32"/>
          <w:szCs w:val="32"/>
        </w:rPr>
        <w:t>【适用主体】</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hAnsi="宋体" w:cs="仿宋_GB2312" w:hint="eastAsia"/>
          <w:sz w:val="32"/>
          <w:szCs w:val="32"/>
        </w:rPr>
        <w:t>取得境外所得的高新技术企业。</w:t>
      </w:r>
    </w:p>
    <w:p w:rsidR="008E604A" w:rsidRPr="004E7ADB" w:rsidRDefault="008E604A" w:rsidP="00F2329E">
      <w:pPr>
        <w:keepNext/>
        <w:keepLines/>
        <w:spacing w:before="280" w:after="290" w:line="376" w:lineRule="auto"/>
        <w:outlineLvl w:val="4"/>
        <w:rPr>
          <w:b/>
          <w:bCs/>
          <w:sz w:val="32"/>
          <w:szCs w:val="32"/>
        </w:rPr>
      </w:pPr>
      <w:r w:rsidRPr="004E7ADB">
        <w:rPr>
          <w:rFonts w:cs="宋体" w:hint="eastAsia"/>
          <w:b/>
          <w:bCs/>
          <w:sz w:val="32"/>
          <w:szCs w:val="32"/>
        </w:rPr>
        <w:t>【政策规定】</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hAnsi="宋体" w:cs="仿宋_GB2312" w:hint="eastAsia"/>
          <w:sz w:val="32"/>
          <w:szCs w:val="32"/>
        </w:rPr>
        <w:t>高新技术企业境外所得可以享受高新技术企业所得税优惠政策，按照</w:t>
      </w:r>
      <w:r>
        <w:rPr>
          <w:rFonts w:ascii="仿宋_GB2312" w:eastAsia="仿宋_GB2312" w:cs="仿宋_GB2312"/>
          <w:sz w:val="32"/>
          <w:szCs w:val="32"/>
        </w:rPr>
        <w:t>15%</w:t>
      </w:r>
      <w:r w:rsidRPr="004E7ADB">
        <w:rPr>
          <w:rFonts w:ascii="仿宋_GB2312" w:eastAsia="仿宋_GB2312" w:hAnsi="宋体" w:cs="仿宋_GB2312" w:hint="eastAsia"/>
          <w:sz w:val="32"/>
          <w:szCs w:val="32"/>
        </w:rPr>
        <w:t>的优惠税率缴纳企业所得税，在计算境外抵免限额时，可按照</w:t>
      </w:r>
      <w:r w:rsidRPr="004E7ADB">
        <w:rPr>
          <w:rFonts w:ascii="仿宋_GB2312" w:eastAsia="仿宋_GB2312" w:cs="仿宋_GB2312"/>
          <w:sz w:val="32"/>
          <w:szCs w:val="32"/>
        </w:rPr>
        <w:t>15%</w:t>
      </w:r>
      <w:r w:rsidRPr="004E7ADB">
        <w:rPr>
          <w:rFonts w:ascii="仿宋_GB2312" w:eastAsia="仿宋_GB2312" w:hAnsi="宋体" w:cs="仿宋_GB2312" w:hint="eastAsia"/>
          <w:sz w:val="32"/>
          <w:szCs w:val="32"/>
        </w:rPr>
        <w:t>的优惠税率计算境内外应纳税总额。</w:t>
      </w:r>
    </w:p>
    <w:p w:rsidR="008E604A" w:rsidRPr="004E7ADB" w:rsidRDefault="008E604A" w:rsidP="00F2329E">
      <w:pPr>
        <w:keepNext/>
        <w:keepLines/>
        <w:spacing w:before="280" w:after="290" w:line="376" w:lineRule="auto"/>
        <w:outlineLvl w:val="4"/>
        <w:rPr>
          <w:b/>
          <w:bCs/>
          <w:sz w:val="32"/>
          <w:szCs w:val="32"/>
        </w:rPr>
      </w:pPr>
      <w:r w:rsidRPr="004E7ADB">
        <w:rPr>
          <w:rFonts w:cs="宋体" w:hint="eastAsia"/>
          <w:b/>
          <w:bCs/>
          <w:sz w:val="32"/>
          <w:szCs w:val="32"/>
        </w:rPr>
        <w:t>【适用条件】</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sz w:val="32"/>
          <w:szCs w:val="32"/>
        </w:rPr>
        <w:t>1.</w:t>
      </w:r>
      <w:r w:rsidRPr="004E7ADB">
        <w:rPr>
          <w:rFonts w:ascii="仿宋_GB2312" w:eastAsia="仿宋_GB2312" w:hAnsi="宋体" w:cs="仿宋_GB2312" w:hint="eastAsia"/>
          <w:sz w:val="32"/>
          <w:szCs w:val="32"/>
        </w:rPr>
        <w:t>高新技术企业是指在《国家重点支持的高新技术领域》内，持续进行研究开发与技术成果转化，形成企业核心自主知识产权，并以此为基础开展经营活动，在中国境内（不</w:t>
      </w:r>
      <w:r w:rsidRPr="004E7ADB">
        <w:rPr>
          <w:rFonts w:ascii="仿宋_GB2312" w:eastAsia="仿宋_GB2312" w:hAnsi="宋体" w:cs="仿宋_GB2312" w:hint="eastAsia"/>
          <w:sz w:val="32"/>
          <w:szCs w:val="32"/>
        </w:rPr>
        <w:lastRenderedPageBreak/>
        <w:t>包括港、澳、台地区）注册的居民企业。</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sz w:val="32"/>
          <w:szCs w:val="32"/>
        </w:rPr>
        <w:t>2.</w:t>
      </w:r>
      <w:r w:rsidRPr="004E7ADB">
        <w:rPr>
          <w:rFonts w:ascii="仿宋_GB2312" w:eastAsia="仿宋_GB2312" w:hAnsi="宋体" w:cs="仿宋_GB2312" w:hint="eastAsia"/>
          <w:sz w:val="32"/>
          <w:szCs w:val="32"/>
        </w:rPr>
        <w:t>以境内、境外全部生产经营活动有关的研究开发费用总额、总收入、销售收入总额、高新技术产品（服务）收入等指标申请并经认定为高新技术企业。</w:t>
      </w:r>
    </w:p>
    <w:p w:rsidR="008E604A" w:rsidRPr="004E7ADB" w:rsidRDefault="008E604A" w:rsidP="00F2329E">
      <w:pPr>
        <w:keepNext/>
        <w:keepLines/>
        <w:spacing w:before="280" w:after="290" w:line="376" w:lineRule="auto"/>
        <w:outlineLvl w:val="4"/>
        <w:rPr>
          <w:b/>
          <w:bCs/>
          <w:sz w:val="32"/>
          <w:szCs w:val="32"/>
        </w:rPr>
      </w:pPr>
      <w:r w:rsidRPr="004E7ADB">
        <w:rPr>
          <w:rFonts w:cs="宋体" w:hint="eastAsia"/>
          <w:b/>
          <w:bCs/>
          <w:sz w:val="32"/>
          <w:szCs w:val="32"/>
        </w:rPr>
        <w:t>【政策依据】</w:t>
      </w:r>
      <w:r w:rsidRPr="004E7ADB">
        <w:rPr>
          <w:b/>
          <w:bCs/>
          <w:sz w:val="32"/>
          <w:szCs w:val="32"/>
        </w:rPr>
        <w:t xml:space="preserve"> </w:t>
      </w:r>
    </w:p>
    <w:p w:rsidR="008E604A" w:rsidRPr="004E7ADB" w:rsidRDefault="008E604A" w:rsidP="00512D2B">
      <w:pPr>
        <w:shd w:val="clear" w:color="auto" w:fill="FFFFFF"/>
        <w:adjustRightInd w:val="0"/>
        <w:snapToGrid w:val="0"/>
        <w:spacing w:line="360" w:lineRule="auto"/>
        <w:ind w:firstLineChars="196" w:firstLine="627"/>
        <w:rPr>
          <w:rFonts w:ascii="黑体" w:eastAsia="黑体" w:hAnsi="楷体"/>
          <w:sz w:val="32"/>
          <w:szCs w:val="32"/>
        </w:rPr>
      </w:pPr>
      <w:r w:rsidRPr="004E7ADB">
        <w:rPr>
          <w:rFonts w:ascii="黑体" w:eastAsia="黑体" w:hAnsi="楷体" w:cs="黑体"/>
          <w:sz w:val="32"/>
          <w:szCs w:val="32"/>
        </w:rPr>
        <w:t>1.</w:t>
      </w:r>
      <w:r w:rsidRPr="004E7ADB">
        <w:rPr>
          <w:rFonts w:ascii="黑体" w:eastAsia="黑体" w:hAnsi="楷体" w:cs="黑体" w:hint="eastAsia"/>
          <w:sz w:val="32"/>
          <w:szCs w:val="32"/>
        </w:rPr>
        <w:t>《中华人民共和国企业所得税法》第二十三</w:t>
      </w:r>
      <w:r>
        <w:rPr>
          <w:rFonts w:ascii="黑体" w:eastAsia="黑体" w:hAnsi="楷体" w:cs="黑体" w:hint="eastAsia"/>
          <w:sz w:val="32"/>
          <w:szCs w:val="32"/>
        </w:rPr>
        <w:t>条、</w:t>
      </w:r>
      <w:r w:rsidRPr="004E7ADB">
        <w:rPr>
          <w:rFonts w:ascii="黑体" w:eastAsia="黑体" w:hAnsi="楷体" w:cs="黑体" w:hint="eastAsia"/>
          <w:sz w:val="32"/>
          <w:szCs w:val="32"/>
        </w:rPr>
        <w:t>第二十八条</w:t>
      </w:r>
    </w:p>
    <w:p w:rsidR="008E604A" w:rsidRPr="004E7ADB" w:rsidRDefault="008E604A" w:rsidP="00512D2B">
      <w:pPr>
        <w:shd w:val="clear" w:color="auto" w:fill="FFFFFF"/>
        <w:adjustRightInd w:val="0"/>
        <w:snapToGrid w:val="0"/>
        <w:spacing w:line="360" w:lineRule="auto"/>
        <w:ind w:firstLineChars="196" w:firstLine="627"/>
        <w:rPr>
          <w:rFonts w:ascii="黑体" w:eastAsia="黑体" w:hAnsi="楷体"/>
          <w:sz w:val="32"/>
          <w:szCs w:val="32"/>
        </w:rPr>
      </w:pPr>
      <w:r w:rsidRPr="004E7ADB">
        <w:rPr>
          <w:rFonts w:ascii="黑体" w:eastAsia="黑体" w:hAnsi="楷体" w:cs="黑体"/>
          <w:sz w:val="32"/>
          <w:szCs w:val="32"/>
        </w:rPr>
        <w:t>2.</w:t>
      </w:r>
      <w:r w:rsidRPr="004E7ADB">
        <w:rPr>
          <w:rFonts w:ascii="黑体" w:eastAsia="黑体" w:hAnsi="楷体" w:cs="黑体" w:hint="eastAsia"/>
          <w:sz w:val="32"/>
          <w:szCs w:val="32"/>
        </w:rPr>
        <w:t>《中华人民共和国企业所得税法实施条例》第七十七</w:t>
      </w:r>
      <w:r>
        <w:rPr>
          <w:rFonts w:ascii="黑体" w:eastAsia="黑体" w:hAnsi="楷体" w:cs="黑体" w:hint="eastAsia"/>
          <w:sz w:val="32"/>
          <w:szCs w:val="32"/>
        </w:rPr>
        <w:t>条、</w:t>
      </w:r>
      <w:r w:rsidRPr="004E7ADB">
        <w:rPr>
          <w:rFonts w:ascii="黑体" w:eastAsia="黑体" w:hAnsi="楷体" w:cs="黑体" w:hint="eastAsia"/>
          <w:sz w:val="32"/>
          <w:szCs w:val="32"/>
        </w:rPr>
        <w:t>第七十八</w:t>
      </w:r>
      <w:r>
        <w:rPr>
          <w:rFonts w:ascii="黑体" w:eastAsia="黑体" w:hAnsi="楷体" w:cs="黑体" w:hint="eastAsia"/>
          <w:sz w:val="32"/>
          <w:szCs w:val="32"/>
        </w:rPr>
        <w:t>条、</w:t>
      </w:r>
      <w:r w:rsidRPr="004E7ADB">
        <w:rPr>
          <w:rFonts w:ascii="黑体" w:eastAsia="黑体" w:hAnsi="楷体" w:cs="黑体" w:hint="eastAsia"/>
          <w:sz w:val="32"/>
          <w:szCs w:val="32"/>
        </w:rPr>
        <w:t>第七十九</w:t>
      </w:r>
      <w:r>
        <w:rPr>
          <w:rFonts w:ascii="黑体" w:eastAsia="黑体" w:hAnsi="楷体" w:cs="黑体" w:hint="eastAsia"/>
          <w:sz w:val="32"/>
          <w:szCs w:val="32"/>
        </w:rPr>
        <w:t>条、</w:t>
      </w:r>
      <w:r w:rsidRPr="004E7ADB">
        <w:rPr>
          <w:rFonts w:ascii="黑体" w:eastAsia="黑体" w:hAnsi="楷体" w:cs="黑体" w:hint="eastAsia"/>
          <w:sz w:val="32"/>
          <w:szCs w:val="32"/>
        </w:rPr>
        <w:t>第九十三条</w:t>
      </w:r>
    </w:p>
    <w:p w:rsidR="008E604A" w:rsidRPr="004E7ADB" w:rsidRDefault="008E604A" w:rsidP="00512D2B">
      <w:pPr>
        <w:shd w:val="clear" w:color="auto" w:fill="FFFFFF"/>
        <w:adjustRightInd w:val="0"/>
        <w:snapToGrid w:val="0"/>
        <w:spacing w:line="360" w:lineRule="auto"/>
        <w:ind w:firstLineChars="196" w:firstLine="627"/>
        <w:rPr>
          <w:rFonts w:ascii="黑体" w:eastAsia="黑体" w:hAnsi="楷体"/>
          <w:sz w:val="32"/>
          <w:szCs w:val="32"/>
        </w:rPr>
      </w:pPr>
      <w:r w:rsidRPr="004E7ADB">
        <w:rPr>
          <w:rFonts w:ascii="黑体" w:eastAsia="黑体" w:hAnsi="楷体" w:cs="黑体"/>
          <w:sz w:val="32"/>
          <w:szCs w:val="32"/>
        </w:rPr>
        <w:t>3.</w:t>
      </w:r>
      <w:r w:rsidRPr="004E7ADB">
        <w:rPr>
          <w:rFonts w:ascii="黑体" w:eastAsia="黑体" w:hAnsi="楷体" w:cs="黑体" w:hint="eastAsia"/>
          <w:sz w:val="32"/>
          <w:szCs w:val="32"/>
        </w:rPr>
        <w:t>《财政部</w:t>
      </w:r>
      <w:r w:rsidRPr="004E7ADB">
        <w:rPr>
          <w:rFonts w:ascii="黑体" w:eastAsia="黑体" w:hAnsi="楷体" w:cs="黑体"/>
          <w:sz w:val="32"/>
          <w:szCs w:val="32"/>
        </w:rPr>
        <w:t xml:space="preserve"> </w:t>
      </w:r>
      <w:r w:rsidRPr="004E7ADB">
        <w:rPr>
          <w:rFonts w:ascii="黑体" w:eastAsia="黑体" w:hAnsi="楷体" w:cs="黑体" w:hint="eastAsia"/>
          <w:sz w:val="32"/>
          <w:szCs w:val="32"/>
        </w:rPr>
        <w:t>国家税务总局关于高新技术企业境外所得适用税率及税收抵免问题的通知》（财税〔</w:t>
      </w:r>
      <w:r w:rsidRPr="004E7ADB">
        <w:rPr>
          <w:rFonts w:ascii="黑体" w:eastAsia="黑体" w:hAnsi="楷体" w:cs="黑体"/>
          <w:sz w:val="32"/>
          <w:szCs w:val="32"/>
        </w:rPr>
        <w:t>2011</w:t>
      </w:r>
      <w:r w:rsidRPr="004E7ADB">
        <w:rPr>
          <w:rFonts w:ascii="黑体" w:eastAsia="黑体" w:hAnsi="楷体" w:cs="黑体" w:hint="eastAsia"/>
          <w:sz w:val="32"/>
          <w:szCs w:val="32"/>
        </w:rPr>
        <w:t>〕</w:t>
      </w:r>
      <w:r w:rsidRPr="004E7ADB">
        <w:rPr>
          <w:rFonts w:ascii="黑体" w:eastAsia="黑体" w:hAnsi="楷体" w:cs="黑体"/>
          <w:sz w:val="32"/>
          <w:szCs w:val="32"/>
        </w:rPr>
        <w:t>47</w:t>
      </w:r>
      <w:r w:rsidRPr="004E7ADB">
        <w:rPr>
          <w:rFonts w:ascii="黑体" w:eastAsia="黑体" w:hAnsi="楷体" w:cs="黑体" w:hint="eastAsia"/>
          <w:sz w:val="32"/>
          <w:szCs w:val="32"/>
        </w:rPr>
        <w:t>号）</w:t>
      </w:r>
    </w:p>
    <w:p w:rsidR="008E604A" w:rsidRPr="004E7ADB" w:rsidRDefault="008E604A" w:rsidP="00512D2B">
      <w:pPr>
        <w:shd w:val="clear" w:color="auto" w:fill="FFFFFF"/>
        <w:adjustRightInd w:val="0"/>
        <w:snapToGrid w:val="0"/>
        <w:spacing w:line="360" w:lineRule="auto"/>
        <w:ind w:firstLineChars="196" w:firstLine="627"/>
        <w:rPr>
          <w:rFonts w:ascii="黑体" w:eastAsia="黑体" w:hAnsi="楷体"/>
          <w:sz w:val="32"/>
          <w:szCs w:val="32"/>
        </w:rPr>
      </w:pPr>
      <w:r w:rsidRPr="004E7ADB">
        <w:rPr>
          <w:rFonts w:ascii="黑体" w:eastAsia="黑体" w:hAnsi="楷体" w:cs="黑体"/>
          <w:sz w:val="32"/>
          <w:szCs w:val="32"/>
        </w:rPr>
        <w:t>4.</w:t>
      </w:r>
      <w:r w:rsidRPr="004E7ADB">
        <w:rPr>
          <w:rFonts w:ascii="黑体" w:eastAsia="黑体" w:hAnsi="楷体" w:cs="黑体" w:hint="eastAsia"/>
          <w:sz w:val="32"/>
          <w:szCs w:val="32"/>
        </w:rPr>
        <w:t>《科技部</w:t>
      </w:r>
      <w:r w:rsidRPr="004E7ADB">
        <w:rPr>
          <w:rFonts w:ascii="黑体" w:eastAsia="黑体" w:hAnsi="楷体" w:cs="黑体"/>
          <w:sz w:val="32"/>
          <w:szCs w:val="32"/>
        </w:rPr>
        <w:t xml:space="preserve"> </w:t>
      </w:r>
      <w:r w:rsidRPr="004E7ADB">
        <w:rPr>
          <w:rFonts w:ascii="黑体" w:eastAsia="黑体" w:hAnsi="楷体" w:cs="黑体" w:hint="eastAsia"/>
          <w:sz w:val="32"/>
          <w:szCs w:val="32"/>
        </w:rPr>
        <w:t>财政部</w:t>
      </w:r>
      <w:r w:rsidRPr="004E7ADB">
        <w:rPr>
          <w:rFonts w:ascii="黑体" w:eastAsia="黑体" w:hAnsi="楷体" w:cs="黑体"/>
          <w:sz w:val="32"/>
          <w:szCs w:val="32"/>
        </w:rPr>
        <w:t xml:space="preserve"> </w:t>
      </w:r>
      <w:r w:rsidRPr="004E7ADB">
        <w:rPr>
          <w:rFonts w:ascii="黑体" w:eastAsia="黑体" w:hAnsi="楷体" w:cs="黑体" w:hint="eastAsia"/>
          <w:sz w:val="32"/>
          <w:szCs w:val="32"/>
        </w:rPr>
        <w:t>国家税务总局关于修订印发〈高新技术企业认定管理办法〉的通知》（国科发火〔</w:t>
      </w:r>
      <w:r w:rsidRPr="004E7ADB">
        <w:rPr>
          <w:rFonts w:ascii="黑体" w:eastAsia="黑体" w:hAnsi="楷体" w:cs="黑体"/>
          <w:sz w:val="32"/>
          <w:szCs w:val="32"/>
        </w:rPr>
        <w:t>2016</w:t>
      </w:r>
      <w:r w:rsidRPr="004E7ADB">
        <w:rPr>
          <w:rFonts w:ascii="黑体" w:eastAsia="黑体" w:hAnsi="楷体" w:cs="黑体" w:hint="eastAsia"/>
          <w:sz w:val="32"/>
          <w:szCs w:val="32"/>
        </w:rPr>
        <w:t>〕</w:t>
      </w:r>
      <w:r w:rsidRPr="004E7ADB">
        <w:rPr>
          <w:rFonts w:ascii="黑体" w:eastAsia="黑体" w:hAnsi="楷体" w:cs="黑体"/>
          <w:sz w:val="32"/>
          <w:szCs w:val="32"/>
        </w:rPr>
        <w:t>32</w:t>
      </w:r>
      <w:r w:rsidRPr="004E7ADB">
        <w:rPr>
          <w:rFonts w:ascii="黑体" w:eastAsia="黑体" w:hAnsi="楷体" w:cs="黑体" w:hint="eastAsia"/>
          <w:sz w:val="32"/>
          <w:szCs w:val="32"/>
        </w:rPr>
        <w:t>号）</w:t>
      </w:r>
    </w:p>
    <w:p w:rsidR="008E604A" w:rsidRPr="004E7ADB" w:rsidRDefault="008E604A" w:rsidP="00512D2B">
      <w:pPr>
        <w:shd w:val="clear" w:color="auto" w:fill="FFFFFF"/>
        <w:adjustRightInd w:val="0"/>
        <w:snapToGrid w:val="0"/>
        <w:spacing w:line="360" w:lineRule="auto"/>
        <w:ind w:firstLineChars="196" w:firstLine="627"/>
        <w:rPr>
          <w:rFonts w:ascii="黑体" w:eastAsia="黑体" w:hAnsi="楷体"/>
          <w:sz w:val="32"/>
          <w:szCs w:val="32"/>
        </w:rPr>
      </w:pPr>
      <w:r w:rsidRPr="004E7ADB">
        <w:rPr>
          <w:rFonts w:ascii="黑体" w:eastAsia="黑体" w:hAnsi="楷体" w:cs="黑体"/>
          <w:sz w:val="32"/>
          <w:szCs w:val="32"/>
        </w:rPr>
        <w:t>5.</w:t>
      </w:r>
      <w:r w:rsidRPr="004E7ADB">
        <w:rPr>
          <w:rFonts w:ascii="黑体" w:eastAsia="黑体" w:hAnsi="楷体" w:cs="黑体" w:hint="eastAsia"/>
          <w:sz w:val="32"/>
          <w:szCs w:val="32"/>
        </w:rPr>
        <w:t>《科技部</w:t>
      </w:r>
      <w:r w:rsidRPr="004E7ADB">
        <w:rPr>
          <w:rFonts w:ascii="黑体" w:eastAsia="黑体" w:hAnsi="楷体" w:cs="黑体"/>
          <w:sz w:val="32"/>
          <w:szCs w:val="32"/>
        </w:rPr>
        <w:t xml:space="preserve"> </w:t>
      </w:r>
      <w:r w:rsidRPr="004E7ADB">
        <w:rPr>
          <w:rFonts w:ascii="黑体" w:eastAsia="黑体" w:hAnsi="楷体" w:cs="黑体" w:hint="eastAsia"/>
          <w:sz w:val="32"/>
          <w:szCs w:val="32"/>
        </w:rPr>
        <w:t>财政部</w:t>
      </w:r>
      <w:r w:rsidRPr="004E7ADB">
        <w:rPr>
          <w:rFonts w:ascii="黑体" w:eastAsia="黑体" w:hAnsi="楷体" w:cs="黑体"/>
          <w:sz w:val="32"/>
          <w:szCs w:val="32"/>
        </w:rPr>
        <w:t xml:space="preserve"> </w:t>
      </w:r>
      <w:r w:rsidRPr="004E7ADB">
        <w:rPr>
          <w:rFonts w:ascii="黑体" w:eastAsia="黑体" w:hAnsi="楷体" w:cs="黑体" w:hint="eastAsia"/>
          <w:sz w:val="32"/>
          <w:szCs w:val="32"/>
        </w:rPr>
        <w:t>国家税务总局关于修订印发〈高新技术企业认定管理工作指引〉的通知》（国科发火〔</w:t>
      </w:r>
      <w:r w:rsidRPr="004E7ADB">
        <w:rPr>
          <w:rFonts w:ascii="黑体" w:eastAsia="黑体" w:hAnsi="楷体" w:cs="黑体"/>
          <w:sz w:val="32"/>
          <w:szCs w:val="32"/>
        </w:rPr>
        <w:t>2016</w:t>
      </w:r>
      <w:r w:rsidRPr="004E7ADB">
        <w:rPr>
          <w:rFonts w:ascii="黑体" w:eastAsia="黑体" w:hAnsi="楷体" w:cs="黑体" w:hint="eastAsia"/>
          <w:sz w:val="32"/>
          <w:szCs w:val="32"/>
        </w:rPr>
        <w:t>〕</w:t>
      </w:r>
      <w:r w:rsidRPr="004E7ADB">
        <w:rPr>
          <w:rFonts w:ascii="黑体" w:eastAsia="黑体" w:hAnsi="楷体" w:cs="黑体"/>
          <w:sz w:val="32"/>
          <w:szCs w:val="32"/>
        </w:rPr>
        <w:t xml:space="preserve">195 </w:t>
      </w:r>
      <w:r w:rsidRPr="004E7ADB">
        <w:rPr>
          <w:rFonts w:ascii="黑体" w:eastAsia="黑体" w:hAnsi="楷体" w:cs="黑体" w:hint="eastAsia"/>
          <w:sz w:val="32"/>
          <w:szCs w:val="32"/>
        </w:rPr>
        <w:t>号）</w:t>
      </w:r>
    </w:p>
    <w:p w:rsidR="008E604A" w:rsidRPr="004E7ADB" w:rsidRDefault="008E604A" w:rsidP="00F2329E">
      <w:pPr>
        <w:shd w:val="clear" w:color="auto" w:fill="FFFFFF"/>
        <w:adjustRightInd w:val="0"/>
        <w:snapToGrid w:val="0"/>
        <w:spacing w:line="360" w:lineRule="auto"/>
      </w:pPr>
    </w:p>
    <w:p w:rsidR="008E604A" w:rsidRPr="004E7ADB" w:rsidRDefault="008E604A" w:rsidP="00F2329E">
      <w:pPr>
        <w:keepNext/>
        <w:keepLines/>
        <w:spacing w:before="260" w:after="260" w:line="416" w:lineRule="auto"/>
        <w:outlineLvl w:val="2"/>
        <w:rPr>
          <w:b/>
          <w:bCs/>
          <w:sz w:val="32"/>
          <w:szCs w:val="32"/>
        </w:rPr>
      </w:pPr>
      <w:bookmarkStart w:id="282" w:name="_Toc490479106"/>
      <w:bookmarkStart w:id="283" w:name="_Toc490830700"/>
      <w:bookmarkStart w:id="284" w:name="_Toc492493367"/>
      <w:bookmarkStart w:id="285" w:name="_Toc492534968"/>
      <w:bookmarkStart w:id="286" w:name="_Toc492536441"/>
      <w:bookmarkStart w:id="287" w:name="_Toc495572469"/>
      <w:bookmarkStart w:id="288" w:name="_Toc496015665"/>
      <w:bookmarkStart w:id="289" w:name="_Toc496016222"/>
      <w:bookmarkStart w:id="290" w:name="_Toc496016313"/>
      <w:bookmarkStart w:id="291" w:name="_Toc517969303"/>
      <w:bookmarkStart w:id="292" w:name="_Toc25330086"/>
      <w:r w:rsidRPr="004E7ADB">
        <w:rPr>
          <w:b/>
          <w:bCs/>
          <w:sz w:val="32"/>
          <w:szCs w:val="32"/>
        </w:rPr>
        <w:t>31.</w:t>
      </w:r>
      <w:r w:rsidRPr="004E7ADB">
        <w:rPr>
          <w:rFonts w:cs="宋体" w:hint="eastAsia"/>
          <w:b/>
          <w:bCs/>
          <w:sz w:val="32"/>
          <w:szCs w:val="32"/>
        </w:rPr>
        <w:t>非境内注册居民企业的</w:t>
      </w:r>
      <w:bookmarkEnd w:id="282"/>
      <w:bookmarkEnd w:id="283"/>
      <w:bookmarkEnd w:id="284"/>
      <w:bookmarkEnd w:id="285"/>
      <w:bookmarkEnd w:id="286"/>
      <w:bookmarkEnd w:id="287"/>
      <w:bookmarkEnd w:id="288"/>
      <w:bookmarkEnd w:id="289"/>
      <w:bookmarkEnd w:id="290"/>
      <w:bookmarkEnd w:id="291"/>
      <w:r w:rsidRPr="004E7ADB">
        <w:rPr>
          <w:rFonts w:cs="宋体" w:hint="eastAsia"/>
          <w:b/>
          <w:bCs/>
          <w:sz w:val="32"/>
          <w:szCs w:val="32"/>
        </w:rPr>
        <w:t>税收优惠政策</w:t>
      </w:r>
      <w:bookmarkEnd w:id="292"/>
    </w:p>
    <w:p w:rsidR="008E604A" w:rsidRPr="004E7ADB" w:rsidRDefault="008E604A" w:rsidP="00F2329E">
      <w:pPr>
        <w:keepNext/>
        <w:keepLines/>
        <w:spacing w:before="280" w:after="290" w:line="376" w:lineRule="auto"/>
        <w:outlineLvl w:val="4"/>
        <w:rPr>
          <w:b/>
          <w:bCs/>
          <w:sz w:val="32"/>
          <w:szCs w:val="32"/>
        </w:rPr>
      </w:pPr>
      <w:r w:rsidRPr="004E7ADB">
        <w:rPr>
          <w:rFonts w:cs="宋体" w:hint="eastAsia"/>
          <w:b/>
          <w:bCs/>
          <w:sz w:val="32"/>
          <w:szCs w:val="32"/>
        </w:rPr>
        <w:t>【适用主体】</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hAnsi="宋体" w:cs="仿宋_GB2312" w:hint="eastAsia"/>
          <w:sz w:val="32"/>
          <w:szCs w:val="32"/>
        </w:rPr>
        <w:t>非境内注册居民企业及其投资者。</w:t>
      </w:r>
    </w:p>
    <w:p w:rsidR="008E604A" w:rsidRPr="004E7ADB" w:rsidRDefault="008E604A" w:rsidP="00F2329E">
      <w:pPr>
        <w:keepNext/>
        <w:keepLines/>
        <w:spacing w:before="280" w:after="290" w:line="376" w:lineRule="auto"/>
        <w:outlineLvl w:val="4"/>
        <w:rPr>
          <w:b/>
          <w:bCs/>
          <w:sz w:val="32"/>
          <w:szCs w:val="32"/>
        </w:rPr>
      </w:pPr>
      <w:r w:rsidRPr="004E7ADB">
        <w:rPr>
          <w:rFonts w:cs="宋体" w:hint="eastAsia"/>
          <w:b/>
          <w:bCs/>
          <w:sz w:val="32"/>
          <w:szCs w:val="32"/>
        </w:rPr>
        <w:lastRenderedPageBreak/>
        <w:t>【政策规定】</w:t>
      </w:r>
    </w:p>
    <w:p w:rsidR="008E604A" w:rsidRPr="004E7ADB" w:rsidRDefault="008E604A" w:rsidP="00F2329E">
      <w:pPr>
        <w:rPr>
          <w:rFonts w:ascii="仿宋_GB2312" w:eastAsia="仿宋_GB2312"/>
          <w:sz w:val="32"/>
          <w:szCs w:val="32"/>
        </w:rPr>
      </w:pPr>
      <w:r w:rsidRPr="004E7ADB">
        <w:t xml:space="preserve">      </w:t>
      </w:r>
      <w:r w:rsidRPr="004E7ADB">
        <w:rPr>
          <w:rFonts w:ascii="仿宋_GB2312" w:eastAsia="仿宋_GB2312" w:cs="仿宋_GB2312"/>
          <w:sz w:val="32"/>
          <w:szCs w:val="32"/>
        </w:rPr>
        <w:t>1.</w:t>
      </w:r>
      <w:r w:rsidRPr="004E7ADB">
        <w:rPr>
          <w:rFonts w:ascii="仿宋_GB2312" w:eastAsia="仿宋_GB2312" w:cs="仿宋_GB2312" w:hint="eastAsia"/>
          <w:sz w:val="32"/>
          <w:szCs w:val="32"/>
        </w:rPr>
        <w:t>境外中资企业是指由中国境内的企业或企业集团作为主要控股投资者，在境外依据外国（地区）法律注册成立的企业。</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sz w:val="32"/>
          <w:szCs w:val="32"/>
        </w:rPr>
        <w:t>2.</w:t>
      </w:r>
      <w:r w:rsidRPr="004E7ADB">
        <w:rPr>
          <w:rFonts w:ascii="仿宋_GB2312" w:eastAsia="仿宋_GB2312" w:hAnsi="宋体" w:cs="仿宋_GB2312" w:hint="eastAsia"/>
          <w:sz w:val="32"/>
          <w:szCs w:val="32"/>
        </w:rPr>
        <w:t>境外中资企业同时符合以下条件的，根据企业所得税法第二条第二款和实施条例第四条的规定，应判定其为实际管理机构在中国境内的居民企业（以下简称非境内注册居民企业），并实施相应的税收管理，就其来源于中国境内、境外的所得征收企业所得税。</w:t>
      </w:r>
    </w:p>
    <w:p w:rsidR="008E604A" w:rsidRPr="004E7ADB" w:rsidRDefault="008E604A" w:rsidP="00512D2B">
      <w:pPr>
        <w:spacing w:line="360" w:lineRule="auto"/>
        <w:ind w:firstLineChars="200" w:firstLine="640"/>
        <w:rPr>
          <w:rFonts w:ascii="仿宋_GB2312" w:eastAsia="仿宋_GB2312" w:hAnsi="宋体" w:cs="仿宋_GB2312"/>
          <w:sz w:val="32"/>
          <w:szCs w:val="32"/>
        </w:rPr>
      </w:pPr>
      <w:r w:rsidRPr="004E7ADB">
        <w:rPr>
          <w:rFonts w:ascii="仿宋_GB2312" w:eastAsia="仿宋_GB2312" w:hAnsi="宋体" w:cs="仿宋_GB2312" w:hint="eastAsia"/>
          <w:sz w:val="32"/>
          <w:szCs w:val="32"/>
        </w:rPr>
        <w:t>（</w:t>
      </w:r>
      <w:r w:rsidRPr="004E7ADB">
        <w:rPr>
          <w:rFonts w:ascii="仿宋_GB2312" w:eastAsia="仿宋_GB2312" w:hAnsi="宋体" w:cs="仿宋_GB2312"/>
          <w:sz w:val="32"/>
          <w:szCs w:val="32"/>
        </w:rPr>
        <w:t>1</w:t>
      </w:r>
      <w:r w:rsidRPr="004E7ADB">
        <w:rPr>
          <w:rFonts w:ascii="仿宋_GB2312" w:eastAsia="仿宋_GB2312" w:hAnsi="宋体" w:cs="仿宋_GB2312" w:hint="eastAsia"/>
          <w:sz w:val="32"/>
          <w:szCs w:val="32"/>
        </w:rPr>
        <w:t>）企业负责实施日常生产经营管理运作的高层管理人员及其高层管理部门履行职责的场所主要位于中国境内</w:t>
      </w:r>
      <w:r w:rsidRPr="004E7ADB">
        <w:rPr>
          <w:rFonts w:ascii="仿宋_GB2312" w:eastAsia="仿宋_GB2312" w:hAnsi="宋体" w:cs="仿宋_GB2312"/>
          <w:sz w:val="32"/>
          <w:szCs w:val="32"/>
        </w:rPr>
        <w:t>;</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w:t>
      </w:r>
      <w:r w:rsidRPr="004E7ADB">
        <w:rPr>
          <w:rFonts w:ascii="仿宋_GB2312" w:eastAsia="仿宋_GB2312" w:hAnsi="宋体" w:cs="仿宋_GB2312"/>
          <w:sz w:val="32"/>
          <w:szCs w:val="32"/>
        </w:rPr>
        <w:t>2</w:t>
      </w:r>
      <w:r w:rsidRPr="004E7ADB">
        <w:rPr>
          <w:rFonts w:ascii="仿宋_GB2312" w:eastAsia="仿宋_GB2312" w:hAnsi="宋体" w:cs="仿宋_GB2312" w:hint="eastAsia"/>
          <w:sz w:val="32"/>
          <w:szCs w:val="32"/>
        </w:rPr>
        <w:t>）企业的财务决策（如借款、放款、融资、财务风险管理等）和人事决策（如任命、解聘和薪酬等），由位于中国境内的机构或人员决定，或需要得到位于中国境内的机构或人员批准；</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w:t>
      </w:r>
      <w:r w:rsidRPr="004E7ADB">
        <w:rPr>
          <w:rFonts w:ascii="仿宋_GB2312" w:eastAsia="仿宋_GB2312" w:hAnsi="宋体" w:cs="仿宋_GB2312"/>
          <w:sz w:val="32"/>
          <w:szCs w:val="32"/>
        </w:rPr>
        <w:t>3</w:t>
      </w:r>
      <w:r w:rsidRPr="004E7ADB">
        <w:rPr>
          <w:rFonts w:ascii="仿宋_GB2312" w:eastAsia="仿宋_GB2312" w:hAnsi="宋体" w:cs="仿宋_GB2312" w:hint="eastAsia"/>
          <w:sz w:val="32"/>
          <w:szCs w:val="32"/>
        </w:rPr>
        <w:t>）企业的主要财产、会计账簿、公司印章、董事会和股东会议纪要档案等位于或存放于中国境内；</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w:t>
      </w:r>
      <w:r w:rsidRPr="004E7ADB">
        <w:rPr>
          <w:rFonts w:ascii="仿宋_GB2312" w:eastAsia="仿宋_GB2312" w:hAnsi="宋体" w:cs="仿宋_GB2312"/>
          <w:sz w:val="32"/>
          <w:szCs w:val="32"/>
        </w:rPr>
        <w:t>4</w:t>
      </w:r>
      <w:r w:rsidRPr="004E7ADB">
        <w:rPr>
          <w:rFonts w:ascii="仿宋_GB2312" w:eastAsia="仿宋_GB2312" w:hAnsi="宋体" w:cs="仿宋_GB2312" w:hint="eastAsia"/>
          <w:sz w:val="32"/>
          <w:szCs w:val="32"/>
        </w:rPr>
        <w:t>）企业至少</w:t>
      </w:r>
      <w:r w:rsidRPr="004E7ADB">
        <w:rPr>
          <w:rFonts w:ascii="仿宋_GB2312" w:eastAsia="仿宋_GB2312" w:hAnsi="宋体" w:cs="仿宋_GB2312"/>
          <w:sz w:val="32"/>
          <w:szCs w:val="32"/>
        </w:rPr>
        <w:t>1/2</w:t>
      </w:r>
      <w:r w:rsidRPr="004E7ADB">
        <w:rPr>
          <w:rFonts w:ascii="仿宋_GB2312" w:eastAsia="仿宋_GB2312" w:hAnsi="宋体" w:cs="仿宋_GB2312" w:hint="eastAsia"/>
          <w:sz w:val="32"/>
          <w:szCs w:val="32"/>
        </w:rPr>
        <w:t>有投票权的董事或高层管理人员经常居住在中国境内。</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sz w:val="32"/>
          <w:szCs w:val="32"/>
        </w:rPr>
        <w:t>3.</w:t>
      </w:r>
      <w:r w:rsidRPr="004E7ADB">
        <w:rPr>
          <w:rFonts w:ascii="仿宋_GB2312" w:eastAsia="仿宋_GB2312" w:hAnsi="宋体" w:cs="仿宋_GB2312" w:hint="eastAsia"/>
          <w:sz w:val="32"/>
          <w:szCs w:val="32"/>
        </w:rPr>
        <w:t>非境内注册居民企业从中国境内其他居民企业取得的股息、红利等权益性投资收益，按照企业所得税法第二十六条和实施条例第八十三条的规定，作为其免税收入。非境</w:t>
      </w:r>
      <w:r w:rsidRPr="004E7ADB">
        <w:rPr>
          <w:rFonts w:ascii="仿宋_GB2312" w:eastAsia="仿宋_GB2312" w:hAnsi="宋体" w:cs="仿宋_GB2312" w:hint="eastAsia"/>
          <w:sz w:val="32"/>
          <w:szCs w:val="32"/>
        </w:rPr>
        <w:lastRenderedPageBreak/>
        <w:t>内注册居民企业的投资者从该居民企业分得的股息红利等权益性投资收益，根据实施条例第七条第（四）款的规定，属于来源于中国境内的所得，应当征收企业所得税；该权益性投资收益中符合企业所得税法第二十六条和实施条例第八十三条规定的部分，可作为收益人的免税收入。</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sz w:val="32"/>
          <w:szCs w:val="32"/>
        </w:rPr>
        <w:t>4.</w:t>
      </w:r>
      <w:r>
        <w:rPr>
          <w:rFonts w:ascii="仿宋_GB2312" w:eastAsia="仿宋_GB2312" w:hAnsi="宋体" w:cs="仿宋_GB2312" w:hint="eastAsia"/>
          <w:sz w:val="32"/>
          <w:szCs w:val="32"/>
        </w:rPr>
        <w:t>境外中资企业居民身份的认定，采用企业自行判定提请</w:t>
      </w:r>
      <w:r w:rsidRPr="004E7ADB">
        <w:rPr>
          <w:rFonts w:ascii="仿宋_GB2312" w:eastAsia="仿宋_GB2312" w:hAnsi="宋体" w:cs="仿宋_GB2312" w:hint="eastAsia"/>
          <w:sz w:val="32"/>
          <w:szCs w:val="32"/>
        </w:rPr>
        <w:t>税务机关认定和税务机关调查发现予以认定两种形式。</w:t>
      </w:r>
    </w:p>
    <w:p w:rsidR="008E604A" w:rsidRPr="004E7ADB" w:rsidRDefault="008E604A" w:rsidP="00F2329E">
      <w:pPr>
        <w:keepNext/>
        <w:keepLines/>
        <w:spacing w:before="280" w:after="290" w:line="376" w:lineRule="auto"/>
        <w:outlineLvl w:val="4"/>
        <w:rPr>
          <w:b/>
          <w:bCs/>
          <w:sz w:val="32"/>
          <w:szCs w:val="32"/>
        </w:rPr>
      </w:pPr>
      <w:r w:rsidRPr="004E7ADB">
        <w:rPr>
          <w:rFonts w:cs="宋体" w:hint="eastAsia"/>
          <w:b/>
          <w:bCs/>
          <w:sz w:val="32"/>
          <w:szCs w:val="32"/>
        </w:rPr>
        <w:t>【适用条件】</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符合条件的股息、红利等权益性投资收益，是指非境内注册居民企业直接投资于境内其他居民企业取得的股息、红利或非境内注册居民企业的投资者从该居民企业分得的股息红利等权益性投资收益，但不包括连续持有该非境内注册居民企业公开发行并上市流通的股票不足</w:t>
      </w:r>
      <w:r w:rsidRPr="004E7ADB">
        <w:rPr>
          <w:rFonts w:ascii="仿宋_GB2312" w:eastAsia="仿宋_GB2312" w:cs="仿宋_GB2312"/>
          <w:sz w:val="32"/>
          <w:szCs w:val="32"/>
        </w:rPr>
        <w:t>12</w:t>
      </w:r>
      <w:r w:rsidRPr="004E7ADB">
        <w:rPr>
          <w:rFonts w:ascii="仿宋_GB2312" w:eastAsia="仿宋_GB2312" w:hAnsi="宋体" w:cs="仿宋_GB2312" w:hint="eastAsia"/>
          <w:sz w:val="32"/>
          <w:szCs w:val="32"/>
        </w:rPr>
        <w:t>个月取得的投资收益。</w:t>
      </w:r>
    </w:p>
    <w:p w:rsidR="008E604A" w:rsidRPr="004E7ADB" w:rsidRDefault="008E604A" w:rsidP="00F2329E">
      <w:pPr>
        <w:keepNext/>
        <w:keepLines/>
        <w:spacing w:before="280" w:after="290" w:line="376" w:lineRule="auto"/>
        <w:outlineLvl w:val="4"/>
        <w:rPr>
          <w:b/>
          <w:bCs/>
          <w:sz w:val="32"/>
          <w:szCs w:val="32"/>
        </w:rPr>
      </w:pPr>
      <w:r w:rsidRPr="004E7ADB">
        <w:rPr>
          <w:rFonts w:cs="宋体" w:hint="eastAsia"/>
          <w:b/>
          <w:bCs/>
          <w:sz w:val="32"/>
          <w:szCs w:val="32"/>
        </w:rPr>
        <w:t>【情景问答】</w:t>
      </w:r>
    </w:p>
    <w:p w:rsidR="008E604A" w:rsidRPr="004E7ADB" w:rsidRDefault="008E604A" w:rsidP="00512D2B">
      <w:pPr>
        <w:adjustRightInd w:val="0"/>
        <w:snapToGrid w:val="0"/>
        <w:spacing w:line="360" w:lineRule="auto"/>
        <w:ind w:firstLineChars="200" w:firstLine="643"/>
        <w:rPr>
          <w:rFonts w:ascii="仿宋_GB2312" w:eastAsia="仿宋_GB2312"/>
          <w:b/>
          <w:bCs/>
          <w:sz w:val="32"/>
          <w:szCs w:val="32"/>
        </w:rPr>
      </w:pPr>
      <w:r w:rsidRPr="004E7ADB">
        <w:rPr>
          <w:rFonts w:ascii="仿宋_GB2312" w:eastAsia="仿宋_GB2312" w:cs="仿宋_GB2312" w:hint="eastAsia"/>
          <w:b/>
          <w:bCs/>
          <w:sz w:val="32"/>
          <w:szCs w:val="32"/>
        </w:rPr>
        <w:t>问：我公司是一家内地企业，从中国移动（香港）公司取得的股息，是免税的吗？</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答：该股息不一定免税。中国移动（香港）公司属于国家税务总局认定过的非境内注册居民企业，你公司从中国移动（香港）公司分得的股息红利等权益性投资收益，属于来</w:t>
      </w:r>
      <w:r w:rsidRPr="004E7ADB">
        <w:rPr>
          <w:rFonts w:ascii="仿宋_GB2312" w:eastAsia="仿宋_GB2312" w:hAnsi="宋体" w:cs="仿宋_GB2312" w:hint="eastAsia"/>
          <w:sz w:val="32"/>
          <w:szCs w:val="32"/>
        </w:rPr>
        <w:lastRenderedPageBreak/>
        <w:t>源于中国境内的所得，应当缴纳企业所得税；该权益性投资收益中符合企业所得税法第二十六条和实施条例第八十三条规定的部分，可作为免税收入，即你公司直接投资于中国移动（香港）公司取得的投资收益，但不包括连续持有中国移动（香港）公司公开发行并上市流通的股票不足</w:t>
      </w:r>
      <w:r w:rsidRPr="004E7ADB">
        <w:rPr>
          <w:rFonts w:ascii="仿宋_GB2312" w:eastAsia="仿宋_GB2312" w:cs="仿宋_GB2312"/>
          <w:sz w:val="32"/>
          <w:szCs w:val="32"/>
        </w:rPr>
        <w:t>12</w:t>
      </w:r>
      <w:r w:rsidRPr="004E7ADB">
        <w:rPr>
          <w:rFonts w:ascii="仿宋_GB2312" w:eastAsia="仿宋_GB2312" w:hAnsi="宋体" w:cs="仿宋_GB2312" w:hint="eastAsia"/>
          <w:sz w:val="32"/>
          <w:szCs w:val="32"/>
        </w:rPr>
        <w:t>个月取得的投资收益。</w:t>
      </w:r>
    </w:p>
    <w:p w:rsidR="008E604A" w:rsidRPr="004E7ADB" w:rsidRDefault="008E604A" w:rsidP="00F2329E">
      <w:pPr>
        <w:keepNext/>
        <w:keepLines/>
        <w:spacing w:before="280" w:after="290" w:line="376" w:lineRule="auto"/>
        <w:outlineLvl w:val="4"/>
        <w:rPr>
          <w:b/>
          <w:bCs/>
          <w:sz w:val="32"/>
          <w:szCs w:val="32"/>
        </w:rPr>
      </w:pPr>
      <w:r w:rsidRPr="004E7ADB">
        <w:rPr>
          <w:rFonts w:cs="宋体" w:hint="eastAsia"/>
          <w:b/>
          <w:bCs/>
          <w:sz w:val="32"/>
          <w:szCs w:val="32"/>
        </w:rPr>
        <w:t>【政策依据】</w:t>
      </w:r>
      <w:r w:rsidRPr="004E7ADB">
        <w:rPr>
          <w:b/>
          <w:bCs/>
          <w:sz w:val="32"/>
          <w:szCs w:val="32"/>
        </w:rPr>
        <w:t xml:space="preserve"> </w:t>
      </w:r>
    </w:p>
    <w:p w:rsidR="008E604A" w:rsidRPr="004E7ADB" w:rsidRDefault="008E604A" w:rsidP="00512D2B">
      <w:pPr>
        <w:shd w:val="clear" w:color="auto" w:fill="FFFFFF"/>
        <w:adjustRightInd w:val="0"/>
        <w:snapToGrid w:val="0"/>
        <w:spacing w:line="360" w:lineRule="auto"/>
        <w:ind w:firstLineChars="196" w:firstLine="627"/>
        <w:rPr>
          <w:rFonts w:ascii="黑体" w:eastAsia="黑体" w:hAnsi="楷体"/>
          <w:sz w:val="32"/>
          <w:szCs w:val="32"/>
        </w:rPr>
      </w:pPr>
      <w:r w:rsidRPr="004E7ADB">
        <w:rPr>
          <w:rFonts w:ascii="黑体" w:eastAsia="黑体" w:hAnsi="楷体" w:cs="黑体"/>
          <w:sz w:val="32"/>
          <w:szCs w:val="32"/>
        </w:rPr>
        <w:t>1.</w:t>
      </w:r>
      <w:r w:rsidRPr="004E7ADB">
        <w:rPr>
          <w:rFonts w:ascii="黑体" w:eastAsia="黑体" w:hAnsi="楷体" w:cs="黑体" w:hint="eastAsia"/>
          <w:sz w:val="32"/>
          <w:szCs w:val="32"/>
        </w:rPr>
        <w:t>《中华人民共和国企业所得税法》第二</w:t>
      </w:r>
      <w:r>
        <w:rPr>
          <w:rFonts w:ascii="黑体" w:eastAsia="黑体" w:hAnsi="楷体" w:cs="黑体" w:hint="eastAsia"/>
          <w:sz w:val="32"/>
          <w:szCs w:val="32"/>
        </w:rPr>
        <w:t>条、</w:t>
      </w:r>
      <w:r w:rsidRPr="004E7ADB">
        <w:rPr>
          <w:rFonts w:ascii="黑体" w:eastAsia="黑体" w:hAnsi="楷体" w:cs="黑体" w:hint="eastAsia"/>
          <w:sz w:val="32"/>
          <w:szCs w:val="32"/>
        </w:rPr>
        <w:t>第二十六条</w:t>
      </w:r>
    </w:p>
    <w:p w:rsidR="008E604A" w:rsidRPr="004E7ADB" w:rsidRDefault="008E604A" w:rsidP="00512D2B">
      <w:pPr>
        <w:shd w:val="clear" w:color="auto" w:fill="FFFFFF"/>
        <w:adjustRightInd w:val="0"/>
        <w:snapToGrid w:val="0"/>
        <w:spacing w:line="360" w:lineRule="auto"/>
        <w:ind w:firstLineChars="196" w:firstLine="627"/>
        <w:rPr>
          <w:rFonts w:ascii="黑体" w:eastAsia="黑体" w:hAnsi="楷体"/>
          <w:sz w:val="32"/>
          <w:szCs w:val="32"/>
        </w:rPr>
      </w:pPr>
      <w:r w:rsidRPr="004E7ADB">
        <w:rPr>
          <w:rFonts w:ascii="黑体" w:eastAsia="黑体" w:hAnsi="楷体" w:cs="黑体"/>
          <w:sz w:val="32"/>
          <w:szCs w:val="32"/>
        </w:rPr>
        <w:t>2.</w:t>
      </w:r>
      <w:r w:rsidRPr="004E7ADB">
        <w:rPr>
          <w:rFonts w:ascii="黑体" w:eastAsia="黑体" w:hAnsi="楷体" w:cs="黑体" w:hint="eastAsia"/>
          <w:sz w:val="32"/>
          <w:szCs w:val="32"/>
        </w:rPr>
        <w:t>《中华人民共和国企业所得税法实施条例》第四</w:t>
      </w:r>
      <w:r>
        <w:rPr>
          <w:rFonts w:ascii="黑体" w:eastAsia="黑体" w:hAnsi="楷体" w:cs="黑体" w:hint="eastAsia"/>
          <w:sz w:val="32"/>
          <w:szCs w:val="32"/>
        </w:rPr>
        <w:t>条、</w:t>
      </w:r>
      <w:r w:rsidRPr="004E7ADB">
        <w:rPr>
          <w:rFonts w:ascii="黑体" w:eastAsia="黑体" w:hAnsi="楷体" w:cs="黑体" w:hint="eastAsia"/>
          <w:sz w:val="32"/>
          <w:szCs w:val="32"/>
        </w:rPr>
        <w:t>第八十三条</w:t>
      </w:r>
    </w:p>
    <w:p w:rsidR="008E604A" w:rsidRPr="004E7ADB" w:rsidRDefault="008E604A" w:rsidP="00512D2B">
      <w:pPr>
        <w:shd w:val="clear" w:color="auto" w:fill="FFFFFF"/>
        <w:adjustRightInd w:val="0"/>
        <w:snapToGrid w:val="0"/>
        <w:spacing w:line="360" w:lineRule="auto"/>
        <w:ind w:firstLineChars="196" w:firstLine="627"/>
        <w:rPr>
          <w:rFonts w:ascii="黑体" w:eastAsia="黑体" w:hAnsi="楷体"/>
          <w:sz w:val="32"/>
          <w:szCs w:val="32"/>
        </w:rPr>
      </w:pPr>
      <w:r w:rsidRPr="004E7ADB">
        <w:rPr>
          <w:rFonts w:ascii="黑体" w:eastAsia="黑体" w:hAnsi="楷体" w:cs="黑体"/>
          <w:sz w:val="32"/>
          <w:szCs w:val="32"/>
        </w:rPr>
        <w:t>3.</w:t>
      </w:r>
      <w:r w:rsidRPr="004E7ADB">
        <w:rPr>
          <w:rFonts w:ascii="黑体" w:eastAsia="黑体" w:hAnsi="楷体" w:cs="黑体" w:hint="eastAsia"/>
          <w:sz w:val="32"/>
          <w:szCs w:val="32"/>
        </w:rPr>
        <w:t>《国家税务总局关于境外注册中资控股企业依据实际管理机构标准认定为居民企业有关问题的通知》（国税发〔</w:t>
      </w:r>
      <w:r w:rsidRPr="004E7ADB">
        <w:rPr>
          <w:rFonts w:ascii="黑体" w:eastAsia="黑体" w:hAnsi="楷体" w:cs="黑体"/>
          <w:sz w:val="32"/>
          <w:szCs w:val="32"/>
        </w:rPr>
        <w:t>2009</w:t>
      </w:r>
      <w:r w:rsidRPr="004E7ADB">
        <w:rPr>
          <w:rFonts w:ascii="黑体" w:eastAsia="黑体" w:hAnsi="楷体" w:cs="黑体" w:hint="eastAsia"/>
          <w:sz w:val="32"/>
          <w:szCs w:val="32"/>
        </w:rPr>
        <w:t>〕</w:t>
      </w:r>
      <w:r w:rsidRPr="004E7ADB">
        <w:rPr>
          <w:rFonts w:ascii="黑体" w:eastAsia="黑体" w:hAnsi="楷体" w:cs="黑体"/>
          <w:sz w:val="32"/>
          <w:szCs w:val="32"/>
        </w:rPr>
        <w:t>82</w:t>
      </w:r>
      <w:r w:rsidRPr="004E7ADB">
        <w:rPr>
          <w:rFonts w:ascii="黑体" w:eastAsia="黑体" w:hAnsi="楷体" w:cs="黑体" w:hint="eastAsia"/>
          <w:sz w:val="32"/>
          <w:szCs w:val="32"/>
        </w:rPr>
        <w:t>号）第一</w:t>
      </w:r>
      <w:r>
        <w:rPr>
          <w:rFonts w:ascii="黑体" w:eastAsia="黑体" w:hAnsi="楷体" w:cs="黑体" w:hint="eastAsia"/>
          <w:sz w:val="32"/>
          <w:szCs w:val="32"/>
        </w:rPr>
        <w:t>条、</w:t>
      </w:r>
      <w:r w:rsidRPr="004E7ADB">
        <w:rPr>
          <w:rFonts w:ascii="黑体" w:eastAsia="黑体" w:hAnsi="楷体" w:cs="黑体" w:hint="eastAsia"/>
          <w:sz w:val="32"/>
          <w:szCs w:val="32"/>
        </w:rPr>
        <w:t>第二</w:t>
      </w:r>
      <w:r>
        <w:rPr>
          <w:rFonts w:ascii="黑体" w:eastAsia="黑体" w:hAnsi="楷体" w:cs="黑体" w:hint="eastAsia"/>
          <w:sz w:val="32"/>
          <w:szCs w:val="32"/>
        </w:rPr>
        <w:t>条、</w:t>
      </w:r>
      <w:r w:rsidRPr="004E7ADB">
        <w:rPr>
          <w:rFonts w:ascii="黑体" w:eastAsia="黑体" w:hAnsi="楷体" w:cs="黑体" w:hint="eastAsia"/>
          <w:sz w:val="32"/>
          <w:szCs w:val="32"/>
        </w:rPr>
        <w:t>第四条</w:t>
      </w:r>
    </w:p>
    <w:p w:rsidR="008E604A" w:rsidRPr="004E7ADB" w:rsidRDefault="008E604A" w:rsidP="00512D2B">
      <w:pPr>
        <w:shd w:val="clear" w:color="auto" w:fill="FFFFFF"/>
        <w:adjustRightInd w:val="0"/>
        <w:snapToGrid w:val="0"/>
        <w:spacing w:line="360" w:lineRule="auto"/>
        <w:ind w:firstLineChars="196" w:firstLine="627"/>
        <w:rPr>
          <w:rFonts w:ascii="黑体" w:eastAsia="黑体" w:hAnsi="楷体"/>
          <w:sz w:val="32"/>
          <w:szCs w:val="32"/>
        </w:rPr>
      </w:pPr>
      <w:r w:rsidRPr="004E7ADB">
        <w:rPr>
          <w:rFonts w:ascii="黑体" w:eastAsia="黑体" w:hAnsi="楷体" w:cs="黑体"/>
          <w:sz w:val="32"/>
          <w:szCs w:val="32"/>
        </w:rPr>
        <w:t>4.</w:t>
      </w:r>
      <w:r w:rsidRPr="004E7ADB">
        <w:rPr>
          <w:rFonts w:ascii="黑体" w:eastAsia="黑体" w:hAnsi="楷体" w:cs="黑体" w:hint="eastAsia"/>
          <w:sz w:val="32"/>
          <w:szCs w:val="32"/>
        </w:rPr>
        <w:t>《国家税务总局关于印发〈境外注册中资控股居民企业所得税管理办法（试行）〉的公告》（国家税务总局公告</w:t>
      </w:r>
      <w:r w:rsidRPr="004E7ADB">
        <w:rPr>
          <w:rFonts w:ascii="黑体" w:eastAsia="黑体" w:hAnsi="楷体" w:cs="黑体"/>
          <w:sz w:val="32"/>
          <w:szCs w:val="32"/>
        </w:rPr>
        <w:t>2011</w:t>
      </w:r>
      <w:r w:rsidRPr="004E7ADB">
        <w:rPr>
          <w:rFonts w:ascii="黑体" w:eastAsia="黑体" w:hAnsi="楷体" w:cs="黑体" w:hint="eastAsia"/>
          <w:sz w:val="32"/>
          <w:szCs w:val="32"/>
        </w:rPr>
        <w:t>年第</w:t>
      </w:r>
      <w:r w:rsidRPr="004E7ADB">
        <w:rPr>
          <w:rFonts w:ascii="黑体" w:eastAsia="黑体" w:hAnsi="楷体" w:cs="黑体"/>
          <w:sz w:val="32"/>
          <w:szCs w:val="32"/>
        </w:rPr>
        <w:t>45</w:t>
      </w:r>
      <w:r w:rsidRPr="004E7ADB">
        <w:rPr>
          <w:rFonts w:ascii="黑体" w:eastAsia="黑体" w:hAnsi="楷体" w:cs="黑体" w:hint="eastAsia"/>
          <w:sz w:val="32"/>
          <w:szCs w:val="32"/>
        </w:rPr>
        <w:t>号）</w:t>
      </w:r>
    </w:p>
    <w:p w:rsidR="008E604A" w:rsidRDefault="008E604A" w:rsidP="00512D2B">
      <w:pPr>
        <w:shd w:val="clear" w:color="auto" w:fill="FFFFFF"/>
        <w:adjustRightInd w:val="0"/>
        <w:snapToGrid w:val="0"/>
        <w:spacing w:line="360" w:lineRule="auto"/>
        <w:ind w:firstLineChars="196" w:firstLine="627"/>
        <w:rPr>
          <w:rFonts w:ascii="黑体" w:eastAsia="黑体" w:hAnsi="楷体"/>
          <w:sz w:val="32"/>
          <w:szCs w:val="32"/>
        </w:rPr>
      </w:pPr>
    </w:p>
    <w:p w:rsidR="008E604A" w:rsidRPr="004E7ADB" w:rsidRDefault="008E604A" w:rsidP="00512D2B">
      <w:pPr>
        <w:shd w:val="clear" w:color="auto" w:fill="FFFFFF"/>
        <w:adjustRightInd w:val="0"/>
        <w:snapToGrid w:val="0"/>
        <w:spacing w:line="360" w:lineRule="auto"/>
        <w:ind w:firstLineChars="196" w:firstLine="627"/>
        <w:rPr>
          <w:rFonts w:ascii="黑体" w:eastAsia="黑体" w:hAnsi="楷体"/>
          <w:sz w:val="32"/>
          <w:szCs w:val="32"/>
        </w:rPr>
      </w:pPr>
    </w:p>
    <w:p w:rsidR="008E604A" w:rsidRPr="004E7ADB" w:rsidRDefault="008E604A" w:rsidP="00F2329E">
      <w:pPr>
        <w:keepNext/>
        <w:keepLines/>
        <w:spacing w:before="260" w:after="260" w:line="416" w:lineRule="auto"/>
        <w:outlineLvl w:val="2"/>
        <w:rPr>
          <w:b/>
          <w:bCs/>
          <w:sz w:val="32"/>
          <w:szCs w:val="32"/>
        </w:rPr>
      </w:pPr>
      <w:bookmarkStart w:id="293" w:name="_Toc490479107"/>
      <w:bookmarkStart w:id="294" w:name="_Toc490830701"/>
      <w:bookmarkStart w:id="295" w:name="_Toc492493368"/>
      <w:bookmarkStart w:id="296" w:name="_Toc492534969"/>
      <w:bookmarkStart w:id="297" w:name="_Toc492536442"/>
      <w:bookmarkStart w:id="298" w:name="_Toc495572470"/>
      <w:bookmarkStart w:id="299" w:name="_Toc496015666"/>
      <w:bookmarkStart w:id="300" w:name="_Toc496016223"/>
      <w:bookmarkStart w:id="301" w:name="_Toc496016314"/>
      <w:bookmarkStart w:id="302" w:name="_Toc517969304"/>
      <w:bookmarkStart w:id="303" w:name="_Toc25330087"/>
      <w:r w:rsidRPr="004E7ADB">
        <w:rPr>
          <w:b/>
          <w:bCs/>
          <w:sz w:val="32"/>
          <w:szCs w:val="32"/>
        </w:rPr>
        <w:lastRenderedPageBreak/>
        <w:t>32.</w:t>
      </w:r>
      <w:r w:rsidRPr="004E7ADB">
        <w:rPr>
          <w:rFonts w:cs="宋体" w:hint="eastAsia"/>
          <w:b/>
          <w:bCs/>
          <w:sz w:val="32"/>
          <w:szCs w:val="32"/>
        </w:rPr>
        <w:t>跨境资产重组特殊性税务处理</w:t>
      </w:r>
      <w:bookmarkEnd w:id="293"/>
      <w:bookmarkEnd w:id="294"/>
      <w:bookmarkEnd w:id="295"/>
      <w:bookmarkEnd w:id="296"/>
      <w:bookmarkEnd w:id="297"/>
      <w:bookmarkEnd w:id="298"/>
      <w:bookmarkEnd w:id="299"/>
      <w:bookmarkEnd w:id="300"/>
      <w:bookmarkEnd w:id="301"/>
      <w:bookmarkEnd w:id="302"/>
      <w:bookmarkEnd w:id="303"/>
    </w:p>
    <w:p w:rsidR="008E604A" w:rsidRPr="004E7ADB" w:rsidRDefault="008E604A" w:rsidP="00512D2B">
      <w:pPr>
        <w:spacing w:line="360" w:lineRule="auto"/>
        <w:ind w:firstLineChars="200" w:firstLine="640"/>
        <w:rPr>
          <w:rFonts w:ascii="楷体_GB2312" w:eastAsia="楷体_GB2312"/>
          <w:sz w:val="32"/>
          <w:szCs w:val="32"/>
        </w:rPr>
      </w:pPr>
      <w:r w:rsidRPr="004E7ADB">
        <w:rPr>
          <w:rFonts w:ascii="楷体_GB2312" w:eastAsia="楷体_GB2312" w:cs="楷体_GB2312" w:hint="eastAsia"/>
          <w:sz w:val="32"/>
          <w:szCs w:val="32"/>
        </w:rPr>
        <w:t>为鼓励企业境外上市融资及跨境并购重组，居民企业向境外企业进行投资所产生的资产转让、股权转让所得，可适用特殊性税务处理。</w:t>
      </w:r>
    </w:p>
    <w:p w:rsidR="008E604A" w:rsidRPr="004E7ADB" w:rsidRDefault="008E604A" w:rsidP="00F2329E">
      <w:pPr>
        <w:keepNext/>
        <w:keepLines/>
        <w:spacing w:before="280" w:after="290" w:line="376" w:lineRule="auto"/>
        <w:outlineLvl w:val="4"/>
        <w:rPr>
          <w:b/>
          <w:bCs/>
          <w:sz w:val="32"/>
          <w:szCs w:val="32"/>
        </w:rPr>
      </w:pPr>
      <w:r w:rsidRPr="004E7ADB">
        <w:rPr>
          <w:rFonts w:cs="宋体" w:hint="eastAsia"/>
          <w:b/>
          <w:bCs/>
          <w:sz w:val="32"/>
          <w:szCs w:val="32"/>
        </w:rPr>
        <w:t>【适用主体】</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以其拥有的资产或股权向其</w:t>
      </w:r>
      <w:r w:rsidRPr="004E7ADB">
        <w:rPr>
          <w:rFonts w:ascii="仿宋_GB2312" w:eastAsia="仿宋_GB2312" w:hAnsi="宋体" w:cs="仿宋_GB2312"/>
          <w:sz w:val="32"/>
          <w:szCs w:val="32"/>
        </w:rPr>
        <w:t>100%</w:t>
      </w:r>
      <w:r w:rsidRPr="004E7ADB">
        <w:rPr>
          <w:rFonts w:ascii="仿宋_GB2312" w:eastAsia="仿宋_GB2312" w:hAnsi="宋体" w:cs="仿宋_GB2312" w:hint="eastAsia"/>
          <w:sz w:val="32"/>
          <w:szCs w:val="32"/>
        </w:rPr>
        <w:t>直接控股的非居民企业进行投资的居民企业。</w:t>
      </w:r>
    </w:p>
    <w:p w:rsidR="008E604A" w:rsidRPr="004E7ADB" w:rsidRDefault="008E604A" w:rsidP="00F2329E">
      <w:pPr>
        <w:keepNext/>
        <w:keepLines/>
        <w:spacing w:before="280" w:after="290" w:line="376" w:lineRule="auto"/>
        <w:outlineLvl w:val="4"/>
        <w:rPr>
          <w:b/>
          <w:bCs/>
          <w:sz w:val="32"/>
          <w:szCs w:val="32"/>
        </w:rPr>
      </w:pPr>
      <w:r w:rsidRPr="004E7ADB">
        <w:rPr>
          <w:rFonts w:cs="宋体" w:hint="eastAsia"/>
          <w:b/>
          <w:bCs/>
          <w:sz w:val="32"/>
          <w:szCs w:val="32"/>
        </w:rPr>
        <w:t>【政策规定】</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hAnsi="宋体" w:cs="仿宋_GB2312" w:hint="eastAsia"/>
          <w:sz w:val="32"/>
          <w:szCs w:val="32"/>
        </w:rPr>
        <w:t>居民企业以其拥有的资产或股权向其</w:t>
      </w:r>
      <w:r w:rsidRPr="004E7ADB">
        <w:rPr>
          <w:rFonts w:ascii="仿宋_GB2312" w:eastAsia="仿宋_GB2312" w:cs="仿宋_GB2312"/>
          <w:sz w:val="32"/>
          <w:szCs w:val="32"/>
        </w:rPr>
        <w:t>100%</w:t>
      </w:r>
      <w:r w:rsidRPr="004E7ADB">
        <w:rPr>
          <w:rFonts w:ascii="仿宋_GB2312" w:eastAsia="仿宋_GB2312" w:hAnsi="宋体" w:cs="仿宋_GB2312" w:hint="eastAsia"/>
          <w:sz w:val="32"/>
          <w:szCs w:val="32"/>
        </w:rPr>
        <w:t>直接控股的非居民企业进行投资，其资产或股权转让收益如选择特殊性税务处理，可以在</w:t>
      </w:r>
      <w:r w:rsidRPr="004E7ADB">
        <w:rPr>
          <w:rFonts w:ascii="仿宋_GB2312" w:eastAsia="仿宋_GB2312" w:cs="仿宋_GB2312"/>
          <w:sz w:val="32"/>
          <w:szCs w:val="32"/>
        </w:rPr>
        <w:t>10</w:t>
      </w:r>
      <w:r w:rsidRPr="004E7ADB">
        <w:rPr>
          <w:rFonts w:ascii="仿宋_GB2312" w:eastAsia="仿宋_GB2312" w:hAnsi="宋体" w:cs="仿宋_GB2312" w:hint="eastAsia"/>
          <w:sz w:val="32"/>
          <w:szCs w:val="32"/>
        </w:rPr>
        <w:t>个纳税年度内均匀计入各年度应纳税所得额。</w:t>
      </w:r>
    </w:p>
    <w:p w:rsidR="008E604A" w:rsidRPr="004E7ADB" w:rsidRDefault="008E604A" w:rsidP="00F2329E">
      <w:pPr>
        <w:keepNext/>
        <w:keepLines/>
        <w:spacing w:before="280" w:after="290" w:line="376" w:lineRule="auto"/>
        <w:outlineLvl w:val="4"/>
        <w:rPr>
          <w:b/>
          <w:bCs/>
          <w:sz w:val="32"/>
          <w:szCs w:val="32"/>
        </w:rPr>
      </w:pPr>
      <w:r w:rsidRPr="004E7ADB">
        <w:rPr>
          <w:rFonts w:cs="宋体" w:hint="eastAsia"/>
          <w:b/>
          <w:bCs/>
          <w:sz w:val="32"/>
          <w:szCs w:val="32"/>
        </w:rPr>
        <w:t>【适用条件】</w:t>
      </w:r>
    </w:p>
    <w:p w:rsidR="008E604A" w:rsidRPr="004E7ADB" w:rsidRDefault="008E604A" w:rsidP="00512D2B">
      <w:pPr>
        <w:spacing w:line="360" w:lineRule="auto"/>
        <w:ind w:firstLineChars="200" w:firstLine="640"/>
        <w:rPr>
          <w:rFonts w:ascii="仿宋_GB2312" w:eastAsia="仿宋_GB2312" w:cs="仿宋_GB2312"/>
          <w:sz w:val="32"/>
          <w:szCs w:val="32"/>
        </w:rPr>
      </w:pPr>
      <w:r w:rsidRPr="004E7ADB">
        <w:rPr>
          <w:rFonts w:ascii="仿宋_GB2312" w:eastAsia="仿宋_GB2312" w:hAnsi="宋体" w:cs="仿宋_GB2312" w:hint="eastAsia"/>
          <w:sz w:val="32"/>
          <w:szCs w:val="32"/>
        </w:rPr>
        <w:t>企业发生涉及中国境内与境外之间（包括港澳台地区）的股权和资产收购交易适用特殊性税务处理规定，必须同时符合下列条件：</w:t>
      </w:r>
      <w:r w:rsidRPr="004E7ADB">
        <w:rPr>
          <w:rFonts w:ascii="仿宋_GB2312" w:eastAsia="仿宋_GB2312" w:cs="仿宋_GB2312"/>
          <w:sz w:val="32"/>
          <w:szCs w:val="32"/>
        </w:rPr>
        <w:t xml:space="preserve"> </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sz w:val="32"/>
          <w:szCs w:val="32"/>
        </w:rPr>
        <w:t>1</w:t>
      </w:r>
      <w:r w:rsidRPr="004E7ADB">
        <w:rPr>
          <w:rFonts w:ascii="仿宋_GB2312" w:eastAsia="仿宋_GB2312" w:hAnsi="宋体" w:cs="仿宋_GB2312" w:hint="eastAsia"/>
          <w:sz w:val="32"/>
          <w:szCs w:val="32"/>
        </w:rPr>
        <w:t>．具有合理的商业目的，且不以减少、免除或者推迟缴纳税款为主要目的。</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sz w:val="32"/>
          <w:szCs w:val="32"/>
        </w:rPr>
        <w:t>2</w:t>
      </w:r>
      <w:r w:rsidRPr="004E7ADB">
        <w:rPr>
          <w:rFonts w:ascii="仿宋_GB2312" w:eastAsia="仿宋_GB2312" w:hAnsi="宋体" w:cs="仿宋_GB2312" w:hint="eastAsia"/>
          <w:sz w:val="32"/>
          <w:szCs w:val="32"/>
        </w:rPr>
        <w:t>．被收购、合并或分立部分的资产或股权比例符合规</w:t>
      </w:r>
      <w:r w:rsidRPr="004E7ADB">
        <w:rPr>
          <w:rFonts w:ascii="仿宋_GB2312" w:eastAsia="仿宋_GB2312" w:hAnsi="宋体" w:cs="仿宋_GB2312" w:hint="eastAsia"/>
          <w:sz w:val="32"/>
          <w:szCs w:val="32"/>
        </w:rPr>
        <w:lastRenderedPageBreak/>
        <w:t>定的比例。</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sz w:val="32"/>
          <w:szCs w:val="32"/>
        </w:rPr>
        <w:t>3</w:t>
      </w:r>
      <w:r w:rsidRPr="004E7ADB">
        <w:rPr>
          <w:rFonts w:ascii="仿宋_GB2312" w:eastAsia="仿宋_GB2312" w:hAnsi="宋体" w:cs="仿宋_GB2312" w:hint="eastAsia"/>
          <w:sz w:val="32"/>
          <w:szCs w:val="32"/>
        </w:rPr>
        <w:t>．企业重组后的连续</w:t>
      </w:r>
      <w:r w:rsidRPr="004E7ADB">
        <w:rPr>
          <w:rFonts w:ascii="仿宋_GB2312" w:eastAsia="仿宋_GB2312" w:cs="仿宋_GB2312"/>
          <w:sz w:val="32"/>
          <w:szCs w:val="32"/>
        </w:rPr>
        <w:t>12</w:t>
      </w:r>
      <w:r w:rsidRPr="004E7ADB">
        <w:rPr>
          <w:rFonts w:ascii="仿宋_GB2312" w:eastAsia="仿宋_GB2312" w:hAnsi="宋体" w:cs="仿宋_GB2312" w:hint="eastAsia"/>
          <w:sz w:val="32"/>
          <w:szCs w:val="32"/>
        </w:rPr>
        <w:t>个月内不改变重组资产原来的实质性经营活动。</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sz w:val="32"/>
          <w:szCs w:val="32"/>
        </w:rPr>
        <w:t>4</w:t>
      </w:r>
      <w:r w:rsidRPr="004E7ADB">
        <w:rPr>
          <w:rFonts w:ascii="仿宋_GB2312" w:eastAsia="仿宋_GB2312" w:hAnsi="宋体" w:cs="仿宋_GB2312" w:hint="eastAsia"/>
          <w:sz w:val="32"/>
          <w:szCs w:val="32"/>
        </w:rPr>
        <w:t>．重组交易对价中涉及股权支付金额符合规定比例。</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sz w:val="32"/>
          <w:szCs w:val="32"/>
        </w:rPr>
        <w:t>5</w:t>
      </w:r>
      <w:r w:rsidRPr="004E7ADB">
        <w:rPr>
          <w:rFonts w:ascii="仿宋_GB2312" w:eastAsia="仿宋_GB2312" w:hAnsi="宋体" w:cs="仿宋_GB2312" w:hint="eastAsia"/>
          <w:sz w:val="32"/>
          <w:szCs w:val="32"/>
        </w:rPr>
        <w:t>．企业重组中取得股权支付的原主要股东，在重组后连续</w:t>
      </w:r>
      <w:r w:rsidRPr="004E7ADB">
        <w:rPr>
          <w:rFonts w:ascii="仿宋_GB2312" w:eastAsia="仿宋_GB2312" w:cs="仿宋_GB2312"/>
          <w:sz w:val="32"/>
          <w:szCs w:val="32"/>
        </w:rPr>
        <w:t>12</w:t>
      </w:r>
      <w:r w:rsidRPr="004E7ADB">
        <w:rPr>
          <w:rFonts w:ascii="仿宋_GB2312" w:eastAsia="仿宋_GB2312" w:hAnsi="宋体" w:cs="仿宋_GB2312" w:hint="eastAsia"/>
          <w:sz w:val="32"/>
          <w:szCs w:val="32"/>
        </w:rPr>
        <w:t>个月内，不得转让所取得的股权。</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cs="仿宋_GB2312"/>
          <w:sz w:val="32"/>
          <w:szCs w:val="32"/>
        </w:rPr>
        <w:t>6</w:t>
      </w:r>
      <w:r w:rsidRPr="004E7ADB">
        <w:rPr>
          <w:rFonts w:ascii="仿宋_GB2312" w:eastAsia="仿宋_GB2312" w:hAnsi="宋体" w:cs="仿宋_GB2312" w:hint="eastAsia"/>
          <w:sz w:val="32"/>
          <w:szCs w:val="32"/>
        </w:rPr>
        <w:t>．以其拥有的资产或股权向其</w:t>
      </w:r>
      <w:r w:rsidRPr="004E7ADB">
        <w:rPr>
          <w:rFonts w:ascii="仿宋_GB2312" w:eastAsia="仿宋_GB2312" w:cs="仿宋_GB2312"/>
          <w:sz w:val="32"/>
          <w:szCs w:val="32"/>
        </w:rPr>
        <w:t>100%</w:t>
      </w:r>
      <w:r w:rsidRPr="004E7ADB">
        <w:rPr>
          <w:rFonts w:ascii="仿宋_GB2312" w:eastAsia="仿宋_GB2312" w:hAnsi="宋体" w:cs="仿宋_GB2312" w:hint="eastAsia"/>
          <w:sz w:val="32"/>
          <w:szCs w:val="32"/>
        </w:rPr>
        <w:t>直接控股的非居民企业进行投资。</w:t>
      </w:r>
    </w:p>
    <w:p w:rsidR="008E604A" w:rsidRPr="004E7ADB" w:rsidRDefault="008E604A" w:rsidP="00F2329E">
      <w:pPr>
        <w:keepNext/>
        <w:keepLines/>
        <w:spacing w:before="280" w:after="290" w:line="376" w:lineRule="auto"/>
        <w:outlineLvl w:val="4"/>
        <w:rPr>
          <w:b/>
          <w:bCs/>
          <w:sz w:val="32"/>
          <w:szCs w:val="32"/>
        </w:rPr>
      </w:pPr>
      <w:r w:rsidRPr="004E7ADB">
        <w:rPr>
          <w:rFonts w:cs="宋体" w:hint="eastAsia"/>
          <w:b/>
          <w:bCs/>
          <w:sz w:val="32"/>
          <w:szCs w:val="32"/>
        </w:rPr>
        <w:t>【情景问答】</w:t>
      </w:r>
    </w:p>
    <w:p w:rsidR="008E604A" w:rsidRPr="004E7ADB" w:rsidRDefault="008E604A" w:rsidP="00512D2B">
      <w:pPr>
        <w:spacing w:line="360" w:lineRule="auto"/>
        <w:ind w:firstLineChars="200" w:firstLine="643"/>
        <w:rPr>
          <w:rFonts w:ascii="仿宋_GB2312" w:eastAsia="仿宋_GB2312"/>
          <w:b/>
          <w:bCs/>
          <w:sz w:val="32"/>
          <w:szCs w:val="32"/>
        </w:rPr>
      </w:pPr>
      <w:r w:rsidRPr="004E7ADB">
        <w:rPr>
          <w:rFonts w:ascii="仿宋_GB2312" w:eastAsia="仿宋_GB2312" w:cs="仿宋_GB2312" w:hint="eastAsia"/>
          <w:b/>
          <w:bCs/>
          <w:sz w:val="32"/>
          <w:szCs w:val="32"/>
        </w:rPr>
        <w:t>问：我公司计划将持有的账面价值为</w:t>
      </w:r>
      <w:r w:rsidRPr="004E7ADB">
        <w:rPr>
          <w:rFonts w:ascii="仿宋_GB2312" w:eastAsia="仿宋_GB2312" w:cs="仿宋_GB2312"/>
          <w:b/>
          <w:bCs/>
          <w:sz w:val="32"/>
          <w:szCs w:val="32"/>
        </w:rPr>
        <w:t>800</w:t>
      </w:r>
      <w:r w:rsidRPr="004E7ADB">
        <w:rPr>
          <w:rFonts w:ascii="仿宋_GB2312" w:eastAsia="仿宋_GB2312" w:cs="仿宋_GB2312" w:hint="eastAsia"/>
          <w:b/>
          <w:bCs/>
          <w:sz w:val="32"/>
          <w:szCs w:val="32"/>
        </w:rPr>
        <w:t>万、公允价值为</w:t>
      </w:r>
      <w:r w:rsidRPr="004E7ADB">
        <w:rPr>
          <w:rFonts w:ascii="仿宋_GB2312" w:eastAsia="仿宋_GB2312" w:cs="仿宋_GB2312"/>
          <w:b/>
          <w:bCs/>
          <w:sz w:val="32"/>
          <w:szCs w:val="32"/>
        </w:rPr>
        <w:t>1000</w:t>
      </w:r>
      <w:r w:rsidRPr="004E7ADB">
        <w:rPr>
          <w:rFonts w:ascii="仿宋_GB2312" w:eastAsia="仿宋_GB2312" w:cs="仿宋_GB2312" w:hint="eastAsia"/>
          <w:b/>
          <w:bCs/>
          <w:sz w:val="32"/>
          <w:szCs w:val="32"/>
        </w:rPr>
        <w:t>万的境外</w:t>
      </w:r>
      <w:r w:rsidRPr="004E7ADB">
        <w:rPr>
          <w:rFonts w:ascii="仿宋_GB2312" w:eastAsia="仿宋_GB2312" w:cs="仿宋_GB2312"/>
          <w:b/>
          <w:bCs/>
          <w:sz w:val="32"/>
          <w:szCs w:val="32"/>
        </w:rPr>
        <w:t>A</w:t>
      </w:r>
      <w:r w:rsidRPr="004E7ADB">
        <w:rPr>
          <w:rFonts w:ascii="仿宋_GB2312" w:eastAsia="仿宋_GB2312" w:cs="仿宋_GB2312" w:hint="eastAsia"/>
          <w:b/>
          <w:bCs/>
          <w:sz w:val="32"/>
          <w:szCs w:val="32"/>
        </w:rPr>
        <w:t>公司的股权，投资于境外</w:t>
      </w:r>
      <w:r w:rsidRPr="004E7ADB">
        <w:rPr>
          <w:rFonts w:ascii="仿宋_GB2312" w:eastAsia="仿宋_GB2312" w:cs="仿宋_GB2312"/>
          <w:b/>
          <w:bCs/>
          <w:sz w:val="32"/>
          <w:szCs w:val="32"/>
        </w:rPr>
        <w:t>100%</w:t>
      </w:r>
      <w:r w:rsidRPr="004E7ADB">
        <w:rPr>
          <w:rFonts w:ascii="仿宋_GB2312" w:eastAsia="仿宋_GB2312" w:cs="仿宋_GB2312" w:hint="eastAsia"/>
          <w:b/>
          <w:bCs/>
          <w:sz w:val="32"/>
          <w:szCs w:val="32"/>
        </w:rPr>
        <w:t>控股的子公司</w:t>
      </w:r>
      <w:r w:rsidRPr="004E7ADB">
        <w:rPr>
          <w:rFonts w:ascii="仿宋_GB2312" w:eastAsia="仿宋_GB2312" w:cs="仿宋_GB2312"/>
          <w:b/>
          <w:bCs/>
          <w:sz w:val="32"/>
          <w:szCs w:val="32"/>
        </w:rPr>
        <w:t>B,</w:t>
      </w:r>
      <w:r w:rsidRPr="004E7ADB">
        <w:rPr>
          <w:rFonts w:ascii="仿宋_GB2312" w:eastAsia="仿宋_GB2312" w:cs="仿宋_GB2312" w:hint="eastAsia"/>
          <w:b/>
          <w:bCs/>
          <w:sz w:val="32"/>
          <w:szCs w:val="32"/>
        </w:rPr>
        <w:t>请问该股权转让收益是否适用特殊性税务处理</w:t>
      </w:r>
      <w:r w:rsidRPr="004E7ADB">
        <w:rPr>
          <w:rFonts w:ascii="仿宋_GB2312" w:eastAsia="仿宋_GB2312" w:cs="仿宋_GB2312"/>
          <w:b/>
          <w:bCs/>
          <w:sz w:val="32"/>
          <w:szCs w:val="32"/>
        </w:rPr>
        <w:t>?</w:t>
      </w:r>
      <w:r w:rsidR="00374120">
        <w:rPr>
          <w:rFonts w:ascii="仿宋_GB2312" w:eastAsia="仿宋_GB2312" w:cs="仿宋_GB2312" w:hint="eastAsia"/>
          <w:b/>
          <w:bCs/>
          <w:sz w:val="32"/>
          <w:szCs w:val="32"/>
        </w:rPr>
        <w:t>如适用，应如何进行税务处理?</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答：企业重组同时符合下列条件的，适用特殊性税务处理规定：</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sz w:val="32"/>
          <w:szCs w:val="32"/>
        </w:rPr>
        <w:t>1.</w:t>
      </w:r>
      <w:r w:rsidRPr="004E7ADB">
        <w:rPr>
          <w:rFonts w:ascii="仿宋_GB2312" w:eastAsia="仿宋_GB2312" w:cs="仿宋_GB2312" w:hint="eastAsia"/>
          <w:sz w:val="32"/>
          <w:szCs w:val="32"/>
        </w:rPr>
        <w:t>具有合理的商业目的，且不以减少、免除或者推迟缴纳税款为主要目的。</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sz w:val="32"/>
          <w:szCs w:val="32"/>
        </w:rPr>
        <w:t>2.</w:t>
      </w:r>
      <w:r w:rsidRPr="004E7ADB">
        <w:rPr>
          <w:rFonts w:ascii="仿宋_GB2312" w:eastAsia="仿宋_GB2312" w:cs="仿宋_GB2312" w:hint="eastAsia"/>
          <w:sz w:val="32"/>
          <w:szCs w:val="32"/>
        </w:rPr>
        <w:t>被收购、合并或分立部分的资产或股权比例符合规定的比例。</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sz w:val="32"/>
          <w:szCs w:val="32"/>
        </w:rPr>
        <w:t>3.</w:t>
      </w:r>
      <w:r w:rsidRPr="004E7ADB">
        <w:rPr>
          <w:rFonts w:ascii="仿宋_GB2312" w:eastAsia="仿宋_GB2312" w:cs="仿宋_GB2312" w:hint="eastAsia"/>
          <w:sz w:val="32"/>
          <w:szCs w:val="32"/>
        </w:rPr>
        <w:t>企业重组后的连续</w:t>
      </w:r>
      <w:r w:rsidRPr="004E7ADB">
        <w:rPr>
          <w:rFonts w:ascii="仿宋_GB2312" w:eastAsia="仿宋_GB2312" w:cs="仿宋_GB2312"/>
          <w:sz w:val="32"/>
          <w:szCs w:val="32"/>
        </w:rPr>
        <w:t>12</w:t>
      </w:r>
      <w:r w:rsidRPr="004E7ADB">
        <w:rPr>
          <w:rFonts w:ascii="仿宋_GB2312" w:eastAsia="仿宋_GB2312" w:cs="仿宋_GB2312" w:hint="eastAsia"/>
          <w:sz w:val="32"/>
          <w:szCs w:val="32"/>
        </w:rPr>
        <w:t>个月内不改变重组资产原来的实质性经营活动。</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sz w:val="32"/>
          <w:szCs w:val="32"/>
        </w:rPr>
        <w:lastRenderedPageBreak/>
        <w:t>4.</w:t>
      </w:r>
      <w:r w:rsidRPr="004E7ADB">
        <w:rPr>
          <w:rFonts w:ascii="仿宋_GB2312" w:eastAsia="仿宋_GB2312" w:cs="仿宋_GB2312" w:hint="eastAsia"/>
          <w:sz w:val="32"/>
          <w:szCs w:val="32"/>
        </w:rPr>
        <w:t>重组交易对价中涉及股权支付金额符合规定比例。</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sz w:val="32"/>
          <w:szCs w:val="32"/>
        </w:rPr>
        <w:t>5.</w:t>
      </w:r>
      <w:r w:rsidRPr="004E7ADB">
        <w:rPr>
          <w:rFonts w:ascii="仿宋_GB2312" w:eastAsia="仿宋_GB2312" w:cs="仿宋_GB2312" w:hint="eastAsia"/>
          <w:sz w:val="32"/>
          <w:szCs w:val="32"/>
        </w:rPr>
        <w:t>企业重组中取得股权支付的原主要股东，在重组后连续</w:t>
      </w:r>
      <w:r w:rsidRPr="004E7ADB">
        <w:rPr>
          <w:rFonts w:ascii="仿宋_GB2312" w:eastAsia="仿宋_GB2312" w:cs="仿宋_GB2312"/>
          <w:sz w:val="32"/>
          <w:szCs w:val="32"/>
        </w:rPr>
        <w:t>12</w:t>
      </w:r>
      <w:r w:rsidRPr="004E7ADB">
        <w:rPr>
          <w:rFonts w:ascii="仿宋_GB2312" w:eastAsia="仿宋_GB2312" w:cs="仿宋_GB2312" w:hint="eastAsia"/>
          <w:sz w:val="32"/>
          <w:szCs w:val="32"/>
        </w:rPr>
        <w:t>个月内，不得转让所取得的股权。</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居民企业发生涉及中国境内与境外之间（包括港、澳、台地区）的股权和资产收购交易，还必须同时符合一个条件：即以其拥有的资产或股权向其</w:t>
      </w:r>
      <w:r w:rsidRPr="004E7ADB">
        <w:rPr>
          <w:rFonts w:ascii="仿宋_GB2312" w:eastAsia="仿宋_GB2312" w:cs="仿宋_GB2312"/>
          <w:sz w:val="32"/>
          <w:szCs w:val="32"/>
        </w:rPr>
        <w:t>100%</w:t>
      </w:r>
      <w:r w:rsidRPr="004E7ADB">
        <w:rPr>
          <w:rFonts w:ascii="仿宋_GB2312" w:eastAsia="仿宋_GB2312" w:cs="仿宋_GB2312" w:hint="eastAsia"/>
          <w:sz w:val="32"/>
          <w:szCs w:val="32"/>
        </w:rPr>
        <w:t>直接控股的非居民企业进行投资。</w:t>
      </w:r>
    </w:p>
    <w:p w:rsidR="008E604A" w:rsidRPr="004E7ADB" w:rsidRDefault="008E604A" w:rsidP="00512D2B">
      <w:pPr>
        <w:spacing w:line="360" w:lineRule="auto"/>
        <w:ind w:firstLineChars="200" w:firstLine="640"/>
        <w:rPr>
          <w:sz w:val="32"/>
          <w:szCs w:val="32"/>
        </w:rPr>
      </w:pPr>
      <w:r w:rsidRPr="004E7ADB">
        <w:rPr>
          <w:rFonts w:ascii="仿宋_GB2312" w:eastAsia="仿宋_GB2312" w:cs="仿宋_GB2312" w:hint="eastAsia"/>
          <w:sz w:val="32"/>
          <w:szCs w:val="32"/>
        </w:rPr>
        <w:t>如你公司符合上述规定，该项收益可选择特殊性税务处理，在</w:t>
      </w:r>
      <w:r w:rsidRPr="004E7ADB">
        <w:rPr>
          <w:rFonts w:ascii="仿宋_GB2312" w:eastAsia="仿宋_GB2312" w:cs="仿宋_GB2312"/>
          <w:sz w:val="32"/>
          <w:szCs w:val="32"/>
        </w:rPr>
        <w:t>10</w:t>
      </w:r>
      <w:r w:rsidRPr="004E7ADB">
        <w:rPr>
          <w:rFonts w:ascii="仿宋_GB2312" w:eastAsia="仿宋_GB2312" w:cs="仿宋_GB2312" w:hint="eastAsia"/>
          <w:sz w:val="32"/>
          <w:szCs w:val="32"/>
        </w:rPr>
        <w:t>个纳税年度内均匀计入各年度应纳税所得额。</w:t>
      </w:r>
    </w:p>
    <w:p w:rsidR="008E604A" w:rsidRPr="004E7ADB" w:rsidRDefault="008E604A" w:rsidP="00F2329E">
      <w:pPr>
        <w:keepNext/>
        <w:keepLines/>
        <w:spacing w:before="280" w:after="290" w:line="376" w:lineRule="auto"/>
        <w:outlineLvl w:val="4"/>
        <w:rPr>
          <w:b/>
          <w:bCs/>
          <w:sz w:val="32"/>
          <w:szCs w:val="32"/>
        </w:rPr>
      </w:pPr>
      <w:r w:rsidRPr="004E7ADB">
        <w:rPr>
          <w:rFonts w:cs="宋体" w:hint="eastAsia"/>
          <w:b/>
          <w:bCs/>
          <w:sz w:val="32"/>
          <w:szCs w:val="32"/>
        </w:rPr>
        <w:t>【政策依据】</w:t>
      </w:r>
      <w:r w:rsidRPr="004E7ADB">
        <w:rPr>
          <w:b/>
          <w:bCs/>
          <w:sz w:val="32"/>
          <w:szCs w:val="32"/>
        </w:rPr>
        <w:t xml:space="preserve"> </w:t>
      </w:r>
    </w:p>
    <w:p w:rsidR="008E604A" w:rsidRPr="004E7ADB" w:rsidRDefault="008E604A" w:rsidP="00512D2B">
      <w:pPr>
        <w:shd w:val="clear" w:color="auto" w:fill="FFFFFF"/>
        <w:adjustRightInd w:val="0"/>
        <w:snapToGrid w:val="0"/>
        <w:spacing w:line="360" w:lineRule="auto"/>
        <w:ind w:firstLineChars="196" w:firstLine="627"/>
        <w:rPr>
          <w:rFonts w:ascii="黑体" w:eastAsia="黑体" w:hAnsi="楷体"/>
          <w:sz w:val="32"/>
          <w:szCs w:val="32"/>
        </w:rPr>
      </w:pPr>
      <w:r w:rsidRPr="004E7ADB">
        <w:rPr>
          <w:rFonts w:ascii="黑体" w:eastAsia="黑体" w:hAnsi="楷体" w:cs="黑体"/>
          <w:sz w:val="32"/>
          <w:szCs w:val="32"/>
        </w:rPr>
        <w:t>1.</w:t>
      </w:r>
      <w:r w:rsidRPr="004E7ADB">
        <w:rPr>
          <w:rFonts w:ascii="黑体" w:eastAsia="黑体" w:hAnsi="楷体" w:cs="黑体" w:hint="eastAsia"/>
          <w:sz w:val="32"/>
          <w:szCs w:val="32"/>
        </w:rPr>
        <w:t>《中华人民共和国企业所得税法》第二十条</w:t>
      </w:r>
    </w:p>
    <w:p w:rsidR="008E604A" w:rsidRPr="004E7ADB" w:rsidRDefault="008E604A" w:rsidP="00512D2B">
      <w:pPr>
        <w:shd w:val="clear" w:color="auto" w:fill="FFFFFF"/>
        <w:adjustRightInd w:val="0"/>
        <w:snapToGrid w:val="0"/>
        <w:spacing w:line="360" w:lineRule="auto"/>
        <w:ind w:firstLineChars="196" w:firstLine="627"/>
        <w:rPr>
          <w:rFonts w:ascii="黑体" w:eastAsia="黑体" w:hAnsi="楷体"/>
          <w:sz w:val="32"/>
          <w:szCs w:val="32"/>
        </w:rPr>
      </w:pPr>
      <w:r w:rsidRPr="004E7ADB">
        <w:rPr>
          <w:rFonts w:ascii="黑体" w:eastAsia="黑体" w:hAnsi="楷体" w:cs="黑体"/>
          <w:sz w:val="32"/>
          <w:szCs w:val="32"/>
        </w:rPr>
        <w:t>2.</w:t>
      </w:r>
      <w:r w:rsidRPr="004E7ADB">
        <w:rPr>
          <w:rFonts w:ascii="黑体" w:eastAsia="黑体" w:hAnsi="楷体" w:cs="黑体" w:hint="eastAsia"/>
          <w:sz w:val="32"/>
          <w:szCs w:val="32"/>
        </w:rPr>
        <w:t>《中华人民共和国企业所得税法实施条例》第七十五条</w:t>
      </w:r>
    </w:p>
    <w:p w:rsidR="008E604A" w:rsidRPr="004E7ADB" w:rsidRDefault="008E604A" w:rsidP="00512D2B">
      <w:pPr>
        <w:shd w:val="clear" w:color="auto" w:fill="FFFFFF"/>
        <w:adjustRightInd w:val="0"/>
        <w:snapToGrid w:val="0"/>
        <w:spacing w:line="360" w:lineRule="auto"/>
        <w:ind w:firstLineChars="196" w:firstLine="627"/>
        <w:rPr>
          <w:rFonts w:ascii="黑体" w:eastAsia="黑体" w:hAnsi="楷体"/>
          <w:sz w:val="32"/>
          <w:szCs w:val="32"/>
        </w:rPr>
      </w:pPr>
      <w:r w:rsidRPr="004E7ADB">
        <w:rPr>
          <w:rFonts w:ascii="黑体" w:eastAsia="黑体" w:hAnsi="楷体" w:cs="黑体"/>
          <w:sz w:val="32"/>
          <w:szCs w:val="32"/>
        </w:rPr>
        <w:t>3.</w:t>
      </w:r>
      <w:r w:rsidRPr="004E7ADB">
        <w:rPr>
          <w:rFonts w:ascii="黑体" w:eastAsia="黑体" w:hAnsi="楷体" w:cs="黑体" w:hint="eastAsia"/>
          <w:sz w:val="32"/>
          <w:szCs w:val="32"/>
        </w:rPr>
        <w:t>《财政部</w:t>
      </w:r>
      <w:r w:rsidRPr="004E7ADB">
        <w:rPr>
          <w:rFonts w:ascii="黑体" w:eastAsia="黑体" w:hAnsi="楷体" w:cs="黑体"/>
          <w:sz w:val="32"/>
          <w:szCs w:val="32"/>
        </w:rPr>
        <w:t xml:space="preserve"> </w:t>
      </w:r>
      <w:r w:rsidRPr="004E7ADB">
        <w:rPr>
          <w:rFonts w:ascii="黑体" w:eastAsia="黑体" w:hAnsi="楷体" w:cs="黑体" w:hint="eastAsia"/>
          <w:sz w:val="32"/>
          <w:szCs w:val="32"/>
        </w:rPr>
        <w:t>国家税务总局关于企业重组业务企业所得税处理若干问题的通知》（财税〔</w:t>
      </w:r>
      <w:r w:rsidRPr="004E7ADB">
        <w:rPr>
          <w:rFonts w:ascii="黑体" w:eastAsia="黑体" w:hAnsi="楷体" w:cs="黑体"/>
          <w:sz w:val="32"/>
          <w:szCs w:val="32"/>
        </w:rPr>
        <w:t>2009</w:t>
      </w:r>
      <w:r w:rsidRPr="004E7ADB">
        <w:rPr>
          <w:rFonts w:ascii="黑体" w:eastAsia="黑体" w:hAnsi="楷体" w:cs="黑体" w:hint="eastAsia"/>
          <w:sz w:val="32"/>
          <w:szCs w:val="32"/>
        </w:rPr>
        <w:t>〕</w:t>
      </w:r>
      <w:r w:rsidRPr="004E7ADB">
        <w:rPr>
          <w:rFonts w:ascii="黑体" w:eastAsia="黑体" w:hAnsi="楷体" w:cs="黑体"/>
          <w:sz w:val="32"/>
          <w:szCs w:val="32"/>
        </w:rPr>
        <w:t>59</w:t>
      </w:r>
      <w:r w:rsidRPr="004E7ADB">
        <w:rPr>
          <w:rFonts w:ascii="黑体" w:eastAsia="黑体" w:hAnsi="楷体" w:cs="黑体" w:hint="eastAsia"/>
          <w:sz w:val="32"/>
          <w:szCs w:val="32"/>
        </w:rPr>
        <w:t>号）第五</w:t>
      </w:r>
      <w:r>
        <w:rPr>
          <w:rFonts w:ascii="黑体" w:eastAsia="黑体" w:hAnsi="楷体" w:cs="黑体" w:hint="eastAsia"/>
          <w:sz w:val="32"/>
          <w:szCs w:val="32"/>
        </w:rPr>
        <w:t>条、</w:t>
      </w:r>
      <w:r w:rsidRPr="004E7ADB">
        <w:rPr>
          <w:rFonts w:ascii="黑体" w:eastAsia="黑体" w:hAnsi="楷体" w:cs="黑体" w:hint="eastAsia"/>
          <w:sz w:val="32"/>
          <w:szCs w:val="32"/>
        </w:rPr>
        <w:t>第七</w:t>
      </w:r>
      <w:r>
        <w:rPr>
          <w:rFonts w:ascii="黑体" w:eastAsia="黑体" w:hAnsi="楷体" w:cs="黑体" w:hint="eastAsia"/>
          <w:sz w:val="32"/>
          <w:szCs w:val="32"/>
        </w:rPr>
        <w:t>条、</w:t>
      </w:r>
      <w:r w:rsidRPr="004E7ADB">
        <w:rPr>
          <w:rFonts w:ascii="黑体" w:eastAsia="黑体" w:hAnsi="楷体" w:cs="黑体" w:hint="eastAsia"/>
          <w:sz w:val="32"/>
          <w:szCs w:val="32"/>
        </w:rPr>
        <w:t>第八条</w:t>
      </w:r>
    </w:p>
    <w:p w:rsidR="008E604A" w:rsidRPr="004E7ADB" w:rsidRDefault="008E604A" w:rsidP="00512D2B">
      <w:pPr>
        <w:shd w:val="clear" w:color="auto" w:fill="FFFFFF"/>
        <w:adjustRightInd w:val="0"/>
        <w:snapToGrid w:val="0"/>
        <w:spacing w:line="360" w:lineRule="auto"/>
        <w:ind w:firstLineChars="196" w:firstLine="627"/>
        <w:rPr>
          <w:rFonts w:ascii="黑体" w:eastAsia="黑体" w:hAnsi="楷体"/>
          <w:sz w:val="32"/>
          <w:szCs w:val="32"/>
        </w:rPr>
      </w:pPr>
      <w:r w:rsidRPr="004E7ADB">
        <w:rPr>
          <w:rFonts w:ascii="黑体" w:eastAsia="黑体" w:hAnsi="楷体" w:cs="黑体"/>
          <w:sz w:val="32"/>
          <w:szCs w:val="32"/>
        </w:rPr>
        <w:t>4.</w:t>
      </w:r>
      <w:r w:rsidRPr="004E7ADB">
        <w:rPr>
          <w:rFonts w:ascii="黑体" w:eastAsia="黑体" w:hAnsi="楷体" w:cs="黑体" w:hint="eastAsia"/>
          <w:sz w:val="32"/>
          <w:szCs w:val="32"/>
        </w:rPr>
        <w:t>《国家税务总局关于发布</w:t>
      </w:r>
      <w:r w:rsidRPr="004E7ADB">
        <w:rPr>
          <w:rFonts w:ascii="黑体" w:eastAsia="黑体" w:hAnsi="楷体" w:cs="黑体"/>
          <w:sz w:val="32"/>
          <w:szCs w:val="32"/>
        </w:rPr>
        <w:t>&lt;</w:t>
      </w:r>
      <w:r w:rsidRPr="004E7ADB">
        <w:rPr>
          <w:rFonts w:ascii="黑体" w:eastAsia="黑体" w:hAnsi="楷体" w:cs="黑体" w:hint="eastAsia"/>
          <w:sz w:val="32"/>
          <w:szCs w:val="32"/>
        </w:rPr>
        <w:t>企业重组业务企业所得税管理办法</w:t>
      </w:r>
      <w:r w:rsidRPr="004E7ADB">
        <w:rPr>
          <w:rFonts w:ascii="黑体" w:eastAsia="黑体" w:hAnsi="楷体" w:cs="黑体"/>
          <w:sz w:val="32"/>
          <w:szCs w:val="32"/>
        </w:rPr>
        <w:t>&gt;</w:t>
      </w:r>
      <w:r w:rsidRPr="004E7ADB">
        <w:rPr>
          <w:rFonts w:ascii="黑体" w:eastAsia="黑体" w:hAnsi="楷体" w:cs="黑体" w:hint="eastAsia"/>
          <w:sz w:val="32"/>
          <w:szCs w:val="32"/>
        </w:rPr>
        <w:t>的公告》（国家税务总局公告</w:t>
      </w:r>
      <w:r w:rsidRPr="004E7ADB">
        <w:rPr>
          <w:rFonts w:ascii="黑体" w:eastAsia="黑体" w:hAnsi="楷体" w:cs="黑体"/>
          <w:sz w:val="32"/>
          <w:szCs w:val="32"/>
        </w:rPr>
        <w:t>2010</w:t>
      </w:r>
      <w:r w:rsidRPr="004E7ADB">
        <w:rPr>
          <w:rFonts w:ascii="黑体" w:eastAsia="黑体" w:hAnsi="楷体" w:cs="黑体" w:hint="eastAsia"/>
          <w:sz w:val="32"/>
          <w:szCs w:val="32"/>
        </w:rPr>
        <w:t>年第</w:t>
      </w:r>
      <w:r w:rsidRPr="004E7ADB">
        <w:rPr>
          <w:rFonts w:ascii="黑体" w:eastAsia="黑体" w:hAnsi="楷体" w:cs="黑体"/>
          <w:sz w:val="32"/>
          <w:szCs w:val="32"/>
        </w:rPr>
        <w:t>4</w:t>
      </w:r>
      <w:r w:rsidRPr="004E7ADB">
        <w:rPr>
          <w:rFonts w:ascii="黑体" w:eastAsia="黑体" w:hAnsi="楷体" w:cs="黑体" w:hint="eastAsia"/>
          <w:sz w:val="32"/>
          <w:szCs w:val="32"/>
        </w:rPr>
        <w:t>号）第四章</w:t>
      </w:r>
    </w:p>
    <w:p w:rsidR="008E604A" w:rsidRPr="004E7ADB" w:rsidRDefault="008E604A" w:rsidP="00512D2B">
      <w:pPr>
        <w:shd w:val="clear" w:color="auto" w:fill="FFFFFF"/>
        <w:adjustRightInd w:val="0"/>
        <w:snapToGrid w:val="0"/>
        <w:spacing w:line="360" w:lineRule="auto"/>
        <w:ind w:firstLineChars="196" w:firstLine="627"/>
        <w:rPr>
          <w:rFonts w:ascii="黑体" w:eastAsia="黑体" w:hAnsi="楷体"/>
          <w:sz w:val="32"/>
          <w:szCs w:val="32"/>
        </w:rPr>
      </w:pPr>
      <w:r w:rsidRPr="004E7ADB">
        <w:rPr>
          <w:rFonts w:ascii="黑体" w:eastAsia="黑体" w:hAnsi="楷体" w:cs="黑体"/>
          <w:sz w:val="32"/>
          <w:szCs w:val="32"/>
        </w:rPr>
        <w:t>5.</w:t>
      </w:r>
      <w:r w:rsidRPr="004E7ADB">
        <w:rPr>
          <w:rFonts w:ascii="黑体" w:eastAsia="黑体" w:hAnsi="楷体" w:cs="黑体" w:hint="eastAsia"/>
          <w:sz w:val="32"/>
          <w:szCs w:val="32"/>
        </w:rPr>
        <w:t>《国家税务总局关于企业重组业务企业所得税征收管理若干问题的公告》（国家税务总局公告</w:t>
      </w:r>
      <w:r w:rsidRPr="004E7ADB">
        <w:rPr>
          <w:rFonts w:ascii="黑体" w:eastAsia="黑体" w:hAnsi="楷体" w:cs="黑体"/>
          <w:sz w:val="32"/>
          <w:szCs w:val="32"/>
        </w:rPr>
        <w:t>2015</w:t>
      </w:r>
      <w:r w:rsidRPr="004E7ADB">
        <w:rPr>
          <w:rFonts w:ascii="黑体" w:eastAsia="黑体" w:hAnsi="楷体" w:cs="黑体" w:hint="eastAsia"/>
          <w:sz w:val="32"/>
          <w:szCs w:val="32"/>
        </w:rPr>
        <w:t>年第</w:t>
      </w:r>
      <w:r w:rsidRPr="004E7ADB">
        <w:rPr>
          <w:rFonts w:ascii="黑体" w:eastAsia="黑体" w:hAnsi="楷体" w:cs="黑体"/>
          <w:sz w:val="32"/>
          <w:szCs w:val="32"/>
        </w:rPr>
        <w:t>48</w:t>
      </w:r>
      <w:r w:rsidRPr="004E7ADB">
        <w:rPr>
          <w:rFonts w:ascii="黑体" w:eastAsia="黑体" w:hAnsi="楷体" w:cs="黑体" w:hint="eastAsia"/>
          <w:sz w:val="32"/>
          <w:szCs w:val="32"/>
        </w:rPr>
        <w:t>号）</w:t>
      </w:r>
      <w:r w:rsidRPr="004E7ADB">
        <w:rPr>
          <w:rFonts w:ascii="黑体" w:eastAsia="黑体" w:hAnsi="楷体" w:cs="黑体" w:hint="eastAsia"/>
          <w:sz w:val="32"/>
          <w:szCs w:val="32"/>
        </w:rPr>
        <w:lastRenderedPageBreak/>
        <w:t>第九</w:t>
      </w:r>
      <w:r>
        <w:rPr>
          <w:rFonts w:ascii="黑体" w:eastAsia="黑体" w:hAnsi="楷体" w:cs="黑体" w:hint="eastAsia"/>
          <w:sz w:val="32"/>
          <w:szCs w:val="32"/>
        </w:rPr>
        <w:t>条、</w:t>
      </w:r>
      <w:r w:rsidRPr="004E7ADB">
        <w:rPr>
          <w:rFonts w:ascii="黑体" w:eastAsia="黑体" w:hAnsi="楷体" w:cs="黑体" w:hint="eastAsia"/>
          <w:sz w:val="32"/>
          <w:szCs w:val="32"/>
        </w:rPr>
        <w:t>第十条</w:t>
      </w:r>
    </w:p>
    <w:p w:rsidR="008E604A" w:rsidRPr="004E7ADB" w:rsidRDefault="008E604A" w:rsidP="00F2329E">
      <w:pPr>
        <w:spacing w:line="360" w:lineRule="auto"/>
        <w:rPr>
          <w:rFonts w:ascii="黑体" w:eastAsia="黑体" w:hAnsi="黑体"/>
          <w:sz w:val="32"/>
          <w:szCs w:val="32"/>
        </w:rPr>
      </w:pPr>
    </w:p>
    <w:p w:rsidR="008E604A" w:rsidRPr="004E7ADB" w:rsidRDefault="008E604A" w:rsidP="00F2329E">
      <w:pPr>
        <w:keepNext/>
        <w:keepLines/>
        <w:spacing w:before="260" w:after="260" w:line="416" w:lineRule="auto"/>
        <w:outlineLvl w:val="2"/>
        <w:rPr>
          <w:b/>
          <w:bCs/>
          <w:kern w:val="0"/>
          <w:sz w:val="32"/>
          <w:szCs w:val="32"/>
        </w:rPr>
      </w:pPr>
      <w:bookmarkStart w:id="304" w:name="_Toc517969305"/>
      <w:bookmarkStart w:id="305" w:name="_Toc25330088"/>
      <w:r w:rsidRPr="004E7ADB">
        <w:rPr>
          <w:b/>
          <w:bCs/>
          <w:kern w:val="0"/>
          <w:sz w:val="32"/>
          <w:szCs w:val="32"/>
        </w:rPr>
        <w:t>33.</w:t>
      </w:r>
      <w:r w:rsidRPr="004E7ADB">
        <w:rPr>
          <w:rFonts w:cs="宋体" w:hint="eastAsia"/>
          <w:b/>
          <w:bCs/>
          <w:kern w:val="0"/>
          <w:sz w:val="32"/>
          <w:szCs w:val="32"/>
        </w:rPr>
        <w:t>向我国银行境外分行支付来源于境内的利息免于扣缴所得税</w:t>
      </w:r>
      <w:bookmarkEnd w:id="304"/>
      <w:bookmarkEnd w:id="305"/>
    </w:p>
    <w:p w:rsidR="008E604A" w:rsidRPr="004E7ADB" w:rsidRDefault="008E604A" w:rsidP="00F2329E">
      <w:pPr>
        <w:keepNext/>
        <w:keepLines/>
        <w:spacing w:before="280" w:after="290" w:line="376" w:lineRule="auto"/>
        <w:outlineLvl w:val="4"/>
        <w:rPr>
          <w:b/>
          <w:bCs/>
          <w:sz w:val="32"/>
          <w:szCs w:val="32"/>
        </w:rPr>
      </w:pPr>
      <w:r w:rsidRPr="004E7ADB">
        <w:rPr>
          <w:rFonts w:cs="宋体" w:hint="eastAsia"/>
          <w:b/>
          <w:bCs/>
          <w:sz w:val="32"/>
          <w:szCs w:val="32"/>
        </w:rPr>
        <w:t>【适用主体】</w:t>
      </w:r>
    </w:p>
    <w:p w:rsidR="008E604A" w:rsidRPr="004E7ADB" w:rsidRDefault="008E604A" w:rsidP="006D5719">
      <w:pPr>
        <w:spacing w:line="360" w:lineRule="auto"/>
        <w:ind w:firstLineChars="200" w:firstLine="640"/>
        <w:rPr>
          <w:rFonts w:ascii="仿宋_GB2312" w:eastAsia="仿宋_GB2312" w:hAnsi="仿宋"/>
          <w:sz w:val="32"/>
          <w:szCs w:val="32"/>
        </w:rPr>
      </w:pPr>
      <w:r w:rsidRPr="004E7ADB">
        <w:rPr>
          <w:rFonts w:ascii="仿宋_GB2312" w:eastAsia="仿宋_GB2312" w:hAnsi="仿宋" w:cs="仿宋_GB2312" w:hint="eastAsia"/>
          <w:sz w:val="32"/>
          <w:szCs w:val="32"/>
        </w:rPr>
        <w:t>向我国银行境外分行贷款并支付</w:t>
      </w:r>
      <w:r w:rsidRPr="006D5719">
        <w:rPr>
          <w:rFonts w:ascii="仿宋_GB2312" w:eastAsia="仿宋_GB2312" w:hAnsi="宋体" w:cs="仿宋_GB2312" w:hint="eastAsia"/>
          <w:sz w:val="32"/>
          <w:szCs w:val="32"/>
        </w:rPr>
        <w:t>利息</w:t>
      </w:r>
      <w:r w:rsidRPr="004E7ADB">
        <w:rPr>
          <w:rFonts w:ascii="仿宋_GB2312" w:eastAsia="仿宋_GB2312" w:hAnsi="仿宋" w:cs="仿宋_GB2312" w:hint="eastAsia"/>
          <w:sz w:val="32"/>
          <w:szCs w:val="32"/>
        </w:rPr>
        <w:t>的境内机构</w:t>
      </w:r>
      <w:r>
        <w:rPr>
          <w:rFonts w:ascii="仿宋_GB2312" w:eastAsia="仿宋_GB2312" w:hAnsi="仿宋" w:cs="仿宋_GB2312" w:hint="eastAsia"/>
          <w:sz w:val="32"/>
          <w:szCs w:val="32"/>
        </w:rPr>
        <w:t>。</w:t>
      </w:r>
    </w:p>
    <w:p w:rsidR="008E604A" w:rsidRPr="004E7ADB" w:rsidRDefault="008E604A" w:rsidP="00F2329E">
      <w:pPr>
        <w:keepNext/>
        <w:keepLines/>
        <w:spacing w:before="280" w:after="290" w:line="376" w:lineRule="auto"/>
        <w:outlineLvl w:val="4"/>
        <w:rPr>
          <w:rFonts w:ascii="仿宋_GB2312" w:eastAsia="仿宋_GB2312"/>
          <w:b/>
          <w:bCs/>
          <w:sz w:val="32"/>
          <w:szCs w:val="32"/>
        </w:rPr>
      </w:pPr>
      <w:r w:rsidRPr="004E7ADB">
        <w:rPr>
          <w:rFonts w:cs="宋体" w:hint="eastAsia"/>
          <w:b/>
          <w:bCs/>
          <w:sz w:val="32"/>
          <w:szCs w:val="32"/>
        </w:rPr>
        <w:t>【政策规定】</w:t>
      </w:r>
    </w:p>
    <w:p w:rsidR="008E604A" w:rsidRPr="004E7ADB" w:rsidRDefault="008E604A" w:rsidP="00F2329E">
      <w:pPr>
        <w:autoSpaceDE w:val="0"/>
        <w:autoSpaceDN w:val="0"/>
        <w:adjustRightInd w:val="0"/>
        <w:snapToGrid w:val="0"/>
        <w:spacing w:line="360" w:lineRule="auto"/>
        <w:ind w:firstLine="640"/>
        <w:rPr>
          <w:rFonts w:ascii="仿宋_GB2312" w:eastAsia="仿宋_GB2312" w:hAnsi="仿宋"/>
          <w:sz w:val="32"/>
          <w:szCs w:val="32"/>
        </w:rPr>
      </w:pPr>
      <w:r w:rsidRPr="004E7ADB">
        <w:rPr>
          <w:rFonts w:ascii="仿宋_GB2312" w:eastAsia="仿宋_GB2312" w:hAnsi="仿宋" w:cs="仿宋_GB2312"/>
          <w:sz w:val="32"/>
          <w:szCs w:val="32"/>
        </w:rPr>
        <w:t>1.</w:t>
      </w:r>
      <w:r w:rsidRPr="004E7ADB">
        <w:rPr>
          <w:rFonts w:ascii="仿宋_GB2312" w:eastAsia="仿宋_GB2312" w:hAnsi="仿宋" w:cs="仿宋_GB2312" w:hint="eastAsia"/>
          <w:sz w:val="32"/>
          <w:szCs w:val="32"/>
        </w:rPr>
        <w:t>境外分行开展境内业务，并从境内机构取得的利息，为该分行的收入，计入境外分行营业利润，与总机构汇总缴纳企业所得税。境内机构对外支付该笔利息时不用扣缴所得税。</w:t>
      </w:r>
    </w:p>
    <w:p w:rsidR="008E604A" w:rsidRPr="004E7ADB" w:rsidRDefault="008E604A" w:rsidP="00F2329E">
      <w:pPr>
        <w:autoSpaceDE w:val="0"/>
        <w:autoSpaceDN w:val="0"/>
        <w:adjustRightInd w:val="0"/>
        <w:snapToGrid w:val="0"/>
        <w:spacing w:line="360" w:lineRule="auto"/>
        <w:ind w:firstLine="640"/>
        <w:rPr>
          <w:rFonts w:ascii="仿宋_GB2312" w:eastAsia="仿宋_GB2312" w:hAnsi="仿宋"/>
          <w:sz w:val="32"/>
          <w:szCs w:val="32"/>
        </w:rPr>
      </w:pPr>
      <w:r w:rsidRPr="004E7ADB">
        <w:rPr>
          <w:rFonts w:ascii="仿宋_GB2312" w:eastAsia="仿宋_GB2312" w:cs="仿宋_GB2312"/>
          <w:sz w:val="32"/>
          <w:szCs w:val="32"/>
        </w:rPr>
        <w:t>2.</w:t>
      </w:r>
      <w:r w:rsidRPr="004E7ADB">
        <w:rPr>
          <w:rFonts w:ascii="仿宋_GB2312" w:eastAsia="仿宋_GB2312" w:hAnsi="仿宋" w:cs="仿宋_GB2312" w:hint="eastAsia"/>
          <w:sz w:val="32"/>
          <w:szCs w:val="32"/>
        </w:rPr>
        <w:t>境外分行所收取利息的相关债权如属于其境内总行（包括境内总行的其他境内分行）的，则该利息收入应计入境内总行及其他境内分行的收入总额。境内机构对外支付该笔利息时不用扣缴所得税。</w:t>
      </w:r>
    </w:p>
    <w:p w:rsidR="008E604A" w:rsidRPr="004E7ADB" w:rsidRDefault="008E604A" w:rsidP="00F2329E">
      <w:pPr>
        <w:autoSpaceDE w:val="0"/>
        <w:autoSpaceDN w:val="0"/>
        <w:adjustRightInd w:val="0"/>
        <w:snapToGrid w:val="0"/>
        <w:spacing w:line="360" w:lineRule="auto"/>
        <w:ind w:firstLine="640"/>
        <w:rPr>
          <w:rFonts w:ascii="仿宋_GB2312" w:eastAsia="仿宋_GB2312" w:hAnsi="仿宋"/>
          <w:sz w:val="32"/>
          <w:szCs w:val="32"/>
        </w:rPr>
      </w:pPr>
      <w:r w:rsidRPr="004E7ADB">
        <w:rPr>
          <w:rFonts w:ascii="仿宋_GB2312" w:eastAsia="仿宋_GB2312" w:hAnsi="仿宋" w:cs="仿宋_GB2312"/>
          <w:sz w:val="32"/>
          <w:szCs w:val="32"/>
        </w:rPr>
        <w:t>3.</w:t>
      </w:r>
      <w:r w:rsidRPr="004E7ADB">
        <w:rPr>
          <w:rFonts w:ascii="仿宋_GB2312" w:eastAsia="仿宋_GB2312" w:hAnsi="仿宋" w:cs="仿宋_GB2312" w:hint="eastAsia"/>
          <w:sz w:val="32"/>
          <w:szCs w:val="32"/>
        </w:rPr>
        <w:t>境外分行所收取的利息如果只是代收性质，例如背对背贷款、银团贷款中行使牵头行职能等情况，据以产生利息的债权属于境外非居民企业，该笔利息收入的实际取得方是境外的非居民企业，境内机构在对外支付该笔利息时，仍需依法扣缴企业所得税。</w:t>
      </w:r>
    </w:p>
    <w:p w:rsidR="008E604A" w:rsidRPr="004E7ADB" w:rsidRDefault="008E604A" w:rsidP="00F2329E">
      <w:pPr>
        <w:keepNext/>
        <w:keepLines/>
        <w:spacing w:before="280" w:after="290" w:line="376" w:lineRule="auto"/>
        <w:outlineLvl w:val="4"/>
        <w:rPr>
          <w:b/>
          <w:bCs/>
          <w:sz w:val="32"/>
          <w:szCs w:val="32"/>
        </w:rPr>
      </w:pPr>
      <w:r w:rsidRPr="004E7ADB">
        <w:rPr>
          <w:rFonts w:cs="宋体" w:hint="eastAsia"/>
          <w:b/>
          <w:bCs/>
          <w:sz w:val="32"/>
          <w:szCs w:val="32"/>
        </w:rPr>
        <w:lastRenderedPageBreak/>
        <w:t>【情景问答】</w:t>
      </w:r>
    </w:p>
    <w:p w:rsidR="008E604A" w:rsidRPr="004E7ADB" w:rsidRDefault="008E604A" w:rsidP="00F2329E">
      <w:pPr>
        <w:autoSpaceDE w:val="0"/>
        <w:autoSpaceDN w:val="0"/>
        <w:adjustRightInd w:val="0"/>
        <w:snapToGrid w:val="0"/>
        <w:spacing w:line="360" w:lineRule="auto"/>
        <w:ind w:firstLine="640"/>
        <w:rPr>
          <w:rFonts w:ascii="仿宋_GB2312" w:eastAsia="仿宋_GB2312" w:hAnsi="仿宋"/>
          <w:b/>
          <w:bCs/>
          <w:sz w:val="32"/>
          <w:szCs w:val="32"/>
        </w:rPr>
      </w:pPr>
      <w:r w:rsidRPr="004E7ADB">
        <w:rPr>
          <w:rFonts w:ascii="仿宋_GB2312" w:eastAsia="仿宋_GB2312" w:hAnsi="仿宋" w:cs="仿宋_GB2312" w:hint="eastAsia"/>
          <w:b/>
          <w:bCs/>
          <w:sz w:val="32"/>
          <w:szCs w:val="32"/>
        </w:rPr>
        <w:t>问：中国某居民企业</w:t>
      </w:r>
      <w:r w:rsidRPr="004E7ADB">
        <w:rPr>
          <w:rFonts w:ascii="仿宋_GB2312" w:eastAsia="仿宋_GB2312" w:hAnsi="仿宋" w:cs="仿宋_GB2312"/>
          <w:b/>
          <w:bCs/>
          <w:sz w:val="32"/>
          <w:szCs w:val="32"/>
        </w:rPr>
        <w:t>A</w:t>
      </w:r>
      <w:r w:rsidRPr="004E7ADB">
        <w:rPr>
          <w:rFonts w:ascii="仿宋_GB2312" w:eastAsia="仿宋_GB2312" w:hAnsi="仿宋" w:cs="仿宋_GB2312" w:hint="eastAsia"/>
          <w:b/>
          <w:bCs/>
          <w:sz w:val="32"/>
          <w:szCs w:val="32"/>
        </w:rPr>
        <w:t>向我国某银行</w:t>
      </w:r>
      <w:r w:rsidRPr="004E7ADB">
        <w:rPr>
          <w:rFonts w:ascii="仿宋_GB2312" w:eastAsia="仿宋_GB2312" w:hAnsi="仿宋" w:cs="仿宋_GB2312"/>
          <w:b/>
          <w:bCs/>
          <w:sz w:val="32"/>
          <w:szCs w:val="32"/>
        </w:rPr>
        <w:t>W</w:t>
      </w:r>
      <w:r w:rsidRPr="004E7ADB">
        <w:rPr>
          <w:rFonts w:ascii="仿宋_GB2312" w:eastAsia="仿宋_GB2312" w:hAnsi="仿宋" w:cs="仿宋_GB2312" w:hint="eastAsia"/>
          <w:b/>
          <w:bCs/>
          <w:sz w:val="32"/>
          <w:szCs w:val="32"/>
        </w:rPr>
        <w:t>国分行贷款</w:t>
      </w:r>
      <w:r w:rsidRPr="004E7ADB">
        <w:rPr>
          <w:rFonts w:ascii="仿宋_GB2312" w:eastAsia="仿宋_GB2312" w:hAnsi="仿宋" w:cs="仿宋_GB2312"/>
          <w:b/>
          <w:bCs/>
          <w:sz w:val="32"/>
          <w:szCs w:val="32"/>
        </w:rPr>
        <w:t>1000</w:t>
      </w:r>
      <w:r w:rsidRPr="004E7ADB">
        <w:rPr>
          <w:rFonts w:ascii="仿宋_GB2312" w:eastAsia="仿宋_GB2312" w:hAnsi="仿宋" w:cs="仿宋_GB2312" w:hint="eastAsia"/>
          <w:b/>
          <w:bCs/>
          <w:sz w:val="32"/>
          <w:szCs w:val="32"/>
        </w:rPr>
        <w:t>万元人民币，为期</w:t>
      </w:r>
      <w:r w:rsidRPr="004E7ADB">
        <w:rPr>
          <w:rFonts w:ascii="仿宋_GB2312" w:eastAsia="仿宋_GB2312" w:hAnsi="仿宋" w:cs="仿宋_GB2312"/>
          <w:b/>
          <w:bCs/>
          <w:sz w:val="32"/>
          <w:szCs w:val="32"/>
        </w:rPr>
        <w:t>5</w:t>
      </w:r>
      <w:r w:rsidRPr="004E7ADB">
        <w:rPr>
          <w:rFonts w:ascii="仿宋_GB2312" w:eastAsia="仿宋_GB2312" w:hAnsi="仿宋" w:cs="仿宋_GB2312" w:hint="eastAsia"/>
          <w:b/>
          <w:bCs/>
          <w:sz w:val="32"/>
          <w:szCs w:val="32"/>
        </w:rPr>
        <w:t>年，利率</w:t>
      </w:r>
      <w:r w:rsidRPr="004E7ADB">
        <w:rPr>
          <w:rFonts w:ascii="仿宋_GB2312" w:eastAsia="仿宋_GB2312" w:hAnsi="仿宋" w:cs="仿宋_GB2312"/>
          <w:b/>
          <w:bCs/>
          <w:sz w:val="32"/>
          <w:szCs w:val="32"/>
        </w:rPr>
        <w:t>6%</w:t>
      </w:r>
      <w:r w:rsidRPr="004E7ADB">
        <w:rPr>
          <w:rFonts w:ascii="仿宋_GB2312" w:eastAsia="仿宋_GB2312" w:hAnsi="仿宋" w:cs="仿宋_GB2312" w:hint="eastAsia"/>
          <w:b/>
          <w:bCs/>
          <w:sz w:val="32"/>
          <w:szCs w:val="32"/>
        </w:rPr>
        <w:t>，利息每年底支付一次。请问当年底</w:t>
      </w:r>
      <w:r w:rsidRPr="004E7ADB">
        <w:rPr>
          <w:rFonts w:ascii="仿宋_GB2312" w:eastAsia="仿宋_GB2312" w:hAnsi="仿宋" w:cs="仿宋_GB2312"/>
          <w:b/>
          <w:bCs/>
          <w:sz w:val="32"/>
          <w:szCs w:val="32"/>
        </w:rPr>
        <w:t>A</w:t>
      </w:r>
      <w:r w:rsidRPr="004E7ADB">
        <w:rPr>
          <w:rFonts w:ascii="仿宋_GB2312" w:eastAsia="仿宋_GB2312" w:hAnsi="仿宋" w:cs="仿宋_GB2312" w:hint="eastAsia"/>
          <w:b/>
          <w:bCs/>
          <w:sz w:val="32"/>
          <w:szCs w:val="32"/>
        </w:rPr>
        <w:t>公司第一次向境外</w:t>
      </w:r>
      <w:r w:rsidRPr="004E7ADB">
        <w:rPr>
          <w:rFonts w:ascii="仿宋_GB2312" w:eastAsia="仿宋_GB2312" w:hAnsi="仿宋" w:cs="仿宋_GB2312"/>
          <w:b/>
          <w:bCs/>
          <w:sz w:val="32"/>
          <w:szCs w:val="32"/>
        </w:rPr>
        <w:t>W</w:t>
      </w:r>
      <w:r w:rsidRPr="004E7ADB">
        <w:rPr>
          <w:rFonts w:ascii="仿宋_GB2312" w:eastAsia="仿宋_GB2312" w:hAnsi="仿宋" w:cs="仿宋_GB2312" w:hint="eastAsia"/>
          <w:b/>
          <w:bCs/>
          <w:sz w:val="32"/>
          <w:szCs w:val="32"/>
        </w:rPr>
        <w:t>国支付</w:t>
      </w:r>
      <w:r w:rsidRPr="004E7ADB">
        <w:rPr>
          <w:rFonts w:ascii="仿宋_GB2312" w:eastAsia="仿宋_GB2312" w:hAnsi="仿宋" w:cs="仿宋_GB2312"/>
          <w:b/>
          <w:bCs/>
          <w:sz w:val="32"/>
          <w:szCs w:val="32"/>
        </w:rPr>
        <w:t>60</w:t>
      </w:r>
      <w:r w:rsidRPr="004E7ADB">
        <w:rPr>
          <w:rFonts w:ascii="仿宋_GB2312" w:eastAsia="仿宋_GB2312" w:hAnsi="仿宋" w:cs="仿宋_GB2312" w:hint="eastAsia"/>
          <w:b/>
          <w:bCs/>
          <w:sz w:val="32"/>
          <w:szCs w:val="32"/>
        </w:rPr>
        <w:t>万元人民币的利息时，是否需要代扣代缴企业所得税？</w:t>
      </w:r>
    </w:p>
    <w:p w:rsidR="008E604A" w:rsidRPr="004E7ADB" w:rsidRDefault="008E604A" w:rsidP="00F2329E">
      <w:pPr>
        <w:autoSpaceDE w:val="0"/>
        <w:autoSpaceDN w:val="0"/>
        <w:adjustRightInd w:val="0"/>
        <w:snapToGrid w:val="0"/>
        <w:spacing w:line="360" w:lineRule="auto"/>
        <w:ind w:firstLine="640"/>
      </w:pPr>
      <w:r w:rsidRPr="004E7ADB">
        <w:rPr>
          <w:rFonts w:ascii="仿宋_GB2312" w:eastAsia="仿宋_GB2312" w:hAnsi="仿宋" w:cs="仿宋_GB2312" w:hint="eastAsia"/>
          <w:sz w:val="32"/>
          <w:szCs w:val="32"/>
        </w:rPr>
        <w:t>答：根据《国家税务总局关于境内机构向我国银行的境外分行支付利息扣缴企业所得税有关问题的公告》（国家税务总局公告</w:t>
      </w:r>
      <w:r w:rsidRPr="004E7ADB">
        <w:rPr>
          <w:rFonts w:ascii="仿宋_GB2312" w:eastAsia="仿宋_GB2312" w:hAnsi="仿宋" w:cs="仿宋_GB2312"/>
          <w:sz w:val="32"/>
          <w:szCs w:val="32"/>
        </w:rPr>
        <w:t>2015</w:t>
      </w:r>
      <w:r w:rsidRPr="004E7ADB">
        <w:rPr>
          <w:rFonts w:ascii="仿宋_GB2312" w:eastAsia="仿宋_GB2312" w:hAnsi="仿宋" w:cs="仿宋_GB2312" w:hint="eastAsia"/>
          <w:sz w:val="32"/>
          <w:szCs w:val="32"/>
        </w:rPr>
        <w:t>年第</w:t>
      </w:r>
      <w:r w:rsidRPr="004E7ADB">
        <w:rPr>
          <w:rFonts w:ascii="仿宋_GB2312" w:eastAsia="仿宋_GB2312" w:hAnsi="仿宋" w:cs="仿宋_GB2312"/>
          <w:sz w:val="32"/>
          <w:szCs w:val="32"/>
        </w:rPr>
        <w:t>47</w:t>
      </w:r>
      <w:r w:rsidRPr="004E7ADB">
        <w:rPr>
          <w:rFonts w:ascii="仿宋_GB2312" w:eastAsia="仿宋_GB2312" w:hAnsi="仿宋" w:cs="仿宋_GB2312" w:hint="eastAsia"/>
          <w:sz w:val="32"/>
          <w:szCs w:val="32"/>
        </w:rPr>
        <w:t>号）规定，我国银行境外分行开展境内业务，并从境内机构取得的利息，为该分行的收入，计入分行的营业利润，按《财政部</w:t>
      </w:r>
      <w:r w:rsidRPr="004E7ADB">
        <w:rPr>
          <w:rFonts w:ascii="仿宋_GB2312" w:eastAsia="仿宋_GB2312" w:hAnsi="仿宋" w:cs="仿宋_GB2312"/>
          <w:sz w:val="32"/>
          <w:szCs w:val="32"/>
        </w:rPr>
        <w:t xml:space="preserve"> </w:t>
      </w:r>
      <w:r w:rsidRPr="004E7ADB">
        <w:rPr>
          <w:rFonts w:ascii="仿宋_GB2312" w:eastAsia="仿宋_GB2312" w:hAnsi="仿宋" w:cs="仿宋_GB2312" w:hint="eastAsia"/>
          <w:sz w:val="32"/>
          <w:szCs w:val="32"/>
        </w:rPr>
        <w:t>国家税务总局关于企业境外所得税收抵免有关问题的通知》</w:t>
      </w:r>
      <w:r w:rsidRPr="004E7ADB">
        <w:rPr>
          <w:rFonts w:ascii="仿宋_GB2312" w:eastAsia="仿宋_GB2312" w:hAnsi="仿宋" w:cs="仿宋_GB2312"/>
          <w:sz w:val="32"/>
          <w:szCs w:val="32"/>
        </w:rPr>
        <w:t>(</w:t>
      </w:r>
      <w:r w:rsidRPr="004E7ADB">
        <w:rPr>
          <w:rFonts w:ascii="仿宋_GB2312" w:eastAsia="仿宋_GB2312" w:hAnsi="仿宋" w:cs="仿宋_GB2312" w:hint="eastAsia"/>
          <w:sz w:val="32"/>
          <w:szCs w:val="32"/>
        </w:rPr>
        <w:t>财税〔</w:t>
      </w:r>
      <w:r w:rsidRPr="004E7ADB">
        <w:rPr>
          <w:rFonts w:ascii="仿宋_GB2312" w:eastAsia="仿宋_GB2312" w:hAnsi="仿宋" w:cs="仿宋_GB2312"/>
          <w:sz w:val="32"/>
          <w:szCs w:val="32"/>
        </w:rPr>
        <w:t>2009</w:t>
      </w:r>
      <w:r w:rsidRPr="004E7ADB">
        <w:rPr>
          <w:rFonts w:ascii="仿宋_GB2312" w:eastAsia="仿宋_GB2312" w:hAnsi="仿宋" w:cs="仿宋_GB2312" w:hint="eastAsia"/>
          <w:sz w:val="32"/>
          <w:szCs w:val="32"/>
        </w:rPr>
        <w:t>〕</w:t>
      </w:r>
      <w:r w:rsidRPr="004E7ADB">
        <w:rPr>
          <w:rFonts w:ascii="仿宋_GB2312" w:eastAsia="仿宋_GB2312" w:hAnsi="仿宋" w:cs="仿宋_GB2312"/>
          <w:sz w:val="32"/>
          <w:szCs w:val="32"/>
        </w:rPr>
        <w:t>125</w:t>
      </w:r>
      <w:r w:rsidRPr="004E7ADB">
        <w:rPr>
          <w:rFonts w:ascii="仿宋_GB2312" w:eastAsia="仿宋_GB2312" w:hAnsi="仿宋" w:cs="仿宋_GB2312" w:hint="eastAsia"/>
          <w:sz w:val="32"/>
          <w:szCs w:val="32"/>
        </w:rPr>
        <w:t>号</w:t>
      </w:r>
      <w:r w:rsidRPr="004E7ADB">
        <w:rPr>
          <w:rFonts w:ascii="仿宋_GB2312" w:eastAsia="仿宋_GB2312" w:hAnsi="仿宋" w:cs="仿宋_GB2312"/>
          <w:sz w:val="32"/>
          <w:szCs w:val="32"/>
        </w:rPr>
        <w:t>)</w:t>
      </w:r>
      <w:r w:rsidRPr="004E7ADB">
        <w:rPr>
          <w:rFonts w:ascii="仿宋_GB2312" w:eastAsia="仿宋_GB2312" w:hAnsi="仿宋" w:cs="仿宋_GB2312" w:hint="eastAsia"/>
          <w:sz w:val="32"/>
          <w:szCs w:val="32"/>
        </w:rPr>
        <w:t>的相关规定，与总机构汇总缴纳企业所得税。在此情况下，境内机构向我国银行境外分行支付利息时，不代扣代缴企业所得税。</w:t>
      </w:r>
    </w:p>
    <w:p w:rsidR="008E604A" w:rsidRPr="004E7ADB" w:rsidRDefault="008E604A" w:rsidP="00F2329E">
      <w:pPr>
        <w:keepNext/>
        <w:keepLines/>
        <w:spacing w:before="280" w:after="290" w:line="376" w:lineRule="auto"/>
        <w:outlineLvl w:val="4"/>
        <w:rPr>
          <w:rFonts w:ascii="仿宋_GB2312" w:eastAsia="仿宋_GB2312" w:hAnsi="仿宋"/>
          <w:b/>
          <w:bCs/>
          <w:sz w:val="32"/>
          <w:szCs w:val="32"/>
        </w:rPr>
      </w:pPr>
      <w:r w:rsidRPr="004E7ADB">
        <w:rPr>
          <w:rFonts w:cs="宋体" w:hint="eastAsia"/>
          <w:b/>
          <w:bCs/>
          <w:sz w:val="32"/>
          <w:szCs w:val="32"/>
        </w:rPr>
        <w:t>【政策依据】</w:t>
      </w:r>
    </w:p>
    <w:p w:rsidR="008E604A" w:rsidRPr="004E7ADB" w:rsidRDefault="008E604A" w:rsidP="00512D2B">
      <w:pPr>
        <w:autoSpaceDE w:val="0"/>
        <w:autoSpaceDN w:val="0"/>
        <w:adjustRightInd w:val="0"/>
        <w:snapToGrid w:val="0"/>
        <w:spacing w:line="360" w:lineRule="auto"/>
        <w:ind w:firstLineChars="200" w:firstLine="640"/>
        <w:rPr>
          <w:rFonts w:ascii="黑体" w:eastAsia="黑体" w:hAnsi="黑体" w:cs="黑体"/>
          <w:sz w:val="32"/>
          <w:szCs w:val="32"/>
        </w:rPr>
      </w:pPr>
      <w:r w:rsidRPr="004E7ADB">
        <w:rPr>
          <w:rFonts w:ascii="黑体" w:eastAsia="黑体" w:hAnsi="黑体" w:cs="黑体"/>
          <w:sz w:val="32"/>
          <w:szCs w:val="32"/>
        </w:rPr>
        <w:t>1.</w:t>
      </w:r>
      <w:r w:rsidRPr="004E7ADB">
        <w:rPr>
          <w:rFonts w:ascii="黑体" w:eastAsia="黑体" w:hAnsi="黑体" w:cs="黑体" w:hint="eastAsia"/>
          <w:sz w:val="32"/>
          <w:szCs w:val="32"/>
        </w:rPr>
        <w:t>《财政部</w:t>
      </w:r>
      <w:r w:rsidRPr="004E7ADB">
        <w:rPr>
          <w:rFonts w:ascii="黑体" w:eastAsia="黑体" w:hAnsi="黑体" w:cs="黑体"/>
          <w:sz w:val="32"/>
          <w:szCs w:val="32"/>
        </w:rPr>
        <w:t xml:space="preserve"> </w:t>
      </w:r>
      <w:r w:rsidRPr="004E7ADB">
        <w:rPr>
          <w:rFonts w:ascii="黑体" w:eastAsia="黑体" w:hAnsi="黑体" w:cs="黑体" w:hint="eastAsia"/>
          <w:sz w:val="32"/>
          <w:szCs w:val="32"/>
        </w:rPr>
        <w:t>国家税务总局关于企业境外所得税收抵免有关问题的通知》</w:t>
      </w:r>
      <w:r w:rsidRPr="004E7ADB">
        <w:rPr>
          <w:rFonts w:ascii="黑体" w:eastAsia="黑体" w:hAnsi="黑体" w:cs="黑体"/>
          <w:sz w:val="32"/>
          <w:szCs w:val="32"/>
        </w:rPr>
        <w:t>(</w:t>
      </w:r>
      <w:r w:rsidRPr="004E7ADB">
        <w:rPr>
          <w:rFonts w:ascii="黑体" w:eastAsia="黑体" w:hAnsi="黑体" w:cs="黑体" w:hint="eastAsia"/>
          <w:sz w:val="32"/>
          <w:szCs w:val="32"/>
        </w:rPr>
        <w:t>财税〔</w:t>
      </w:r>
      <w:r w:rsidRPr="004E7ADB">
        <w:rPr>
          <w:rFonts w:ascii="黑体" w:eastAsia="黑体" w:hAnsi="黑体" w:cs="黑体"/>
          <w:sz w:val="32"/>
          <w:szCs w:val="32"/>
        </w:rPr>
        <w:t>2009</w:t>
      </w:r>
      <w:r w:rsidRPr="004E7ADB">
        <w:rPr>
          <w:rFonts w:ascii="黑体" w:eastAsia="黑体" w:hAnsi="黑体" w:cs="黑体" w:hint="eastAsia"/>
          <w:sz w:val="32"/>
          <w:szCs w:val="32"/>
        </w:rPr>
        <w:t>〕</w:t>
      </w:r>
      <w:r w:rsidRPr="004E7ADB">
        <w:rPr>
          <w:rFonts w:ascii="黑体" w:eastAsia="黑体" w:hAnsi="黑体" w:cs="黑体"/>
          <w:sz w:val="32"/>
          <w:szCs w:val="32"/>
        </w:rPr>
        <w:t>125</w:t>
      </w:r>
      <w:r w:rsidRPr="004E7ADB">
        <w:rPr>
          <w:rFonts w:ascii="黑体" w:eastAsia="黑体" w:hAnsi="黑体" w:cs="黑体" w:hint="eastAsia"/>
          <w:sz w:val="32"/>
          <w:szCs w:val="32"/>
        </w:rPr>
        <w:t>号</w:t>
      </w:r>
      <w:r w:rsidRPr="004E7ADB">
        <w:rPr>
          <w:rFonts w:ascii="黑体" w:eastAsia="黑体" w:hAnsi="黑体" w:cs="黑体"/>
          <w:sz w:val="32"/>
          <w:szCs w:val="32"/>
        </w:rPr>
        <w:t>)</w:t>
      </w:r>
    </w:p>
    <w:p w:rsidR="008E604A" w:rsidRPr="004E7ADB" w:rsidRDefault="008E604A" w:rsidP="00512D2B">
      <w:pPr>
        <w:autoSpaceDE w:val="0"/>
        <w:autoSpaceDN w:val="0"/>
        <w:adjustRightInd w:val="0"/>
        <w:snapToGrid w:val="0"/>
        <w:spacing w:line="360" w:lineRule="auto"/>
        <w:ind w:firstLineChars="200" w:firstLine="640"/>
        <w:rPr>
          <w:rFonts w:ascii="黑体" w:eastAsia="黑体" w:hAnsi="黑体"/>
          <w:sz w:val="32"/>
          <w:szCs w:val="32"/>
        </w:rPr>
      </w:pPr>
      <w:r w:rsidRPr="004E7ADB">
        <w:rPr>
          <w:rFonts w:ascii="黑体" w:eastAsia="黑体" w:hAnsi="黑体" w:cs="黑体"/>
          <w:sz w:val="32"/>
          <w:szCs w:val="32"/>
        </w:rPr>
        <w:t>2.</w:t>
      </w:r>
      <w:r w:rsidRPr="004E7ADB">
        <w:rPr>
          <w:rFonts w:ascii="黑体" w:eastAsia="黑体" w:hAnsi="黑体" w:cs="黑体" w:hint="eastAsia"/>
          <w:sz w:val="32"/>
          <w:szCs w:val="32"/>
        </w:rPr>
        <w:t>《国家税务总局关于境内机构向我国银行的境外分行支付利息扣缴企业所得税有关问题的公告》（国家税务总局公告</w:t>
      </w:r>
      <w:r w:rsidRPr="004E7ADB">
        <w:rPr>
          <w:rFonts w:ascii="黑体" w:eastAsia="黑体" w:hAnsi="黑体" w:cs="黑体"/>
          <w:sz w:val="32"/>
          <w:szCs w:val="32"/>
        </w:rPr>
        <w:t>2015</w:t>
      </w:r>
      <w:r w:rsidRPr="004E7ADB">
        <w:rPr>
          <w:rFonts w:ascii="黑体" w:eastAsia="黑体" w:hAnsi="黑体" w:cs="黑体" w:hint="eastAsia"/>
          <w:sz w:val="32"/>
          <w:szCs w:val="32"/>
        </w:rPr>
        <w:t>年第</w:t>
      </w:r>
      <w:r w:rsidRPr="004E7ADB">
        <w:rPr>
          <w:rFonts w:ascii="黑体" w:eastAsia="黑体" w:hAnsi="黑体" w:cs="黑体"/>
          <w:sz w:val="32"/>
          <w:szCs w:val="32"/>
        </w:rPr>
        <w:t>47</w:t>
      </w:r>
      <w:r w:rsidRPr="004E7ADB">
        <w:rPr>
          <w:rFonts w:ascii="黑体" w:eastAsia="黑体" w:hAnsi="黑体" w:cs="黑体" w:hint="eastAsia"/>
          <w:sz w:val="32"/>
          <w:szCs w:val="32"/>
        </w:rPr>
        <w:t>号）</w:t>
      </w:r>
    </w:p>
    <w:p w:rsidR="008E604A" w:rsidRPr="004E7ADB" w:rsidRDefault="008E604A" w:rsidP="00512D2B">
      <w:pPr>
        <w:autoSpaceDE w:val="0"/>
        <w:autoSpaceDN w:val="0"/>
        <w:adjustRightInd w:val="0"/>
        <w:snapToGrid w:val="0"/>
        <w:spacing w:line="360" w:lineRule="auto"/>
        <w:ind w:firstLineChars="200" w:firstLine="640"/>
        <w:rPr>
          <w:rFonts w:ascii="仿宋_GB2312" w:eastAsia="仿宋_GB2312" w:hAnsi="仿宋"/>
          <w:sz w:val="32"/>
          <w:szCs w:val="32"/>
        </w:rPr>
      </w:pPr>
    </w:p>
    <w:p w:rsidR="008E604A" w:rsidRPr="004E7ADB" w:rsidRDefault="008E604A" w:rsidP="00011B53">
      <w:pPr>
        <w:keepNext/>
        <w:keepLines/>
        <w:spacing w:before="340" w:after="330" w:line="578" w:lineRule="auto"/>
        <w:outlineLvl w:val="0"/>
        <w:rPr>
          <w:rFonts w:ascii="黑体" w:eastAsia="黑体" w:hAnsi="黑体"/>
          <w:sz w:val="44"/>
          <w:szCs w:val="44"/>
        </w:rPr>
      </w:pPr>
      <w:bookmarkStart w:id="306" w:name="_Toc492493373"/>
      <w:bookmarkStart w:id="307" w:name="_Toc492534974"/>
      <w:bookmarkStart w:id="308" w:name="_Toc495572472"/>
      <w:bookmarkStart w:id="309" w:name="_Toc496015668"/>
      <w:bookmarkStart w:id="310" w:name="_Toc496016225"/>
      <w:bookmarkStart w:id="311" w:name="_Toc496016316"/>
      <w:bookmarkStart w:id="312" w:name="_Toc517969308"/>
      <w:bookmarkStart w:id="313" w:name="_Toc25330089"/>
      <w:bookmarkStart w:id="314" w:name="_Toc490479112"/>
      <w:bookmarkStart w:id="315" w:name="_Toc490830732"/>
      <w:bookmarkStart w:id="316" w:name="_Toc486242309"/>
      <w:bookmarkStart w:id="317" w:name="_Toc486403384"/>
      <w:bookmarkStart w:id="318" w:name="_Toc486235973"/>
      <w:bookmarkStart w:id="319" w:name="_Toc492493399"/>
      <w:bookmarkStart w:id="320" w:name="_Toc492535000"/>
      <w:r w:rsidRPr="004E7ADB">
        <w:rPr>
          <w:rFonts w:ascii="黑体" w:eastAsia="黑体" w:hAnsi="黑体" w:cs="黑体" w:hint="eastAsia"/>
          <w:sz w:val="44"/>
          <w:szCs w:val="44"/>
        </w:rPr>
        <w:lastRenderedPageBreak/>
        <w:t>二、税收协定</w:t>
      </w:r>
      <w:bookmarkEnd w:id="306"/>
      <w:bookmarkEnd w:id="307"/>
      <w:bookmarkEnd w:id="308"/>
      <w:bookmarkEnd w:id="309"/>
      <w:bookmarkEnd w:id="310"/>
      <w:bookmarkEnd w:id="311"/>
      <w:bookmarkEnd w:id="312"/>
      <w:bookmarkEnd w:id="313"/>
    </w:p>
    <w:p w:rsidR="008E604A" w:rsidRPr="00011B53" w:rsidRDefault="008E604A" w:rsidP="00512D2B">
      <w:pPr>
        <w:spacing w:line="360" w:lineRule="auto"/>
        <w:ind w:firstLineChars="200" w:firstLine="640"/>
        <w:rPr>
          <w:rFonts w:ascii="楷体_GB2312" w:eastAsia="楷体_GB2312"/>
          <w:sz w:val="32"/>
          <w:szCs w:val="32"/>
        </w:rPr>
      </w:pPr>
      <w:r w:rsidRPr="00011B53">
        <w:rPr>
          <w:rFonts w:ascii="楷体_GB2312" w:eastAsia="楷体_GB2312" w:cs="楷体_GB2312" w:hint="eastAsia"/>
          <w:sz w:val="32"/>
          <w:szCs w:val="32"/>
        </w:rPr>
        <w:t>关于对所得和财产避免双重征税和防止偷漏税的协定（以下称：税收协定），是两个或两个以上主权国家（或税收管辖区），为协调相互之间的税收管辖关系和处理有关税务问题，通过谈判缔结的书面协议。税收协定主要是通过降低所得来源国税率或提高征税门槛，来限制其按照国内税收法律征税的权利，同时规定居民国对境外已纳税所得给予税收抵免。税收协定的主要作用包括降低“走出去”纳税人在东道国的税负、有效消除双重征税、提高税收确定性和通过相互协商机制妥善解决涉税争议等。</w:t>
      </w:r>
    </w:p>
    <w:p w:rsidR="008E604A" w:rsidRPr="00011B53" w:rsidRDefault="008E604A" w:rsidP="00512D2B">
      <w:pPr>
        <w:spacing w:line="360" w:lineRule="auto"/>
        <w:ind w:firstLineChars="200" w:firstLine="640"/>
        <w:rPr>
          <w:rFonts w:ascii="楷体_GB2312" w:eastAsia="楷体_GB2312"/>
          <w:sz w:val="32"/>
          <w:szCs w:val="32"/>
        </w:rPr>
      </w:pPr>
      <w:r w:rsidRPr="00011B53">
        <w:rPr>
          <w:rFonts w:ascii="楷体_GB2312" w:eastAsia="楷体_GB2312" w:cs="楷体_GB2312" w:hint="eastAsia"/>
          <w:sz w:val="32"/>
          <w:szCs w:val="32"/>
        </w:rPr>
        <w:t>“走出去”</w:t>
      </w:r>
      <w:r>
        <w:rPr>
          <w:rFonts w:ascii="楷体_GB2312" w:eastAsia="楷体_GB2312" w:cs="楷体_GB2312" w:hint="eastAsia"/>
          <w:sz w:val="32"/>
          <w:szCs w:val="32"/>
        </w:rPr>
        <w:t>企业</w:t>
      </w:r>
      <w:r w:rsidRPr="00011B53">
        <w:rPr>
          <w:rFonts w:ascii="楷体_GB2312" w:eastAsia="楷体_GB2312" w:cs="楷体_GB2312" w:hint="eastAsia"/>
          <w:sz w:val="32"/>
          <w:szCs w:val="32"/>
        </w:rPr>
        <w:t>通过不同组织形式开展境外投资，需要关注的协定条款也有所差异。如，设立境外子公司的，境外所得可享受的税收协定待遇主要涉及境外子公司利润分回、向境外融通资金、对外提供特许权</w:t>
      </w:r>
      <w:r w:rsidRPr="00011B53">
        <w:rPr>
          <w:rFonts w:ascii="楷体_GB2312" w:eastAsia="楷体_GB2312" w:cs="楷体_GB2312"/>
          <w:sz w:val="32"/>
          <w:szCs w:val="32"/>
        </w:rPr>
        <w:t>(</w:t>
      </w:r>
      <w:r w:rsidRPr="00011B53">
        <w:rPr>
          <w:rFonts w:ascii="楷体_GB2312" w:eastAsia="楷体_GB2312" w:cs="楷体_GB2312" w:hint="eastAsia"/>
          <w:sz w:val="32"/>
          <w:szCs w:val="32"/>
        </w:rPr>
        <w:t>出租设备</w:t>
      </w:r>
      <w:r w:rsidRPr="00011B53">
        <w:rPr>
          <w:rFonts w:ascii="楷体_GB2312" w:eastAsia="楷体_GB2312" w:cs="楷体_GB2312"/>
          <w:sz w:val="32"/>
          <w:szCs w:val="32"/>
        </w:rPr>
        <w:t>)</w:t>
      </w:r>
      <w:r w:rsidRPr="00011B53">
        <w:rPr>
          <w:rFonts w:ascii="楷体_GB2312" w:eastAsia="楷体_GB2312" w:cs="楷体_GB2312" w:hint="eastAsia"/>
          <w:sz w:val="32"/>
          <w:szCs w:val="32"/>
        </w:rPr>
        <w:t>等，应关注股息、利息、特许权使用费等条款；设立境外分公司、办事处</w:t>
      </w:r>
      <w:r>
        <w:rPr>
          <w:rFonts w:ascii="楷体_GB2312" w:eastAsia="楷体_GB2312" w:cs="楷体_GB2312" w:hint="eastAsia"/>
          <w:sz w:val="32"/>
          <w:szCs w:val="32"/>
        </w:rPr>
        <w:t>、</w:t>
      </w:r>
      <w:r w:rsidRPr="00011B53">
        <w:rPr>
          <w:rFonts w:ascii="楷体_GB2312" w:eastAsia="楷体_GB2312" w:cs="楷体_GB2312" w:hint="eastAsia"/>
          <w:sz w:val="32"/>
          <w:szCs w:val="32"/>
        </w:rPr>
        <w:t>在境外承包工程、提供劳务的，应重点关注常设机构、非歧视待遇和营业利润等条款。</w:t>
      </w:r>
    </w:p>
    <w:p w:rsidR="008E604A" w:rsidRPr="00011B53" w:rsidRDefault="008E604A" w:rsidP="00512D2B">
      <w:pPr>
        <w:adjustRightInd w:val="0"/>
        <w:spacing w:line="360" w:lineRule="auto"/>
        <w:ind w:firstLineChars="200" w:firstLine="640"/>
        <w:rPr>
          <w:rFonts w:ascii="楷体_GB2312" w:eastAsia="楷体_GB2312"/>
          <w:sz w:val="32"/>
          <w:szCs w:val="32"/>
        </w:rPr>
      </w:pPr>
      <w:r w:rsidRPr="00011B53">
        <w:rPr>
          <w:rFonts w:ascii="楷体_GB2312" w:eastAsia="楷体_GB2312" w:cs="楷体_GB2312" w:hint="eastAsia"/>
          <w:sz w:val="32"/>
          <w:szCs w:val="32"/>
        </w:rPr>
        <w:t>“走出去”</w:t>
      </w:r>
      <w:r>
        <w:rPr>
          <w:rFonts w:ascii="楷体_GB2312" w:eastAsia="楷体_GB2312" w:cs="楷体_GB2312" w:hint="eastAsia"/>
          <w:sz w:val="32"/>
          <w:szCs w:val="32"/>
        </w:rPr>
        <w:t>个人</w:t>
      </w:r>
      <w:r w:rsidRPr="00011B53">
        <w:rPr>
          <w:rFonts w:ascii="楷体_GB2312" w:eastAsia="楷体_GB2312" w:cs="楷体_GB2312" w:hint="eastAsia"/>
          <w:sz w:val="32"/>
          <w:szCs w:val="32"/>
        </w:rPr>
        <w:t>在境外提供劳务、担任董事、进行演出、研究开发、实习等情况下，以及在境外取得的股息、利息、特许权使用费、财产转让等所得涉及的征税权问题，我国签署的税收协定（安排）也在相应条款里进行了规定。</w:t>
      </w:r>
    </w:p>
    <w:p w:rsidR="008E604A" w:rsidRPr="00011B53" w:rsidRDefault="00A23E9B" w:rsidP="00512D2B">
      <w:pPr>
        <w:spacing w:line="360" w:lineRule="auto"/>
        <w:ind w:firstLineChars="200" w:firstLine="640"/>
        <w:rPr>
          <w:rFonts w:ascii="楷体_GB2312" w:eastAsia="楷体_GB2312" w:hAnsi="黑体"/>
          <w:sz w:val="32"/>
          <w:szCs w:val="32"/>
        </w:rPr>
      </w:pPr>
      <w:r w:rsidRPr="00011B53">
        <w:rPr>
          <w:rFonts w:ascii="楷体_GB2312" w:eastAsia="楷体_GB2312" w:hint="eastAsia"/>
          <w:sz w:val="32"/>
          <w:szCs w:val="32"/>
        </w:rPr>
        <w:lastRenderedPageBreak/>
        <w:t>截至</w:t>
      </w:r>
      <w:r w:rsidRPr="00011B53">
        <w:rPr>
          <w:rFonts w:ascii="楷体_GB2312" w:eastAsia="楷体_GB2312"/>
          <w:sz w:val="32"/>
          <w:szCs w:val="32"/>
        </w:rPr>
        <w:t>2019</w:t>
      </w:r>
      <w:r w:rsidRPr="00011B53">
        <w:rPr>
          <w:rFonts w:ascii="楷体_GB2312" w:eastAsia="楷体_GB2312" w:hint="eastAsia"/>
          <w:sz w:val="32"/>
          <w:szCs w:val="32"/>
        </w:rPr>
        <w:t>年</w:t>
      </w:r>
      <w:r>
        <w:rPr>
          <w:rFonts w:ascii="楷体_GB2312" w:eastAsia="楷体_GB2312"/>
          <w:sz w:val="32"/>
          <w:szCs w:val="32"/>
        </w:rPr>
        <w:t>10</w:t>
      </w:r>
      <w:r w:rsidRPr="00011B53">
        <w:rPr>
          <w:rFonts w:ascii="楷体_GB2312" w:eastAsia="楷体_GB2312" w:hint="eastAsia"/>
          <w:sz w:val="32"/>
          <w:szCs w:val="32"/>
        </w:rPr>
        <w:t>月，我国</w:t>
      </w:r>
      <w:r>
        <w:rPr>
          <w:rFonts w:ascii="楷体_GB2312" w:eastAsia="楷体_GB2312" w:hint="eastAsia"/>
          <w:sz w:val="32"/>
          <w:szCs w:val="32"/>
        </w:rPr>
        <w:t>政府</w:t>
      </w:r>
      <w:r w:rsidRPr="00011B53">
        <w:rPr>
          <w:rFonts w:ascii="楷体_GB2312" w:eastAsia="楷体_GB2312" w:hint="eastAsia"/>
          <w:sz w:val="32"/>
          <w:szCs w:val="32"/>
        </w:rPr>
        <w:t>共签署</w:t>
      </w:r>
      <w:r>
        <w:rPr>
          <w:rFonts w:ascii="楷体_GB2312" w:eastAsia="楷体_GB2312"/>
          <w:sz w:val="32"/>
          <w:szCs w:val="32"/>
        </w:rPr>
        <w:t>107</w:t>
      </w:r>
      <w:r w:rsidRPr="00011B53">
        <w:rPr>
          <w:rFonts w:ascii="楷体_GB2312" w:eastAsia="楷体_GB2312" w:hint="eastAsia"/>
          <w:sz w:val="32"/>
          <w:szCs w:val="32"/>
        </w:rPr>
        <w:t>个税收协定</w:t>
      </w:r>
      <w:r>
        <w:rPr>
          <w:rFonts w:ascii="楷体_GB2312" w:eastAsia="楷体_GB2312" w:hint="eastAsia"/>
          <w:sz w:val="32"/>
          <w:szCs w:val="32"/>
        </w:rPr>
        <w:t>，</w:t>
      </w:r>
      <w:r w:rsidRPr="00011B53">
        <w:rPr>
          <w:rFonts w:ascii="楷体_GB2312" w:eastAsia="楷体_GB2312" w:hint="eastAsia"/>
          <w:sz w:val="32"/>
          <w:szCs w:val="32"/>
        </w:rPr>
        <w:t>内地</w:t>
      </w:r>
      <w:r>
        <w:rPr>
          <w:rFonts w:ascii="楷体_GB2312" w:eastAsia="楷体_GB2312" w:hint="eastAsia"/>
          <w:sz w:val="32"/>
          <w:szCs w:val="32"/>
        </w:rPr>
        <w:t>和</w:t>
      </w:r>
      <w:r w:rsidRPr="00011B53">
        <w:rPr>
          <w:rFonts w:ascii="楷体_GB2312" w:eastAsia="楷体_GB2312" w:hint="eastAsia"/>
          <w:sz w:val="32"/>
          <w:szCs w:val="32"/>
        </w:rPr>
        <w:t>香港、澳门签署</w:t>
      </w:r>
      <w:r>
        <w:rPr>
          <w:rFonts w:ascii="楷体_GB2312" w:eastAsia="楷体_GB2312" w:hint="eastAsia"/>
          <w:sz w:val="32"/>
          <w:szCs w:val="32"/>
        </w:rPr>
        <w:t>了</w:t>
      </w:r>
      <w:r w:rsidRPr="00011B53">
        <w:rPr>
          <w:rFonts w:ascii="楷体_GB2312" w:eastAsia="楷体_GB2312" w:hint="eastAsia"/>
          <w:sz w:val="32"/>
          <w:szCs w:val="32"/>
        </w:rPr>
        <w:t>税收安排，大陆与台湾签署</w:t>
      </w:r>
      <w:r>
        <w:rPr>
          <w:rFonts w:ascii="楷体_GB2312" w:eastAsia="楷体_GB2312" w:hint="eastAsia"/>
          <w:sz w:val="32"/>
          <w:szCs w:val="32"/>
        </w:rPr>
        <w:t>了</w:t>
      </w:r>
      <w:r w:rsidRPr="00011B53">
        <w:rPr>
          <w:rFonts w:ascii="楷体_GB2312" w:eastAsia="楷体_GB2312" w:hint="eastAsia"/>
          <w:sz w:val="32"/>
          <w:szCs w:val="32"/>
        </w:rPr>
        <w:t>税收协议，已形成了比较完善的税收协定网络，具体如下表所示：</w:t>
      </w:r>
    </w:p>
    <w:p w:rsidR="008E604A" w:rsidRPr="004E7ADB" w:rsidRDefault="008E604A" w:rsidP="00011B53">
      <w:pPr>
        <w:jc w:val="center"/>
        <w:rPr>
          <w:rFonts w:ascii="黑体" w:eastAsia="黑体" w:hAnsi="黑体"/>
          <w:sz w:val="32"/>
          <w:szCs w:val="32"/>
        </w:rPr>
      </w:pPr>
      <w:r w:rsidRPr="004E7ADB">
        <w:rPr>
          <w:rFonts w:ascii="黑体" w:eastAsia="黑体" w:hAnsi="黑体" w:cs="黑体" w:hint="eastAsia"/>
          <w:sz w:val="32"/>
          <w:szCs w:val="32"/>
        </w:rPr>
        <w:t>我国签署税收协定具体情况</w:t>
      </w:r>
    </w:p>
    <w:p w:rsidR="008E604A" w:rsidRPr="004E7ADB" w:rsidRDefault="008E604A" w:rsidP="00512D2B">
      <w:pPr>
        <w:ind w:firstLineChars="400" w:firstLine="1280"/>
        <w:rPr>
          <w:rFonts w:ascii="楷体_GB2312" w:eastAsia="楷体_GB2312"/>
          <w:sz w:val="32"/>
          <w:szCs w:val="32"/>
        </w:rPr>
      </w:pPr>
      <w:r w:rsidRPr="004E7ADB">
        <w:rPr>
          <w:rFonts w:ascii="楷体_GB2312" w:eastAsia="楷体_GB2312" w:cs="楷体_GB2312" w:hint="eastAsia"/>
          <w:sz w:val="32"/>
          <w:szCs w:val="32"/>
        </w:rPr>
        <w:t>表</w:t>
      </w:r>
      <w:r w:rsidRPr="004E7ADB">
        <w:rPr>
          <w:rFonts w:ascii="楷体_GB2312" w:eastAsia="楷体_GB2312" w:cs="楷体_GB2312"/>
          <w:sz w:val="32"/>
          <w:szCs w:val="32"/>
        </w:rPr>
        <w:t xml:space="preserve">1  </w:t>
      </w:r>
      <w:r w:rsidRPr="004E7ADB">
        <w:rPr>
          <w:rFonts w:ascii="楷体_GB2312" w:eastAsia="楷体_GB2312" w:cs="楷体_GB2312" w:hint="eastAsia"/>
          <w:sz w:val="32"/>
          <w:szCs w:val="32"/>
        </w:rPr>
        <w:t>我国与亚洲国家签署税收协定情况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
        <w:gridCol w:w="1277"/>
        <w:gridCol w:w="1121"/>
        <w:gridCol w:w="1189"/>
        <w:gridCol w:w="1496"/>
        <w:gridCol w:w="1736"/>
        <w:gridCol w:w="1493"/>
      </w:tblGrid>
      <w:tr w:rsidR="008E604A" w:rsidRPr="004E7ADB">
        <w:trPr>
          <w:trHeight w:val="285"/>
        </w:trPr>
        <w:tc>
          <w:tcPr>
            <w:tcW w:w="8928" w:type="dxa"/>
            <w:gridSpan w:val="7"/>
            <w:tcBorders>
              <w:top w:val="single" w:sz="4" w:space="0" w:color="auto"/>
              <w:left w:val="single" w:sz="4" w:space="0" w:color="auto"/>
              <w:bottom w:val="single" w:sz="4" w:space="0" w:color="auto"/>
              <w:right w:val="single" w:sz="4" w:space="0" w:color="auto"/>
            </w:tcBorders>
            <w:vAlign w:val="bottom"/>
          </w:tcPr>
          <w:p w:rsidR="008E604A" w:rsidRPr="004E7ADB" w:rsidRDefault="008E604A" w:rsidP="00496155">
            <w:pPr>
              <w:widowControl/>
              <w:jc w:val="center"/>
              <w:rPr>
                <w:b/>
                <w:bCs/>
                <w:kern w:val="0"/>
                <w:sz w:val="24"/>
                <w:szCs w:val="24"/>
              </w:rPr>
            </w:pPr>
            <w:r w:rsidRPr="004E7ADB">
              <w:rPr>
                <w:rFonts w:hAnsi="宋体" w:cs="宋体" w:hint="eastAsia"/>
                <w:b/>
                <w:bCs/>
                <w:kern w:val="0"/>
                <w:sz w:val="24"/>
                <w:szCs w:val="24"/>
              </w:rPr>
              <w:t>我国与亚洲国家签署税收协定情况</w:t>
            </w:r>
          </w:p>
          <w:p w:rsidR="008E604A" w:rsidRPr="004E7ADB" w:rsidRDefault="008E604A" w:rsidP="00496155">
            <w:pPr>
              <w:widowControl/>
              <w:jc w:val="center"/>
              <w:rPr>
                <w:kern w:val="0"/>
                <w:sz w:val="24"/>
                <w:szCs w:val="24"/>
              </w:rPr>
            </w:pPr>
            <w:r w:rsidRPr="004E7ADB">
              <w:rPr>
                <w:rFonts w:hAnsi="宋体" w:cs="宋体" w:hint="eastAsia"/>
                <w:kern w:val="0"/>
                <w:sz w:val="24"/>
                <w:szCs w:val="24"/>
              </w:rPr>
              <w:t>（亚洲国家建交</w:t>
            </w:r>
            <w:r w:rsidRPr="004E7ADB">
              <w:rPr>
                <w:kern w:val="0"/>
                <w:sz w:val="24"/>
                <w:szCs w:val="24"/>
              </w:rPr>
              <w:t>45</w:t>
            </w:r>
            <w:r w:rsidRPr="004E7ADB">
              <w:rPr>
                <w:rFonts w:hAnsi="宋体" w:cs="宋体" w:hint="eastAsia"/>
                <w:kern w:val="0"/>
                <w:sz w:val="24"/>
                <w:szCs w:val="24"/>
              </w:rPr>
              <w:t>个，签署协定</w:t>
            </w:r>
            <w:r w:rsidRPr="004E7ADB">
              <w:rPr>
                <w:kern w:val="0"/>
                <w:sz w:val="24"/>
                <w:szCs w:val="24"/>
              </w:rPr>
              <w:t>35</w:t>
            </w:r>
            <w:r w:rsidRPr="004E7ADB">
              <w:rPr>
                <w:rFonts w:hAnsi="宋体" w:cs="宋体" w:hint="eastAsia"/>
                <w:kern w:val="0"/>
                <w:sz w:val="24"/>
                <w:szCs w:val="24"/>
              </w:rPr>
              <w:t>个，生效</w:t>
            </w:r>
            <w:r w:rsidRPr="004E7ADB">
              <w:rPr>
                <w:kern w:val="0"/>
                <w:sz w:val="24"/>
                <w:szCs w:val="24"/>
              </w:rPr>
              <w:t>35</w:t>
            </w:r>
            <w:r w:rsidRPr="004E7ADB">
              <w:rPr>
                <w:rFonts w:hAnsi="宋体" w:cs="宋体" w:hint="eastAsia"/>
                <w:kern w:val="0"/>
                <w:sz w:val="24"/>
                <w:szCs w:val="24"/>
              </w:rPr>
              <w:t>个）</w:t>
            </w:r>
          </w:p>
        </w:tc>
      </w:tr>
      <w:tr w:rsidR="008E604A" w:rsidRPr="004E7ADB">
        <w:trPr>
          <w:trHeight w:val="285"/>
        </w:trPr>
        <w:tc>
          <w:tcPr>
            <w:tcW w:w="61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b/>
                <w:bCs/>
                <w:kern w:val="0"/>
                <w:sz w:val="20"/>
                <w:szCs w:val="20"/>
              </w:rPr>
            </w:pPr>
            <w:r w:rsidRPr="004E7ADB">
              <w:rPr>
                <w:rFonts w:hAnsi="宋体" w:cs="宋体" w:hint="eastAsia"/>
                <w:b/>
                <w:bCs/>
                <w:kern w:val="0"/>
                <w:sz w:val="20"/>
                <w:szCs w:val="20"/>
              </w:rPr>
              <w:t>序号</w:t>
            </w:r>
          </w:p>
        </w:tc>
        <w:tc>
          <w:tcPr>
            <w:tcW w:w="127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b/>
                <w:bCs/>
                <w:kern w:val="0"/>
                <w:sz w:val="20"/>
                <w:szCs w:val="20"/>
              </w:rPr>
            </w:pPr>
            <w:r w:rsidRPr="004E7ADB">
              <w:rPr>
                <w:rFonts w:hAnsi="宋体" w:cs="宋体" w:hint="eastAsia"/>
                <w:b/>
                <w:bCs/>
                <w:kern w:val="0"/>
                <w:sz w:val="20"/>
                <w:szCs w:val="20"/>
              </w:rPr>
              <w:t>国家</w:t>
            </w:r>
          </w:p>
        </w:tc>
        <w:tc>
          <w:tcPr>
            <w:tcW w:w="1121"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b/>
                <w:bCs/>
                <w:kern w:val="0"/>
                <w:sz w:val="20"/>
                <w:szCs w:val="20"/>
              </w:rPr>
            </w:pPr>
            <w:r w:rsidRPr="004E7ADB">
              <w:rPr>
                <w:rFonts w:hAnsi="宋体" w:cs="宋体" w:hint="eastAsia"/>
                <w:b/>
                <w:bCs/>
                <w:kern w:val="0"/>
                <w:sz w:val="20"/>
                <w:szCs w:val="20"/>
              </w:rPr>
              <w:t>签署日期</w:t>
            </w:r>
          </w:p>
        </w:tc>
        <w:tc>
          <w:tcPr>
            <w:tcW w:w="1189"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b/>
                <w:bCs/>
                <w:kern w:val="0"/>
                <w:sz w:val="20"/>
                <w:szCs w:val="20"/>
              </w:rPr>
            </w:pPr>
            <w:r w:rsidRPr="004E7ADB">
              <w:rPr>
                <w:rFonts w:hAnsi="宋体" w:cs="宋体" w:hint="eastAsia"/>
                <w:b/>
                <w:bCs/>
                <w:kern w:val="0"/>
                <w:sz w:val="20"/>
                <w:szCs w:val="20"/>
              </w:rPr>
              <w:t>签署地点</w:t>
            </w:r>
          </w:p>
        </w:tc>
        <w:tc>
          <w:tcPr>
            <w:tcW w:w="149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b/>
                <w:bCs/>
                <w:kern w:val="0"/>
                <w:sz w:val="20"/>
                <w:szCs w:val="20"/>
              </w:rPr>
            </w:pPr>
            <w:r w:rsidRPr="004E7ADB">
              <w:rPr>
                <w:rFonts w:hAnsi="宋体" w:cs="宋体" w:hint="eastAsia"/>
                <w:b/>
                <w:bCs/>
                <w:kern w:val="0"/>
                <w:sz w:val="20"/>
                <w:szCs w:val="20"/>
              </w:rPr>
              <w:t>生效日期</w:t>
            </w:r>
          </w:p>
        </w:tc>
        <w:tc>
          <w:tcPr>
            <w:tcW w:w="173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b/>
                <w:bCs/>
                <w:kern w:val="0"/>
                <w:sz w:val="20"/>
                <w:szCs w:val="20"/>
              </w:rPr>
            </w:pPr>
            <w:r w:rsidRPr="004E7ADB">
              <w:rPr>
                <w:rFonts w:hAnsi="宋体" w:cs="宋体" w:hint="eastAsia"/>
                <w:b/>
                <w:bCs/>
                <w:kern w:val="0"/>
                <w:sz w:val="20"/>
                <w:szCs w:val="20"/>
              </w:rPr>
              <w:t>执行日期</w:t>
            </w:r>
          </w:p>
        </w:tc>
        <w:tc>
          <w:tcPr>
            <w:tcW w:w="1493"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b/>
                <w:bCs/>
                <w:kern w:val="0"/>
                <w:sz w:val="20"/>
                <w:szCs w:val="20"/>
              </w:rPr>
            </w:pPr>
            <w:r w:rsidRPr="004E7ADB">
              <w:rPr>
                <w:rFonts w:hAnsi="宋体" w:cs="宋体" w:hint="eastAsia"/>
                <w:b/>
                <w:bCs/>
                <w:kern w:val="0"/>
                <w:sz w:val="20"/>
                <w:szCs w:val="20"/>
              </w:rPr>
              <w:t>所在地区</w:t>
            </w:r>
          </w:p>
        </w:tc>
      </w:tr>
      <w:tr w:rsidR="008E604A" w:rsidRPr="004E7ADB">
        <w:trPr>
          <w:trHeight w:val="285"/>
        </w:trPr>
        <w:tc>
          <w:tcPr>
            <w:tcW w:w="61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w:t>
            </w:r>
          </w:p>
        </w:tc>
        <w:tc>
          <w:tcPr>
            <w:tcW w:w="127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日本</w:t>
            </w:r>
          </w:p>
        </w:tc>
        <w:tc>
          <w:tcPr>
            <w:tcW w:w="1121"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1983.9.6</w:t>
            </w:r>
          </w:p>
        </w:tc>
        <w:tc>
          <w:tcPr>
            <w:tcW w:w="1189"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北京</w:t>
            </w:r>
          </w:p>
        </w:tc>
        <w:tc>
          <w:tcPr>
            <w:tcW w:w="149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1984.6.26</w:t>
            </w:r>
          </w:p>
        </w:tc>
        <w:tc>
          <w:tcPr>
            <w:tcW w:w="173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1985.1.1</w:t>
            </w:r>
          </w:p>
        </w:tc>
        <w:tc>
          <w:tcPr>
            <w:tcW w:w="1493"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亚洲</w:t>
            </w:r>
          </w:p>
        </w:tc>
      </w:tr>
      <w:tr w:rsidR="008E604A" w:rsidRPr="004E7ADB">
        <w:trPr>
          <w:trHeight w:val="285"/>
        </w:trPr>
        <w:tc>
          <w:tcPr>
            <w:tcW w:w="61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w:t>
            </w:r>
          </w:p>
        </w:tc>
        <w:tc>
          <w:tcPr>
            <w:tcW w:w="127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马来西亚</w:t>
            </w:r>
          </w:p>
        </w:tc>
        <w:tc>
          <w:tcPr>
            <w:tcW w:w="1121"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1985.11.23</w:t>
            </w:r>
          </w:p>
        </w:tc>
        <w:tc>
          <w:tcPr>
            <w:tcW w:w="1189"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北京</w:t>
            </w:r>
          </w:p>
        </w:tc>
        <w:tc>
          <w:tcPr>
            <w:tcW w:w="149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1986.9.14</w:t>
            </w:r>
          </w:p>
        </w:tc>
        <w:tc>
          <w:tcPr>
            <w:tcW w:w="173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1987.1.1</w:t>
            </w:r>
          </w:p>
        </w:tc>
        <w:tc>
          <w:tcPr>
            <w:tcW w:w="1493"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亚洲</w:t>
            </w:r>
          </w:p>
        </w:tc>
      </w:tr>
      <w:tr w:rsidR="008E604A" w:rsidRPr="004E7ADB">
        <w:trPr>
          <w:trHeight w:val="285"/>
        </w:trPr>
        <w:tc>
          <w:tcPr>
            <w:tcW w:w="616" w:type="dxa"/>
            <w:vMerge w:val="restart"/>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3</w:t>
            </w:r>
          </w:p>
        </w:tc>
        <w:tc>
          <w:tcPr>
            <w:tcW w:w="1277" w:type="dxa"/>
            <w:vMerge w:val="restart"/>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新加坡</w:t>
            </w:r>
          </w:p>
        </w:tc>
        <w:tc>
          <w:tcPr>
            <w:tcW w:w="1121"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1986.4.18</w:t>
            </w:r>
          </w:p>
        </w:tc>
        <w:tc>
          <w:tcPr>
            <w:tcW w:w="1189"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新加坡</w:t>
            </w:r>
          </w:p>
        </w:tc>
        <w:tc>
          <w:tcPr>
            <w:tcW w:w="149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1986.12.11</w:t>
            </w:r>
          </w:p>
        </w:tc>
        <w:tc>
          <w:tcPr>
            <w:tcW w:w="173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1987.1.1</w:t>
            </w:r>
          </w:p>
        </w:tc>
        <w:tc>
          <w:tcPr>
            <w:tcW w:w="1493"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亚洲</w:t>
            </w:r>
          </w:p>
        </w:tc>
      </w:tr>
      <w:tr w:rsidR="008E604A" w:rsidRPr="004E7ADB">
        <w:trPr>
          <w:trHeight w:val="285"/>
        </w:trPr>
        <w:tc>
          <w:tcPr>
            <w:tcW w:w="616"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rPr>
                <w:kern w:val="0"/>
                <w:sz w:val="20"/>
                <w:szCs w:val="20"/>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rPr>
                <w:kern w:val="0"/>
                <w:sz w:val="20"/>
                <w:szCs w:val="20"/>
              </w:rPr>
            </w:pPr>
          </w:p>
        </w:tc>
        <w:tc>
          <w:tcPr>
            <w:tcW w:w="1121"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2007.7.11</w:t>
            </w:r>
          </w:p>
        </w:tc>
        <w:tc>
          <w:tcPr>
            <w:tcW w:w="1189"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新加坡</w:t>
            </w:r>
          </w:p>
        </w:tc>
        <w:tc>
          <w:tcPr>
            <w:tcW w:w="149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2007.9.18</w:t>
            </w:r>
          </w:p>
        </w:tc>
        <w:tc>
          <w:tcPr>
            <w:tcW w:w="173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2008.1.1</w:t>
            </w:r>
          </w:p>
        </w:tc>
        <w:tc>
          <w:tcPr>
            <w:tcW w:w="1493"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亚洲</w:t>
            </w:r>
          </w:p>
        </w:tc>
      </w:tr>
      <w:tr w:rsidR="008E604A" w:rsidRPr="004E7ADB">
        <w:trPr>
          <w:trHeight w:val="285"/>
        </w:trPr>
        <w:tc>
          <w:tcPr>
            <w:tcW w:w="61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4</w:t>
            </w:r>
          </w:p>
        </w:tc>
        <w:tc>
          <w:tcPr>
            <w:tcW w:w="127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泰国</w:t>
            </w:r>
          </w:p>
        </w:tc>
        <w:tc>
          <w:tcPr>
            <w:tcW w:w="1121"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1986.10.27</w:t>
            </w:r>
          </w:p>
        </w:tc>
        <w:tc>
          <w:tcPr>
            <w:tcW w:w="1189"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曼谷</w:t>
            </w:r>
          </w:p>
        </w:tc>
        <w:tc>
          <w:tcPr>
            <w:tcW w:w="149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1986.12.29</w:t>
            </w:r>
          </w:p>
        </w:tc>
        <w:tc>
          <w:tcPr>
            <w:tcW w:w="173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1987.1.1</w:t>
            </w:r>
          </w:p>
        </w:tc>
        <w:tc>
          <w:tcPr>
            <w:tcW w:w="1493"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亚洲</w:t>
            </w:r>
          </w:p>
        </w:tc>
      </w:tr>
      <w:tr w:rsidR="008E604A" w:rsidRPr="004E7ADB">
        <w:trPr>
          <w:trHeight w:val="285"/>
        </w:trPr>
        <w:tc>
          <w:tcPr>
            <w:tcW w:w="61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5</w:t>
            </w:r>
          </w:p>
        </w:tc>
        <w:tc>
          <w:tcPr>
            <w:tcW w:w="127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巴基斯坦</w:t>
            </w:r>
          </w:p>
        </w:tc>
        <w:tc>
          <w:tcPr>
            <w:tcW w:w="1121"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1989.11.15</w:t>
            </w:r>
          </w:p>
        </w:tc>
        <w:tc>
          <w:tcPr>
            <w:tcW w:w="1189"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伊斯兰堡</w:t>
            </w:r>
          </w:p>
        </w:tc>
        <w:tc>
          <w:tcPr>
            <w:tcW w:w="149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1989.12.27</w:t>
            </w:r>
          </w:p>
        </w:tc>
        <w:tc>
          <w:tcPr>
            <w:tcW w:w="173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1989.1.1/7.1</w:t>
            </w:r>
          </w:p>
        </w:tc>
        <w:tc>
          <w:tcPr>
            <w:tcW w:w="1493"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亚洲</w:t>
            </w:r>
          </w:p>
        </w:tc>
      </w:tr>
      <w:tr w:rsidR="008E604A" w:rsidRPr="004E7ADB">
        <w:trPr>
          <w:trHeight w:val="285"/>
        </w:trPr>
        <w:tc>
          <w:tcPr>
            <w:tcW w:w="61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6</w:t>
            </w:r>
          </w:p>
        </w:tc>
        <w:tc>
          <w:tcPr>
            <w:tcW w:w="127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科威特</w:t>
            </w:r>
          </w:p>
        </w:tc>
        <w:tc>
          <w:tcPr>
            <w:tcW w:w="1121"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1989.12.25</w:t>
            </w:r>
          </w:p>
        </w:tc>
        <w:tc>
          <w:tcPr>
            <w:tcW w:w="1189"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科威特</w:t>
            </w:r>
          </w:p>
        </w:tc>
        <w:tc>
          <w:tcPr>
            <w:tcW w:w="149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1990.7.20</w:t>
            </w:r>
          </w:p>
        </w:tc>
        <w:tc>
          <w:tcPr>
            <w:tcW w:w="173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1989.1.1</w:t>
            </w:r>
          </w:p>
        </w:tc>
        <w:tc>
          <w:tcPr>
            <w:tcW w:w="1493"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亚洲</w:t>
            </w:r>
          </w:p>
        </w:tc>
      </w:tr>
      <w:tr w:rsidR="008E604A" w:rsidRPr="004E7ADB">
        <w:trPr>
          <w:trHeight w:val="285"/>
        </w:trPr>
        <w:tc>
          <w:tcPr>
            <w:tcW w:w="61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7</w:t>
            </w:r>
          </w:p>
        </w:tc>
        <w:tc>
          <w:tcPr>
            <w:tcW w:w="127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蒙古</w:t>
            </w:r>
          </w:p>
        </w:tc>
        <w:tc>
          <w:tcPr>
            <w:tcW w:w="1121"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1991.8.26</w:t>
            </w:r>
          </w:p>
        </w:tc>
        <w:tc>
          <w:tcPr>
            <w:tcW w:w="1189"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乌兰巴托</w:t>
            </w:r>
          </w:p>
        </w:tc>
        <w:tc>
          <w:tcPr>
            <w:tcW w:w="149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1992.6.23</w:t>
            </w:r>
          </w:p>
        </w:tc>
        <w:tc>
          <w:tcPr>
            <w:tcW w:w="173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1993.1.1</w:t>
            </w:r>
          </w:p>
        </w:tc>
        <w:tc>
          <w:tcPr>
            <w:tcW w:w="1493"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亚洲</w:t>
            </w:r>
          </w:p>
        </w:tc>
      </w:tr>
      <w:tr w:rsidR="008E604A" w:rsidRPr="004E7ADB">
        <w:trPr>
          <w:trHeight w:val="480"/>
        </w:trPr>
        <w:tc>
          <w:tcPr>
            <w:tcW w:w="61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8</w:t>
            </w:r>
          </w:p>
        </w:tc>
        <w:tc>
          <w:tcPr>
            <w:tcW w:w="127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阿拉伯联合酋长国</w:t>
            </w:r>
          </w:p>
        </w:tc>
        <w:tc>
          <w:tcPr>
            <w:tcW w:w="1121"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1993.7.1</w:t>
            </w:r>
          </w:p>
        </w:tc>
        <w:tc>
          <w:tcPr>
            <w:tcW w:w="1189"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阿布扎比</w:t>
            </w:r>
          </w:p>
        </w:tc>
        <w:tc>
          <w:tcPr>
            <w:tcW w:w="149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1994.7.14</w:t>
            </w:r>
          </w:p>
        </w:tc>
        <w:tc>
          <w:tcPr>
            <w:tcW w:w="173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1995.1.1</w:t>
            </w:r>
          </w:p>
        </w:tc>
        <w:tc>
          <w:tcPr>
            <w:tcW w:w="1493"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亚洲</w:t>
            </w:r>
          </w:p>
        </w:tc>
      </w:tr>
      <w:tr w:rsidR="008E604A" w:rsidRPr="004E7ADB">
        <w:trPr>
          <w:trHeight w:val="285"/>
        </w:trPr>
        <w:tc>
          <w:tcPr>
            <w:tcW w:w="61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9</w:t>
            </w:r>
          </w:p>
        </w:tc>
        <w:tc>
          <w:tcPr>
            <w:tcW w:w="127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韩国</w:t>
            </w:r>
          </w:p>
        </w:tc>
        <w:tc>
          <w:tcPr>
            <w:tcW w:w="1121"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1994.3.28</w:t>
            </w:r>
          </w:p>
        </w:tc>
        <w:tc>
          <w:tcPr>
            <w:tcW w:w="1189"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北京</w:t>
            </w:r>
          </w:p>
        </w:tc>
        <w:tc>
          <w:tcPr>
            <w:tcW w:w="149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1994.9.27</w:t>
            </w:r>
          </w:p>
        </w:tc>
        <w:tc>
          <w:tcPr>
            <w:tcW w:w="173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1995.1.1</w:t>
            </w:r>
          </w:p>
        </w:tc>
        <w:tc>
          <w:tcPr>
            <w:tcW w:w="1493"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亚洲</w:t>
            </w:r>
          </w:p>
        </w:tc>
      </w:tr>
      <w:tr w:rsidR="008E604A" w:rsidRPr="004E7ADB">
        <w:trPr>
          <w:trHeight w:val="285"/>
        </w:trPr>
        <w:tc>
          <w:tcPr>
            <w:tcW w:w="61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10</w:t>
            </w:r>
          </w:p>
        </w:tc>
        <w:tc>
          <w:tcPr>
            <w:tcW w:w="127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印度</w:t>
            </w:r>
          </w:p>
        </w:tc>
        <w:tc>
          <w:tcPr>
            <w:tcW w:w="1121"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1994.7.18</w:t>
            </w:r>
          </w:p>
        </w:tc>
        <w:tc>
          <w:tcPr>
            <w:tcW w:w="1189"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新德里</w:t>
            </w:r>
          </w:p>
        </w:tc>
        <w:tc>
          <w:tcPr>
            <w:tcW w:w="149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1994.11.19</w:t>
            </w:r>
          </w:p>
        </w:tc>
        <w:tc>
          <w:tcPr>
            <w:tcW w:w="173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1995.1.1</w:t>
            </w:r>
          </w:p>
        </w:tc>
        <w:tc>
          <w:tcPr>
            <w:tcW w:w="1493"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亚洲</w:t>
            </w:r>
          </w:p>
        </w:tc>
      </w:tr>
      <w:tr w:rsidR="008E604A" w:rsidRPr="004E7ADB">
        <w:trPr>
          <w:trHeight w:val="285"/>
        </w:trPr>
        <w:tc>
          <w:tcPr>
            <w:tcW w:w="61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11</w:t>
            </w:r>
          </w:p>
        </w:tc>
        <w:tc>
          <w:tcPr>
            <w:tcW w:w="127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以色列</w:t>
            </w:r>
          </w:p>
        </w:tc>
        <w:tc>
          <w:tcPr>
            <w:tcW w:w="1121"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1995.4.8</w:t>
            </w:r>
          </w:p>
        </w:tc>
        <w:tc>
          <w:tcPr>
            <w:tcW w:w="1189"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北京</w:t>
            </w:r>
          </w:p>
        </w:tc>
        <w:tc>
          <w:tcPr>
            <w:tcW w:w="149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1995.12.22</w:t>
            </w:r>
          </w:p>
        </w:tc>
        <w:tc>
          <w:tcPr>
            <w:tcW w:w="173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1996.1.1</w:t>
            </w:r>
          </w:p>
        </w:tc>
        <w:tc>
          <w:tcPr>
            <w:tcW w:w="1493"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亚洲</w:t>
            </w:r>
          </w:p>
        </w:tc>
      </w:tr>
      <w:tr w:rsidR="008E604A" w:rsidRPr="004E7ADB">
        <w:trPr>
          <w:trHeight w:val="285"/>
        </w:trPr>
        <w:tc>
          <w:tcPr>
            <w:tcW w:w="61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12</w:t>
            </w:r>
          </w:p>
        </w:tc>
        <w:tc>
          <w:tcPr>
            <w:tcW w:w="127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越南</w:t>
            </w:r>
          </w:p>
        </w:tc>
        <w:tc>
          <w:tcPr>
            <w:tcW w:w="1121"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1995.5.17</w:t>
            </w:r>
          </w:p>
        </w:tc>
        <w:tc>
          <w:tcPr>
            <w:tcW w:w="1189"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北京</w:t>
            </w:r>
          </w:p>
        </w:tc>
        <w:tc>
          <w:tcPr>
            <w:tcW w:w="149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1996.10.18</w:t>
            </w:r>
          </w:p>
        </w:tc>
        <w:tc>
          <w:tcPr>
            <w:tcW w:w="173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1997.1.1</w:t>
            </w:r>
          </w:p>
        </w:tc>
        <w:tc>
          <w:tcPr>
            <w:tcW w:w="1493"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亚洲</w:t>
            </w:r>
          </w:p>
        </w:tc>
      </w:tr>
      <w:tr w:rsidR="008E604A" w:rsidRPr="004E7ADB">
        <w:trPr>
          <w:trHeight w:val="285"/>
        </w:trPr>
        <w:tc>
          <w:tcPr>
            <w:tcW w:w="61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13</w:t>
            </w:r>
          </w:p>
        </w:tc>
        <w:tc>
          <w:tcPr>
            <w:tcW w:w="127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土耳其</w:t>
            </w:r>
          </w:p>
        </w:tc>
        <w:tc>
          <w:tcPr>
            <w:tcW w:w="1121"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1995.5.23</w:t>
            </w:r>
          </w:p>
        </w:tc>
        <w:tc>
          <w:tcPr>
            <w:tcW w:w="1189"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北京</w:t>
            </w:r>
          </w:p>
        </w:tc>
        <w:tc>
          <w:tcPr>
            <w:tcW w:w="149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1997.1.20</w:t>
            </w:r>
          </w:p>
        </w:tc>
        <w:tc>
          <w:tcPr>
            <w:tcW w:w="173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1998.1.1</w:t>
            </w:r>
          </w:p>
        </w:tc>
        <w:tc>
          <w:tcPr>
            <w:tcW w:w="1493"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亚洲</w:t>
            </w:r>
          </w:p>
        </w:tc>
      </w:tr>
      <w:tr w:rsidR="008E604A" w:rsidRPr="004E7ADB">
        <w:trPr>
          <w:trHeight w:val="285"/>
        </w:trPr>
        <w:tc>
          <w:tcPr>
            <w:tcW w:w="61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14</w:t>
            </w:r>
          </w:p>
        </w:tc>
        <w:tc>
          <w:tcPr>
            <w:tcW w:w="127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亚美尼亚</w:t>
            </w:r>
          </w:p>
        </w:tc>
        <w:tc>
          <w:tcPr>
            <w:tcW w:w="1121"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1996.5.5</w:t>
            </w:r>
          </w:p>
        </w:tc>
        <w:tc>
          <w:tcPr>
            <w:tcW w:w="1189"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北京</w:t>
            </w:r>
          </w:p>
        </w:tc>
        <w:tc>
          <w:tcPr>
            <w:tcW w:w="149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1996.11.28</w:t>
            </w:r>
          </w:p>
        </w:tc>
        <w:tc>
          <w:tcPr>
            <w:tcW w:w="173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1997.1.1</w:t>
            </w:r>
          </w:p>
        </w:tc>
        <w:tc>
          <w:tcPr>
            <w:tcW w:w="1493"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亚洲</w:t>
            </w:r>
          </w:p>
        </w:tc>
      </w:tr>
      <w:tr w:rsidR="008E604A" w:rsidRPr="004E7ADB">
        <w:trPr>
          <w:trHeight w:val="480"/>
        </w:trPr>
        <w:tc>
          <w:tcPr>
            <w:tcW w:w="61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15</w:t>
            </w:r>
          </w:p>
        </w:tc>
        <w:tc>
          <w:tcPr>
            <w:tcW w:w="127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乌兹别克斯坦</w:t>
            </w:r>
          </w:p>
        </w:tc>
        <w:tc>
          <w:tcPr>
            <w:tcW w:w="1121"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1996.7.3</w:t>
            </w:r>
          </w:p>
        </w:tc>
        <w:tc>
          <w:tcPr>
            <w:tcW w:w="1189"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塔什干</w:t>
            </w:r>
          </w:p>
        </w:tc>
        <w:tc>
          <w:tcPr>
            <w:tcW w:w="149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1996.7.3</w:t>
            </w:r>
          </w:p>
        </w:tc>
        <w:tc>
          <w:tcPr>
            <w:tcW w:w="173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1997.1.1</w:t>
            </w:r>
          </w:p>
        </w:tc>
        <w:tc>
          <w:tcPr>
            <w:tcW w:w="1493"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亚洲</w:t>
            </w:r>
          </w:p>
        </w:tc>
      </w:tr>
      <w:tr w:rsidR="008E604A" w:rsidRPr="004E7ADB">
        <w:trPr>
          <w:trHeight w:val="480"/>
        </w:trPr>
        <w:tc>
          <w:tcPr>
            <w:tcW w:w="61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16</w:t>
            </w:r>
          </w:p>
        </w:tc>
        <w:tc>
          <w:tcPr>
            <w:tcW w:w="127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孟加拉国</w:t>
            </w:r>
          </w:p>
        </w:tc>
        <w:tc>
          <w:tcPr>
            <w:tcW w:w="1121"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1996.9.12</w:t>
            </w:r>
          </w:p>
        </w:tc>
        <w:tc>
          <w:tcPr>
            <w:tcW w:w="1189"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北京</w:t>
            </w:r>
          </w:p>
        </w:tc>
        <w:tc>
          <w:tcPr>
            <w:tcW w:w="149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1997.4.10</w:t>
            </w:r>
          </w:p>
        </w:tc>
        <w:tc>
          <w:tcPr>
            <w:tcW w:w="173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中：</w:t>
            </w:r>
            <w:r w:rsidRPr="004E7ADB">
              <w:rPr>
                <w:kern w:val="0"/>
                <w:sz w:val="20"/>
                <w:szCs w:val="20"/>
              </w:rPr>
              <w:t>1998.1.1</w:t>
            </w:r>
          </w:p>
          <w:p w:rsidR="008E604A" w:rsidRPr="004E7ADB" w:rsidRDefault="008E604A" w:rsidP="00496155">
            <w:pPr>
              <w:widowControl/>
              <w:jc w:val="center"/>
              <w:rPr>
                <w:kern w:val="0"/>
                <w:sz w:val="20"/>
                <w:szCs w:val="20"/>
              </w:rPr>
            </w:pPr>
            <w:r w:rsidRPr="004E7ADB">
              <w:rPr>
                <w:rFonts w:hAnsi="宋体" w:cs="宋体" w:hint="eastAsia"/>
                <w:kern w:val="0"/>
                <w:sz w:val="20"/>
                <w:szCs w:val="20"/>
              </w:rPr>
              <w:t>孟：</w:t>
            </w:r>
            <w:r w:rsidRPr="004E7ADB">
              <w:rPr>
                <w:kern w:val="0"/>
                <w:sz w:val="20"/>
                <w:szCs w:val="20"/>
              </w:rPr>
              <w:t>1998.7.1</w:t>
            </w:r>
          </w:p>
        </w:tc>
        <w:tc>
          <w:tcPr>
            <w:tcW w:w="1493"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亚洲</w:t>
            </w:r>
          </w:p>
        </w:tc>
      </w:tr>
      <w:tr w:rsidR="008E604A" w:rsidRPr="004E7ADB">
        <w:trPr>
          <w:trHeight w:val="285"/>
        </w:trPr>
        <w:tc>
          <w:tcPr>
            <w:tcW w:w="61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17</w:t>
            </w:r>
          </w:p>
        </w:tc>
        <w:tc>
          <w:tcPr>
            <w:tcW w:w="127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老挝</w:t>
            </w:r>
          </w:p>
        </w:tc>
        <w:tc>
          <w:tcPr>
            <w:tcW w:w="1121"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1999.1.25</w:t>
            </w:r>
          </w:p>
        </w:tc>
        <w:tc>
          <w:tcPr>
            <w:tcW w:w="1189"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北京</w:t>
            </w:r>
          </w:p>
        </w:tc>
        <w:tc>
          <w:tcPr>
            <w:tcW w:w="149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1999.6.22</w:t>
            </w:r>
          </w:p>
        </w:tc>
        <w:tc>
          <w:tcPr>
            <w:tcW w:w="173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2000.1.1</w:t>
            </w:r>
          </w:p>
        </w:tc>
        <w:tc>
          <w:tcPr>
            <w:tcW w:w="1493"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亚洲</w:t>
            </w:r>
          </w:p>
        </w:tc>
      </w:tr>
      <w:tr w:rsidR="008E604A" w:rsidRPr="004E7ADB">
        <w:trPr>
          <w:trHeight w:val="285"/>
        </w:trPr>
        <w:tc>
          <w:tcPr>
            <w:tcW w:w="61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18</w:t>
            </w:r>
          </w:p>
        </w:tc>
        <w:tc>
          <w:tcPr>
            <w:tcW w:w="127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菲律宾</w:t>
            </w:r>
          </w:p>
        </w:tc>
        <w:tc>
          <w:tcPr>
            <w:tcW w:w="1121"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1999.11.18</w:t>
            </w:r>
          </w:p>
        </w:tc>
        <w:tc>
          <w:tcPr>
            <w:tcW w:w="1189"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北京</w:t>
            </w:r>
          </w:p>
        </w:tc>
        <w:tc>
          <w:tcPr>
            <w:tcW w:w="149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2001.3.23</w:t>
            </w:r>
          </w:p>
        </w:tc>
        <w:tc>
          <w:tcPr>
            <w:tcW w:w="173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2002.1.1</w:t>
            </w:r>
          </w:p>
        </w:tc>
        <w:tc>
          <w:tcPr>
            <w:tcW w:w="1493"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亚洲</w:t>
            </w:r>
          </w:p>
        </w:tc>
      </w:tr>
      <w:tr w:rsidR="008E604A" w:rsidRPr="004E7ADB">
        <w:trPr>
          <w:trHeight w:val="285"/>
        </w:trPr>
        <w:tc>
          <w:tcPr>
            <w:tcW w:w="61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w:t>
            </w:r>
          </w:p>
        </w:tc>
        <w:tc>
          <w:tcPr>
            <w:tcW w:w="127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卡塔尔</w:t>
            </w:r>
          </w:p>
        </w:tc>
        <w:tc>
          <w:tcPr>
            <w:tcW w:w="1121"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2001.4.2</w:t>
            </w:r>
          </w:p>
        </w:tc>
        <w:tc>
          <w:tcPr>
            <w:tcW w:w="1189"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北京</w:t>
            </w:r>
          </w:p>
        </w:tc>
        <w:tc>
          <w:tcPr>
            <w:tcW w:w="149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2008.10.21</w:t>
            </w:r>
          </w:p>
        </w:tc>
        <w:tc>
          <w:tcPr>
            <w:tcW w:w="173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2009.1.1</w:t>
            </w:r>
          </w:p>
        </w:tc>
        <w:tc>
          <w:tcPr>
            <w:tcW w:w="1493"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亚洲</w:t>
            </w:r>
          </w:p>
        </w:tc>
      </w:tr>
      <w:tr w:rsidR="008E604A" w:rsidRPr="004E7ADB">
        <w:trPr>
          <w:trHeight w:val="285"/>
        </w:trPr>
        <w:tc>
          <w:tcPr>
            <w:tcW w:w="61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w:t>
            </w:r>
          </w:p>
        </w:tc>
        <w:tc>
          <w:tcPr>
            <w:tcW w:w="127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尼泊尔</w:t>
            </w:r>
          </w:p>
        </w:tc>
        <w:tc>
          <w:tcPr>
            <w:tcW w:w="1121"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2001.5.14</w:t>
            </w:r>
          </w:p>
        </w:tc>
        <w:tc>
          <w:tcPr>
            <w:tcW w:w="1189"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加德满都</w:t>
            </w:r>
          </w:p>
        </w:tc>
        <w:tc>
          <w:tcPr>
            <w:tcW w:w="149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2010.12.31</w:t>
            </w:r>
          </w:p>
        </w:tc>
        <w:tc>
          <w:tcPr>
            <w:tcW w:w="173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2011.1.1</w:t>
            </w:r>
          </w:p>
        </w:tc>
        <w:tc>
          <w:tcPr>
            <w:tcW w:w="1493"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亚洲</w:t>
            </w:r>
          </w:p>
        </w:tc>
      </w:tr>
      <w:tr w:rsidR="008E604A" w:rsidRPr="004E7ADB">
        <w:trPr>
          <w:trHeight w:val="285"/>
        </w:trPr>
        <w:tc>
          <w:tcPr>
            <w:tcW w:w="61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21</w:t>
            </w:r>
          </w:p>
        </w:tc>
        <w:tc>
          <w:tcPr>
            <w:tcW w:w="127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哈萨克斯坦</w:t>
            </w:r>
          </w:p>
        </w:tc>
        <w:tc>
          <w:tcPr>
            <w:tcW w:w="1121"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2001.9.12</w:t>
            </w:r>
          </w:p>
        </w:tc>
        <w:tc>
          <w:tcPr>
            <w:tcW w:w="1189"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阿斯塔纳</w:t>
            </w:r>
          </w:p>
        </w:tc>
        <w:tc>
          <w:tcPr>
            <w:tcW w:w="149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2003.7.27</w:t>
            </w:r>
          </w:p>
        </w:tc>
        <w:tc>
          <w:tcPr>
            <w:tcW w:w="173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2004.1.1</w:t>
            </w:r>
          </w:p>
        </w:tc>
        <w:tc>
          <w:tcPr>
            <w:tcW w:w="1493"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亚洲</w:t>
            </w:r>
          </w:p>
        </w:tc>
      </w:tr>
      <w:tr w:rsidR="008E604A" w:rsidRPr="004E7ADB">
        <w:trPr>
          <w:trHeight w:val="285"/>
        </w:trPr>
        <w:tc>
          <w:tcPr>
            <w:tcW w:w="61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22</w:t>
            </w:r>
          </w:p>
        </w:tc>
        <w:tc>
          <w:tcPr>
            <w:tcW w:w="127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印度尼西亚</w:t>
            </w:r>
          </w:p>
        </w:tc>
        <w:tc>
          <w:tcPr>
            <w:tcW w:w="1121"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2001.11.7</w:t>
            </w:r>
          </w:p>
        </w:tc>
        <w:tc>
          <w:tcPr>
            <w:tcW w:w="1189"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雅加达</w:t>
            </w:r>
          </w:p>
        </w:tc>
        <w:tc>
          <w:tcPr>
            <w:tcW w:w="149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2003.8.25</w:t>
            </w:r>
          </w:p>
        </w:tc>
        <w:tc>
          <w:tcPr>
            <w:tcW w:w="173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2004.1.1</w:t>
            </w:r>
          </w:p>
        </w:tc>
        <w:tc>
          <w:tcPr>
            <w:tcW w:w="1493"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亚洲</w:t>
            </w:r>
          </w:p>
        </w:tc>
      </w:tr>
      <w:tr w:rsidR="008E604A" w:rsidRPr="004E7ADB">
        <w:trPr>
          <w:trHeight w:val="285"/>
        </w:trPr>
        <w:tc>
          <w:tcPr>
            <w:tcW w:w="61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23</w:t>
            </w:r>
          </w:p>
        </w:tc>
        <w:tc>
          <w:tcPr>
            <w:tcW w:w="127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阿曼</w:t>
            </w:r>
          </w:p>
        </w:tc>
        <w:tc>
          <w:tcPr>
            <w:tcW w:w="1121"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2002.3.25</w:t>
            </w:r>
          </w:p>
        </w:tc>
        <w:tc>
          <w:tcPr>
            <w:tcW w:w="1189"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马斯喀特</w:t>
            </w:r>
          </w:p>
        </w:tc>
        <w:tc>
          <w:tcPr>
            <w:tcW w:w="149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2002.7.20</w:t>
            </w:r>
          </w:p>
        </w:tc>
        <w:tc>
          <w:tcPr>
            <w:tcW w:w="173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2003.1.1</w:t>
            </w:r>
          </w:p>
        </w:tc>
        <w:tc>
          <w:tcPr>
            <w:tcW w:w="1493"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亚洲</w:t>
            </w:r>
          </w:p>
        </w:tc>
      </w:tr>
      <w:tr w:rsidR="008E604A" w:rsidRPr="004E7ADB">
        <w:trPr>
          <w:trHeight w:val="285"/>
        </w:trPr>
        <w:tc>
          <w:tcPr>
            <w:tcW w:w="61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24</w:t>
            </w:r>
          </w:p>
        </w:tc>
        <w:tc>
          <w:tcPr>
            <w:tcW w:w="127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伊朗</w:t>
            </w:r>
          </w:p>
        </w:tc>
        <w:tc>
          <w:tcPr>
            <w:tcW w:w="1121"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2002.4.20</w:t>
            </w:r>
          </w:p>
        </w:tc>
        <w:tc>
          <w:tcPr>
            <w:tcW w:w="1189"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德黑兰</w:t>
            </w:r>
          </w:p>
        </w:tc>
        <w:tc>
          <w:tcPr>
            <w:tcW w:w="149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2003.8.14</w:t>
            </w:r>
          </w:p>
        </w:tc>
        <w:tc>
          <w:tcPr>
            <w:tcW w:w="173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2004.1.1</w:t>
            </w:r>
          </w:p>
        </w:tc>
        <w:tc>
          <w:tcPr>
            <w:tcW w:w="1493"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亚洲</w:t>
            </w:r>
          </w:p>
        </w:tc>
      </w:tr>
      <w:tr w:rsidR="008E604A" w:rsidRPr="004E7ADB">
        <w:trPr>
          <w:trHeight w:val="285"/>
        </w:trPr>
        <w:tc>
          <w:tcPr>
            <w:tcW w:w="61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25</w:t>
            </w:r>
          </w:p>
        </w:tc>
        <w:tc>
          <w:tcPr>
            <w:tcW w:w="127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巴林</w:t>
            </w:r>
          </w:p>
        </w:tc>
        <w:tc>
          <w:tcPr>
            <w:tcW w:w="1121"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2002.5.16</w:t>
            </w:r>
          </w:p>
        </w:tc>
        <w:tc>
          <w:tcPr>
            <w:tcW w:w="1189"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北京</w:t>
            </w:r>
          </w:p>
        </w:tc>
        <w:tc>
          <w:tcPr>
            <w:tcW w:w="149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2002.8.8</w:t>
            </w:r>
          </w:p>
        </w:tc>
        <w:tc>
          <w:tcPr>
            <w:tcW w:w="173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2003.1.1</w:t>
            </w:r>
          </w:p>
        </w:tc>
        <w:tc>
          <w:tcPr>
            <w:tcW w:w="1493"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亚洲</w:t>
            </w:r>
          </w:p>
        </w:tc>
      </w:tr>
      <w:tr w:rsidR="008E604A" w:rsidRPr="004E7ADB">
        <w:trPr>
          <w:trHeight w:val="480"/>
        </w:trPr>
        <w:tc>
          <w:tcPr>
            <w:tcW w:w="61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lastRenderedPageBreak/>
              <w:t>26</w:t>
            </w:r>
          </w:p>
        </w:tc>
        <w:tc>
          <w:tcPr>
            <w:tcW w:w="127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吉尔吉斯斯坦</w:t>
            </w:r>
          </w:p>
        </w:tc>
        <w:tc>
          <w:tcPr>
            <w:tcW w:w="1121"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2002.6.24</w:t>
            </w:r>
          </w:p>
        </w:tc>
        <w:tc>
          <w:tcPr>
            <w:tcW w:w="1189"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北京</w:t>
            </w:r>
          </w:p>
        </w:tc>
        <w:tc>
          <w:tcPr>
            <w:tcW w:w="149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2003.3.29</w:t>
            </w:r>
          </w:p>
        </w:tc>
        <w:tc>
          <w:tcPr>
            <w:tcW w:w="173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2004.1.1</w:t>
            </w:r>
          </w:p>
        </w:tc>
        <w:tc>
          <w:tcPr>
            <w:tcW w:w="1493"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亚洲</w:t>
            </w:r>
          </w:p>
        </w:tc>
      </w:tr>
      <w:tr w:rsidR="008E604A" w:rsidRPr="004E7ADB">
        <w:trPr>
          <w:trHeight w:val="285"/>
        </w:trPr>
        <w:tc>
          <w:tcPr>
            <w:tcW w:w="61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27</w:t>
            </w:r>
          </w:p>
        </w:tc>
        <w:tc>
          <w:tcPr>
            <w:tcW w:w="127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斯里兰卡</w:t>
            </w:r>
          </w:p>
        </w:tc>
        <w:tc>
          <w:tcPr>
            <w:tcW w:w="1121"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2003.8.11</w:t>
            </w:r>
          </w:p>
        </w:tc>
        <w:tc>
          <w:tcPr>
            <w:tcW w:w="1189"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北京</w:t>
            </w:r>
          </w:p>
        </w:tc>
        <w:tc>
          <w:tcPr>
            <w:tcW w:w="149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2005.5.22</w:t>
            </w:r>
          </w:p>
        </w:tc>
        <w:tc>
          <w:tcPr>
            <w:tcW w:w="173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2006.1.1</w:t>
            </w:r>
          </w:p>
        </w:tc>
        <w:tc>
          <w:tcPr>
            <w:tcW w:w="1493"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亚洲</w:t>
            </w:r>
          </w:p>
        </w:tc>
      </w:tr>
      <w:tr w:rsidR="008E604A" w:rsidRPr="004E7ADB">
        <w:trPr>
          <w:trHeight w:val="285"/>
        </w:trPr>
        <w:tc>
          <w:tcPr>
            <w:tcW w:w="61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28</w:t>
            </w:r>
          </w:p>
        </w:tc>
        <w:tc>
          <w:tcPr>
            <w:tcW w:w="127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文莱</w:t>
            </w:r>
          </w:p>
        </w:tc>
        <w:tc>
          <w:tcPr>
            <w:tcW w:w="1121"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2004.9.21</w:t>
            </w:r>
          </w:p>
        </w:tc>
        <w:tc>
          <w:tcPr>
            <w:tcW w:w="1189"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北京</w:t>
            </w:r>
          </w:p>
        </w:tc>
        <w:tc>
          <w:tcPr>
            <w:tcW w:w="149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2006.12.29</w:t>
            </w:r>
          </w:p>
        </w:tc>
        <w:tc>
          <w:tcPr>
            <w:tcW w:w="173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2007.1.1</w:t>
            </w:r>
          </w:p>
        </w:tc>
        <w:tc>
          <w:tcPr>
            <w:tcW w:w="1493"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亚洲</w:t>
            </w:r>
          </w:p>
        </w:tc>
      </w:tr>
      <w:tr w:rsidR="008E604A" w:rsidRPr="004E7ADB">
        <w:trPr>
          <w:trHeight w:val="285"/>
        </w:trPr>
        <w:tc>
          <w:tcPr>
            <w:tcW w:w="61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29</w:t>
            </w:r>
          </w:p>
        </w:tc>
        <w:tc>
          <w:tcPr>
            <w:tcW w:w="127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阿塞拜疆</w:t>
            </w:r>
          </w:p>
        </w:tc>
        <w:tc>
          <w:tcPr>
            <w:tcW w:w="1121"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2005.3.17</w:t>
            </w:r>
          </w:p>
        </w:tc>
        <w:tc>
          <w:tcPr>
            <w:tcW w:w="1189"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北京</w:t>
            </w:r>
          </w:p>
        </w:tc>
        <w:tc>
          <w:tcPr>
            <w:tcW w:w="149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2005.8.17</w:t>
            </w:r>
          </w:p>
        </w:tc>
        <w:tc>
          <w:tcPr>
            <w:tcW w:w="173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2006.1.1</w:t>
            </w:r>
          </w:p>
        </w:tc>
        <w:tc>
          <w:tcPr>
            <w:tcW w:w="1493"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亚洲</w:t>
            </w:r>
          </w:p>
        </w:tc>
      </w:tr>
      <w:tr w:rsidR="008E604A" w:rsidRPr="004E7ADB">
        <w:trPr>
          <w:trHeight w:val="285"/>
        </w:trPr>
        <w:tc>
          <w:tcPr>
            <w:tcW w:w="61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30</w:t>
            </w:r>
          </w:p>
        </w:tc>
        <w:tc>
          <w:tcPr>
            <w:tcW w:w="127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格鲁吉亚</w:t>
            </w:r>
          </w:p>
        </w:tc>
        <w:tc>
          <w:tcPr>
            <w:tcW w:w="1121"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2005.6.22</w:t>
            </w:r>
          </w:p>
        </w:tc>
        <w:tc>
          <w:tcPr>
            <w:tcW w:w="1189"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北京</w:t>
            </w:r>
          </w:p>
        </w:tc>
        <w:tc>
          <w:tcPr>
            <w:tcW w:w="149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2005.11.10</w:t>
            </w:r>
          </w:p>
        </w:tc>
        <w:tc>
          <w:tcPr>
            <w:tcW w:w="173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2006.1.1</w:t>
            </w:r>
          </w:p>
        </w:tc>
        <w:tc>
          <w:tcPr>
            <w:tcW w:w="1493"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亚洲</w:t>
            </w:r>
          </w:p>
        </w:tc>
      </w:tr>
      <w:tr w:rsidR="008E604A" w:rsidRPr="004E7ADB">
        <w:trPr>
          <w:trHeight w:val="285"/>
        </w:trPr>
        <w:tc>
          <w:tcPr>
            <w:tcW w:w="61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31</w:t>
            </w:r>
          </w:p>
        </w:tc>
        <w:tc>
          <w:tcPr>
            <w:tcW w:w="127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沙特阿拉伯</w:t>
            </w:r>
          </w:p>
        </w:tc>
        <w:tc>
          <w:tcPr>
            <w:tcW w:w="1121"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2006.1.23</w:t>
            </w:r>
          </w:p>
        </w:tc>
        <w:tc>
          <w:tcPr>
            <w:tcW w:w="1189"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北京</w:t>
            </w:r>
          </w:p>
        </w:tc>
        <w:tc>
          <w:tcPr>
            <w:tcW w:w="149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2006.9.1</w:t>
            </w:r>
          </w:p>
        </w:tc>
        <w:tc>
          <w:tcPr>
            <w:tcW w:w="173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2007.1.1</w:t>
            </w:r>
          </w:p>
        </w:tc>
        <w:tc>
          <w:tcPr>
            <w:tcW w:w="1493"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亚洲</w:t>
            </w:r>
          </w:p>
        </w:tc>
      </w:tr>
      <w:tr w:rsidR="008E604A" w:rsidRPr="004E7ADB">
        <w:trPr>
          <w:trHeight w:val="285"/>
        </w:trPr>
        <w:tc>
          <w:tcPr>
            <w:tcW w:w="61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32</w:t>
            </w:r>
          </w:p>
        </w:tc>
        <w:tc>
          <w:tcPr>
            <w:tcW w:w="127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塔吉克斯坦</w:t>
            </w:r>
          </w:p>
        </w:tc>
        <w:tc>
          <w:tcPr>
            <w:tcW w:w="1121"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2008.8.27</w:t>
            </w:r>
          </w:p>
        </w:tc>
        <w:tc>
          <w:tcPr>
            <w:tcW w:w="1189"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杜尚别</w:t>
            </w:r>
          </w:p>
        </w:tc>
        <w:tc>
          <w:tcPr>
            <w:tcW w:w="149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2009.3.28</w:t>
            </w:r>
          </w:p>
        </w:tc>
        <w:tc>
          <w:tcPr>
            <w:tcW w:w="173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2010.1.1</w:t>
            </w:r>
          </w:p>
        </w:tc>
        <w:tc>
          <w:tcPr>
            <w:tcW w:w="1493"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亚洲</w:t>
            </w:r>
          </w:p>
        </w:tc>
      </w:tr>
      <w:tr w:rsidR="008E604A" w:rsidRPr="004E7ADB">
        <w:trPr>
          <w:trHeight w:val="285"/>
        </w:trPr>
        <w:tc>
          <w:tcPr>
            <w:tcW w:w="61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33</w:t>
            </w:r>
          </w:p>
        </w:tc>
        <w:tc>
          <w:tcPr>
            <w:tcW w:w="127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土库曼斯坦</w:t>
            </w:r>
          </w:p>
        </w:tc>
        <w:tc>
          <w:tcPr>
            <w:tcW w:w="1121"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2009.12.13</w:t>
            </w:r>
          </w:p>
        </w:tc>
        <w:tc>
          <w:tcPr>
            <w:tcW w:w="1189"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阿什哈巴德</w:t>
            </w:r>
          </w:p>
        </w:tc>
        <w:tc>
          <w:tcPr>
            <w:tcW w:w="149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2010.5.30</w:t>
            </w:r>
          </w:p>
        </w:tc>
        <w:tc>
          <w:tcPr>
            <w:tcW w:w="173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2011.1.1</w:t>
            </w:r>
          </w:p>
        </w:tc>
        <w:tc>
          <w:tcPr>
            <w:tcW w:w="1493"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亚洲</w:t>
            </w:r>
          </w:p>
        </w:tc>
      </w:tr>
      <w:tr w:rsidR="008E604A" w:rsidRPr="004E7ADB">
        <w:trPr>
          <w:trHeight w:val="285"/>
        </w:trPr>
        <w:tc>
          <w:tcPr>
            <w:tcW w:w="61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34</w:t>
            </w:r>
          </w:p>
        </w:tc>
        <w:tc>
          <w:tcPr>
            <w:tcW w:w="127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叙利亚</w:t>
            </w:r>
          </w:p>
        </w:tc>
        <w:tc>
          <w:tcPr>
            <w:tcW w:w="1121"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2010.10.31</w:t>
            </w:r>
          </w:p>
        </w:tc>
        <w:tc>
          <w:tcPr>
            <w:tcW w:w="1189"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大马士革</w:t>
            </w:r>
          </w:p>
        </w:tc>
        <w:tc>
          <w:tcPr>
            <w:tcW w:w="149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2011.9.1</w:t>
            </w:r>
          </w:p>
        </w:tc>
        <w:tc>
          <w:tcPr>
            <w:tcW w:w="173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2012.1.1</w:t>
            </w:r>
          </w:p>
        </w:tc>
        <w:tc>
          <w:tcPr>
            <w:tcW w:w="1493"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亚洲</w:t>
            </w:r>
          </w:p>
        </w:tc>
      </w:tr>
      <w:tr w:rsidR="008E604A" w:rsidRPr="004E7ADB">
        <w:trPr>
          <w:trHeight w:val="285"/>
        </w:trPr>
        <w:tc>
          <w:tcPr>
            <w:tcW w:w="61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35</w:t>
            </w:r>
          </w:p>
        </w:tc>
        <w:tc>
          <w:tcPr>
            <w:tcW w:w="127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柬埔寨</w:t>
            </w:r>
          </w:p>
        </w:tc>
        <w:tc>
          <w:tcPr>
            <w:tcW w:w="1121"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2016.10.13</w:t>
            </w:r>
          </w:p>
        </w:tc>
        <w:tc>
          <w:tcPr>
            <w:tcW w:w="1189"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金边</w:t>
            </w:r>
          </w:p>
        </w:tc>
        <w:tc>
          <w:tcPr>
            <w:tcW w:w="149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2018.1.26</w:t>
            </w:r>
          </w:p>
        </w:tc>
        <w:tc>
          <w:tcPr>
            <w:tcW w:w="173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2019.1.1</w:t>
            </w:r>
          </w:p>
        </w:tc>
        <w:tc>
          <w:tcPr>
            <w:tcW w:w="1493"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亚洲</w:t>
            </w:r>
          </w:p>
        </w:tc>
      </w:tr>
    </w:tbl>
    <w:p w:rsidR="008E604A" w:rsidRPr="004E7ADB" w:rsidRDefault="008E604A" w:rsidP="00011B53">
      <w:pPr>
        <w:rPr>
          <w:rFonts w:ascii="仿宋_GB2312" w:eastAsia="仿宋_GB2312"/>
          <w:sz w:val="32"/>
          <w:szCs w:val="32"/>
        </w:rPr>
      </w:pPr>
    </w:p>
    <w:p w:rsidR="008E604A" w:rsidRPr="004E7ADB" w:rsidRDefault="008E604A" w:rsidP="00512D2B">
      <w:pPr>
        <w:ind w:firstLineChars="500" w:firstLine="1600"/>
        <w:rPr>
          <w:rFonts w:ascii="楷体_GB2312" w:eastAsia="楷体_GB2312"/>
          <w:sz w:val="32"/>
          <w:szCs w:val="32"/>
        </w:rPr>
      </w:pPr>
      <w:r w:rsidRPr="004E7ADB">
        <w:rPr>
          <w:rFonts w:ascii="楷体_GB2312" w:eastAsia="楷体_GB2312" w:cs="楷体_GB2312" w:hint="eastAsia"/>
          <w:sz w:val="32"/>
          <w:szCs w:val="32"/>
        </w:rPr>
        <w:t>表</w:t>
      </w:r>
      <w:r w:rsidRPr="004E7ADB">
        <w:rPr>
          <w:rFonts w:ascii="楷体_GB2312" w:eastAsia="楷体_GB2312" w:cs="楷体_GB2312"/>
          <w:sz w:val="32"/>
          <w:szCs w:val="32"/>
        </w:rPr>
        <w:t xml:space="preserve">2  </w:t>
      </w:r>
      <w:r w:rsidRPr="004E7ADB">
        <w:rPr>
          <w:rFonts w:ascii="楷体_GB2312" w:eastAsia="楷体_GB2312" w:cs="楷体_GB2312" w:hint="eastAsia"/>
          <w:sz w:val="32"/>
          <w:szCs w:val="32"/>
        </w:rPr>
        <w:t>我国与欧洲国家签署税收协定情况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1160"/>
        <w:gridCol w:w="1240"/>
        <w:gridCol w:w="1308"/>
        <w:gridCol w:w="1487"/>
        <w:gridCol w:w="1565"/>
        <w:gridCol w:w="1568"/>
      </w:tblGrid>
      <w:tr w:rsidR="008E604A" w:rsidRPr="004E7ADB">
        <w:trPr>
          <w:trHeight w:val="285"/>
        </w:trPr>
        <w:tc>
          <w:tcPr>
            <w:tcW w:w="8928" w:type="dxa"/>
            <w:gridSpan w:val="7"/>
            <w:tcBorders>
              <w:top w:val="single" w:sz="4" w:space="0" w:color="auto"/>
              <w:left w:val="single" w:sz="4" w:space="0" w:color="auto"/>
              <w:bottom w:val="single" w:sz="4" w:space="0" w:color="auto"/>
              <w:right w:val="single" w:sz="4" w:space="0" w:color="auto"/>
            </w:tcBorders>
            <w:vAlign w:val="bottom"/>
          </w:tcPr>
          <w:p w:rsidR="008E604A" w:rsidRPr="004E7ADB" w:rsidRDefault="008E604A" w:rsidP="00496155">
            <w:pPr>
              <w:widowControl/>
              <w:jc w:val="center"/>
              <w:rPr>
                <w:b/>
                <w:bCs/>
                <w:kern w:val="0"/>
                <w:sz w:val="24"/>
                <w:szCs w:val="24"/>
              </w:rPr>
            </w:pPr>
            <w:r w:rsidRPr="004E7ADB">
              <w:rPr>
                <w:rFonts w:hAnsi="宋体" w:cs="宋体" w:hint="eastAsia"/>
                <w:b/>
                <w:bCs/>
                <w:kern w:val="0"/>
                <w:sz w:val="24"/>
                <w:szCs w:val="24"/>
              </w:rPr>
              <w:t>我国与欧洲国家签署税收协定情况</w:t>
            </w:r>
          </w:p>
          <w:p w:rsidR="008E604A" w:rsidRPr="004E7ADB" w:rsidRDefault="008E604A" w:rsidP="00496155">
            <w:pPr>
              <w:widowControl/>
              <w:jc w:val="center"/>
              <w:rPr>
                <w:kern w:val="0"/>
                <w:sz w:val="24"/>
                <w:szCs w:val="24"/>
              </w:rPr>
            </w:pPr>
            <w:r w:rsidRPr="004E7ADB">
              <w:rPr>
                <w:rFonts w:hAnsi="宋体" w:cs="宋体" w:hint="eastAsia"/>
                <w:kern w:val="0"/>
                <w:sz w:val="24"/>
                <w:szCs w:val="24"/>
              </w:rPr>
              <w:t>（欧洲国家建交</w:t>
            </w:r>
            <w:r w:rsidRPr="004E7ADB">
              <w:rPr>
                <w:kern w:val="0"/>
                <w:sz w:val="24"/>
                <w:szCs w:val="24"/>
              </w:rPr>
              <w:t>44</w:t>
            </w:r>
            <w:r w:rsidRPr="004E7ADB">
              <w:rPr>
                <w:rFonts w:hAnsi="宋体" w:cs="宋体" w:hint="eastAsia"/>
                <w:kern w:val="0"/>
                <w:sz w:val="24"/>
                <w:szCs w:val="24"/>
              </w:rPr>
              <w:t>个，签署协定</w:t>
            </w:r>
            <w:r w:rsidRPr="004E7ADB">
              <w:rPr>
                <w:kern w:val="0"/>
                <w:sz w:val="24"/>
                <w:szCs w:val="24"/>
              </w:rPr>
              <w:t>39</w:t>
            </w:r>
            <w:r w:rsidRPr="004E7ADB">
              <w:rPr>
                <w:rFonts w:hAnsi="宋体" w:cs="宋体" w:hint="eastAsia"/>
                <w:kern w:val="0"/>
                <w:sz w:val="24"/>
                <w:szCs w:val="24"/>
              </w:rPr>
              <w:t>个，生效</w:t>
            </w:r>
            <w:r w:rsidRPr="004E7ADB">
              <w:rPr>
                <w:kern w:val="0"/>
                <w:sz w:val="24"/>
                <w:szCs w:val="24"/>
              </w:rPr>
              <w:t>39</w:t>
            </w:r>
            <w:r w:rsidRPr="004E7ADB">
              <w:rPr>
                <w:rFonts w:hAnsi="宋体" w:cs="宋体" w:hint="eastAsia"/>
                <w:kern w:val="0"/>
                <w:sz w:val="24"/>
                <w:szCs w:val="24"/>
              </w:rPr>
              <w:t>个）</w:t>
            </w:r>
          </w:p>
        </w:tc>
      </w:tr>
      <w:tr w:rsidR="008E604A" w:rsidRPr="004E7ADB">
        <w:trPr>
          <w:trHeight w:val="285"/>
        </w:trPr>
        <w:tc>
          <w:tcPr>
            <w:tcW w:w="6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b/>
                <w:bCs/>
                <w:kern w:val="0"/>
                <w:sz w:val="20"/>
                <w:szCs w:val="20"/>
              </w:rPr>
            </w:pPr>
            <w:r w:rsidRPr="004E7ADB">
              <w:rPr>
                <w:rFonts w:hAnsi="宋体" w:cs="宋体" w:hint="eastAsia"/>
                <w:b/>
                <w:bCs/>
                <w:kern w:val="0"/>
                <w:sz w:val="20"/>
                <w:szCs w:val="20"/>
              </w:rPr>
              <w:t>序号</w:t>
            </w:r>
          </w:p>
        </w:tc>
        <w:tc>
          <w:tcPr>
            <w:tcW w:w="116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b/>
                <w:bCs/>
                <w:kern w:val="0"/>
                <w:sz w:val="20"/>
                <w:szCs w:val="20"/>
              </w:rPr>
            </w:pPr>
            <w:r w:rsidRPr="004E7ADB">
              <w:rPr>
                <w:rFonts w:hAnsi="宋体" w:cs="宋体" w:hint="eastAsia"/>
                <w:b/>
                <w:bCs/>
                <w:kern w:val="0"/>
                <w:sz w:val="20"/>
                <w:szCs w:val="20"/>
              </w:rPr>
              <w:t>国家</w:t>
            </w:r>
          </w:p>
        </w:tc>
        <w:tc>
          <w:tcPr>
            <w:tcW w:w="124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b/>
                <w:bCs/>
                <w:kern w:val="0"/>
                <w:sz w:val="20"/>
                <w:szCs w:val="20"/>
              </w:rPr>
            </w:pPr>
            <w:r w:rsidRPr="004E7ADB">
              <w:rPr>
                <w:rFonts w:hAnsi="宋体" w:cs="宋体" w:hint="eastAsia"/>
                <w:b/>
                <w:bCs/>
                <w:kern w:val="0"/>
                <w:sz w:val="20"/>
                <w:szCs w:val="20"/>
              </w:rPr>
              <w:t>签署日期</w:t>
            </w:r>
          </w:p>
        </w:tc>
        <w:tc>
          <w:tcPr>
            <w:tcW w:w="130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b/>
                <w:bCs/>
                <w:kern w:val="0"/>
                <w:sz w:val="20"/>
                <w:szCs w:val="20"/>
              </w:rPr>
            </w:pPr>
            <w:r w:rsidRPr="004E7ADB">
              <w:rPr>
                <w:rFonts w:hAnsi="宋体" w:cs="宋体" w:hint="eastAsia"/>
                <w:b/>
                <w:bCs/>
                <w:kern w:val="0"/>
                <w:sz w:val="20"/>
                <w:szCs w:val="20"/>
              </w:rPr>
              <w:t>签署地点</w:t>
            </w:r>
          </w:p>
        </w:tc>
        <w:tc>
          <w:tcPr>
            <w:tcW w:w="148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b/>
                <w:bCs/>
                <w:kern w:val="0"/>
                <w:sz w:val="20"/>
                <w:szCs w:val="20"/>
              </w:rPr>
            </w:pPr>
            <w:r w:rsidRPr="004E7ADB">
              <w:rPr>
                <w:rFonts w:hAnsi="宋体" w:cs="宋体" w:hint="eastAsia"/>
                <w:b/>
                <w:bCs/>
                <w:kern w:val="0"/>
                <w:sz w:val="20"/>
                <w:szCs w:val="20"/>
              </w:rPr>
              <w:t>生效日期</w:t>
            </w:r>
          </w:p>
        </w:tc>
        <w:tc>
          <w:tcPr>
            <w:tcW w:w="15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b/>
                <w:bCs/>
                <w:kern w:val="0"/>
                <w:sz w:val="20"/>
                <w:szCs w:val="20"/>
              </w:rPr>
            </w:pPr>
            <w:r w:rsidRPr="004E7ADB">
              <w:rPr>
                <w:rFonts w:hAnsi="宋体" w:cs="宋体" w:hint="eastAsia"/>
                <w:b/>
                <w:bCs/>
                <w:kern w:val="0"/>
                <w:sz w:val="20"/>
                <w:szCs w:val="20"/>
              </w:rPr>
              <w:t>执行日期</w:t>
            </w:r>
          </w:p>
        </w:tc>
        <w:tc>
          <w:tcPr>
            <w:tcW w:w="15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b/>
                <w:bCs/>
                <w:kern w:val="0"/>
                <w:sz w:val="20"/>
                <w:szCs w:val="20"/>
              </w:rPr>
            </w:pPr>
            <w:r w:rsidRPr="004E7ADB">
              <w:rPr>
                <w:rFonts w:hAnsi="宋体" w:cs="宋体" w:hint="eastAsia"/>
                <w:b/>
                <w:bCs/>
                <w:kern w:val="0"/>
                <w:sz w:val="20"/>
                <w:szCs w:val="20"/>
              </w:rPr>
              <w:t>所在地区</w:t>
            </w:r>
          </w:p>
        </w:tc>
      </w:tr>
      <w:tr w:rsidR="008E604A" w:rsidRPr="004E7ADB">
        <w:trPr>
          <w:trHeight w:val="285"/>
        </w:trPr>
        <w:tc>
          <w:tcPr>
            <w:tcW w:w="600" w:type="dxa"/>
            <w:vMerge w:val="restart"/>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w:t>
            </w:r>
          </w:p>
        </w:tc>
        <w:tc>
          <w:tcPr>
            <w:tcW w:w="1160" w:type="dxa"/>
            <w:vMerge w:val="restart"/>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法国</w:t>
            </w:r>
          </w:p>
        </w:tc>
        <w:tc>
          <w:tcPr>
            <w:tcW w:w="124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1984.5.30</w:t>
            </w:r>
          </w:p>
        </w:tc>
        <w:tc>
          <w:tcPr>
            <w:tcW w:w="130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巴黎</w:t>
            </w:r>
          </w:p>
        </w:tc>
        <w:tc>
          <w:tcPr>
            <w:tcW w:w="148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1985.2.21</w:t>
            </w:r>
          </w:p>
        </w:tc>
        <w:tc>
          <w:tcPr>
            <w:tcW w:w="15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1986.1.1</w:t>
            </w:r>
          </w:p>
        </w:tc>
        <w:tc>
          <w:tcPr>
            <w:tcW w:w="15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欧洲</w:t>
            </w:r>
          </w:p>
        </w:tc>
      </w:tr>
      <w:tr w:rsidR="008E604A" w:rsidRPr="004E7ADB">
        <w:trPr>
          <w:trHeight w:val="285"/>
        </w:trPr>
        <w:tc>
          <w:tcPr>
            <w:tcW w:w="60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rPr>
                <w:kern w:val="0"/>
                <w:sz w:val="20"/>
                <w:szCs w:val="20"/>
              </w:rPr>
            </w:pPr>
          </w:p>
        </w:tc>
        <w:tc>
          <w:tcPr>
            <w:tcW w:w="11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rPr>
                <w:kern w:val="0"/>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2013.11.26</w:t>
            </w:r>
          </w:p>
        </w:tc>
        <w:tc>
          <w:tcPr>
            <w:tcW w:w="130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北京</w:t>
            </w:r>
          </w:p>
        </w:tc>
        <w:tc>
          <w:tcPr>
            <w:tcW w:w="148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2014.12.28</w:t>
            </w:r>
          </w:p>
        </w:tc>
        <w:tc>
          <w:tcPr>
            <w:tcW w:w="15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2015.1.1</w:t>
            </w:r>
          </w:p>
        </w:tc>
        <w:tc>
          <w:tcPr>
            <w:tcW w:w="15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欧洲</w:t>
            </w:r>
          </w:p>
        </w:tc>
      </w:tr>
      <w:tr w:rsidR="008E604A" w:rsidRPr="004E7ADB">
        <w:trPr>
          <w:trHeight w:val="285"/>
        </w:trPr>
        <w:tc>
          <w:tcPr>
            <w:tcW w:w="600" w:type="dxa"/>
            <w:vMerge w:val="restart"/>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w:t>
            </w:r>
          </w:p>
        </w:tc>
        <w:tc>
          <w:tcPr>
            <w:tcW w:w="1160" w:type="dxa"/>
            <w:vMerge w:val="restart"/>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英国</w:t>
            </w:r>
          </w:p>
        </w:tc>
        <w:tc>
          <w:tcPr>
            <w:tcW w:w="124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1984.7.26</w:t>
            </w:r>
          </w:p>
        </w:tc>
        <w:tc>
          <w:tcPr>
            <w:tcW w:w="130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北京</w:t>
            </w:r>
          </w:p>
        </w:tc>
        <w:tc>
          <w:tcPr>
            <w:tcW w:w="148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1984.12.23</w:t>
            </w:r>
          </w:p>
        </w:tc>
        <w:tc>
          <w:tcPr>
            <w:tcW w:w="15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1985.1.1</w:t>
            </w:r>
          </w:p>
        </w:tc>
        <w:tc>
          <w:tcPr>
            <w:tcW w:w="15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欧洲</w:t>
            </w:r>
          </w:p>
        </w:tc>
      </w:tr>
      <w:tr w:rsidR="008E604A" w:rsidRPr="004E7ADB">
        <w:trPr>
          <w:trHeight w:val="3308"/>
        </w:trPr>
        <w:tc>
          <w:tcPr>
            <w:tcW w:w="60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rPr>
                <w:kern w:val="0"/>
                <w:sz w:val="20"/>
                <w:szCs w:val="20"/>
              </w:rPr>
            </w:pPr>
          </w:p>
        </w:tc>
        <w:tc>
          <w:tcPr>
            <w:tcW w:w="11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rPr>
                <w:kern w:val="0"/>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2011.06.27</w:t>
            </w:r>
          </w:p>
        </w:tc>
        <w:tc>
          <w:tcPr>
            <w:tcW w:w="130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伦敦</w:t>
            </w:r>
          </w:p>
        </w:tc>
        <w:tc>
          <w:tcPr>
            <w:tcW w:w="148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2013.12.13</w:t>
            </w:r>
          </w:p>
        </w:tc>
        <w:tc>
          <w:tcPr>
            <w:tcW w:w="15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中（</w:t>
            </w:r>
            <w:r w:rsidRPr="004E7ADB">
              <w:rPr>
                <w:kern w:val="0"/>
                <w:sz w:val="20"/>
                <w:szCs w:val="20"/>
              </w:rPr>
              <w:t>CHINA</w:t>
            </w:r>
            <w:r w:rsidRPr="004E7ADB">
              <w:rPr>
                <w:rFonts w:hAnsi="宋体" w:cs="宋体" w:hint="eastAsia"/>
                <w:kern w:val="0"/>
                <w:sz w:val="20"/>
                <w:szCs w:val="20"/>
              </w:rPr>
              <w:t>）：</w:t>
            </w:r>
            <w:r w:rsidRPr="004E7ADB">
              <w:rPr>
                <w:kern w:val="0"/>
                <w:sz w:val="20"/>
                <w:szCs w:val="20"/>
              </w:rPr>
              <w:t>2014.1.1</w:t>
            </w:r>
            <w:r w:rsidRPr="004E7ADB">
              <w:rPr>
                <w:kern w:val="0"/>
                <w:sz w:val="20"/>
                <w:szCs w:val="20"/>
              </w:rPr>
              <w:br/>
            </w:r>
            <w:r w:rsidRPr="004E7ADB">
              <w:rPr>
                <w:rFonts w:hAnsi="宋体" w:cs="宋体" w:hint="eastAsia"/>
                <w:kern w:val="0"/>
                <w:sz w:val="20"/>
                <w:szCs w:val="20"/>
              </w:rPr>
              <w:t>英（</w:t>
            </w:r>
            <w:r w:rsidRPr="004E7ADB">
              <w:rPr>
                <w:kern w:val="0"/>
                <w:sz w:val="20"/>
                <w:szCs w:val="20"/>
              </w:rPr>
              <w:t>UK</w:t>
            </w:r>
            <w:r w:rsidRPr="004E7ADB">
              <w:rPr>
                <w:rFonts w:hAnsi="宋体" w:cs="宋体" w:hint="eastAsia"/>
                <w:kern w:val="0"/>
                <w:sz w:val="20"/>
                <w:szCs w:val="20"/>
              </w:rPr>
              <w:t>）：所得税和财产收益税</w:t>
            </w:r>
            <w:r w:rsidRPr="004E7ADB">
              <w:rPr>
                <w:kern w:val="0"/>
                <w:sz w:val="20"/>
                <w:szCs w:val="20"/>
              </w:rPr>
              <w:br/>
            </w:r>
            <w:r w:rsidRPr="004E7ADB">
              <w:rPr>
                <w:rFonts w:hAnsi="宋体" w:cs="宋体" w:hint="eastAsia"/>
                <w:kern w:val="0"/>
                <w:sz w:val="20"/>
                <w:szCs w:val="20"/>
              </w:rPr>
              <w:t>（</w:t>
            </w:r>
            <w:r w:rsidRPr="004E7ADB">
              <w:rPr>
                <w:kern w:val="0"/>
                <w:sz w:val="20"/>
                <w:szCs w:val="20"/>
              </w:rPr>
              <w:t>Income Tax and Capital Gains</w:t>
            </w:r>
            <w:r w:rsidRPr="004E7ADB">
              <w:rPr>
                <w:kern w:val="0"/>
                <w:sz w:val="20"/>
                <w:szCs w:val="20"/>
              </w:rPr>
              <w:br/>
              <w:t>Tax</w:t>
            </w:r>
            <w:r w:rsidRPr="004E7ADB">
              <w:rPr>
                <w:rFonts w:hAnsi="宋体" w:cs="宋体" w:hint="eastAsia"/>
                <w:kern w:val="0"/>
                <w:sz w:val="20"/>
                <w:szCs w:val="20"/>
              </w:rPr>
              <w:t>）：</w:t>
            </w:r>
            <w:r w:rsidRPr="004E7ADB">
              <w:rPr>
                <w:kern w:val="0"/>
                <w:sz w:val="20"/>
                <w:szCs w:val="20"/>
              </w:rPr>
              <w:t>2014.4.6</w:t>
            </w:r>
            <w:r w:rsidRPr="004E7ADB">
              <w:rPr>
                <w:rFonts w:cs="宋体" w:hint="eastAsia"/>
                <w:kern w:val="0"/>
                <w:sz w:val="20"/>
                <w:szCs w:val="20"/>
              </w:rPr>
              <w:t>；</w:t>
            </w:r>
            <w:r w:rsidRPr="004E7ADB">
              <w:rPr>
                <w:kern w:val="0"/>
                <w:sz w:val="20"/>
                <w:szCs w:val="20"/>
              </w:rPr>
              <w:br/>
            </w:r>
            <w:r w:rsidRPr="004E7ADB">
              <w:rPr>
                <w:rFonts w:hAnsi="宋体" w:cs="宋体" w:hint="eastAsia"/>
                <w:kern w:val="0"/>
                <w:sz w:val="20"/>
                <w:szCs w:val="20"/>
              </w:rPr>
              <w:t>公司税（</w:t>
            </w:r>
            <w:r w:rsidRPr="004E7ADB">
              <w:rPr>
                <w:kern w:val="0"/>
                <w:sz w:val="20"/>
                <w:szCs w:val="20"/>
              </w:rPr>
              <w:t>Corporation Tax</w:t>
            </w:r>
            <w:r w:rsidRPr="004E7ADB">
              <w:rPr>
                <w:rFonts w:hAnsi="宋体" w:cs="宋体" w:hint="eastAsia"/>
                <w:kern w:val="0"/>
                <w:sz w:val="20"/>
                <w:szCs w:val="20"/>
              </w:rPr>
              <w:t>）：</w:t>
            </w:r>
            <w:r w:rsidRPr="004E7ADB">
              <w:rPr>
                <w:kern w:val="0"/>
                <w:sz w:val="20"/>
                <w:szCs w:val="20"/>
              </w:rPr>
              <w:t>2014.4.1</w:t>
            </w:r>
          </w:p>
        </w:tc>
        <w:tc>
          <w:tcPr>
            <w:tcW w:w="15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欧洲</w:t>
            </w:r>
          </w:p>
        </w:tc>
      </w:tr>
      <w:tr w:rsidR="008E604A" w:rsidRPr="004E7ADB">
        <w:trPr>
          <w:trHeight w:val="285"/>
        </w:trPr>
        <w:tc>
          <w:tcPr>
            <w:tcW w:w="600" w:type="dxa"/>
            <w:vMerge w:val="restart"/>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3</w:t>
            </w:r>
          </w:p>
        </w:tc>
        <w:tc>
          <w:tcPr>
            <w:tcW w:w="1160" w:type="dxa"/>
            <w:vMerge w:val="restart"/>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比利时</w:t>
            </w:r>
          </w:p>
        </w:tc>
        <w:tc>
          <w:tcPr>
            <w:tcW w:w="124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1985.4.18</w:t>
            </w:r>
          </w:p>
        </w:tc>
        <w:tc>
          <w:tcPr>
            <w:tcW w:w="130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北京</w:t>
            </w:r>
          </w:p>
        </w:tc>
        <w:tc>
          <w:tcPr>
            <w:tcW w:w="148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1987.9.11</w:t>
            </w:r>
          </w:p>
        </w:tc>
        <w:tc>
          <w:tcPr>
            <w:tcW w:w="15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1988.1.1</w:t>
            </w:r>
          </w:p>
        </w:tc>
        <w:tc>
          <w:tcPr>
            <w:tcW w:w="15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欧洲</w:t>
            </w:r>
          </w:p>
        </w:tc>
      </w:tr>
      <w:tr w:rsidR="008E604A" w:rsidRPr="004E7ADB">
        <w:trPr>
          <w:trHeight w:val="285"/>
        </w:trPr>
        <w:tc>
          <w:tcPr>
            <w:tcW w:w="60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rPr>
                <w:kern w:val="0"/>
                <w:sz w:val="20"/>
                <w:szCs w:val="20"/>
              </w:rPr>
            </w:pPr>
          </w:p>
        </w:tc>
        <w:tc>
          <w:tcPr>
            <w:tcW w:w="11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rPr>
                <w:kern w:val="0"/>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2009.10.7</w:t>
            </w:r>
          </w:p>
        </w:tc>
        <w:tc>
          <w:tcPr>
            <w:tcW w:w="130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布鲁塞尔</w:t>
            </w:r>
          </w:p>
        </w:tc>
        <w:tc>
          <w:tcPr>
            <w:tcW w:w="148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2013.12.29</w:t>
            </w:r>
          </w:p>
        </w:tc>
        <w:tc>
          <w:tcPr>
            <w:tcW w:w="15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2014.1.1</w:t>
            </w:r>
          </w:p>
        </w:tc>
        <w:tc>
          <w:tcPr>
            <w:tcW w:w="15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欧洲</w:t>
            </w:r>
          </w:p>
        </w:tc>
      </w:tr>
      <w:tr w:rsidR="008E604A" w:rsidRPr="004E7ADB">
        <w:trPr>
          <w:trHeight w:val="285"/>
        </w:trPr>
        <w:tc>
          <w:tcPr>
            <w:tcW w:w="600" w:type="dxa"/>
            <w:vMerge w:val="restart"/>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4</w:t>
            </w:r>
          </w:p>
        </w:tc>
        <w:tc>
          <w:tcPr>
            <w:tcW w:w="1160" w:type="dxa"/>
            <w:vMerge w:val="restart"/>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德国</w:t>
            </w:r>
          </w:p>
        </w:tc>
        <w:tc>
          <w:tcPr>
            <w:tcW w:w="124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1985.6.10</w:t>
            </w:r>
          </w:p>
        </w:tc>
        <w:tc>
          <w:tcPr>
            <w:tcW w:w="130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波恩</w:t>
            </w:r>
          </w:p>
        </w:tc>
        <w:tc>
          <w:tcPr>
            <w:tcW w:w="148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1986.5.14</w:t>
            </w:r>
          </w:p>
        </w:tc>
        <w:tc>
          <w:tcPr>
            <w:tcW w:w="15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1985.1.1/7.1</w:t>
            </w:r>
          </w:p>
        </w:tc>
        <w:tc>
          <w:tcPr>
            <w:tcW w:w="15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欧洲</w:t>
            </w:r>
          </w:p>
        </w:tc>
      </w:tr>
      <w:tr w:rsidR="008E604A" w:rsidRPr="004E7ADB">
        <w:trPr>
          <w:trHeight w:val="285"/>
        </w:trPr>
        <w:tc>
          <w:tcPr>
            <w:tcW w:w="60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rPr>
                <w:kern w:val="0"/>
                <w:sz w:val="20"/>
                <w:szCs w:val="20"/>
              </w:rPr>
            </w:pPr>
          </w:p>
        </w:tc>
        <w:tc>
          <w:tcPr>
            <w:tcW w:w="11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rPr>
                <w:kern w:val="0"/>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2014.3.28</w:t>
            </w:r>
          </w:p>
        </w:tc>
        <w:tc>
          <w:tcPr>
            <w:tcW w:w="130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柏林</w:t>
            </w:r>
          </w:p>
        </w:tc>
        <w:tc>
          <w:tcPr>
            <w:tcW w:w="148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2016.4.6</w:t>
            </w:r>
          </w:p>
        </w:tc>
        <w:tc>
          <w:tcPr>
            <w:tcW w:w="15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2017.1.1</w:t>
            </w:r>
          </w:p>
        </w:tc>
        <w:tc>
          <w:tcPr>
            <w:tcW w:w="15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欧洲</w:t>
            </w:r>
          </w:p>
        </w:tc>
      </w:tr>
      <w:tr w:rsidR="008E604A" w:rsidRPr="004E7ADB">
        <w:trPr>
          <w:trHeight w:val="285"/>
        </w:trPr>
        <w:tc>
          <w:tcPr>
            <w:tcW w:w="6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5</w:t>
            </w:r>
          </w:p>
        </w:tc>
        <w:tc>
          <w:tcPr>
            <w:tcW w:w="116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挪威</w:t>
            </w:r>
          </w:p>
        </w:tc>
        <w:tc>
          <w:tcPr>
            <w:tcW w:w="124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1986.2.25</w:t>
            </w:r>
          </w:p>
        </w:tc>
        <w:tc>
          <w:tcPr>
            <w:tcW w:w="130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北京</w:t>
            </w:r>
          </w:p>
        </w:tc>
        <w:tc>
          <w:tcPr>
            <w:tcW w:w="148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1986.12.21</w:t>
            </w:r>
          </w:p>
        </w:tc>
        <w:tc>
          <w:tcPr>
            <w:tcW w:w="15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1987.1.1</w:t>
            </w:r>
          </w:p>
        </w:tc>
        <w:tc>
          <w:tcPr>
            <w:tcW w:w="15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欧洲</w:t>
            </w:r>
          </w:p>
        </w:tc>
      </w:tr>
      <w:tr w:rsidR="008E604A" w:rsidRPr="004E7ADB">
        <w:trPr>
          <w:trHeight w:val="285"/>
        </w:trPr>
        <w:tc>
          <w:tcPr>
            <w:tcW w:w="600" w:type="dxa"/>
            <w:vMerge w:val="restart"/>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6</w:t>
            </w:r>
          </w:p>
        </w:tc>
        <w:tc>
          <w:tcPr>
            <w:tcW w:w="1160" w:type="dxa"/>
            <w:vMerge w:val="restart"/>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丹麦</w:t>
            </w:r>
          </w:p>
        </w:tc>
        <w:tc>
          <w:tcPr>
            <w:tcW w:w="124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1986.3.26</w:t>
            </w:r>
          </w:p>
        </w:tc>
        <w:tc>
          <w:tcPr>
            <w:tcW w:w="130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北京</w:t>
            </w:r>
          </w:p>
        </w:tc>
        <w:tc>
          <w:tcPr>
            <w:tcW w:w="148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1986.10.22</w:t>
            </w:r>
          </w:p>
        </w:tc>
        <w:tc>
          <w:tcPr>
            <w:tcW w:w="15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1987.1.1</w:t>
            </w:r>
          </w:p>
        </w:tc>
        <w:tc>
          <w:tcPr>
            <w:tcW w:w="15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欧洲</w:t>
            </w:r>
          </w:p>
        </w:tc>
      </w:tr>
      <w:tr w:rsidR="008E604A" w:rsidRPr="004E7ADB">
        <w:trPr>
          <w:trHeight w:val="285"/>
        </w:trPr>
        <w:tc>
          <w:tcPr>
            <w:tcW w:w="60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rPr>
                <w:kern w:val="0"/>
                <w:sz w:val="20"/>
                <w:szCs w:val="20"/>
              </w:rPr>
            </w:pPr>
          </w:p>
        </w:tc>
        <w:tc>
          <w:tcPr>
            <w:tcW w:w="11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rPr>
                <w:kern w:val="0"/>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2012.6.16</w:t>
            </w:r>
          </w:p>
        </w:tc>
        <w:tc>
          <w:tcPr>
            <w:tcW w:w="130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哥本哈根</w:t>
            </w:r>
            <w:r w:rsidRPr="004E7ADB">
              <w:rPr>
                <w:kern w:val="0"/>
                <w:sz w:val="20"/>
                <w:szCs w:val="20"/>
              </w:rPr>
              <w:t xml:space="preserve"> </w:t>
            </w:r>
          </w:p>
        </w:tc>
        <w:tc>
          <w:tcPr>
            <w:tcW w:w="148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2012.12.27</w:t>
            </w:r>
          </w:p>
        </w:tc>
        <w:tc>
          <w:tcPr>
            <w:tcW w:w="15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2013.1.1</w:t>
            </w:r>
          </w:p>
        </w:tc>
        <w:tc>
          <w:tcPr>
            <w:tcW w:w="15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欧洲</w:t>
            </w:r>
          </w:p>
        </w:tc>
      </w:tr>
      <w:tr w:rsidR="008E604A" w:rsidRPr="004E7ADB">
        <w:trPr>
          <w:trHeight w:val="285"/>
        </w:trPr>
        <w:tc>
          <w:tcPr>
            <w:tcW w:w="600" w:type="dxa"/>
            <w:vMerge w:val="restart"/>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7</w:t>
            </w:r>
          </w:p>
        </w:tc>
        <w:tc>
          <w:tcPr>
            <w:tcW w:w="1160" w:type="dxa"/>
            <w:vMerge w:val="restart"/>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芬兰</w:t>
            </w:r>
          </w:p>
        </w:tc>
        <w:tc>
          <w:tcPr>
            <w:tcW w:w="124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1986.5.12</w:t>
            </w:r>
          </w:p>
        </w:tc>
        <w:tc>
          <w:tcPr>
            <w:tcW w:w="130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赫尔辛基</w:t>
            </w:r>
          </w:p>
        </w:tc>
        <w:tc>
          <w:tcPr>
            <w:tcW w:w="148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1987.12.18</w:t>
            </w:r>
          </w:p>
        </w:tc>
        <w:tc>
          <w:tcPr>
            <w:tcW w:w="15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1988.1.1</w:t>
            </w:r>
          </w:p>
        </w:tc>
        <w:tc>
          <w:tcPr>
            <w:tcW w:w="15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欧洲</w:t>
            </w:r>
          </w:p>
        </w:tc>
      </w:tr>
      <w:tr w:rsidR="008E604A" w:rsidRPr="004E7ADB">
        <w:trPr>
          <w:trHeight w:val="285"/>
        </w:trPr>
        <w:tc>
          <w:tcPr>
            <w:tcW w:w="60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rPr>
                <w:kern w:val="0"/>
                <w:sz w:val="20"/>
                <w:szCs w:val="20"/>
              </w:rPr>
            </w:pPr>
          </w:p>
        </w:tc>
        <w:tc>
          <w:tcPr>
            <w:tcW w:w="11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rPr>
                <w:kern w:val="0"/>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2010.5.25</w:t>
            </w:r>
          </w:p>
        </w:tc>
        <w:tc>
          <w:tcPr>
            <w:tcW w:w="130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北京</w:t>
            </w:r>
          </w:p>
        </w:tc>
        <w:tc>
          <w:tcPr>
            <w:tcW w:w="148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2010.11.25</w:t>
            </w:r>
          </w:p>
        </w:tc>
        <w:tc>
          <w:tcPr>
            <w:tcW w:w="15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2011.1.1</w:t>
            </w:r>
          </w:p>
        </w:tc>
        <w:tc>
          <w:tcPr>
            <w:tcW w:w="15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欧洲</w:t>
            </w:r>
          </w:p>
        </w:tc>
      </w:tr>
      <w:tr w:rsidR="008E604A" w:rsidRPr="004E7ADB">
        <w:trPr>
          <w:trHeight w:val="285"/>
        </w:trPr>
        <w:tc>
          <w:tcPr>
            <w:tcW w:w="6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8</w:t>
            </w:r>
          </w:p>
        </w:tc>
        <w:tc>
          <w:tcPr>
            <w:tcW w:w="116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瑞典</w:t>
            </w:r>
          </w:p>
        </w:tc>
        <w:tc>
          <w:tcPr>
            <w:tcW w:w="124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1986.5.16</w:t>
            </w:r>
          </w:p>
        </w:tc>
        <w:tc>
          <w:tcPr>
            <w:tcW w:w="130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斯德哥尔摩</w:t>
            </w:r>
            <w:r w:rsidRPr="004E7ADB">
              <w:rPr>
                <w:kern w:val="0"/>
                <w:sz w:val="20"/>
                <w:szCs w:val="20"/>
              </w:rPr>
              <w:t xml:space="preserve">  </w:t>
            </w:r>
          </w:p>
        </w:tc>
        <w:tc>
          <w:tcPr>
            <w:tcW w:w="148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1987.1.3</w:t>
            </w:r>
          </w:p>
        </w:tc>
        <w:tc>
          <w:tcPr>
            <w:tcW w:w="15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1987.1.1</w:t>
            </w:r>
          </w:p>
        </w:tc>
        <w:tc>
          <w:tcPr>
            <w:tcW w:w="15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欧洲</w:t>
            </w:r>
          </w:p>
        </w:tc>
      </w:tr>
      <w:tr w:rsidR="008E604A" w:rsidRPr="004E7ADB">
        <w:trPr>
          <w:trHeight w:val="285"/>
        </w:trPr>
        <w:tc>
          <w:tcPr>
            <w:tcW w:w="600" w:type="dxa"/>
            <w:vMerge w:val="restart"/>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9</w:t>
            </w:r>
          </w:p>
        </w:tc>
        <w:tc>
          <w:tcPr>
            <w:tcW w:w="1160" w:type="dxa"/>
            <w:vMerge w:val="restart"/>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意大利</w:t>
            </w:r>
          </w:p>
        </w:tc>
        <w:tc>
          <w:tcPr>
            <w:tcW w:w="124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1986.10.31</w:t>
            </w:r>
          </w:p>
        </w:tc>
        <w:tc>
          <w:tcPr>
            <w:tcW w:w="130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北京</w:t>
            </w:r>
          </w:p>
        </w:tc>
        <w:tc>
          <w:tcPr>
            <w:tcW w:w="148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1989.11.14</w:t>
            </w:r>
          </w:p>
        </w:tc>
        <w:tc>
          <w:tcPr>
            <w:tcW w:w="15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1990.1.1</w:t>
            </w:r>
          </w:p>
        </w:tc>
        <w:tc>
          <w:tcPr>
            <w:tcW w:w="15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欧洲</w:t>
            </w:r>
          </w:p>
        </w:tc>
      </w:tr>
      <w:tr w:rsidR="008E604A" w:rsidRPr="004E7ADB">
        <w:trPr>
          <w:trHeight w:val="285"/>
        </w:trPr>
        <w:tc>
          <w:tcPr>
            <w:tcW w:w="60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p>
        </w:tc>
        <w:tc>
          <w:tcPr>
            <w:tcW w:w="11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rFonts w:hAnsi="宋体"/>
                <w:kern w:val="0"/>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2019.3.23</w:t>
            </w:r>
          </w:p>
        </w:tc>
        <w:tc>
          <w:tcPr>
            <w:tcW w:w="130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rFonts w:hAnsi="宋体"/>
                <w:kern w:val="0"/>
                <w:sz w:val="20"/>
                <w:szCs w:val="20"/>
              </w:rPr>
            </w:pPr>
            <w:r w:rsidRPr="004E7ADB">
              <w:rPr>
                <w:rFonts w:hAnsi="宋体" w:cs="宋体" w:hint="eastAsia"/>
                <w:kern w:val="0"/>
                <w:sz w:val="20"/>
                <w:szCs w:val="20"/>
              </w:rPr>
              <w:t>罗马</w:t>
            </w:r>
          </w:p>
        </w:tc>
        <w:tc>
          <w:tcPr>
            <w:tcW w:w="148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（尚未生效）</w:t>
            </w:r>
          </w:p>
        </w:tc>
        <w:tc>
          <w:tcPr>
            <w:tcW w:w="15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p>
        </w:tc>
        <w:tc>
          <w:tcPr>
            <w:tcW w:w="15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rFonts w:hAnsi="宋体"/>
                <w:kern w:val="0"/>
                <w:sz w:val="20"/>
                <w:szCs w:val="20"/>
              </w:rPr>
            </w:pPr>
            <w:r w:rsidRPr="004E7ADB">
              <w:rPr>
                <w:rFonts w:hAnsi="宋体" w:cs="宋体" w:hint="eastAsia"/>
                <w:kern w:val="0"/>
                <w:sz w:val="20"/>
                <w:szCs w:val="20"/>
              </w:rPr>
              <w:t>欧洲</w:t>
            </w:r>
          </w:p>
        </w:tc>
      </w:tr>
      <w:tr w:rsidR="008E604A" w:rsidRPr="004E7ADB">
        <w:trPr>
          <w:trHeight w:val="285"/>
        </w:trPr>
        <w:tc>
          <w:tcPr>
            <w:tcW w:w="600" w:type="dxa"/>
            <w:vMerge w:val="restart"/>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10</w:t>
            </w:r>
          </w:p>
        </w:tc>
        <w:tc>
          <w:tcPr>
            <w:tcW w:w="1160" w:type="dxa"/>
            <w:vMerge w:val="restart"/>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荷兰</w:t>
            </w:r>
          </w:p>
        </w:tc>
        <w:tc>
          <w:tcPr>
            <w:tcW w:w="124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1987.5.13</w:t>
            </w:r>
          </w:p>
        </w:tc>
        <w:tc>
          <w:tcPr>
            <w:tcW w:w="130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北京</w:t>
            </w:r>
          </w:p>
        </w:tc>
        <w:tc>
          <w:tcPr>
            <w:tcW w:w="148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1988.3.5</w:t>
            </w:r>
          </w:p>
        </w:tc>
        <w:tc>
          <w:tcPr>
            <w:tcW w:w="15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1989.1.1</w:t>
            </w:r>
          </w:p>
        </w:tc>
        <w:tc>
          <w:tcPr>
            <w:tcW w:w="15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欧洲</w:t>
            </w:r>
          </w:p>
        </w:tc>
      </w:tr>
      <w:tr w:rsidR="008E604A" w:rsidRPr="004E7ADB">
        <w:trPr>
          <w:trHeight w:val="285"/>
        </w:trPr>
        <w:tc>
          <w:tcPr>
            <w:tcW w:w="60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rPr>
                <w:kern w:val="0"/>
                <w:sz w:val="20"/>
                <w:szCs w:val="20"/>
              </w:rPr>
            </w:pPr>
          </w:p>
        </w:tc>
        <w:tc>
          <w:tcPr>
            <w:tcW w:w="11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rPr>
                <w:kern w:val="0"/>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2013.05.31</w:t>
            </w:r>
          </w:p>
        </w:tc>
        <w:tc>
          <w:tcPr>
            <w:tcW w:w="130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北京</w:t>
            </w:r>
          </w:p>
        </w:tc>
        <w:tc>
          <w:tcPr>
            <w:tcW w:w="148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2014.8.31</w:t>
            </w:r>
          </w:p>
        </w:tc>
        <w:tc>
          <w:tcPr>
            <w:tcW w:w="15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2015.1.1</w:t>
            </w:r>
          </w:p>
        </w:tc>
        <w:tc>
          <w:tcPr>
            <w:tcW w:w="15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欧洲</w:t>
            </w:r>
          </w:p>
        </w:tc>
      </w:tr>
      <w:tr w:rsidR="008E604A" w:rsidRPr="004E7ADB">
        <w:trPr>
          <w:trHeight w:val="720"/>
        </w:trPr>
        <w:tc>
          <w:tcPr>
            <w:tcW w:w="6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11</w:t>
            </w:r>
          </w:p>
        </w:tc>
        <w:tc>
          <w:tcPr>
            <w:tcW w:w="116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捷克斯洛伐克（适用于斯洛伐克）</w:t>
            </w:r>
          </w:p>
        </w:tc>
        <w:tc>
          <w:tcPr>
            <w:tcW w:w="124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1987.6.11</w:t>
            </w:r>
          </w:p>
        </w:tc>
        <w:tc>
          <w:tcPr>
            <w:tcW w:w="130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布拉格</w:t>
            </w:r>
          </w:p>
        </w:tc>
        <w:tc>
          <w:tcPr>
            <w:tcW w:w="148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1987.12.23</w:t>
            </w:r>
          </w:p>
        </w:tc>
        <w:tc>
          <w:tcPr>
            <w:tcW w:w="15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1988.1.1</w:t>
            </w:r>
          </w:p>
        </w:tc>
        <w:tc>
          <w:tcPr>
            <w:tcW w:w="15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欧洲</w:t>
            </w:r>
          </w:p>
        </w:tc>
      </w:tr>
      <w:tr w:rsidR="008E604A" w:rsidRPr="004E7ADB">
        <w:trPr>
          <w:trHeight w:val="285"/>
        </w:trPr>
        <w:tc>
          <w:tcPr>
            <w:tcW w:w="6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12</w:t>
            </w:r>
          </w:p>
        </w:tc>
        <w:tc>
          <w:tcPr>
            <w:tcW w:w="116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波兰</w:t>
            </w:r>
          </w:p>
        </w:tc>
        <w:tc>
          <w:tcPr>
            <w:tcW w:w="124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1988.6.7</w:t>
            </w:r>
          </w:p>
        </w:tc>
        <w:tc>
          <w:tcPr>
            <w:tcW w:w="130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北京</w:t>
            </w:r>
          </w:p>
        </w:tc>
        <w:tc>
          <w:tcPr>
            <w:tcW w:w="148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1989.1.7</w:t>
            </w:r>
          </w:p>
        </w:tc>
        <w:tc>
          <w:tcPr>
            <w:tcW w:w="15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1990.1.1</w:t>
            </w:r>
          </w:p>
        </w:tc>
        <w:tc>
          <w:tcPr>
            <w:tcW w:w="15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欧洲</w:t>
            </w:r>
          </w:p>
        </w:tc>
      </w:tr>
      <w:tr w:rsidR="008E604A" w:rsidRPr="004E7ADB">
        <w:trPr>
          <w:trHeight w:val="720"/>
        </w:trPr>
        <w:tc>
          <w:tcPr>
            <w:tcW w:w="6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13</w:t>
            </w:r>
          </w:p>
        </w:tc>
        <w:tc>
          <w:tcPr>
            <w:tcW w:w="116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前南斯拉夫</w:t>
            </w:r>
            <w:r w:rsidRPr="004E7ADB">
              <w:rPr>
                <w:rFonts w:ascii="宋体" w:hAnsi="宋体" w:cs="宋体" w:hint="eastAsia"/>
                <w:sz w:val="20"/>
                <w:szCs w:val="20"/>
              </w:rPr>
              <w:t>（适用于波斯尼亚和黑塞哥维那）</w:t>
            </w:r>
          </w:p>
        </w:tc>
        <w:tc>
          <w:tcPr>
            <w:tcW w:w="124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1988.12.2</w:t>
            </w:r>
          </w:p>
        </w:tc>
        <w:tc>
          <w:tcPr>
            <w:tcW w:w="130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北京</w:t>
            </w:r>
          </w:p>
        </w:tc>
        <w:tc>
          <w:tcPr>
            <w:tcW w:w="148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1989.12.16</w:t>
            </w:r>
          </w:p>
        </w:tc>
        <w:tc>
          <w:tcPr>
            <w:tcW w:w="15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1990.1.1</w:t>
            </w:r>
          </w:p>
        </w:tc>
        <w:tc>
          <w:tcPr>
            <w:tcW w:w="15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欧洲</w:t>
            </w:r>
          </w:p>
        </w:tc>
      </w:tr>
      <w:tr w:rsidR="008E604A" w:rsidRPr="004E7ADB">
        <w:trPr>
          <w:trHeight w:val="285"/>
        </w:trPr>
        <w:tc>
          <w:tcPr>
            <w:tcW w:w="6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14</w:t>
            </w:r>
          </w:p>
        </w:tc>
        <w:tc>
          <w:tcPr>
            <w:tcW w:w="116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保加利亚</w:t>
            </w:r>
          </w:p>
        </w:tc>
        <w:tc>
          <w:tcPr>
            <w:tcW w:w="124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1989.11.6</w:t>
            </w:r>
          </w:p>
        </w:tc>
        <w:tc>
          <w:tcPr>
            <w:tcW w:w="130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北京</w:t>
            </w:r>
          </w:p>
        </w:tc>
        <w:tc>
          <w:tcPr>
            <w:tcW w:w="148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1990.5.25</w:t>
            </w:r>
          </w:p>
        </w:tc>
        <w:tc>
          <w:tcPr>
            <w:tcW w:w="15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1991.1.1</w:t>
            </w:r>
          </w:p>
        </w:tc>
        <w:tc>
          <w:tcPr>
            <w:tcW w:w="15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欧洲</w:t>
            </w:r>
          </w:p>
        </w:tc>
      </w:tr>
      <w:tr w:rsidR="008E604A" w:rsidRPr="004E7ADB">
        <w:trPr>
          <w:trHeight w:val="285"/>
        </w:trPr>
        <w:tc>
          <w:tcPr>
            <w:tcW w:w="600" w:type="dxa"/>
            <w:vMerge w:val="restart"/>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15</w:t>
            </w:r>
          </w:p>
        </w:tc>
        <w:tc>
          <w:tcPr>
            <w:tcW w:w="1160" w:type="dxa"/>
            <w:vMerge w:val="restart"/>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瑞士</w:t>
            </w:r>
          </w:p>
        </w:tc>
        <w:tc>
          <w:tcPr>
            <w:tcW w:w="124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1990.7.6</w:t>
            </w:r>
          </w:p>
        </w:tc>
        <w:tc>
          <w:tcPr>
            <w:tcW w:w="130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北京</w:t>
            </w:r>
          </w:p>
        </w:tc>
        <w:tc>
          <w:tcPr>
            <w:tcW w:w="148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1991.9.27</w:t>
            </w:r>
          </w:p>
        </w:tc>
        <w:tc>
          <w:tcPr>
            <w:tcW w:w="15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1990.1.1</w:t>
            </w:r>
          </w:p>
        </w:tc>
        <w:tc>
          <w:tcPr>
            <w:tcW w:w="15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欧洲</w:t>
            </w:r>
          </w:p>
        </w:tc>
      </w:tr>
      <w:tr w:rsidR="008E604A" w:rsidRPr="004E7ADB">
        <w:trPr>
          <w:trHeight w:val="285"/>
        </w:trPr>
        <w:tc>
          <w:tcPr>
            <w:tcW w:w="60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rPr>
                <w:kern w:val="0"/>
                <w:sz w:val="20"/>
                <w:szCs w:val="20"/>
              </w:rPr>
            </w:pPr>
          </w:p>
        </w:tc>
        <w:tc>
          <w:tcPr>
            <w:tcW w:w="11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rPr>
                <w:kern w:val="0"/>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2013</w:t>
            </w:r>
            <w:r>
              <w:rPr>
                <w:kern w:val="0"/>
                <w:sz w:val="20"/>
                <w:szCs w:val="20"/>
              </w:rPr>
              <w:t>.</w:t>
            </w:r>
            <w:r w:rsidRPr="004E7ADB">
              <w:rPr>
                <w:kern w:val="0"/>
                <w:sz w:val="20"/>
                <w:szCs w:val="20"/>
              </w:rPr>
              <w:t>9.25</w:t>
            </w:r>
          </w:p>
        </w:tc>
        <w:tc>
          <w:tcPr>
            <w:tcW w:w="130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北京</w:t>
            </w:r>
          </w:p>
        </w:tc>
        <w:tc>
          <w:tcPr>
            <w:tcW w:w="148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2014.11.15</w:t>
            </w:r>
          </w:p>
        </w:tc>
        <w:tc>
          <w:tcPr>
            <w:tcW w:w="15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2015.1.1</w:t>
            </w:r>
          </w:p>
        </w:tc>
        <w:tc>
          <w:tcPr>
            <w:tcW w:w="15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欧洲</w:t>
            </w:r>
          </w:p>
        </w:tc>
      </w:tr>
      <w:tr w:rsidR="008E604A" w:rsidRPr="004E7ADB">
        <w:trPr>
          <w:trHeight w:val="285"/>
        </w:trPr>
        <w:tc>
          <w:tcPr>
            <w:tcW w:w="6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16</w:t>
            </w:r>
          </w:p>
        </w:tc>
        <w:tc>
          <w:tcPr>
            <w:tcW w:w="116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塞浦路斯</w:t>
            </w:r>
          </w:p>
        </w:tc>
        <w:tc>
          <w:tcPr>
            <w:tcW w:w="124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1990.10.25</w:t>
            </w:r>
          </w:p>
        </w:tc>
        <w:tc>
          <w:tcPr>
            <w:tcW w:w="130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北京</w:t>
            </w:r>
          </w:p>
        </w:tc>
        <w:tc>
          <w:tcPr>
            <w:tcW w:w="148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1991.10.5</w:t>
            </w:r>
          </w:p>
        </w:tc>
        <w:tc>
          <w:tcPr>
            <w:tcW w:w="15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1992.1.1</w:t>
            </w:r>
          </w:p>
        </w:tc>
        <w:tc>
          <w:tcPr>
            <w:tcW w:w="15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欧洲</w:t>
            </w:r>
          </w:p>
        </w:tc>
      </w:tr>
      <w:tr w:rsidR="008E604A" w:rsidRPr="004E7ADB">
        <w:trPr>
          <w:trHeight w:val="285"/>
        </w:trPr>
        <w:tc>
          <w:tcPr>
            <w:tcW w:w="600" w:type="dxa"/>
            <w:vMerge w:val="restart"/>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17</w:t>
            </w:r>
          </w:p>
        </w:tc>
        <w:tc>
          <w:tcPr>
            <w:tcW w:w="1160" w:type="dxa"/>
            <w:vMerge w:val="restart"/>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西班牙</w:t>
            </w:r>
          </w:p>
        </w:tc>
        <w:tc>
          <w:tcPr>
            <w:tcW w:w="124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1990.11.22</w:t>
            </w:r>
          </w:p>
        </w:tc>
        <w:tc>
          <w:tcPr>
            <w:tcW w:w="130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北京</w:t>
            </w:r>
          </w:p>
        </w:tc>
        <w:tc>
          <w:tcPr>
            <w:tcW w:w="148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1992.5.20</w:t>
            </w:r>
          </w:p>
        </w:tc>
        <w:tc>
          <w:tcPr>
            <w:tcW w:w="15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1993.1.1</w:t>
            </w:r>
          </w:p>
        </w:tc>
        <w:tc>
          <w:tcPr>
            <w:tcW w:w="15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欧洲</w:t>
            </w:r>
          </w:p>
        </w:tc>
      </w:tr>
      <w:tr w:rsidR="008E604A" w:rsidRPr="004E7ADB">
        <w:trPr>
          <w:trHeight w:val="285"/>
        </w:trPr>
        <w:tc>
          <w:tcPr>
            <w:tcW w:w="60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p>
        </w:tc>
        <w:tc>
          <w:tcPr>
            <w:tcW w:w="11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rFonts w:hAnsi="宋体"/>
                <w:kern w:val="0"/>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2018.11.28</w:t>
            </w:r>
          </w:p>
        </w:tc>
        <w:tc>
          <w:tcPr>
            <w:tcW w:w="130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rFonts w:hAnsi="宋体"/>
                <w:kern w:val="0"/>
                <w:sz w:val="20"/>
                <w:szCs w:val="20"/>
              </w:rPr>
            </w:pPr>
            <w:r w:rsidRPr="004E7ADB">
              <w:rPr>
                <w:rFonts w:hAnsi="宋体" w:cs="宋体" w:hint="eastAsia"/>
                <w:kern w:val="0"/>
                <w:sz w:val="20"/>
                <w:szCs w:val="20"/>
              </w:rPr>
              <w:t>马德里</w:t>
            </w:r>
          </w:p>
        </w:tc>
        <w:tc>
          <w:tcPr>
            <w:tcW w:w="148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（尚未生效）</w:t>
            </w:r>
          </w:p>
        </w:tc>
        <w:tc>
          <w:tcPr>
            <w:tcW w:w="15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p>
        </w:tc>
        <w:tc>
          <w:tcPr>
            <w:tcW w:w="15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rFonts w:hAnsi="宋体"/>
                <w:kern w:val="0"/>
                <w:sz w:val="20"/>
                <w:szCs w:val="20"/>
              </w:rPr>
            </w:pPr>
            <w:r w:rsidRPr="004E7ADB">
              <w:rPr>
                <w:rFonts w:hAnsi="宋体" w:cs="宋体" w:hint="eastAsia"/>
                <w:kern w:val="0"/>
                <w:sz w:val="20"/>
                <w:szCs w:val="20"/>
              </w:rPr>
              <w:t>欧洲</w:t>
            </w:r>
          </w:p>
        </w:tc>
      </w:tr>
      <w:tr w:rsidR="008E604A" w:rsidRPr="004E7ADB">
        <w:trPr>
          <w:trHeight w:hRule="exact" w:val="421"/>
        </w:trPr>
        <w:tc>
          <w:tcPr>
            <w:tcW w:w="600" w:type="dxa"/>
            <w:vMerge w:val="restart"/>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18</w:t>
            </w:r>
          </w:p>
        </w:tc>
        <w:tc>
          <w:tcPr>
            <w:tcW w:w="1160" w:type="dxa"/>
            <w:vMerge w:val="restart"/>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罗马尼亚</w:t>
            </w:r>
          </w:p>
        </w:tc>
        <w:tc>
          <w:tcPr>
            <w:tcW w:w="124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1991.1.16</w:t>
            </w:r>
          </w:p>
        </w:tc>
        <w:tc>
          <w:tcPr>
            <w:tcW w:w="130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北京</w:t>
            </w:r>
          </w:p>
        </w:tc>
        <w:tc>
          <w:tcPr>
            <w:tcW w:w="148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1992.3.5</w:t>
            </w:r>
          </w:p>
        </w:tc>
        <w:tc>
          <w:tcPr>
            <w:tcW w:w="15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1993.1.1</w:t>
            </w:r>
          </w:p>
        </w:tc>
        <w:tc>
          <w:tcPr>
            <w:tcW w:w="15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欧洲</w:t>
            </w:r>
          </w:p>
        </w:tc>
      </w:tr>
      <w:tr w:rsidR="008E604A" w:rsidRPr="004E7ADB">
        <w:trPr>
          <w:trHeight w:val="285"/>
        </w:trPr>
        <w:tc>
          <w:tcPr>
            <w:tcW w:w="60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p>
        </w:tc>
        <w:tc>
          <w:tcPr>
            <w:tcW w:w="11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2016.7.4</w:t>
            </w:r>
          </w:p>
        </w:tc>
        <w:tc>
          <w:tcPr>
            <w:tcW w:w="130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布加勒斯特</w:t>
            </w:r>
          </w:p>
        </w:tc>
        <w:tc>
          <w:tcPr>
            <w:tcW w:w="148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kern w:val="0"/>
                <w:sz w:val="20"/>
                <w:szCs w:val="20"/>
              </w:rPr>
              <w:t>2017.6.17</w:t>
            </w:r>
          </w:p>
        </w:tc>
        <w:tc>
          <w:tcPr>
            <w:tcW w:w="15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2018.1.1</w:t>
            </w:r>
          </w:p>
        </w:tc>
        <w:tc>
          <w:tcPr>
            <w:tcW w:w="15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欧洲</w:t>
            </w:r>
          </w:p>
        </w:tc>
      </w:tr>
      <w:tr w:rsidR="008E604A" w:rsidRPr="004E7ADB">
        <w:trPr>
          <w:trHeight w:val="285"/>
        </w:trPr>
        <w:tc>
          <w:tcPr>
            <w:tcW w:w="6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w:t>
            </w:r>
          </w:p>
        </w:tc>
        <w:tc>
          <w:tcPr>
            <w:tcW w:w="116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奥地利</w:t>
            </w:r>
          </w:p>
        </w:tc>
        <w:tc>
          <w:tcPr>
            <w:tcW w:w="124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1991.4.10</w:t>
            </w:r>
          </w:p>
        </w:tc>
        <w:tc>
          <w:tcPr>
            <w:tcW w:w="130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北京</w:t>
            </w:r>
          </w:p>
        </w:tc>
        <w:tc>
          <w:tcPr>
            <w:tcW w:w="148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1992.11.1</w:t>
            </w:r>
          </w:p>
        </w:tc>
        <w:tc>
          <w:tcPr>
            <w:tcW w:w="15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1993.1.1</w:t>
            </w:r>
          </w:p>
        </w:tc>
        <w:tc>
          <w:tcPr>
            <w:tcW w:w="15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欧洲</w:t>
            </w:r>
          </w:p>
        </w:tc>
      </w:tr>
      <w:tr w:rsidR="008E604A" w:rsidRPr="004E7ADB">
        <w:trPr>
          <w:trHeight w:val="285"/>
        </w:trPr>
        <w:tc>
          <w:tcPr>
            <w:tcW w:w="6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w:t>
            </w:r>
          </w:p>
        </w:tc>
        <w:tc>
          <w:tcPr>
            <w:tcW w:w="116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匈牙利</w:t>
            </w:r>
          </w:p>
        </w:tc>
        <w:tc>
          <w:tcPr>
            <w:tcW w:w="124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1992.6.17</w:t>
            </w:r>
          </w:p>
        </w:tc>
        <w:tc>
          <w:tcPr>
            <w:tcW w:w="130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北京</w:t>
            </w:r>
          </w:p>
        </w:tc>
        <w:tc>
          <w:tcPr>
            <w:tcW w:w="148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1994.12.31</w:t>
            </w:r>
          </w:p>
        </w:tc>
        <w:tc>
          <w:tcPr>
            <w:tcW w:w="15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1995.1.1</w:t>
            </w:r>
          </w:p>
        </w:tc>
        <w:tc>
          <w:tcPr>
            <w:tcW w:w="15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欧洲</w:t>
            </w:r>
          </w:p>
        </w:tc>
      </w:tr>
      <w:tr w:rsidR="008E604A" w:rsidRPr="004E7ADB">
        <w:trPr>
          <w:trHeight w:val="285"/>
        </w:trPr>
        <w:tc>
          <w:tcPr>
            <w:tcW w:w="600" w:type="dxa"/>
            <w:vMerge w:val="restart"/>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21</w:t>
            </w:r>
          </w:p>
        </w:tc>
        <w:tc>
          <w:tcPr>
            <w:tcW w:w="1160" w:type="dxa"/>
            <w:vMerge w:val="restart"/>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马耳他</w:t>
            </w:r>
          </w:p>
        </w:tc>
        <w:tc>
          <w:tcPr>
            <w:tcW w:w="124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1993.2.2</w:t>
            </w:r>
          </w:p>
        </w:tc>
        <w:tc>
          <w:tcPr>
            <w:tcW w:w="130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北京</w:t>
            </w:r>
          </w:p>
        </w:tc>
        <w:tc>
          <w:tcPr>
            <w:tcW w:w="148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1994.3.20</w:t>
            </w:r>
          </w:p>
        </w:tc>
        <w:tc>
          <w:tcPr>
            <w:tcW w:w="15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1995.1.1</w:t>
            </w:r>
          </w:p>
        </w:tc>
        <w:tc>
          <w:tcPr>
            <w:tcW w:w="15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欧洲</w:t>
            </w:r>
          </w:p>
        </w:tc>
      </w:tr>
      <w:tr w:rsidR="008E604A" w:rsidRPr="004E7ADB">
        <w:trPr>
          <w:trHeight w:val="285"/>
        </w:trPr>
        <w:tc>
          <w:tcPr>
            <w:tcW w:w="60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rPr>
                <w:kern w:val="0"/>
                <w:sz w:val="20"/>
                <w:szCs w:val="20"/>
              </w:rPr>
            </w:pPr>
          </w:p>
        </w:tc>
        <w:tc>
          <w:tcPr>
            <w:tcW w:w="11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rPr>
                <w:kern w:val="0"/>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2010.10.18</w:t>
            </w:r>
          </w:p>
        </w:tc>
        <w:tc>
          <w:tcPr>
            <w:tcW w:w="130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瓦莱塔</w:t>
            </w:r>
          </w:p>
        </w:tc>
        <w:tc>
          <w:tcPr>
            <w:tcW w:w="148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2011.8.25</w:t>
            </w:r>
          </w:p>
        </w:tc>
        <w:tc>
          <w:tcPr>
            <w:tcW w:w="15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2012.1.1</w:t>
            </w:r>
          </w:p>
        </w:tc>
        <w:tc>
          <w:tcPr>
            <w:tcW w:w="15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欧洲</w:t>
            </w:r>
          </w:p>
        </w:tc>
      </w:tr>
      <w:tr w:rsidR="008E604A" w:rsidRPr="004E7ADB">
        <w:trPr>
          <w:trHeight w:val="285"/>
        </w:trPr>
        <w:tc>
          <w:tcPr>
            <w:tcW w:w="6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22</w:t>
            </w:r>
          </w:p>
        </w:tc>
        <w:tc>
          <w:tcPr>
            <w:tcW w:w="116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卢森堡</w:t>
            </w:r>
          </w:p>
        </w:tc>
        <w:tc>
          <w:tcPr>
            <w:tcW w:w="124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1994.3.12</w:t>
            </w:r>
          </w:p>
        </w:tc>
        <w:tc>
          <w:tcPr>
            <w:tcW w:w="130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北京</w:t>
            </w:r>
          </w:p>
        </w:tc>
        <w:tc>
          <w:tcPr>
            <w:tcW w:w="148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1995.7.28</w:t>
            </w:r>
          </w:p>
        </w:tc>
        <w:tc>
          <w:tcPr>
            <w:tcW w:w="15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1996.1.1</w:t>
            </w:r>
          </w:p>
        </w:tc>
        <w:tc>
          <w:tcPr>
            <w:tcW w:w="15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欧洲</w:t>
            </w:r>
          </w:p>
        </w:tc>
      </w:tr>
      <w:tr w:rsidR="008E604A" w:rsidRPr="004E7ADB">
        <w:trPr>
          <w:trHeight w:val="285"/>
        </w:trPr>
        <w:tc>
          <w:tcPr>
            <w:tcW w:w="600" w:type="dxa"/>
            <w:vMerge w:val="restart"/>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23</w:t>
            </w:r>
          </w:p>
        </w:tc>
        <w:tc>
          <w:tcPr>
            <w:tcW w:w="1160" w:type="dxa"/>
            <w:vMerge w:val="restart"/>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俄罗斯</w:t>
            </w:r>
          </w:p>
        </w:tc>
        <w:tc>
          <w:tcPr>
            <w:tcW w:w="124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1994.5.27</w:t>
            </w:r>
          </w:p>
        </w:tc>
        <w:tc>
          <w:tcPr>
            <w:tcW w:w="130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北京</w:t>
            </w:r>
          </w:p>
        </w:tc>
        <w:tc>
          <w:tcPr>
            <w:tcW w:w="148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1997.4.10</w:t>
            </w:r>
          </w:p>
        </w:tc>
        <w:tc>
          <w:tcPr>
            <w:tcW w:w="15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1998.1.1</w:t>
            </w:r>
          </w:p>
        </w:tc>
        <w:tc>
          <w:tcPr>
            <w:tcW w:w="15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欧洲</w:t>
            </w:r>
          </w:p>
        </w:tc>
      </w:tr>
      <w:tr w:rsidR="008E604A" w:rsidRPr="004E7ADB">
        <w:trPr>
          <w:trHeight w:val="285"/>
        </w:trPr>
        <w:tc>
          <w:tcPr>
            <w:tcW w:w="60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rPr>
                <w:kern w:val="0"/>
                <w:sz w:val="20"/>
                <w:szCs w:val="20"/>
              </w:rPr>
            </w:pPr>
          </w:p>
        </w:tc>
        <w:tc>
          <w:tcPr>
            <w:tcW w:w="11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rPr>
                <w:kern w:val="0"/>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2014.10.13</w:t>
            </w:r>
          </w:p>
        </w:tc>
        <w:tc>
          <w:tcPr>
            <w:tcW w:w="130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莫斯科</w:t>
            </w:r>
          </w:p>
        </w:tc>
        <w:tc>
          <w:tcPr>
            <w:tcW w:w="148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2016.4.9</w:t>
            </w:r>
          </w:p>
        </w:tc>
        <w:tc>
          <w:tcPr>
            <w:tcW w:w="15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2017.1.1</w:t>
            </w:r>
          </w:p>
        </w:tc>
        <w:tc>
          <w:tcPr>
            <w:tcW w:w="15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欧洲</w:t>
            </w:r>
          </w:p>
        </w:tc>
      </w:tr>
      <w:tr w:rsidR="008E604A" w:rsidRPr="004E7ADB">
        <w:trPr>
          <w:trHeight w:val="285"/>
        </w:trPr>
        <w:tc>
          <w:tcPr>
            <w:tcW w:w="6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24</w:t>
            </w:r>
          </w:p>
        </w:tc>
        <w:tc>
          <w:tcPr>
            <w:tcW w:w="116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克罗地亚</w:t>
            </w:r>
          </w:p>
        </w:tc>
        <w:tc>
          <w:tcPr>
            <w:tcW w:w="124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1995.1.9</w:t>
            </w:r>
          </w:p>
        </w:tc>
        <w:tc>
          <w:tcPr>
            <w:tcW w:w="130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北京</w:t>
            </w:r>
          </w:p>
        </w:tc>
        <w:tc>
          <w:tcPr>
            <w:tcW w:w="148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2001.5.18</w:t>
            </w:r>
          </w:p>
        </w:tc>
        <w:tc>
          <w:tcPr>
            <w:tcW w:w="15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2002.1.1</w:t>
            </w:r>
          </w:p>
        </w:tc>
        <w:tc>
          <w:tcPr>
            <w:tcW w:w="15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欧洲</w:t>
            </w:r>
          </w:p>
        </w:tc>
      </w:tr>
      <w:tr w:rsidR="008E604A" w:rsidRPr="004E7ADB">
        <w:trPr>
          <w:trHeight w:val="285"/>
        </w:trPr>
        <w:tc>
          <w:tcPr>
            <w:tcW w:w="6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25</w:t>
            </w:r>
          </w:p>
        </w:tc>
        <w:tc>
          <w:tcPr>
            <w:tcW w:w="116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白俄罗斯</w:t>
            </w:r>
          </w:p>
        </w:tc>
        <w:tc>
          <w:tcPr>
            <w:tcW w:w="124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1995.1.17</w:t>
            </w:r>
          </w:p>
        </w:tc>
        <w:tc>
          <w:tcPr>
            <w:tcW w:w="130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北京</w:t>
            </w:r>
          </w:p>
        </w:tc>
        <w:tc>
          <w:tcPr>
            <w:tcW w:w="148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1996.10.3</w:t>
            </w:r>
          </w:p>
        </w:tc>
        <w:tc>
          <w:tcPr>
            <w:tcW w:w="15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1997.1.1</w:t>
            </w:r>
          </w:p>
        </w:tc>
        <w:tc>
          <w:tcPr>
            <w:tcW w:w="15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欧洲</w:t>
            </w:r>
          </w:p>
        </w:tc>
      </w:tr>
      <w:tr w:rsidR="008E604A" w:rsidRPr="004E7ADB">
        <w:trPr>
          <w:trHeight w:val="285"/>
        </w:trPr>
        <w:tc>
          <w:tcPr>
            <w:tcW w:w="6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26</w:t>
            </w:r>
          </w:p>
        </w:tc>
        <w:tc>
          <w:tcPr>
            <w:tcW w:w="116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斯洛文尼亚</w:t>
            </w:r>
          </w:p>
        </w:tc>
        <w:tc>
          <w:tcPr>
            <w:tcW w:w="124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1995.2.13</w:t>
            </w:r>
          </w:p>
        </w:tc>
        <w:tc>
          <w:tcPr>
            <w:tcW w:w="130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北京</w:t>
            </w:r>
          </w:p>
        </w:tc>
        <w:tc>
          <w:tcPr>
            <w:tcW w:w="148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1995.12.27</w:t>
            </w:r>
          </w:p>
        </w:tc>
        <w:tc>
          <w:tcPr>
            <w:tcW w:w="15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1996.1.1</w:t>
            </w:r>
          </w:p>
        </w:tc>
        <w:tc>
          <w:tcPr>
            <w:tcW w:w="15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欧洲</w:t>
            </w:r>
          </w:p>
        </w:tc>
      </w:tr>
      <w:tr w:rsidR="008E604A" w:rsidRPr="004E7ADB">
        <w:trPr>
          <w:trHeight w:val="274"/>
        </w:trPr>
        <w:tc>
          <w:tcPr>
            <w:tcW w:w="6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27</w:t>
            </w:r>
          </w:p>
        </w:tc>
        <w:tc>
          <w:tcPr>
            <w:tcW w:w="116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乌克兰</w:t>
            </w:r>
          </w:p>
        </w:tc>
        <w:tc>
          <w:tcPr>
            <w:tcW w:w="124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1995.12.4</w:t>
            </w:r>
          </w:p>
        </w:tc>
        <w:tc>
          <w:tcPr>
            <w:tcW w:w="130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北京</w:t>
            </w:r>
          </w:p>
        </w:tc>
        <w:tc>
          <w:tcPr>
            <w:tcW w:w="148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1996.10.18</w:t>
            </w:r>
          </w:p>
        </w:tc>
        <w:tc>
          <w:tcPr>
            <w:tcW w:w="15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rPr>
                <w:rFonts w:hAnsi="宋体"/>
                <w:kern w:val="0"/>
                <w:sz w:val="20"/>
                <w:szCs w:val="20"/>
              </w:rPr>
            </w:pPr>
            <w:r w:rsidRPr="004E7ADB">
              <w:rPr>
                <w:rFonts w:hAnsi="宋体" w:cs="宋体" w:hint="eastAsia"/>
                <w:kern w:val="0"/>
                <w:sz w:val="20"/>
                <w:szCs w:val="20"/>
              </w:rPr>
              <w:t>中：</w:t>
            </w:r>
            <w:r w:rsidRPr="004E7ADB">
              <w:rPr>
                <w:kern w:val="0"/>
                <w:sz w:val="20"/>
                <w:szCs w:val="20"/>
              </w:rPr>
              <w:t>1997.1.1</w:t>
            </w:r>
          </w:p>
          <w:p w:rsidR="008E604A" w:rsidRPr="004E7ADB" w:rsidRDefault="008E604A" w:rsidP="00CE153B">
            <w:pPr>
              <w:widowControl/>
              <w:jc w:val="center"/>
              <w:rPr>
                <w:kern w:val="0"/>
                <w:sz w:val="20"/>
                <w:szCs w:val="20"/>
              </w:rPr>
            </w:pPr>
            <w:r w:rsidRPr="004E7ADB">
              <w:rPr>
                <w:rFonts w:hAnsi="宋体" w:cs="宋体" w:hint="eastAsia"/>
                <w:kern w:val="0"/>
                <w:sz w:val="20"/>
                <w:szCs w:val="20"/>
              </w:rPr>
              <w:t>乌：股利特个人</w:t>
            </w:r>
            <w:r w:rsidRPr="004E7ADB">
              <w:rPr>
                <w:kern w:val="0"/>
                <w:sz w:val="20"/>
                <w:szCs w:val="20"/>
              </w:rPr>
              <w:t xml:space="preserve">     1996.12</w:t>
            </w:r>
            <w:r>
              <w:rPr>
                <w:kern w:val="0"/>
                <w:sz w:val="20"/>
                <w:szCs w:val="20"/>
              </w:rPr>
              <w:t>.</w:t>
            </w:r>
            <w:r w:rsidRPr="004E7ADB">
              <w:rPr>
                <w:kern w:val="0"/>
                <w:sz w:val="20"/>
                <w:szCs w:val="20"/>
              </w:rPr>
              <w:t xml:space="preserve">17     </w:t>
            </w:r>
            <w:r w:rsidRPr="004E7ADB">
              <w:rPr>
                <w:rFonts w:hAnsi="宋体" w:cs="宋体" w:hint="eastAsia"/>
                <w:kern w:val="0"/>
                <w:sz w:val="20"/>
                <w:szCs w:val="20"/>
              </w:rPr>
              <w:t>企业所得税：</w:t>
            </w:r>
            <w:r w:rsidRPr="004E7ADB">
              <w:rPr>
                <w:kern w:val="0"/>
                <w:sz w:val="20"/>
                <w:szCs w:val="20"/>
              </w:rPr>
              <w:t>1997.1.1</w:t>
            </w:r>
          </w:p>
        </w:tc>
        <w:tc>
          <w:tcPr>
            <w:tcW w:w="15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欧洲</w:t>
            </w:r>
          </w:p>
        </w:tc>
      </w:tr>
      <w:tr w:rsidR="008E604A" w:rsidRPr="004E7ADB">
        <w:trPr>
          <w:trHeight w:val="285"/>
        </w:trPr>
        <w:tc>
          <w:tcPr>
            <w:tcW w:w="6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28</w:t>
            </w:r>
          </w:p>
        </w:tc>
        <w:tc>
          <w:tcPr>
            <w:tcW w:w="116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冰岛</w:t>
            </w:r>
          </w:p>
        </w:tc>
        <w:tc>
          <w:tcPr>
            <w:tcW w:w="124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1996.6.3</w:t>
            </w:r>
          </w:p>
        </w:tc>
        <w:tc>
          <w:tcPr>
            <w:tcW w:w="130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北京</w:t>
            </w:r>
          </w:p>
        </w:tc>
        <w:tc>
          <w:tcPr>
            <w:tcW w:w="148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1997.2.5</w:t>
            </w:r>
          </w:p>
        </w:tc>
        <w:tc>
          <w:tcPr>
            <w:tcW w:w="15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1998.1.1</w:t>
            </w:r>
          </w:p>
        </w:tc>
        <w:tc>
          <w:tcPr>
            <w:tcW w:w="15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欧洲</w:t>
            </w:r>
          </w:p>
        </w:tc>
      </w:tr>
      <w:tr w:rsidR="008E604A" w:rsidRPr="004E7ADB">
        <w:trPr>
          <w:trHeight w:val="285"/>
        </w:trPr>
        <w:tc>
          <w:tcPr>
            <w:tcW w:w="6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29</w:t>
            </w:r>
          </w:p>
        </w:tc>
        <w:tc>
          <w:tcPr>
            <w:tcW w:w="116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立陶宛</w:t>
            </w:r>
          </w:p>
        </w:tc>
        <w:tc>
          <w:tcPr>
            <w:tcW w:w="124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1996.6.3</w:t>
            </w:r>
          </w:p>
        </w:tc>
        <w:tc>
          <w:tcPr>
            <w:tcW w:w="130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维尔纽斯</w:t>
            </w:r>
          </w:p>
        </w:tc>
        <w:tc>
          <w:tcPr>
            <w:tcW w:w="148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1996.10.18</w:t>
            </w:r>
          </w:p>
        </w:tc>
        <w:tc>
          <w:tcPr>
            <w:tcW w:w="15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1997.1.1</w:t>
            </w:r>
          </w:p>
        </w:tc>
        <w:tc>
          <w:tcPr>
            <w:tcW w:w="15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欧洲</w:t>
            </w:r>
          </w:p>
        </w:tc>
      </w:tr>
      <w:tr w:rsidR="008E604A" w:rsidRPr="004E7ADB">
        <w:trPr>
          <w:trHeight w:val="285"/>
        </w:trPr>
        <w:tc>
          <w:tcPr>
            <w:tcW w:w="6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30</w:t>
            </w:r>
          </w:p>
        </w:tc>
        <w:tc>
          <w:tcPr>
            <w:tcW w:w="116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拉脱维亚</w:t>
            </w:r>
          </w:p>
        </w:tc>
        <w:tc>
          <w:tcPr>
            <w:tcW w:w="124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1996.6.7</w:t>
            </w:r>
          </w:p>
        </w:tc>
        <w:tc>
          <w:tcPr>
            <w:tcW w:w="130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里加</w:t>
            </w:r>
          </w:p>
        </w:tc>
        <w:tc>
          <w:tcPr>
            <w:tcW w:w="148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1997.1.27</w:t>
            </w:r>
          </w:p>
        </w:tc>
        <w:tc>
          <w:tcPr>
            <w:tcW w:w="15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1998.1.1</w:t>
            </w:r>
          </w:p>
        </w:tc>
        <w:tc>
          <w:tcPr>
            <w:tcW w:w="15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欧洲</w:t>
            </w:r>
          </w:p>
        </w:tc>
      </w:tr>
      <w:tr w:rsidR="008E604A" w:rsidRPr="004E7ADB">
        <w:trPr>
          <w:trHeight w:val="960"/>
        </w:trPr>
        <w:tc>
          <w:tcPr>
            <w:tcW w:w="6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lastRenderedPageBreak/>
              <w:t>31</w:t>
            </w:r>
          </w:p>
        </w:tc>
        <w:tc>
          <w:tcPr>
            <w:tcW w:w="116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原南斯拉夫联盟（适用于塞尔维亚和黑山）</w:t>
            </w:r>
          </w:p>
        </w:tc>
        <w:tc>
          <w:tcPr>
            <w:tcW w:w="124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1997.3.21</w:t>
            </w:r>
          </w:p>
        </w:tc>
        <w:tc>
          <w:tcPr>
            <w:tcW w:w="130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贝尔格莱德</w:t>
            </w:r>
          </w:p>
        </w:tc>
        <w:tc>
          <w:tcPr>
            <w:tcW w:w="148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1998.1.1</w:t>
            </w:r>
          </w:p>
        </w:tc>
        <w:tc>
          <w:tcPr>
            <w:tcW w:w="15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1998.1.1</w:t>
            </w:r>
          </w:p>
        </w:tc>
        <w:tc>
          <w:tcPr>
            <w:tcW w:w="15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欧洲</w:t>
            </w:r>
          </w:p>
        </w:tc>
      </w:tr>
      <w:tr w:rsidR="008E604A" w:rsidRPr="004E7ADB">
        <w:trPr>
          <w:trHeight w:val="285"/>
        </w:trPr>
        <w:tc>
          <w:tcPr>
            <w:tcW w:w="6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32</w:t>
            </w:r>
          </w:p>
        </w:tc>
        <w:tc>
          <w:tcPr>
            <w:tcW w:w="116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马其顿</w:t>
            </w:r>
          </w:p>
        </w:tc>
        <w:tc>
          <w:tcPr>
            <w:tcW w:w="124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1997.6.9</w:t>
            </w:r>
          </w:p>
        </w:tc>
        <w:tc>
          <w:tcPr>
            <w:tcW w:w="130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北京</w:t>
            </w:r>
          </w:p>
        </w:tc>
        <w:tc>
          <w:tcPr>
            <w:tcW w:w="148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1997.11.29</w:t>
            </w:r>
          </w:p>
        </w:tc>
        <w:tc>
          <w:tcPr>
            <w:tcW w:w="15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1998.1.1</w:t>
            </w:r>
          </w:p>
        </w:tc>
        <w:tc>
          <w:tcPr>
            <w:tcW w:w="15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欧洲</w:t>
            </w:r>
          </w:p>
        </w:tc>
      </w:tr>
      <w:tr w:rsidR="008E604A" w:rsidRPr="004E7ADB">
        <w:trPr>
          <w:trHeight w:val="285"/>
        </w:trPr>
        <w:tc>
          <w:tcPr>
            <w:tcW w:w="6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33</w:t>
            </w:r>
          </w:p>
        </w:tc>
        <w:tc>
          <w:tcPr>
            <w:tcW w:w="116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葡萄牙</w:t>
            </w:r>
          </w:p>
        </w:tc>
        <w:tc>
          <w:tcPr>
            <w:tcW w:w="124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1998.4.21</w:t>
            </w:r>
          </w:p>
        </w:tc>
        <w:tc>
          <w:tcPr>
            <w:tcW w:w="130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北京</w:t>
            </w:r>
          </w:p>
        </w:tc>
        <w:tc>
          <w:tcPr>
            <w:tcW w:w="148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2000.6.7</w:t>
            </w:r>
          </w:p>
        </w:tc>
        <w:tc>
          <w:tcPr>
            <w:tcW w:w="15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2001.1.1</w:t>
            </w:r>
          </w:p>
        </w:tc>
        <w:tc>
          <w:tcPr>
            <w:tcW w:w="15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欧洲</w:t>
            </w:r>
          </w:p>
        </w:tc>
      </w:tr>
      <w:tr w:rsidR="008E604A" w:rsidRPr="004E7ADB">
        <w:trPr>
          <w:trHeight w:val="285"/>
        </w:trPr>
        <w:tc>
          <w:tcPr>
            <w:tcW w:w="6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34</w:t>
            </w:r>
          </w:p>
        </w:tc>
        <w:tc>
          <w:tcPr>
            <w:tcW w:w="116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爱沙尼亚</w:t>
            </w:r>
          </w:p>
        </w:tc>
        <w:tc>
          <w:tcPr>
            <w:tcW w:w="124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1998.5.12</w:t>
            </w:r>
          </w:p>
        </w:tc>
        <w:tc>
          <w:tcPr>
            <w:tcW w:w="130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北京</w:t>
            </w:r>
          </w:p>
        </w:tc>
        <w:tc>
          <w:tcPr>
            <w:tcW w:w="148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1999.1.8</w:t>
            </w:r>
          </w:p>
        </w:tc>
        <w:tc>
          <w:tcPr>
            <w:tcW w:w="15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2000.1.1</w:t>
            </w:r>
          </w:p>
        </w:tc>
        <w:tc>
          <w:tcPr>
            <w:tcW w:w="15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欧洲</w:t>
            </w:r>
          </w:p>
        </w:tc>
      </w:tr>
      <w:tr w:rsidR="008E604A" w:rsidRPr="004E7ADB">
        <w:trPr>
          <w:trHeight w:val="480"/>
        </w:trPr>
        <w:tc>
          <w:tcPr>
            <w:tcW w:w="6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35</w:t>
            </w:r>
          </w:p>
        </w:tc>
        <w:tc>
          <w:tcPr>
            <w:tcW w:w="116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爱尔兰</w:t>
            </w:r>
          </w:p>
        </w:tc>
        <w:tc>
          <w:tcPr>
            <w:tcW w:w="124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2000.4.19</w:t>
            </w:r>
          </w:p>
        </w:tc>
        <w:tc>
          <w:tcPr>
            <w:tcW w:w="130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都柏林</w:t>
            </w:r>
          </w:p>
        </w:tc>
        <w:tc>
          <w:tcPr>
            <w:tcW w:w="148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2000.12.29</w:t>
            </w:r>
          </w:p>
        </w:tc>
        <w:tc>
          <w:tcPr>
            <w:tcW w:w="15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中</w:t>
            </w:r>
            <w:r w:rsidRPr="004E7ADB">
              <w:rPr>
                <w:kern w:val="0"/>
                <w:sz w:val="20"/>
                <w:szCs w:val="20"/>
              </w:rPr>
              <w:t>:2001.1.1</w:t>
            </w:r>
            <w:r w:rsidRPr="004E7ADB">
              <w:rPr>
                <w:rFonts w:hAnsi="宋体" w:cs="宋体" w:hint="eastAsia"/>
                <w:kern w:val="0"/>
                <w:sz w:val="20"/>
                <w:szCs w:val="20"/>
              </w:rPr>
              <w:t>爱</w:t>
            </w:r>
            <w:r w:rsidRPr="004E7ADB">
              <w:rPr>
                <w:kern w:val="0"/>
                <w:sz w:val="20"/>
                <w:szCs w:val="20"/>
              </w:rPr>
              <w:t>:2001.4.6</w:t>
            </w:r>
          </w:p>
        </w:tc>
        <w:tc>
          <w:tcPr>
            <w:tcW w:w="15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欧洲</w:t>
            </w:r>
          </w:p>
        </w:tc>
      </w:tr>
      <w:tr w:rsidR="008E604A" w:rsidRPr="004E7ADB">
        <w:trPr>
          <w:trHeight w:val="285"/>
        </w:trPr>
        <w:tc>
          <w:tcPr>
            <w:tcW w:w="6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36</w:t>
            </w:r>
          </w:p>
        </w:tc>
        <w:tc>
          <w:tcPr>
            <w:tcW w:w="116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摩尔多瓦</w:t>
            </w:r>
          </w:p>
        </w:tc>
        <w:tc>
          <w:tcPr>
            <w:tcW w:w="124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2000.6.7</w:t>
            </w:r>
          </w:p>
        </w:tc>
        <w:tc>
          <w:tcPr>
            <w:tcW w:w="130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北京</w:t>
            </w:r>
          </w:p>
        </w:tc>
        <w:tc>
          <w:tcPr>
            <w:tcW w:w="148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2001.5.26</w:t>
            </w:r>
          </w:p>
        </w:tc>
        <w:tc>
          <w:tcPr>
            <w:tcW w:w="15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2002.1.1</w:t>
            </w:r>
          </w:p>
        </w:tc>
        <w:tc>
          <w:tcPr>
            <w:tcW w:w="15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欧洲</w:t>
            </w:r>
          </w:p>
        </w:tc>
      </w:tr>
      <w:tr w:rsidR="008E604A" w:rsidRPr="004E7ADB">
        <w:trPr>
          <w:trHeight w:val="285"/>
        </w:trPr>
        <w:tc>
          <w:tcPr>
            <w:tcW w:w="6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37</w:t>
            </w:r>
          </w:p>
        </w:tc>
        <w:tc>
          <w:tcPr>
            <w:tcW w:w="116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希腊</w:t>
            </w:r>
          </w:p>
        </w:tc>
        <w:tc>
          <w:tcPr>
            <w:tcW w:w="124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2002.6.3</w:t>
            </w:r>
          </w:p>
        </w:tc>
        <w:tc>
          <w:tcPr>
            <w:tcW w:w="130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北京</w:t>
            </w:r>
          </w:p>
        </w:tc>
        <w:tc>
          <w:tcPr>
            <w:tcW w:w="148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2005.11.11</w:t>
            </w:r>
          </w:p>
        </w:tc>
        <w:tc>
          <w:tcPr>
            <w:tcW w:w="15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2006.1.1</w:t>
            </w:r>
          </w:p>
        </w:tc>
        <w:tc>
          <w:tcPr>
            <w:tcW w:w="15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欧洲</w:t>
            </w:r>
          </w:p>
        </w:tc>
      </w:tr>
      <w:tr w:rsidR="008E604A" w:rsidRPr="004E7ADB">
        <w:trPr>
          <w:trHeight w:val="285"/>
        </w:trPr>
        <w:tc>
          <w:tcPr>
            <w:tcW w:w="6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38</w:t>
            </w:r>
          </w:p>
        </w:tc>
        <w:tc>
          <w:tcPr>
            <w:tcW w:w="116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阿尔巴尼亚</w:t>
            </w:r>
          </w:p>
        </w:tc>
        <w:tc>
          <w:tcPr>
            <w:tcW w:w="124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2004.9.13</w:t>
            </w:r>
          </w:p>
        </w:tc>
        <w:tc>
          <w:tcPr>
            <w:tcW w:w="130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北京</w:t>
            </w:r>
          </w:p>
        </w:tc>
        <w:tc>
          <w:tcPr>
            <w:tcW w:w="148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2005.7.28</w:t>
            </w:r>
          </w:p>
        </w:tc>
        <w:tc>
          <w:tcPr>
            <w:tcW w:w="15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2006.1.1</w:t>
            </w:r>
          </w:p>
        </w:tc>
        <w:tc>
          <w:tcPr>
            <w:tcW w:w="15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欧洲</w:t>
            </w:r>
          </w:p>
        </w:tc>
      </w:tr>
      <w:tr w:rsidR="008E604A" w:rsidRPr="004E7ADB">
        <w:trPr>
          <w:trHeight w:val="285"/>
        </w:trPr>
        <w:tc>
          <w:tcPr>
            <w:tcW w:w="6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39</w:t>
            </w:r>
          </w:p>
        </w:tc>
        <w:tc>
          <w:tcPr>
            <w:tcW w:w="116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捷克</w:t>
            </w:r>
          </w:p>
        </w:tc>
        <w:tc>
          <w:tcPr>
            <w:tcW w:w="124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2009.8.28</w:t>
            </w:r>
          </w:p>
        </w:tc>
        <w:tc>
          <w:tcPr>
            <w:tcW w:w="130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北京</w:t>
            </w:r>
          </w:p>
        </w:tc>
        <w:tc>
          <w:tcPr>
            <w:tcW w:w="1487"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2011.5.4</w:t>
            </w:r>
          </w:p>
        </w:tc>
        <w:tc>
          <w:tcPr>
            <w:tcW w:w="15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2012.1.1</w:t>
            </w:r>
          </w:p>
        </w:tc>
        <w:tc>
          <w:tcPr>
            <w:tcW w:w="15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欧洲</w:t>
            </w:r>
          </w:p>
        </w:tc>
      </w:tr>
    </w:tbl>
    <w:p w:rsidR="008E604A" w:rsidRPr="004E7ADB" w:rsidRDefault="008E604A" w:rsidP="00011B53">
      <w:pPr>
        <w:rPr>
          <w:rFonts w:ascii="仿宋_GB2312" w:eastAsia="仿宋_GB2312"/>
          <w:sz w:val="32"/>
          <w:szCs w:val="32"/>
        </w:rPr>
      </w:pPr>
    </w:p>
    <w:p w:rsidR="008E604A" w:rsidRPr="004E7ADB" w:rsidRDefault="008E604A" w:rsidP="00512D2B">
      <w:pPr>
        <w:ind w:firstLineChars="400" w:firstLine="1280"/>
        <w:rPr>
          <w:rFonts w:ascii="楷体_GB2312" w:eastAsia="楷体_GB2312"/>
          <w:sz w:val="32"/>
          <w:szCs w:val="32"/>
        </w:rPr>
      </w:pPr>
      <w:r w:rsidRPr="004E7ADB">
        <w:rPr>
          <w:rFonts w:ascii="楷体_GB2312" w:eastAsia="楷体_GB2312" w:cs="楷体_GB2312" w:hint="eastAsia"/>
          <w:sz w:val="32"/>
          <w:szCs w:val="32"/>
        </w:rPr>
        <w:t>表</w:t>
      </w:r>
      <w:r w:rsidRPr="004E7ADB">
        <w:rPr>
          <w:rFonts w:ascii="楷体_GB2312" w:eastAsia="楷体_GB2312" w:cs="楷体_GB2312"/>
          <w:sz w:val="32"/>
          <w:szCs w:val="32"/>
        </w:rPr>
        <w:t xml:space="preserve">3  </w:t>
      </w:r>
      <w:r w:rsidRPr="004E7ADB">
        <w:rPr>
          <w:rFonts w:ascii="楷体_GB2312" w:eastAsia="楷体_GB2312" w:cs="楷体_GB2312" w:hint="eastAsia"/>
          <w:sz w:val="32"/>
          <w:szCs w:val="32"/>
        </w:rPr>
        <w:t>我国与非洲国家签署税收协定情况</w:t>
      </w:r>
    </w:p>
    <w:tbl>
      <w:tblPr>
        <w:tblW w:w="0" w:type="auto"/>
        <w:tblInd w:w="108" w:type="dxa"/>
        <w:tblLayout w:type="fixed"/>
        <w:tblLook w:val="0000" w:firstRow="0" w:lastRow="0" w:firstColumn="0" w:lastColumn="0" w:noHBand="0" w:noVBand="0"/>
      </w:tblPr>
      <w:tblGrid>
        <w:gridCol w:w="600"/>
        <w:gridCol w:w="1160"/>
        <w:gridCol w:w="1316"/>
        <w:gridCol w:w="1232"/>
        <w:gridCol w:w="1348"/>
        <w:gridCol w:w="1780"/>
        <w:gridCol w:w="1492"/>
      </w:tblGrid>
      <w:tr w:rsidR="008E604A" w:rsidRPr="004E7ADB">
        <w:trPr>
          <w:trHeight w:val="285"/>
        </w:trPr>
        <w:tc>
          <w:tcPr>
            <w:tcW w:w="8928" w:type="dxa"/>
            <w:gridSpan w:val="7"/>
            <w:tcBorders>
              <w:top w:val="single" w:sz="4" w:space="0" w:color="auto"/>
              <w:left w:val="single" w:sz="4" w:space="0" w:color="auto"/>
              <w:bottom w:val="single" w:sz="4" w:space="0" w:color="auto"/>
              <w:right w:val="single" w:sz="4" w:space="0" w:color="000000"/>
            </w:tcBorders>
            <w:vAlign w:val="bottom"/>
          </w:tcPr>
          <w:p w:rsidR="008E604A" w:rsidRPr="004E7ADB" w:rsidRDefault="008E604A" w:rsidP="00496155">
            <w:pPr>
              <w:widowControl/>
              <w:jc w:val="center"/>
              <w:rPr>
                <w:rFonts w:ascii="宋体"/>
                <w:b/>
                <w:bCs/>
                <w:kern w:val="0"/>
                <w:sz w:val="24"/>
                <w:szCs w:val="24"/>
              </w:rPr>
            </w:pPr>
            <w:r w:rsidRPr="004E7ADB">
              <w:rPr>
                <w:rFonts w:ascii="宋体" w:hAnsi="宋体" w:cs="宋体" w:hint="eastAsia"/>
                <w:b/>
                <w:bCs/>
                <w:kern w:val="0"/>
                <w:sz w:val="24"/>
                <w:szCs w:val="24"/>
              </w:rPr>
              <w:t>我国与非洲国家签署税收协定情况</w:t>
            </w:r>
          </w:p>
          <w:p w:rsidR="008E604A" w:rsidRPr="004E7ADB" w:rsidRDefault="008E604A" w:rsidP="00496155">
            <w:pPr>
              <w:widowControl/>
              <w:jc w:val="center"/>
              <w:rPr>
                <w:rFonts w:ascii="宋体"/>
                <w:kern w:val="0"/>
                <w:sz w:val="24"/>
                <w:szCs w:val="24"/>
              </w:rPr>
            </w:pPr>
            <w:r w:rsidRPr="004E7ADB">
              <w:rPr>
                <w:rFonts w:ascii="宋体" w:hAnsi="宋体" w:cs="宋体" w:hint="eastAsia"/>
                <w:kern w:val="0"/>
                <w:sz w:val="24"/>
                <w:szCs w:val="24"/>
              </w:rPr>
              <w:t>（非洲国家建交</w:t>
            </w:r>
            <w:r w:rsidRPr="004E7ADB">
              <w:rPr>
                <w:rFonts w:ascii="宋体" w:hAnsi="宋体" w:cs="宋体"/>
                <w:kern w:val="0"/>
                <w:sz w:val="24"/>
                <w:szCs w:val="24"/>
              </w:rPr>
              <w:t>53</w:t>
            </w:r>
            <w:r w:rsidRPr="004E7ADB">
              <w:rPr>
                <w:rFonts w:ascii="宋体" w:hAnsi="宋体" w:cs="宋体" w:hint="eastAsia"/>
                <w:kern w:val="0"/>
                <w:sz w:val="24"/>
                <w:szCs w:val="24"/>
              </w:rPr>
              <w:t>个，签署协定</w:t>
            </w:r>
            <w:r w:rsidRPr="004E7ADB">
              <w:rPr>
                <w:rFonts w:ascii="宋体" w:hAnsi="宋体" w:cs="宋体"/>
                <w:kern w:val="0"/>
                <w:sz w:val="24"/>
                <w:szCs w:val="24"/>
              </w:rPr>
              <w:t>18</w:t>
            </w:r>
            <w:r w:rsidRPr="004E7ADB">
              <w:rPr>
                <w:rFonts w:ascii="宋体" w:hAnsi="宋体" w:cs="宋体" w:hint="eastAsia"/>
                <w:kern w:val="0"/>
                <w:sz w:val="24"/>
                <w:szCs w:val="24"/>
              </w:rPr>
              <w:t>个，生效</w:t>
            </w:r>
            <w:r w:rsidRPr="004E7ADB">
              <w:rPr>
                <w:rFonts w:ascii="宋体" w:hAnsi="宋体" w:cs="宋体"/>
                <w:kern w:val="0"/>
                <w:sz w:val="24"/>
                <w:szCs w:val="24"/>
              </w:rPr>
              <w:t>12</w:t>
            </w:r>
            <w:r w:rsidRPr="004E7ADB">
              <w:rPr>
                <w:rFonts w:ascii="宋体" w:hAnsi="宋体" w:cs="宋体" w:hint="eastAsia"/>
                <w:kern w:val="0"/>
                <w:sz w:val="24"/>
                <w:szCs w:val="24"/>
              </w:rPr>
              <w:t>个）</w:t>
            </w:r>
          </w:p>
        </w:tc>
      </w:tr>
      <w:tr w:rsidR="008E604A" w:rsidRPr="004E7ADB">
        <w:trPr>
          <w:trHeight w:val="285"/>
        </w:trPr>
        <w:tc>
          <w:tcPr>
            <w:tcW w:w="600" w:type="dxa"/>
            <w:tcBorders>
              <w:top w:val="nil"/>
              <w:left w:val="single" w:sz="4" w:space="0" w:color="auto"/>
              <w:bottom w:val="single" w:sz="4" w:space="0" w:color="auto"/>
              <w:right w:val="single" w:sz="4" w:space="0" w:color="auto"/>
            </w:tcBorders>
            <w:vAlign w:val="center"/>
          </w:tcPr>
          <w:p w:rsidR="008E604A" w:rsidRPr="004E7ADB" w:rsidRDefault="008E604A" w:rsidP="00496155">
            <w:pPr>
              <w:widowControl/>
              <w:jc w:val="center"/>
              <w:rPr>
                <w:b/>
                <w:bCs/>
                <w:kern w:val="0"/>
                <w:sz w:val="20"/>
                <w:szCs w:val="20"/>
              </w:rPr>
            </w:pPr>
            <w:r w:rsidRPr="004E7ADB">
              <w:rPr>
                <w:rFonts w:hAnsi="宋体" w:cs="宋体" w:hint="eastAsia"/>
                <w:b/>
                <w:bCs/>
                <w:kern w:val="0"/>
                <w:sz w:val="20"/>
                <w:szCs w:val="20"/>
              </w:rPr>
              <w:t>序号</w:t>
            </w:r>
          </w:p>
        </w:tc>
        <w:tc>
          <w:tcPr>
            <w:tcW w:w="116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b/>
                <w:bCs/>
                <w:kern w:val="0"/>
                <w:sz w:val="20"/>
                <w:szCs w:val="20"/>
              </w:rPr>
            </w:pPr>
            <w:r w:rsidRPr="004E7ADB">
              <w:rPr>
                <w:rFonts w:hAnsi="宋体" w:cs="宋体" w:hint="eastAsia"/>
                <w:b/>
                <w:bCs/>
                <w:kern w:val="0"/>
                <w:sz w:val="20"/>
                <w:szCs w:val="20"/>
              </w:rPr>
              <w:t>国家</w:t>
            </w:r>
          </w:p>
        </w:tc>
        <w:tc>
          <w:tcPr>
            <w:tcW w:w="1316"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b/>
                <w:bCs/>
                <w:kern w:val="0"/>
                <w:sz w:val="20"/>
                <w:szCs w:val="20"/>
              </w:rPr>
            </w:pPr>
            <w:r w:rsidRPr="004E7ADB">
              <w:rPr>
                <w:rFonts w:hAnsi="宋体" w:cs="宋体" w:hint="eastAsia"/>
                <w:b/>
                <w:bCs/>
                <w:kern w:val="0"/>
                <w:sz w:val="20"/>
                <w:szCs w:val="20"/>
              </w:rPr>
              <w:t>签署日期</w:t>
            </w:r>
          </w:p>
        </w:tc>
        <w:tc>
          <w:tcPr>
            <w:tcW w:w="1232"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b/>
                <w:bCs/>
                <w:kern w:val="0"/>
                <w:sz w:val="20"/>
                <w:szCs w:val="20"/>
              </w:rPr>
            </w:pPr>
            <w:r w:rsidRPr="004E7ADB">
              <w:rPr>
                <w:rFonts w:hAnsi="宋体" w:cs="宋体" w:hint="eastAsia"/>
                <w:b/>
                <w:bCs/>
                <w:kern w:val="0"/>
                <w:sz w:val="20"/>
                <w:szCs w:val="20"/>
              </w:rPr>
              <w:t>签署地点</w:t>
            </w:r>
          </w:p>
        </w:tc>
        <w:tc>
          <w:tcPr>
            <w:tcW w:w="1348"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b/>
                <w:bCs/>
                <w:kern w:val="0"/>
                <w:sz w:val="20"/>
                <w:szCs w:val="20"/>
              </w:rPr>
            </w:pPr>
            <w:r w:rsidRPr="004E7ADB">
              <w:rPr>
                <w:rFonts w:hAnsi="宋体" w:cs="宋体" w:hint="eastAsia"/>
                <w:b/>
                <w:bCs/>
                <w:kern w:val="0"/>
                <w:sz w:val="20"/>
                <w:szCs w:val="20"/>
              </w:rPr>
              <w:t>生效日期</w:t>
            </w:r>
          </w:p>
        </w:tc>
        <w:tc>
          <w:tcPr>
            <w:tcW w:w="178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b/>
                <w:bCs/>
                <w:kern w:val="0"/>
                <w:sz w:val="20"/>
                <w:szCs w:val="20"/>
              </w:rPr>
            </w:pPr>
            <w:r w:rsidRPr="004E7ADB">
              <w:rPr>
                <w:rFonts w:hAnsi="宋体" w:cs="宋体" w:hint="eastAsia"/>
                <w:b/>
                <w:bCs/>
                <w:kern w:val="0"/>
                <w:sz w:val="20"/>
                <w:szCs w:val="20"/>
              </w:rPr>
              <w:t>执行日期</w:t>
            </w:r>
          </w:p>
        </w:tc>
        <w:tc>
          <w:tcPr>
            <w:tcW w:w="1492"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b/>
                <w:bCs/>
                <w:kern w:val="0"/>
                <w:sz w:val="20"/>
                <w:szCs w:val="20"/>
              </w:rPr>
            </w:pPr>
            <w:r w:rsidRPr="004E7ADB">
              <w:rPr>
                <w:rFonts w:hAnsi="宋体" w:cs="宋体" w:hint="eastAsia"/>
                <w:b/>
                <w:bCs/>
                <w:kern w:val="0"/>
                <w:sz w:val="20"/>
                <w:szCs w:val="20"/>
              </w:rPr>
              <w:t>所在地区</w:t>
            </w:r>
          </w:p>
        </w:tc>
      </w:tr>
      <w:tr w:rsidR="008E604A" w:rsidRPr="004E7ADB">
        <w:trPr>
          <w:trHeight w:val="285"/>
        </w:trPr>
        <w:tc>
          <w:tcPr>
            <w:tcW w:w="600" w:type="dxa"/>
            <w:tcBorders>
              <w:top w:val="nil"/>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w:t>
            </w:r>
          </w:p>
        </w:tc>
        <w:tc>
          <w:tcPr>
            <w:tcW w:w="116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毛里求斯</w:t>
            </w:r>
          </w:p>
        </w:tc>
        <w:tc>
          <w:tcPr>
            <w:tcW w:w="1316"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1994.8.1</w:t>
            </w:r>
          </w:p>
        </w:tc>
        <w:tc>
          <w:tcPr>
            <w:tcW w:w="1232"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北京</w:t>
            </w:r>
          </w:p>
        </w:tc>
        <w:tc>
          <w:tcPr>
            <w:tcW w:w="1348"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1995.5.4</w:t>
            </w:r>
          </w:p>
        </w:tc>
        <w:tc>
          <w:tcPr>
            <w:tcW w:w="178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1996.1.1</w:t>
            </w:r>
          </w:p>
        </w:tc>
        <w:tc>
          <w:tcPr>
            <w:tcW w:w="1492"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非洲</w:t>
            </w:r>
          </w:p>
        </w:tc>
      </w:tr>
      <w:tr w:rsidR="008E604A" w:rsidRPr="004E7ADB">
        <w:trPr>
          <w:trHeight w:val="285"/>
        </w:trPr>
        <w:tc>
          <w:tcPr>
            <w:tcW w:w="600" w:type="dxa"/>
            <w:tcBorders>
              <w:top w:val="nil"/>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w:t>
            </w:r>
          </w:p>
        </w:tc>
        <w:tc>
          <w:tcPr>
            <w:tcW w:w="116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苏丹</w:t>
            </w:r>
          </w:p>
        </w:tc>
        <w:tc>
          <w:tcPr>
            <w:tcW w:w="1316"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1997.5.30</w:t>
            </w:r>
          </w:p>
        </w:tc>
        <w:tc>
          <w:tcPr>
            <w:tcW w:w="1232"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北京</w:t>
            </w:r>
          </w:p>
        </w:tc>
        <w:tc>
          <w:tcPr>
            <w:tcW w:w="1348"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1999.2.9</w:t>
            </w:r>
          </w:p>
        </w:tc>
        <w:tc>
          <w:tcPr>
            <w:tcW w:w="178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2000.1.1</w:t>
            </w:r>
          </w:p>
        </w:tc>
        <w:tc>
          <w:tcPr>
            <w:tcW w:w="1492"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非洲</w:t>
            </w:r>
          </w:p>
        </w:tc>
      </w:tr>
      <w:tr w:rsidR="008E604A" w:rsidRPr="004E7ADB">
        <w:trPr>
          <w:trHeight w:val="285"/>
        </w:trPr>
        <w:tc>
          <w:tcPr>
            <w:tcW w:w="600" w:type="dxa"/>
            <w:tcBorders>
              <w:top w:val="nil"/>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3</w:t>
            </w:r>
          </w:p>
        </w:tc>
        <w:tc>
          <w:tcPr>
            <w:tcW w:w="116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埃及</w:t>
            </w:r>
          </w:p>
        </w:tc>
        <w:tc>
          <w:tcPr>
            <w:tcW w:w="1316"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1997.8.13</w:t>
            </w:r>
          </w:p>
        </w:tc>
        <w:tc>
          <w:tcPr>
            <w:tcW w:w="1232"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开罗</w:t>
            </w:r>
          </w:p>
        </w:tc>
        <w:tc>
          <w:tcPr>
            <w:tcW w:w="1348"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1999.3.24</w:t>
            </w:r>
          </w:p>
        </w:tc>
        <w:tc>
          <w:tcPr>
            <w:tcW w:w="178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2000.1.1</w:t>
            </w:r>
          </w:p>
        </w:tc>
        <w:tc>
          <w:tcPr>
            <w:tcW w:w="1492"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非洲</w:t>
            </w:r>
          </w:p>
        </w:tc>
      </w:tr>
      <w:tr w:rsidR="008E604A" w:rsidRPr="004E7ADB">
        <w:trPr>
          <w:trHeight w:val="285"/>
        </w:trPr>
        <w:tc>
          <w:tcPr>
            <w:tcW w:w="600" w:type="dxa"/>
            <w:tcBorders>
              <w:top w:val="nil"/>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4</w:t>
            </w:r>
          </w:p>
        </w:tc>
        <w:tc>
          <w:tcPr>
            <w:tcW w:w="116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塞舌尔</w:t>
            </w:r>
          </w:p>
        </w:tc>
        <w:tc>
          <w:tcPr>
            <w:tcW w:w="1316"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1999.8.26</w:t>
            </w:r>
          </w:p>
        </w:tc>
        <w:tc>
          <w:tcPr>
            <w:tcW w:w="1232"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北京</w:t>
            </w:r>
          </w:p>
        </w:tc>
        <w:tc>
          <w:tcPr>
            <w:tcW w:w="1348"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1999.12.17</w:t>
            </w:r>
          </w:p>
        </w:tc>
        <w:tc>
          <w:tcPr>
            <w:tcW w:w="178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2000.1.1</w:t>
            </w:r>
          </w:p>
        </w:tc>
        <w:tc>
          <w:tcPr>
            <w:tcW w:w="1492"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非洲</w:t>
            </w:r>
          </w:p>
        </w:tc>
      </w:tr>
      <w:tr w:rsidR="008E604A" w:rsidRPr="004E7ADB">
        <w:trPr>
          <w:trHeight w:val="285"/>
        </w:trPr>
        <w:tc>
          <w:tcPr>
            <w:tcW w:w="600" w:type="dxa"/>
            <w:tcBorders>
              <w:top w:val="nil"/>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5</w:t>
            </w:r>
          </w:p>
        </w:tc>
        <w:tc>
          <w:tcPr>
            <w:tcW w:w="116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南非</w:t>
            </w:r>
          </w:p>
        </w:tc>
        <w:tc>
          <w:tcPr>
            <w:tcW w:w="1316"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2000.4.25</w:t>
            </w:r>
          </w:p>
        </w:tc>
        <w:tc>
          <w:tcPr>
            <w:tcW w:w="1232"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比勒陀利亚</w:t>
            </w:r>
          </w:p>
        </w:tc>
        <w:tc>
          <w:tcPr>
            <w:tcW w:w="1348"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2001.1.7</w:t>
            </w:r>
          </w:p>
        </w:tc>
        <w:tc>
          <w:tcPr>
            <w:tcW w:w="178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2002.1.1</w:t>
            </w:r>
          </w:p>
        </w:tc>
        <w:tc>
          <w:tcPr>
            <w:tcW w:w="1492"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非洲</w:t>
            </w:r>
          </w:p>
        </w:tc>
      </w:tr>
      <w:tr w:rsidR="008E604A" w:rsidRPr="004E7ADB">
        <w:trPr>
          <w:trHeight w:val="285"/>
        </w:trPr>
        <w:tc>
          <w:tcPr>
            <w:tcW w:w="600" w:type="dxa"/>
            <w:tcBorders>
              <w:top w:val="nil"/>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6</w:t>
            </w:r>
          </w:p>
        </w:tc>
        <w:tc>
          <w:tcPr>
            <w:tcW w:w="116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尼日利亚</w:t>
            </w:r>
          </w:p>
        </w:tc>
        <w:tc>
          <w:tcPr>
            <w:tcW w:w="1316"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2002.4.15</w:t>
            </w:r>
          </w:p>
        </w:tc>
        <w:tc>
          <w:tcPr>
            <w:tcW w:w="1232"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阿布贾</w:t>
            </w:r>
          </w:p>
        </w:tc>
        <w:tc>
          <w:tcPr>
            <w:tcW w:w="1348"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2009.3.21</w:t>
            </w:r>
          </w:p>
        </w:tc>
        <w:tc>
          <w:tcPr>
            <w:tcW w:w="178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2010.1.1</w:t>
            </w:r>
          </w:p>
        </w:tc>
        <w:tc>
          <w:tcPr>
            <w:tcW w:w="1492"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非洲</w:t>
            </w:r>
          </w:p>
        </w:tc>
      </w:tr>
      <w:tr w:rsidR="008E604A" w:rsidRPr="004E7ADB">
        <w:trPr>
          <w:trHeight w:val="285"/>
        </w:trPr>
        <w:tc>
          <w:tcPr>
            <w:tcW w:w="600" w:type="dxa"/>
            <w:tcBorders>
              <w:top w:val="nil"/>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7</w:t>
            </w:r>
          </w:p>
        </w:tc>
        <w:tc>
          <w:tcPr>
            <w:tcW w:w="116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突尼斯</w:t>
            </w:r>
          </w:p>
        </w:tc>
        <w:tc>
          <w:tcPr>
            <w:tcW w:w="1316"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2002.4.16</w:t>
            </w:r>
          </w:p>
        </w:tc>
        <w:tc>
          <w:tcPr>
            <w:tcW w:w="1232"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突尼斯</w:t>
            </w:r>
          </w:p>
        </w:tc>
        <w:tc>
          <w:tcPr>
            <w:tcW w:w="1348"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2003.9.23</w:t>
            </w:r>
          </w:p>
        </w:tc>
        <w:tc>
          <w:tcPr>
            <w:tcW w:w="178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2004.1.1</w:t>
            </w:r>
          </w:p>
        </w:tc>
        <w:tc>
          <w:tcPr>
            <w:tcW w:w="1492"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非洲</w:t>
            </w:r>
          </w:p>
        </w:tc>
      </w:tr>
      <w:tr w:rsidR="008E604A" w:rsidRPr="004E7ADB">
        <w:trPr>
          <w:trHeight w:val="285"/>
        </w:trPr>
        <w:tc>
          <w:tcPr>
            <w:tcW w:w="600" w:type="dxa"/>
            <w:tcBorders>
              <w:top w:val="nil"/>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8</w:t>
            </w:r>
          </w:p>
        </w:tc>
        <w:tc>
          <w:tcPr>
            <w:tcW w:w="116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摩洛哥</w:t>
            </w:r>
          </w:p>
        </w:tc>
        <w:tc>
          <w:tcPr>
            <w:tcW w:w="1316"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2002.8.27</w:t>
            </w:r>
          </w:p>
        </w:tc>
        <w:tc>
          <w:tcPr>
            <w:tcW w:w="1232"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拉巴特</w:t>
            </w:r>
          </w:p>
        </w:tc>
        <w:tc>
          <w:tcPr>
            <w:tcW w:w="1348"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2006.8.16</w:t>
            </w:r>
          </w:p>
        </w:tc>
        <w:tc>
          <w:tcPr>
            <w:tcW w:w="178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2007.1.1</w:t>
            </w:r>
          </w:p>
        </w:tc>
        <w:tc>
          <w:tcPr>
            <w:tcW w:w="1492"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非洲</w:t>
            </w:r>
          </w:p>
        </w:tc>
      </w:tr>
      <w:tr w:rsidR="008E604A" w:rsidRPr="004E7ADB">
        <w:trPr>
          <w:trHeight w:val="285"/>
        </w:trPr>
        <w:tc>
          <w:tcPr>
            <w:tcW w:w="600" w:type="dxa"/>
            <w:tcBorders>
              <w:top w:val="nil"/>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9</w:t>
            </w:r>
          </w:p>
        </w:tc>
        <w:tc>
          <w:tcPr>
            <w:tcW w:w="116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阿尔及利亚</w:t>
            </w:r>
          </w:p>
        </w:tc>
        <w:tc>
          <w:tcPr>
            <w:tcW w:w="1316"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2006.11.6</w:t>
            </w:r>
          </w:p>
        </w:tc>
        <w:tc>
          <w:tcPr>
            <w:tcW w:w="1232"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北京</w:t>
            </w:r>
          </w:p>
        </w:tc>
        <w:tc>
          <w:tcPr>
            <w:tcW w:w="1348"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2007.7.27</w:t>
            </w:r>
          </w:p>
        </w:tc>
        <w:tc>
          <w:tcPr>
            <w:tcW w:w="178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2008.1.1</w:t>
            </w:r>
          </w:p>
        </w:tc>
        <w:tc>
          <w:tcPr>
            <w:tcW w:w="1492"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非洲</w:t>
            </w:r>
          </w:p>
        </w:tc>
      </w:tr>
      <w:tr w:rsidR="008E604A" w:rsidRPr="004E7ADB">
        <w:trPr>
          <w:trHeight w:val="285"/>
        </w:trPr>
        <w:tc>
          <w:tcPr>
            <w:tcW w:w="600" w:type="dxa"/>
            <w:tcBorders>
              <w:top w:val="nil"/>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10</w:t>
            </w:r>
          </w:p>
        </w:tc>
        <w:tc>
          <w:tcPr>
            <w:tcW w:w="116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埃塞俄比亚</w:t>
            </w:r>
          </w:p>
        </w:tc>
        <w:tc>
          <w:tcPr>
            <w:tcW w:w="1316"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2009.5.14</w:t>
            </w:r>
          </w:p>
        </w:tc>
        <w:tc>
          <w:tcPr>
            <w:tcW w:w="1232"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北京</w:t>
            </w:r>
          </w:p>
        </w:tc>
        <w:tc>
          <w:tcPr>
            <w:tcW w:w="1348"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2012.12.25</w:t>
            </w:r>
          </w:p>
        </w:tc>
        <w:tc>
          <w:tcPr>
            <w:tcW w:w="178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2013.1.1</w:t>
            </w:r>
          </w:p>
        </w:tc>
        <w:tc>
          <w:tcPr>
            <w:tcW w:w="1492"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非洲</w:t>
            </w:r>
          </w:p>
        </w:tc>
      </w:tr>
      <w:tr w:rsidR="008E604A" w:rsidRPr="004E7ADB">
        <w:trPr>
          <w:trHeight w:val="285"/>
        </w:trPr>
        <w:tc>
          <w:tcPr>
            <w:tcW w:w="600" w:type="dxa"/>
            <w:tcBorders>
              <w:top w:val="nil"/>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11</w:t>
            </w:r>
          </w:p>
        </w:tc>
        <w:tc>
          <w:tcPr>
            <w:tcW w:w="116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赞比亚</w:t>
            </w:r>
          </w:p>
        </w:tc>
        <w:tc>
          <w:tcPr>
            <w:tcW w:w="1316"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2010.7.26</w:t>
            </w:r>
          </w:p>
        </w:tc>
        <w:tc>
          <w:tcPr>
            <w:tcW w:w="1232"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卢萨卡</w:t>
            </w:r>
          </w:p>
        </w:tc>
        <w:tc>
          <w:tcPr>
            <w:tcW w:w="1348"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2011.6.30</w:t>
            </w:r>
          </w:p>
        </w:tc>
        <w:tc>
          <w:tcPr>
            <w:tcW w:w="178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2012.1.1</w:t>
            </w:r>
          </w:p>
        </w:tc>
        <w:tc>
          <w:tcPr>
            <w:tcW w:w="1492"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非洲</w:t>
            </w:r>
          </w:p>
        </w:tc>
      </w:tr>
      <w:tr w:rsidR="008E604A" w:rsidRPr="004E7ADB">
        <w:trPr>
          <w:trHeight w:val="285"/>
        </w:trPr>
        <w:tc>
          <w:tcPr>
            <w:tcW w:w="600" w:type="dxa"/>
            <w:tcBorders>
              <w:top w:val="nil"/>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12</w:t>
            </w:r>
          </w:p>
        </w:tc>
        <w:tc>
          <w:tcPr>
            <w:tcW w:w="116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乌干达</w:t>
            </w:r>
          </w:p>
        </w:tc>
        <w:tc>
          <w:tcPr>
            <w:tcW w:w="1316"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2012.1.11</w:t>
            </w:r>
          </w:p>
        </w:tc>
        <w:tc>
          <w:tcPr>
            <w:tcW w:w="1232"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坎帕拉</w:t>
            </w:r>
          </w:p>
        </w:tc>
        <w:tc>
          <w:tcPr>
            <w:tcW w:w="1348"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（尚未生效）</w:t>
            </w:r>
          </w:p>
        </w:tc>
        <w:tc>
          <w:tcPr>
            <w:tcW w:w="178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 xml:space="preserve">　</w:t>
            </w:r>
          </w:p>
        </w:tc>
        <w:tc>
          <w:tcPr>
            <w:tcW w:w="1492"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非洲</w:t>
            </w:r>
          </w:p>
        </w:tc>
      </w:tr>
      <w:tr w:rsidR="008E604A" w:rsidRPr="004E7ADB">
        <w:trPr>
          <w:trHeight w:val="285"/>
        </w:trPr>
        <w:tc>
          <w:tcPr>
            <w:tcW w:w="6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13</w:t>
            </w:r>
          </w:p>
        </w:tc>
        <w:tc>
          <w:tcPr>
            <w:tcW w:w="1160" w:type="dxa"/>
            <w:tcBorders>
              <w:top w:val="single" w:sz="4" w:space="0" w:color="auto"/>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博茨瓦纳</w:t>
            </w:r>
          </w:p>
        </w:tc>
        <w:tc>
          <w:tcPr>
            <w:tcW w:w="1316" w:type="dxa"/>
            <w:tcBorders>
              <w:top w:val="single" w:sz="4" w:space="0" w:color="auto"/>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2012.4.11</w:t>
            </w:r>
          </w:p>
        </w:tc>
        <w:tc>
          <w:tcPr>
            <w:tcW w:w="1232" w:type="dxa"/>
            <w:tcBorders>
              <w:top w:val="single" w:sz="4" w:space="0" w:color="auto"/>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哈博罗内</w:t>
            </w:r>
          </w:p>
        </w:tc>
        <w:tc>
          <w:tcPr>
            <w:tcW w:w="1348" w:type="dxa"/>
            <w:tcBorders>
              <w:top w:val="single" w:sz="4" w:space="0" w:color="auto"/>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（尚未生效）</w:t>
            </w:r>
          </w:p>
        </w:tc>
        <w:tc>
          <w:tcPr>
            <w:tcW w:w="1780" w:type="dxa"/>
            <w:tcBorders>
              <w:top w:val="single" w:sz="4" w:space="0" w:color="auto"/>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 xml:space="preserve">　</w:t>
            </w:r>
          </w:p>
        </w:tc>
        <w:tc>
          <w:tcPr>
            <w:tcW w:w="1492" w:type="dxa"/>
            <w:tcBorders>
              <w:top w:val="single" w:sz="4" w:space="0" w:color="auto"/>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非洲</w:t>
            </w:r>
          </w:p>
        </w:tc>
      </w:tr>
      <w:tr w:rsidR="008E604A" w:rsidRPr="004E7ADB">
        <w:trPr>
          <w:trHeight w:val="285"/>
        </w:trPr>
        <w:tc>
          <w:tcPr>
            <w:tcW w:w="6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14</w:t>
            </w:r>
          </w:p>
        </w:tc>
        <w:tc>
          <w:tcPr>
            <w:tcW w:w="1160" w:type="dxa"/>
            <w:tcBorders>
              <w:top w:val="single" w:sz="4" w:space="0" w:color="auto"/>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津巴布韦</w:t>
            </w:r>
          </w:p>
        </w:tc>
        <w:tc>
          <w:tcPr>
            <w:tcW w:w="1316" w:type="dxa"/>
            <w:tcBorders>
              <w:top w:val="single" w:sz="4" w:space="0" w:color="auto"/>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2015.12.1</w:t>
            </w:r>
          </w:p>
        </w:tc>
        <w:tc>
          <w:tcPr>
            <w:tcW w:w="1232" w:type="dxa"/>
            <w:tcBorders>
              <w:top w:val="single" w:sz="4" w:space="0" w:color="auto"/>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哈拉雷</w:t>
            </w:r>
          </w:p>
        </w:tc>
        <w:tc>
          <w:tcPr>
            <w:tcW w:w="1348" w:type="dxa"/>
            <w:tcBorders>
              <w:top w:val="single" w:sz="4" w:space="0" w:color="auto"/>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2016.9.29</w:t>
            </w:r>
          </w:p>
        </w:tc>
        <w:tc>
          <w:tcPr>
            <w:tcW w:w="1780" w:type="dxa"/>
            <w:tcBorders>
              <w:top w:val="single" w:sz="4" w:space="0" w:color="auto"/>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2017.1.1</w:t>
            </w:r>
          </w:p>
        </w:tc>
        <w:tc>
          <w:tcPr>
            <w:tcW w:w="1492" w:type="dxa"/>
            <w:tcBorders>
              <w:top w:val="single" w:sz="4" w:space="0" w:color="auto"/>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非洲</w:t>
            </w:r>
          </w:p>
        </w:tc>
      </w:tr>
      <w:tr w:rsidR="008E604A" w:rsidRPr="004E7ADB">
        <w:trPr>
          <w:trHeight w:val="285"/>
        </w:trPr>
        <w:tc>
          <w:tcPr>
            <w:tcW w:w="6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15</w:t>
            </w:r>
          </w:p>
        </w:tc>
        <w:tc>
          <w:tcPr>
            <w:tcW w:w="1160" w:type="dxa"/>
            <w:tcBorders>
              <w:top w:val="single" w:sz="4" w:space="0" w:color="auto"/>
              <w:left w:val="nil"/>
              <w:bottom w:val="single" w:sz="4" w:space="0" w:color="auto"/>
              <w:right w:val="single" w:sz="4" w:space="0" w:color="auto"/>
            </w:tcBorders>
            <w:vAlign w:val="center"/>
          </w:tcPr>
          <w:p w:rsidR="008E604A" w:rsidRPr="004E7ADB" w:rsidRDefault="008E604A" w:rsidP="00496155">
            <w:pPr>
              <w:widowControl/>
              <w:jc w:val="center"/>
              <w:rPr>
                <w:rFonts w:hAnsi="宋体"/>
                <w:kern w:val="0"/>
                <w:sz w:val="20"/>
                <w:szCs w:val="20"/>
              </w:rPr>
            </w:pPr>
            <w:r w:rsidRPr="004E7ADB">
              <w:rPr>
                <w:rFonts w:hAnsi="宋体" w:cs="宋体" w:hint="eastAsia"/>
                <w:kern w:val="0"/>
                <w:sz w:val="20"/>
                <w:szCs w:val="20"/>
              </w:rPr>
              <w:t>肯尼亚</w:t>
            </w:r>
          </w:p>
        </w:tc>
        <w:tc>
          <w:tcPr>
            <w:tcW w:w="1316" w:type="dxa"/>
            <w:tcBorders>
              <w:top w:val="single" w:sz="4" w:space="0" w:color="auto"/>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2017.9.21</w:t>
            </w:r>
          </w:p>
        </w:tc>
        <w:tc>
          <w:tcPr>
            <w:tcW w:w="1232" w:type="dxa"/>
            <w:tcBorders>
              <w:top w:val="single" w:sz="4" w:space="0" w:color="auto"/>
              <w:left w:val="nil"/>
              <w:bottom w:val="single" w:sz="4" w:space="0" w:color="auto"/>
              <w:right w:val="single" w:sz="4" w:space="0" w:color="auto"/>
            </w:tcBorders>
            <w:vAlign w:val="center"/>
          </w:tcPr>
          <w:p w:rsidR="008E604A" w:rsidRPr="004E7ADB" w:rsidRDefault="008E604A" w:rsidP="00496155">
            <w:pPr>
              <w:widowControl/>
              <w:jc w:val="center"/>
              <w:rPr>
                <w:rFonts w:hAnsi="宋体"/>
                <w:kern w:val="0"/>
                <w:sz w:val="20"/>
                <w:szCs w:val="20"/>
              </w:rPr>
            </w:pPr>
            <w:r w:rsidRPr="004E7ADB">
              <w:rPr>
                <w:rFonts w:hAnsi="宋体" w:cs="宋体" w:hint="eastAsia"/>
                <w:kern w:val="0"/>
                <w:sz w:val="20"/>
                <w:szCs w:val="20"/>
              </w:rPr>
              <w:t>内罗毕</w:t>
            </w:r>
          </w:p>
        </w:tc>
        <w:tc>
          <w:tcPr>
            <w:tcW w:w="1348" w:type="dxa"/>
            <w:tcBorders>
              <w:top w:val="single" w:sz="4" w:space="0" w:color="auto"/>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（尚未生效）</w:t>
            </w:r>
          </w:p>
        </w:tc>
        <w:tc>
          <w:tcPr>
            <w:tcW w:w="1780" w:type="dxa"/>
            <w:tcBorders>
              <w:top w:val="single" w:sz="4" w:space="0" w:color="auto"/>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p>
        </w:tc>
        <w:tc>
          <w:tcPr>
            <w:tcW w:w="1492" w:type="dxa"/>
            <w:tcBorders>
              <w:top w:val="single" w:sz="4" w:space="0" w:color="auto"/>
              <w:left w:val="nil"/>
              <w:bottom w:val="single" w:sz="4" w:space="0" w:color="auto"/>
              <w:right w:val="single" w:sz="4" w:space="0" w:color="auto"/>
            </w:tcBorders>
            <w:vAlign w:val="center"/>
          </w:tcPr>
          <w:p w:rsidR="008E604A" w:rsidRPr="004E7ADB" w:rsidRDefault="008E604A" w:rsidP="00496155">
            <w:pPr>
              <w:widowControl/>
              <w:jc w:val="center"/>
              <w:rPr>
                <w:rFonts w:hAnsi="宋体"/>
                <w:kern w:val="0"/>
                <w:sz w:val="20"/>
                <w:szCs w:val="20"/>
              </w:rPr>
            </w:pPr>
            <w:r w:rsidRPr="004E7ADB">
              <w:rPr>
                <w:rFonts w:hAnsi="宋体" w:cs="宋体" w:hint="eastAsia"/>
                <w:kern w:val="0"/>
                <w:sz w:val="20"/>
                <w:szCs w:val="20"/>
              </w:rPr>
              <w:t>非洲</w:t>
            </w:r>
          </w:p>
        </w:tc>
      </w:tr>
      <w:tr w:rsidR="008E604A" w:rsidRPr="004E7ADB">
        <w:trPr>
          <w:trHeight w:val="285"/>
        </w:trPr>
        <w:tc>
          <w:tcPr>
            <w:tcW w:w="6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16</w:t>
            </w:r>
          </w:p>
        </w:tc>
        <w:tc>
          <w:tcPr>
            <w:tcW w:w="1160" w:type="dxa"/>
            <w:tcBorders>
              <w:top w:val="single" w:sz="4" w:space="0" w:color="auto"/>
              <w:left w:val="nil"/>
              <w:bottom w:val="single" w:sz="4" w:space="0" w:color="auto"/>
              <w:right w:val="single" w:sz="4" w:space="0" w:color="auto"/>
            </w:tcBorders>
            <w:vAlign w:val="center"/>
          </w:tcPr>
          <w:p w:rsidR="008E604A" w:rsidRPr="004E7ADB" w:rsidRDefault="008E604A" w:rsidP="00496155">
            <w:pPr>
              <w:widowControl/>
              <w:jc w:val="center"/>
              <w:rPr>
                <w:rFonts w:hAnsi="宋体"/>
                <w:kern w:val="0"/>
                <w:sz w:val="20"/>
                <w:szCs w:val="20"/>
              </w:rPr>
            </w:pPr>
            <w:r w:rsidRPr="004E7ADB">
              <w:rPr>
                <w:rFonts w:cs="宋体" w:hint="eastAsia"/>
                <w:sz w:val="22"/>
                <w:szCs w:val="22"/>
              </w:rPr>
              <w:t>加蓬</w:t>
            </w:r>
          </w:p>
        </w:tc>
        <w:tc>
          <w:tcPr>
            <w:tcW w:w="1316" w:type="dxa"/>
            <w:tcBorders>
              <w:top w:val="single" w:sz="4" w:space="0" w:color="auto"/>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2018.9.01</w:t>
            </w:r>
          </w:p>
        </w:tc>
        <w:tc>
          <w:tcPr>
            <w:tcW w:w="1232" w:type="dxa"/>
            <w:tcBorders>
              <w:top w:val="single" w:sz="4" w:space="0" w:color="auto"/>
              <w:left w:val="nil"/>
              <w:bottom w:val="single" w:sz="4" w:space="0" w:color="auto"/>
              <w:right w:val="single" w:sz="4" w:space="0" w:color="auto"/>
            </w:tcBorders>
            <w:vAlign w:val="center"/>
          </w:tcPr>
          <w:p w:rsidR="008E604A" w:rsidRPr="004E7ADB" w:rsidRDefault="008E604A" w:rsidP="00496155">
            <w:pPr>
              <w:widowControl/>
              <w:jc w:val="center"/>
              <w:rPr>
                <w:rFonts w:hAnsi="宋体"/>
                <w:kern w:val="0"/>
                <w:sz w:val="20"/>
                <w:szCs w:val="20"/>
              </w:rPr>
            </w:pPr>
            <w:r w:rsidRPr="004E7ADB">
              <w:rPr>
                <w:rFonts w:hAnsi="宋体" w:cs="宋体" w:hint="eastAsia"/>
                <w:kern w:val="0"/>
                <w:sz w:val="20"/>
                <w:szCs w:val="20"/>
              </w:rPr>
              <w:t>北京</w:t>
            </w:r>
          </w:p>
        </w:tc>
        <w:tc>
          <w:tcPr>
            <w:tcW w:w="1348" w:type="dxa"/>
            <w:tcBorders>
              <w:top w:val="single" w:sz="4" w:space="0" w:color="auto"/>
              <w:left w:val="nil"/>
              <w:bottom w:val="single" w:sz="4" w:space="0" w:color="auto"/>
              <w:right w:val="single" w:sz="4" w:space="0" w:color="auto"/>
            </w:tcBorders>
            <w:vAlign w:val="center"/>
          </w:tcPr>
          <w:p w:rsidR="008E604A" w:rsidRPr="004E7ADB" w:rsidRDefault="0003426F" w:rsidP="00496155">
            <w:pPr>
              <w:widowControl/>
              <w:jc w:val="center"/>
              <w:rPr>
                <w:rFonts w:hAnsi="宋体"/>
                <w:kern w:val="0"/>
                <w:sz w:val="20"/>
                <w:szCs w:val="20"/>
              </w:rPr>
            </w:pPr>
            <w:r w:rsidRPr="004E7ADB">
              <w:rPr>
                <w:rFonts w:hAnsi="宋体" w:cs="宋体" w:hint="eastAsia"/>
                <w:kern w:val="0"/>
                <w:sz w:val="20"/>
                <w:szCs w:val="20"/>
              </w:rPr>
              <w:t>（尚未生效）</w:t>
            </w:r>
          </w:p>
        </w:tc>
        <w:tc>
          <w:tcPr>
            <w:tcW w:w="1780" w:type="dxa"/>
            <w:tcBorders>
              <w:top w:val="single" w:sz="4" w:space="0" w:color="auto"/>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p>
        </w:tc>
        <w:tc>
          <w:tcPr>
            <w:tcW w:w="1492" w:type="dxa"/>
            <w:tcBorders>
              <w:top w:val="single" w:sz="4" w:space="0" w:color="auto"/>
              <w:left w:val="nil"/>
              <w:bottom w:val="single" w:sz="4" w:space="0" w:color="auto"/>
              <w:right w:val="single" w:sz="4" w:space="0" w:color="auto"/>
            </w:tcBorders>
            <w:vAlign w:val="center"/>
          </w:tcPr>
          <w:p w:rsidR="008E604A" w:rsidRPr="004E7ADB" w:rsidRDefault="008E604A" w:rsidP="00496155">
            <w:pPr>
              <w:widowControl/>
              <w:jc w:val="center"/>
              <w:rPr>
                <w:rFonts w:hAnsi="宋体"/>
                <w:kern w:val="0"/>
                <w:sz w:val="20"/>
                <w:szCs w:val="20"/>
              </w:rPr>
            </w:pPr>
            <w:r w:rsidRPr="004E7ADB">
              <w:rPr>
                <w:rFonts w:hAnsi="宋体" w:cs="宋体" w:hint="eastAsia"/>
                <w:kern w:val="0"/>
                <w:sz w:val="20"/>
                <w:szCs w:val="20"/>
              </w:rPr>
              <w:t>非洲</w:t>
            </w:r>
          </w:p>
        </w:tc>
      </w:tr>
      <w:tr w:rsidR="008E604A" w:rsidRPr="004E7ADB">
        <w:trPr>
          <w:trHeight w:val="285"/>
        </w:trPr>
        <w:tc>
          <w:tcPr>
            <w:tcW w:w="6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17</w:t>
            </w:r>
          </w:p>
        </w:tc>
        <w:tc>
          <w:tcPr>
            <w:tcW w:w="1160" w:type="dxa"/>
            <w:tcBorders>
              <w:top w:val="single" w:sz="4" w:space="0" w:color="auto"/>
              <w:left w:val="nil"/>
              <w:bottom w:val="single" w:sz="4" w:space="0" w:color="auto"/>
              <w:right w:val="single" w:sz="4" w:space="0" w:color="auto"/>
            </w:tcBorders>
            <w:vAlign w:val="center"/>
          </w:tcPr>
          <w:p w:rsidR="008E604A" w:rsidRPr="004E7ADB" w:rsidRDefault="008E604A" w:rsidP="00496155">
            <w:pPr>
              <w:jc w:val="center"/>
              <w:rPr>
                <w:rFonts w:ascii="宋体"/>
                <w:sz w:val="22"/>
              </w:rPr>
            </w:pPr>
            <w:r w:rsidRPr="004E7ADB">
              <w:rPr>
                <w:rFonts w:cs="宋体" w:hint="eastAsia"/>
                <w:sz w:val="22"/>
                <w:szCs w:val="22"/>
              </w:rPr>
              <w:t>刚果（布）</w:t>
            </w:r>
          </w:p>
        </w:tc>
        <w:tc>
          <w:tcPr>
            <w:tcW w:w="1316" w:type="dxa"/>
            <w:tcBorders>
              <w:top w:val="single" w:sz="4" w:space="0" w:color="auto"/>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2018.9.5</w:t>
            </w:r>
          </w:p>
        </w:tc>
        <w:tc>
          <w:tcPr>
            <w:tcW w:w="1232" w:type="dxa"/>
            <w:tcBorders>
              <w:top w:val="single" w:sz="4" w:space="0" w:color="auto"/>
              <w:left w:val="nil"/>
              <w:bottom w:val="single" w:sz="4" w:space="0" w:color="auto"/>
              <w:right w:val="single" w:sz="4" w:space="0" w:color="auto"/>
            </w:tcBorders>
            <w:vAlign w:val="center"/>
          </w:tcPr>
          <w:p w:rsidR="008E604A" w:rsidRPr="004E7ADB" w:rsidRDefault="008E604A" w:rsidP="00496155">
            <w:pPr>
              <w:widowControl/>
              <w:jc w:val="center"/>
              <w:rPr>
                <w:rFonts w:hAnsi="宋体"/>
                <w:kern w:val="0"/>
                <w:sz w:val="20"/>
                <w:szCs w:val="20"/>
              </w:rPr>
            </w:pPr>
            <w:r w:rsidRPr="004E7ADB">
              <w:rPr>
                <w:rFonts w:hAnsi="宋体" w:cs="宋体" w:hint="eastAsia"/>
                <w:kern w:val="0"/>
                <w:sz w:val="20"/>
                <w:szCs w:val="20"/>
              </w:rPr>
              <w:t>北京</w:t>
            </w:r>
          </w:p>
        </w:tc>
        <w:tc>
          <w:tcPr>
            <w:tcW w:w="1348" w:type="dxa"/>
            <w:tcBorders>
              <w:top w:val="single" w:sz="4" w:space="0" w:color="auto"/>
              <w:left w:val="nil"/>
              <w:bottom w:val="single" w:sz="4" w:space="0" w:color="auto"/>
              <w:right w:val="single" w:sz="4" w:space="0" w:color="auto"/>
            </w:tcBorders>
            <w:vAlign w:val="center"/>
          </w:tcPr>
          <w:p w:rsidR="008E604A" w:rsidRPr="004E7ADB" w:rsidRDefault="0003426F" w:rsidP="00496155">
            <w:pPr>
              <w:widowControl/>
              <w:jc w:val="center"/>
              <w:rPr>
                <w:rFonts w:hAnsi="宋体"/>
                <w:kern w:val="0"/>
                <w:sz w:val="20"/>
                <w:szCs w:val="20"/>
              </w:rPr>
            </w:pPr>
            <w:r w:rsidRPr="004E7ADB">
              <w:rPr>
                <w:rFonts w:hAnsi="宋体" w:cs="宋体" w:hint="eastAsia"/>
                <w:kern w:val="0"/>
                <w:sz w:val="20"/>
                <w:szCs w:val="20"/>
              </w:rPr>
              <w:t>（尚未生效）</w:t>
            </w:r>
          </w:p>
        </w:tc>
        <w:tc>
          <w:tcPr>
            <w:tcW w:w="1780" w:type="dxa"/>
            <w:tcBorders>
              <w:top w:val="single" w:sz="4" w:space="0" w:color="auto"/>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p>
        </w:tc>
        <w:tc>
          <w:tcPr>
            <w:tcW w:w="1492" w:type="dxa"/>
            <w:tcBorders>
              <w:top w:val="single" w:sz="4" w:space="0" w:color="auto"/>
              <w:left w:val="nil"/>
              <w:bottom w:val="single" w:sz="4" w:space="0" w:color="auto"/>
              <w:right w:val="single" w:sz="4" w:space="0" w:color="auto"/>
            </w:tcBorders>
            <w:vAlign w:val="center"/>
          </w:tcPr>
          <w:p w:rsidR="008E604A" w:rsidRPr="004E7ADB" w:rsidRDefault="008E604A" w:rsidP="00496155">
            <w:pPr>
              <w:widowControl/>
              <w:jc w:val="center"/>
              <w:rPr>
                <w:rFonts w:hAnsi="宋体"/>
                <w:kern w:val="0"/>
                <w:sz w:val="20"/>
                <w:szCs w:val="20"/>
              </w:rPr>
            </w:pPr>
            <w:r w:rsidRPr="004E7ADB">
              <w:rPr>
                <w:rFonts w:hAnsi="宋体" w:cs="宋体" w:hint="eastAsia"/>
                <w:kern w:val="0"/>
                <w:sz w:val="20"/>
                <w:szCs w:val="20"/>
              </w:rPr>
              <w:t>非洲</w:t>
            </w:r>
          </w:p>
        </w:tc>
      </w:tr>
      <w:tr w:rsidR="008E604A" w:rsidRPr="004E7ADB">
        <w:trPr>
          <w:trHeight w:val="285"/>
        </w:trPr>
        <w:tc>
          <w:tcPr>
            <w:tcW w:w="6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18</w:t>
            </w:r>
          </w:p>
        </w:tc>
        <w:tc>
          <w:tcPr>
            <w:tcW w:w="1160" w:type="dxa"/>
            <w:tcBorders>
              <w:top w:val="single" w:sz="4" w:space="0" w:color="auto"/>
              <w:left w:val="nil"/>
              <w:bottom w:val="single" w:sz="4" w:space="0" w:color="auto"/>
              <w:right w:val="single" w:sz="4" w:space="0" w:color="auto"/>
            </w:tcBorders>
            <w:vAlign w:val="center"/>
          </w:tcPr>
          <w:p w:rsidR="008E604A" w:rsidRPr="004E7ADB" w:rsidRDefault="008E604A" w:rsidP="00496155">
            <w:pPr>
              <w:jc w:val="center"/>
              <w:rPr>
                <w:rFonts w:ascii="宋体"/>
                <w:sz w:val="22"/>
              </w:rPr>
            </w:pPr>
            <w:r w:rsidRPr="004E7ADB">
              <w:rPr>
                <w:rFonts w:cs="宋体" w:hint="eastAsia"/>
                <w:sz w:val="22"/>
                <w:szCs w:val="22"/>
              </w:rPr>
              <w:t>安哥拉</w:t>
            </w:r>
            <w:r w:rsidRPr="004E7ADB">
              <w:rPr>
                <w:sz w:val="22"/>
                <w:szCs w:val="22"/>
              </w:rPr>
              <w:t xml:space="preserve"> </w:t>
            </w:r>
          </w:p>
        </w:tc>
        <w:tc>
          <w:tcPr>
            <w:tcW w:w="1316" w:type="dxa"/>
            <w:tcBorders>
              <w:top w:val="single" w:sz="4" w:space="0" w:color="auto"/>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2018.10.9</w:t>
            </w:r>
          </w:p>
        </w:tc>
        <w:tc>
          <w:tcPr>
            <w:tcW w:w="1232" w:type="dxa"/>
            <w:tcBorders>
              <w:top w:val="single" w:sz="4" w:space="0" w:color="auto"/>
              <w:left w:val="nil"/>
              <w:bottom w:val="single" w:sz="4" w:space="0" w:color="auto"/>
              <w:right w:val="single" w:sz="4" w:space="0" w:color="auto"/>
            </w:tcBorders>
            <w:vAlign w:val="center"/>
          </w:tcPr>
          <w:p w:rsidR="008E604A" w:rsidRPr="004E7ADB" w:rsidRDefault="008E604A" w:rsidP="00496155">
            <w:pPr>
              <w:widowControl/>
              <w:jc w:val="center"/>
              <w:rPr>
                <w:rFonts w:hAnsi="宋体"/>
                <w:kern w:val="0"/>
                <w:sz w:val="20"/>
                <w:szCs w:val="20"/>
              </w:rPr>
            </w:pPr>
            <w:r w:rsidRPr="004E7ADB">
              <w:rPr>
                <w:rFonts w:hAnsi="宋体" w:cs="宋体" w:hint="eastAsia"/>
                <w:kern w:val="0"/>
                <w:sz w:val="20"/>
                <w:szCs w:val="20"/>
              </w:rPr>
              <w:t>北京</w:t>
            </w:r>
          </w:p>
        </w:tc>
        <w:tc>
          <w:tcPr>
            <w:tcW w:w="1348" w:type="dxa"/>
            <w:tcBorders>
              <w:top w:val="single" w:sz="4" w:space="0" w:color="auto"/>
              <w:left w:val="nil"/>
              <w:bottom w:val="single" w:sz="4" w:space="0" w:color="auto"/>
              <w:right w:val="single" w:sz="4" w:space="0" w:color="auto"/>
            </w:tcBorders>
            <w:vAlign w:val="center"/>
          </w:tcPr>
          <w:p w:rsidR="008E604A" w:rsidRPr="004E7ADB" w:rsidRDefault="0003426F" w:rsidP="00496155">
            <w:pPr>
              <w:widowControl/>
              <w:jc w:val="center"/>
              <w:rPr>
                <w:rFonts w:hAnsi="宋体"/>
                <w:kern w:val="0"/>
                <w:sz w:val="20"/>
                <w:szCs w:val="20"/>
              </w:rPr>
            </w:pPr>
            <w:r w:rsidRPr="004E7ADB">
              <w:rPr>
                <w:rFonts w:hAnsi="宋体" w:cs="宋体" w:hint="eastAsia"/>
                <w:kern w:val="0"/>
                <w:sz w:val="20"/>
                <w:szCs w:val="20"/>
              </w:rPr>
              <w:t>（尚未生效）</w:t>
            </w:r>
          </w:p>
        </w:tc>
        <w:tc>
          <w:tcPr>
            <w:tcW w:w="1780" w:type="dxa"/>
            <w:tcBorders>
              <w:top w:val="single" w:sz="4" w:space="0" w:color="auto"/>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p>
        </w:tc>
        <w:tc>
          <w:tcPr>
            <w:tcW w:w="1492" w:type="dxa"/>
            <w:tcBorders>
              <w:top w:val="single" w:sz="4" w:space="0" w:color="auto"/>
              <w:left w:val="nil"/>
              <w:bottom w:val="single" w:sz="4" w:space="0" w:color="auto"/>
              <w:right w:val="single" w:sz="4" w:space="0" w:color="auto"/>
            </w:tcBorders>
            <w:vAlign w:val="center"/>
          </w:tcPr>
          <w:p w:rsidR="008E604A" w:rsidRPr="004E7ADB" w:rsidRDefault="008E604A" w:rsidP="00496155">
            <w:pPr>
              <w:widowControl/>
              <w:jc w:val="center"/>
              <w:rPr>
                <w:rFonts w:hAnsi="宋体"/>
                <w:kern w:val="0"/>
                <w:sz w:val="20"/>
                <w:szCs w:val="20"/>
              </w:rPr>
            </w:pPr>
            <w:r w:rsidRPr="004E7ADB">
              <w:rPr>
                <w:rFonts w:hAnsi="宋体" w:cs="宋体" w:hint="eastAsia"/>
                <w:kern w:val="0"/>
                <w:sz w:val="20"/>
                <w:szCs w:val="20"/>
              </w:rPr>
              <w:t>非洲</w:t>
            </w:r>
          </w:p>
        </w:tc>
      </w:tr>
    </w:tbl>
    <w:p w:rsidR="008E604A" w:rsidRPr="004E7ADB" w:rsidRDefault="008E604A" w:rsidP="00512D2B">
      <w:pPr>
        <w:ind w:firstLineChars="500" w:firstLine="1600"/>
        <w:rPr>
          <w:rFonts w:ascii="楷体_GB2312" w:eastAsia="楷体_GB2312"/>
          <w:sz w:val="32"/>
          <w:szCs w:val="32"/>
        </w:rPr>
      </w:pPr>
      <w:r w:rsidRPr="004E7ADB">
        <w:rPr>
          <w:rFonts w:ascii="楷体_GB2312" w:eastAsia="楷体_GB2312" w:cs="楷体_GB2312" w:hint="eastAsia"/>
          <w:sz w:val="32"/>
          <w:szCs w:val="32"/>
        </w:rPr>
        <w:lastRenderedPageBreak/>
        <w:t>表</w:t>
      </w:r>
      <w:r w:rsidRPr="004E7ADB">
        <w:rPr>
          <w:rFonts w:ascii="楷体_GB2312" w:eastAsia="楷体_GB2312" w:cs="楷体_GB2312"/>
          <w:sz w:val="32"/>
          <w:szCs w:val="32"/>
        </w:rPr>
        <w:t xml:space="preserve">4  </w:t>
      </w:r>
      <w:r w:rsidRPr="004E7ADB">
        <w:rPr>
          <w:rFonts w:ascii="楷体_GB2312" w:eastAsia="楷体_GB2312" w:cs="楷体_GB2312" w:hint="eastAsia"/>
          <w:sz w:val="32"/>
          <w:szCs w:val="32"/>
        </w:rPr>
        <w:t>我国与美洲国家签署税收协定情况</w:t>
      </w:r>
    </w:p>
    <w:tbl>
      <w:tblPr>
        <w:tblW w:w="0" w:type="auto"/>
        <w:tblInd w:w="108" w:type="dxa"/>
        <w:tblLayout w:type="fixed"/>
        <w:tblLook w:val="0000" w:firstRow="0" w:lastRow="0" w:firstColumn="0" w:lastColumn="0" w:noHBand="0" w:noVBand="0"/>
      </w:tblPr>
      <w:tblGrid>
        <w:gridCol w:w="600"/>
        <w:gridCol w:w="1160"/>
        <w:gridCol w:w="1240"/>
        <w:gridCol w:w="1160"/>
        <w:gridCol w:w="1420"/>
        <w:gridCol w:w="1780"/>
        <w:gridCol w:w="1568"/>
      </w:tblGrid>
      <w:tr w:rsidR="008E604A" w:rsidRPr="004E7ADB">
        <w:trPr>
          <w:trHeight w:val="285"/>
        </w:trPr>
        <w:tc>
          <w:tcPr>
            <w:tcW w:w="8928" w:type="dxa"/>
            <w:gridSpan w:val="7"/>
            <w:tcBorders>
              <w:top w:val="single" w:sz="4" w:space="0" w:color="auto"/>
              <w:left w:val="single" w:sz="4" w:space="0" w:color="auto"/>
              <w:bottom w:val="single" w:sz="4" w:space="0" w:color="auto"/>
              <w:right w:val="single" w:sz="4" w:space="0" w:color="000000"/>
            </w:tcBorders>
            <w:vAlign w:val="bottom"/>
          </w:tcPr>
          <w:p w:rsidR="008E604A" w:rsidRPr="004E7ADB" w:rsidRDefault="008E604A" w:rsidP="00496155">
            <w:pPr>
              <w:widowControl/>
              <w:jc w:val="center"/>
              <w:rPr>
                <w:b/>
                <w:bCs/>
                <w:kern w:val="0"/>
                <w:sz w:val="24"/>
                <w:szCs w:val="24"/>
              </w:rPr>
            </w:pPr>
            <w:r w:rsidRPr="004E7ADB">
              <w:rPr>
                <w:rFonts w:hAnsi="宋体" w:cs="宋体" w:hint="eastAsia"/>
                <w:b/>
                <w:bCs/>
                <w:kern w:val="0"/>
                <w:sz w:val="24"/>
                <w:szCs w:val="24"/>
              </w:rPr>
              <w:t>我国与美洲国家签署税收协定情况</w:t>
            </w:r>
          </w:p>
          <w:p w:rsidR="008E604A" w:rsidRPr="004E7ADB" w:rsidRDefault="008E604A" w:rsidP="00496155">
            <w:pPr>
              <w:widowControl/>
              <w:jc w:val="center"/>
              <w:rPr>
                <w:kern w:val="0"/>
                <w:sz w:val="24"/>
                <w:szCs w:val="24"/>
              </w:rPr>
            </w:pPr>
            <w:r w:rsidRPr="004E7ADB">
              <w:rPr>
                <w:rFonts w:hAnsi="宋体" w:cs="宋体" w:hint="eastAsia"/>
                <w:kern w:val="0"/>
                <w:sz w:val="24"/>
                <w:szCs w:val="24"/>
              </w:rPr>
              <w:t>（美洲国家建交</w:t>
            </w:r>
            <w:r w:rsidRPr="004E7ADB">
              <w:rPr>
                <w:kern w:val="0"/>
                <w:sz w:val="24"/>
                <w:szCs w:val="24"/>
              </w:rPr>
              <w:t>25</w:t>
            </w:r>
            <w:r w:rsidRPr="004E7ADB">
              <w:rPr>
                <w:rFonts w:hAnsi="宋体" w:cs="宋体" w:hint="eastAsia"/>
                <w:kern w:val="0"/>
                <w:sz w:val="24"/>
                <w:szCs w:val="24"/>
              </w:rPr>
              <w:t>个，签署协定</w:t>
            </w:r>
            <w:r w:rsidRPr="004E7ADB">
              <w:rPr>
                <w:kern w:val="0"/>
                <w:sz w:val="24"/>
                <w:szCs w:val="24"/>
              </w:rPr>
              <w:t>12</w:t>
            </w:r>
            <w:r w:rsidRPr="004E7ADB">
              <w:rPr>
                <w:rFonts w:hAnsi="宋体" w:cs="宋体" w:hint="eastAsia"/>
                <w:kern w:val="0"/>
                <w:sz w:val="24"/>
                <w:szCs w:val="24"/>
              </w:rPr>
              <w:t>个，生效</w:t>
            </w:r>
            <w:r w:rsidRPr="004E7ADB">
              <w:rPr>
                <w:kern w:val="0"/>
                <w:sz w:val="24"/>
                <w:szCs w:val="24"/>
              </w:rPr>
              <w:t>11</w:t>
            </w:r>
            <w:r w:rsidRPr="004E7ADB">
              <w:rPr>
                <w:rFonts w:hAnsi="宋体" w:cs="宋体" w:hint="eastAsia"/>
                <w:kern w:val="0"/>
                <w:sz w:val="24"/>
                <w:szCs w:val="24"/>
              </w:rPr>
              <w:t>个）</w:t>
            </w:r>
          </w:p>
        </w:tc>
      </w:tr>
      <w:tr w:rsidR="008E604A" w:rsidRPr="004E7ADB">
        <w:trPr>
          <w:trHeight w:val="285"/>
        </w:trPr>
        <w:tc>
          <w:tcPr>
            <w:tcW w:w="600" w:type="dxa"/>
            <w:tcBorders>
              <w:top w:val="nil"/>
              <w:left w:val="single" w:sz="4" w:space="0" w:color="auto"/>
              <w:bottom w:val="single" w:sz="4" w:space="0" w:color="auto"/>
              <w:right w:val="single" w:sz="4" w:space="0" w:color="auto"/>
            </w:tcBorders>
            <w:vAlign w:val="center"/>
          </w:tcPr>
          <w:p w:rsidR="008E604A" w:rsidRPr="004E7ADB" w:rsidRDefault="008E604A" w:rsidP="00496155">
            <w:pPr>
              <w:widowControl/>
              <w:jc w:val="center"/>
              <w:rPr>
                <w:b/>
                <w:bCs/>
                <w:kern w:val="0"/>
                <w:sz w:val="20"/>
                <w:szCs w:val="20"/>
              </w:rPr>
            </w:pPr>
            <w:r w:rsidRPr="004E7ADB">
              <w:rPr>
                <w:rFonts w:hAnsi="宋体" w:cs="宋体" w:hint="eastAsia"/>
                <w:b/>
                <w:bCs/>
                <w:kern w:val="0"/>
                <w:sz w:val="20"/>
                <w:szCs w:val="20"/>
              </w:rPr>
              <w:t>序号</w:t>
            </w:r>
          </w:p>
        </w:tc>
        <w:tc>
          <w:tcPr>
            <w:tcW w:w="116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b/>
                <w:bCs/>
                <w:kern w:val="0"/>
                <w:sz w:val="20"/>
                <w:szCs w:val="20"/>
              </w:rPr>
            </w:pPr>
            <w:r w:rsidRPr="004E7ADB">
              <w:rPr>
                <w:rFonts w:hAnsi="宋体" w:cs="宋体" w:hint="eastAsia"/>
                <w:b/>
                <w:bCs/>
                <w:kern w:val="0"/>
                <w:sz w:val="20"/>
                <w:szCs w:val="20"/>
              </w:rPr>
              <w:t>国家</w:t>
            </w:r>
          </w:p>
        </w:tc>
        <w:tc>
          <w:tcPr>
            <w:tcW w:w="124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b/>
                <w:bCs/>
                <w:kern w:val="0"/>
                <w:sz w:val="20"/>
                <w:szCs w:val="20"/>
              </w:rPr>
            </w:pPr>
            <w:r w:rsidRPr="004E7ADB">
              <w:rPr>
                <w:rFonts w:hAnsi="宋体" w:cs="宋体" w:hint="eastAsia"/>
                <w:b/>
                <w:bCs/>
                <w:kern w:val="0"/>
                <w:sz w:val="20"/>
                <w:szCs w:val="20"/>
              </w:rPr>
              <w:t>签署日期</w:t>
            </w:r>
          </w:p>
        </w:tc>
        <w:tc>
          <w:tcPr>
            <w:tcW w:w="116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b/>
                <w:bCs/>
                <w:kern w:val="0"/>
                <w:sz w:val="20"/>
                <w:szCs w:val="20"/>
              </w:rPr>
            </w:pPr>
            <w:r w:rsidRPr="004E7ADB">
              <w:rPr>
                <w:rFonts w:hAnsi="宋体" w:cs="宋体" w:hint="eastAsia"/>
                <w:b/>
                <w:bCs/>
                <w:kern w:val="0"/>
                <w:sz w:val="20"/>
                <w:szCs w:val="20"/>
              </w:rPr>
              <w:t>签署地点</w:t>
            </w:r>
          </w:p>
        </w:tc>
        <w:tc>
          <w:tcPr>
            <w:tcW w:w="142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b/>
                <w:bCs/>
                <w:kern w:val="0"/>
                <w:sz w:val="20"/>
                <w:szCs w:val="20"/>
              </w:rPr>
            </w:pPr>
            <w:r w:rsidRPr="004E7ADB">
              <w:rPr>
                <w:rFonts w:hAnsi="宋体" w:cs="宋体" w:hint="eastAsia"/>
                <w:b/>
                <w:bCs/>
                <w:kern w:val="0"/>
                <w:sz w:val="20"/>
                <w:szCs w:val="20"/>
              </w:rPr>
              <w:t>生效日期</w:t>
            </w:r>
          </w:p>
        </w:tc>
        <w:tc>
          <w:tcPr>
            <w:tcW w:w="178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b/>
                <w:bCs/>
                <w:kern w:val="0"/>
                <w:sz w:val="20"/>
                <w:szCs w:val="20"/>
              </w:rPr>
            </w:pPr>
            <w:r w:rsidRPr="004E7ADB">
              <w:rPr>
                <w:rFonts w:hAnsi="宋体" w:cs="宋体" w:hint="eastAsia"/>
                <w:b/>
                <w:bCs/>
                <w:kern w:val="0"/>
                <w:sz w:val="20"/>
                <w:szCs w:val="20"/>
              </w:rPr>
              <w:t>执行日期</w:t>
            </w:r>
          </w:p>
        </w:tc>
        <w:tc>
          <w:tcPr>
            <w:tcW w:w="1568"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b/>
                <w:bCs/>
                <w:kern w:val="0"/>
                <w:sz w:val="20"/>
                <w:szCs w:val="20"/>
              </w:rPr>
            </w:pPr>
            <w:r w:rsidRPr="004E7ADB">
              <w:rPr>
                <w:rFonts w:hAnsi="宋体" w:cs="宋体" w:hint="eastAsia"/>
                <w:b/>
                <w:bCs/>
                <w:kern w:val="0"/>
                <w:sz w:val="20"/>
                <w:szCs w:val="20"/>
              </w:rPr>
              <w:t>所在地区</w:t>
            </w:r>
          </w:p>
        </w:tc>
      </w:tr>
      <w:tr w:rsidR="008E604A" w:rsidRPr="004E7ADB">
        <w:trPr>
          <w:trHeight w:val="285"/>
        </w:trPr>
        <w:tc>
          <w:tcPr>
            <w:tcW w:w="600" w:type="dxa"/>
            <w:tcBorders>
              <w:top w:val="nil"/>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w:t>
            </w:r>
          </w:p>
        </w:tc>
        <w:tc>
          <w:tcPr>
            <w:tcW w:w="116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美国</w:t>
            </w:r>
          </w:p>
        </w:tc>
        <w:tc>
          <w:tcPr>
            <w:tcW w:w="124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1984.4.30</w:t>
            </w:r>
          </w:p>
        </w:tc>
        <w:tc>
          <w:tcPr>
            <w:tcW w:w="116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北京</w:t>
            </w:r>
          </w:p>
        </w:tc>
        <w:tc>
          <w:tcPr>
            <w:tcW w:w="142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1986.11.21</w:t>
            </w:r>
          </w:p>
        </w:tc>
        <w:tc>
          <w:tcPr>
            <w:tcW w:w="178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1987.1.1</w:t>
            </w:r>
          </w:p>
        </w:tc>
        <w:tc>
          <w:tcPr>
            <w:tcW w:w="1568"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美洲</w:t>
            </w:r>
          </w:p>
        </w:tc>
      </w:tr>
      <w:tr w:rsidR="008E604A" w:rsidRPr="004E7ADB">
        <w:trPr>
          <w:trHeight w:val="285"/>
        </w:trPr>
        <w:tc>
          <w:tcPr>
            <w:tcW w:w="600" w:type="dxa"/>
            <w:tcBorders>
              <w:top w:val="nil"/>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w:t>
            </w:r>
          </w:p>
        </w:tc>
        <w:tc>
          <w:tcPr>
            <w:tcW w:w="116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加拿大</w:t>
            </w:r>
          </w:p>
        </w:tc>
        <w:tc>
          <w:tcPr>
            <w:tcW w:w="124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1986.5.12</w:t>
            </w:r>
          </w:p>
        </w:tc>
        <w:tc>
          <w:tcPr>
            <w:tcW w:w="116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北京</w:t>
            </w:r>
          </w:p>
        </w:tc>
        <w:tc>
          <w:tcPr>
            <w:tcW w:w="142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1986.12.29</w:t>
            </w:r>
          </w:p>
        </w:tc>
        <w:tc>
          <w:tcPr>
            <w:tcW w:w="178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1987.1.1</w:t>
            </w:r>
          </w:p>
        </w:tc>
        <w:tc>
          <w:tcPr>
            <w:tcW w:w="1568"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美洲</w:t>
            </w:r>
          </w:p>
        </w:tc>
      </w:tr>
      <w:tr w:rsidR="008E604A" w:rsidRPr="004E7ADB">
        <w:trPr>
          <w:trHeight w:val="285"/>
        </w:trPr>
        <w:tc>
          <w:tcPr>
            <w:tcW w:w="600" w:type="dxa"/>
            <w:tcBorders>
              <w:top w:val="nil"/>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3</w:t>
            </w:r>
          </w:p>
        </w:tc>
        <w:tc>
          <w:tcPr>
            <w:tcW w:w="116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牙买加</w:t>
            </w:r>
          </w:p>
        </w:tc>
        <w:tc>
          <w:tcPr>
            <w:tcW w:w="124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1996.6.3</w:t>
            </w:r>
          </w:p>
        </w:tc>
        <w:tc>
          <w:tcPr>
            <w:tcW w:w="116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北京</w:t>
            </w:r>
          </w:p>
        </w:tc>
        <w:tc>
          <w:tcPr>
            <w:tcW w:w="142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1997.3.15</w:t>
            </w:r>
          </w:p>
        </w:tc>
        <w:tc>
          <w:tcPr>
            <w:tcW w:w="178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1998.1.1</w:t>
            </w:r>
          </w:p>
        </w:tc>
        <w:tc>
          <w:tcPr>
            <w:tcW w:w="1568"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美洲</w:t>
            </w:r>
          </w:p>
        </w:tc>
      </w:tr>
      <w:tr w:rsidR="008E604A" w:rsidRPr="004E7ADB">
        <w:trPr>
          <w:trHeight w:val="285"/>
        </w:trPr>
        <w:tc>
          <w:tcPr>
            <w:tcW w:w="600" w:type="dxa"/>
            <w:tcBorders>
              <w:top w:val="nil"/>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4</w:t>
            </w:r>
          </w:p>
        </w:tc>
        <w:tc>
          <w:tcPr>
            <w:tcW w:w="116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巴巴多斯</w:t>
            </w:r>
          </w:p>
        </w:tc>
        <w:tc>
          <w:tcPr>
            <w:tcW w:w="124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2000.5.15</w:t>
            </w:r>
          </w:p>
        </w:tc>
        <w:tc>
          <w:tcPr>
            <w:tcW w:w="116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北京</w:t>
            </w:r>
          </w:p>
        </w:tc>
        <w:tc>
          <w:tcPr>
            <w:tcW w:w="142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2000.10.27</w:t>
            </w:r>
          </w:p>
        </w:tc>
        <w:tc>
          <w:tcPr>
            <w:tcW w:w="178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2001.1.1</w:t>
            </w:r>
          </w:p>
        </w:tc>
        <w:tc>
          <w:tcPr>
            <w:tcW w:w="1568"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美洲</w:t>
            </w:r>
          </w:p>
        </w:tc>
      </w:tr>
      <w:tr w:rsidR="008E604A" w:rsidRPr="004E7ADB">
        <w:trPr>
          <w:trHeight w:val="285"/>
        </w:trPr>
        <w:tc>
          <w:tcPr>
            <w:tcW w:w="600" w:type="dxa"/>
            <w:tcBorders>
              <w:top w:val="nil"/>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5</w:t>
            </w:r>
          </w:p>
        </w:tc>
        <w:tc>
          <w:tcPr>
            <w:tcW w:w="116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古巴</w:t>
            </w:r>
          </w:p>
        </w:tc>
        <w:tc>
          <w:tcPr>
            <w:tcW w:w="124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2001.4.13</w:t>
            </w:r>
          </w:p>
        </w:tc>
        <w:tc>
          <w:tcPr>
            <w:tcW w:w="116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哈瓦那</w:t>
            </w:r>
          </w:p>
        </w:tc>
        <w:tc>
          <w:tcPr>
            <w:tcW w:w="142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2003.10.17</w:t>
            </w:r>
          </w:p>
        </w:tc>
        <w:tc>
          <w:tcPr>
            <w:tcW w:w="178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2004.1.1</w:t>
            </w:r>
          </w:p>
        </w:tc>
        <w:tc>
          <w:tcPr>
            <w:tcW w:w="1568"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美洲</w:t>
            </w:r>
          </w:p>
        </w:tc>
      </w:tr>
      <w:tr w:rsidR="008E604A" w:rsidRPr="004E7ADB">
        <w:trPr>
          <w:trHeight w:val="480"/>
        </w:trPr>
        <w:tc>
          <w:tcPr>
            <w:tcW w:w="600" w:type="dxa"/>
            <w:tcBorders>
              <w:top w:val="nil"/>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6</w:t>
            </w:r>
          </w:p>
        </w:tc>
        <w:tc>
          <w:tcPr>
            <w:tcW w:w="116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特立尼达和多巴哥</w:t>
            </w:r>
          </w:p>
        </w:tc>
        <w:tc>
          <w:tcPr>
            <w:tcW w:w="124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2003.9.18</w:t>
            </w:r>
          </w:p>
        </w:tc>
        <w:tc>
          <w:tcPr>
            <w:tcW w:w="116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西班牙港</w:t>
            </w:r>
          </w:p>
        </w:tc>
        <w:tc>
          <w:tcPr>
            <w:tcW w:w="142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2005.5.22</w:t>
            </w:r>
          </w:p>
        </w:tc>
        <w:tc>
          <w:tcPr>
            <w:tcW w:w="1780" w:type="dxa"/>
            <w:tcBorders>
              <w:top w:val="nil"/>
              <w:left w:val="nil"/>
              <w:bottom w:val="single" w:sz="4" w:space="0" w:color="auto"/>
              <w:right w:val="single" w:sz="4" w:space="0" w:color="auto"/>
            </w:tcBorders>
            <w:vAlign w:val="center"/>
          </w:tcPr>
          <w:p w:rsidR="008E604A" w:rsidRPr="004E7ADB" w:rsidRDefault="008E604A" w:rsidP="0003426F">
            <w:pPr>
              <w:widowControl/>
              <w:jc w:val="center"/>
              <w:rPr>
                <w:kern w:val="0"/>
                <w:sz w:val="20"/>
                <w:szCs w:val="20"/>
              </w:rPr>
            </w:pPr>
            <w:r w:rsidRPr="004E7ADB">
              <w:rPr>
                <w:rFonts w:hAnsi="宋体" w:cs="宋体" w:hint="eastAsia"/>
                <w:kern w:val="0"/>
                <w:sz w:val="20"/>
                <w:szCs w:val="20"/>
              </w:rPr>
              <w:t>预提税</w:t>
            </w:r>
            <w:r w:rsidRPr="0003426F">
              <w:rPr>
                <w:rFonts w:hAnsi="宋体" w:cs="宋体"/>
                <w:kern w:val="0"/>
                <w:sz w:val="20"/>
                <w:szCs w:val="20"/>
              </w:rPr>
              <w:t>:2005.6.1</w:t>
            </w:r>
            <w:r w:rsidRPr="004E7ADB">
              <w:rPr>
                <w:rFonts w:hAnsi="宋体" w:cs="宋体" w:hint="eastAsia"/>
                <w:kern w:val="0"/>
                <w:sz w:val="20"/>
                <w:szCs w:val="20"/>
              </w:rPr>
              <w:t>其他</w:t>
            </w:r>
            <w:r w:rsidRPr="0003426F">
              <w:rPr>
                <w:rFonts w:hAnsi="宋体" w:cs="宋体"/>
                <w:kern w:val="0"/>
                <w:sz w:val="20"/>
                <w:szCs w:val="20"/>
              </w:rPr>
              <w:t>:2006.1.1</w:t>
            </w:r>
          </w:p>
        </w:tc>
        <w:tc>
          <w:tcPr>
            <w:tcW w:w="1568"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美洲</w:t>
            </w:r>
          </w:p>
        </w:tc>
      </w:tr>
      <w:tr w:rsidR="008E604A" w:rsidRPr="004E7ADB">
        <w:trPr>
          <w:trHeight w:val="285"/>
        </w:trPr>
        <w:tc>
          <w:tcPr>
            <w:tcW w:w="600" w:type="dxa"/>
            <w:tcBorders>
              <w:top w:val="nil"/>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7</w:t>
            </w:r>
          </w:p>
        </w:tc>
        <w:tc>
          <w:tcPr>
            <w:tcW w:w="116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墨西哥</w:t>
            </w:r>
          </w:p>
        </w:tc>
        <w:tc>
          <w:tcPr>
            <w:tcW w:w="124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2005.9.12</w:t>
            </w:r>
          </w:p>
        </w:tc>
        <w:tc>
          <w:tcPr>
            <w:tcW w:w="116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墨西哥城</w:t>
            </w:r>
          </w:p>
        </w:tc>
        <w:tc>
          <w:tcPr>
            <w:tcW w:w="142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2006.3.1</w:t>
            </w:r>
          </w:p>
        </w:tc>
        <w:tc>
          <w:tcPr>
            <w:tcW w:w="178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2007.1.1</w:t>
            </w:r>
          </w:p>
        </w:tc>
        <w:tc>
          <w:tcPr>
            <w:tcW w:w="1568"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美洲</w:t>
            </w:r>
          </w:p>
        </w:tc>
      </w:tr>
      <w:tr w:rsidR="008E604A" w:rsidRPr="004E7ADB">
        <w:trPr>
          <w:trHeight w:val="285"/>
        </w:trPr>
        <w:tc>
          <w:tcPr>
            <w:tcW w:w="600" w:type="dxa"/>
            <w:tcBorders>
              <w:top w:val="nil"/>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8</w:t>
            </w:r>
          </w:p>
        </w:tc>
        <w:tc>
          <w:tcPr>
            <w:tcW w:w="116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巴西</w:t>
            </w:r>
          </w:p>
        </w:tc>
        <w:tc>
          <w:tcPr>
            <w:tcW w:w="124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1991.8.5</w:t>
            </w:r>
          </w:p>
        </w:tc>
        <w:tc>
          <w:tcPr>
            <w:tcW w:w="116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北京</w:t>
            </w:r>
          </w:p>
        </w:tc>
        <w:tc>
          <w:tcPr>
            <w:tcW w:w="142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1993.1.6</w:t>
            </w:r>
          </w:p>
        </w:tc>
        <w:tc>
          <w:tcPr>
            <w:tcW w:w="178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1994.1.1</w:t>
            </w:r>
          </w:p>
        </w:tc>
        <w:tc>
          <w:tcPr>
            <w:tcW w:w="1568"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美洲</w:t>
            </w:r>
          </w:p>
        </w:tc>
      </w:tr>
      <w:tr w:rsidR="008E604A" w:rsidRPr="004E7ADB">
        <w:trPr>
          <w:trHeight w:val="285"/>
        </w:trPr>
        <w:tc>
          <w:tcPr>
            <w:tcW w:w="600" w:type="dxa"/>
            <w:tcBorders>
              <w:top w:val="nil"/>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9</w:t>
            </w:r>
          </w:p>
        </w:tc>
        <w:tc>
          <w:tcPr>
            <w:tcW w:w="116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委内瑞拉</w:t>
            </w:r>
          </w:p>
        </w:tc>
        <w:tc>
          <w:tcPr>
            <w:tcW w:w="124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2001.4.17</w:t>
            </w:r>
          </w:p>
        </w:tc>
        <w:tc>
          <w:tcPr>
            <w:tcW w:w="116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加拉加斯</w:t>
            </w:r>
          </w:p>
        </w:tc>
        <w:tc>
          <w:tcPr>
            <w:tcW w:w="142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2004.12.23</w:t>
            </w:r>
          </w:p>
        </w:tc>
        <w:tc>
          <w:tcPr>
            <w:tcW w:w="178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2005.1.1</w:t>
            </w:r>
          </w:p>
        </w:tc>
        <w:tc>
          <w:tcPr>
            <w:tcW w:w="1568"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美洲</w:t>
            </w:r>
          </w:p>
        </w:tc>
      </w:tr>
      <w:tr w:rsidR="008E604A" w:rsidRPr="004E7ADB">
        <w:trPr>
          <w:trHeight w:val="285"/>
        </w:trPr>
        <w:tc>
          <w:tcPr>
            <w:tcW w:w="6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10</w:t>
            </w:r>
          </w:p>
        </w:tc>
        <w:tc>
          <w:tcPr>
            <w:tcW w:w="1160" w:type="dxa"/>
            <w:tcBorders>
              <w:top w:val="single" w:sz="4" w:space="0" w:color="auto"/>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厄瓜多尔</w:t>
            </w:r>
          </w:p>
        </w:tc>
        <w:tc>
          <w:tcPr>
            <w:tcW w:w="1240" w:type="dxa"/>
            <w:tcBorders>
              <w:top w:val="single" w:sz="4" w:space="0" w:color="auto"/>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2013.1.21</w:t>
            </w:r>
          </w:p>
        </w:tc>
        <w:tc>
          <w:tcPr>
            <w:tcW w:w="1160" w:type="dxa"/>
            <w:tcBorders>
              <w:top w:val="single" w:sz="4" w:space="0" w:color="auto"/>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基多</w:t>
            </w:r>
          </w:p>
        </w:tc>
        <w:tc>
          <w:tcPr>
            <w:tcW w:w="1420" w:type="dxa"/>
            <w:tcBorders>
              <w:top w:val="single" w:sz="4" w:space="0" w:color="auto"/>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2014.3.6</w:t>
            </w:r>
          </w:p>
        </w:tc>
        <w:tc>
          <w:tcPr>
            <w:tcW w:w="1780" w:type="dxa"/>
            <w:tcBorders>
              <w:top w:val="single" w:sz="4" w:space="0" w:color="auto"/>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2015.1.1</w:t>
            </w:r>
          </w:p>
        </w:tc>
        <w:tc>
          <w:tcPr>
            <w:tcW w:w="1568" w:type="dxa"/>
            <w:tcBorders>
              <w:top w:val="single" w:sz="4" w:space="0" w:color="auto"/>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美洲</w:t>
            </w:r>
          </w:p>
        </w:tc>
      </w:tr>
      <w:tr w:rsidR="008E604A" w:rsidRPr="004E7ADB">
        <w:trPr>
          <w:trHeight w:val="285"/>
        </w:trPr>
        <w:tc>
          <w:tcPr>
            <w:tcW w:w="6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11</w:t>
            </w:r>
          </w:p>
        </w:tc>
        <w:tc>
          <w:tcPr>
            <w:tcW w:w="1160" w:type="dxa"/>
            <w:tcBorders>
              <w:top w:val="single" w:sz="4" w:space="0" w:color="auto"/>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智利</w:t>
            </w:r>
          </w:p>
        </w:tc>
        <w:tc>
          <w:tcPr>
            <w:tcW w:w="1240" w:type="dxa"/>
            <w:tcBorders>
              <w:top w:val="single" w:sz="4" w:space="0" w:color="auto"/>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2015.5.25</w:t>
            </w:r>
          </w:p>
        </w:tc>
        <w:tc>
          <w:tcPr>
            <w:tcW w:w="1160" w:type="dxa"/>
            <w:tcBorders>
              <w:top w:val="single" w:sz="4" w:space="0" w:color="auto"/>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圣地亚哥</w:t>
            </w:r>
          </w:p>
        </w:tc>
        <w:tc>
          <w:tcPr>
            <w:tcW w:w="1420" w:type="dxa"/>
            <w:tcBorders>
              <w:top w:val="single" w:sz="4" w:space="0" w:color="auto"/>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2016.8.8</w:t>
            </w:r>
          </w:p>
        </w:tc>
        <w:tc>
          <w:tcPr>
            <w:tcW w:w="1780" w:type="dxa"/>
            <w:tcBorders>
              <w:top w:val="single" w:sz="4" w:space="0" w:color="auto"/>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2017.1.1</w:t>
            </w:r>
          </w:p>
        </w:tc>
        <w:tc>
          <w:tcPr>
            <w:tcW w:w="1568" w:type="dxa"/>
            <w:tcBorders>
              <w:top w:val="single" w:sz="4" w:space="0" w:color="auto"/>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美洲</w:t>
            </w:r>
          </w:p>
        </w:tc>
      </w:tr>
      <w:tr w:rsidR="008E604A" w:rsidRPr="004E7ADB">
        <w:trPr>
          <w:trHeight w:val="285"/>
        </w:trPr>
        <w:tc>
          <w:tcPr>
            <w:tcW w:w="6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12</w:t>
            </w:r>
          </w:p>
        </w:tc>
        <w:tc>
          <w:tcPr>
            <w:tcW w:w="1160" w:type="dxa"/>
            <w:tcBorders>
              <w:top w:val="single" w:sz="4" w:space="0" w:color="auto"/>
              <w:left w:val="nil"/>
              <w:bottom w:val="single" w:sz="4" w:space="0" w:color="auto"/>
              <w:right w:val="single" w:sz="4" w:space="0" w:color="auto"/>
            </w:tcBorders>
            <w:vAlign w:val="center"/>
          </w:tcPr>
          <w:p w:rsidR="008E604A" w:rsidRPr="004E7ADB" w:rsidRDefault="008E604A" w:rsidP="00496155">
            <w:pPr>
              <w:widowControl/>
              <w:jc w:val="center"/>
              <w:rPr>
                <w:rFonts w:hAnsi="宋体"/>
                <w:kern w:val="0"/>
                <w:sz w:val="20"/>
                <w:szCs w:val="20"/>
              </w:rPr>
            </w:pPr>
            <w:r w:rsidRPr="004E7ADB">
              <w:rPr>
                <w:rFonts w:hAnsi="宋体" w:cs="宋体" w:hint="eastAsia"/>
                <w:kern w:val="0"/>
                <w:sz w:val="20"/>
                <w:szCs w:val="20"/>
              </w:rPr>
              <w:t>阿根廷</w:t>
            </w:r>
          </w:p>
        </w:tc>
        <w:tc>
          <w:tcPr>
            <w:tcW w:w="1240" w:type="dxa"/>
            <w:tcBorders>
              <w:top w:val="single" w:sz="4" w:space="0" w:color="auto"/>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DC539A">
              <w:rPr>
                <w:kern w:val="0"/>
                <w:sz w:val="20"/>
                <w:szCs w:val="20"/>
              </w:rPr>
              <w:t>2018.12.2</w:t>
            </w:r>
          </w:p>
        </w:tc>
        <w:tc>
          <w:tcPr>
            <w:tcW w:w="1160" w:type="dxa"/>
            <w:tcBorders>
              <w:top w:val="single" w:sz="4" w:space="0" w:color="auto"/>
              <w:left w:val="nil"/>
              <w:bottom w:val="single" w:sz="4" w:space="0" w:color="auto"/>
              <w:right w:val="single" w:sz="4" w:space="0" w:color="auto"/>
            </w:tcBorders>
            <w:vAlign w:val="center"/>
          </w:tcPr>
          <w:p w:rsidR="008E604A" w:rsidRPr="004E7ADB" w:rsidRDefault="008E604A" w:rsidP="00496155">
            <w:pPr>
              <w:widowControl/>
              <w:jc w:val="center"/>
              <w:rPr>
                <w:rFonts w:hAnsi="宋体"/>
                <w:kern w:val="0"/>
                <w:sz w:val="20"/>
                <w:szCs w:val="20"/>
              </w:rPr>
            </w:pPr>
            <w:r w:rsidRPr="004E7ADB">
              <w:rPr>
                <w:rFonts w:hAnsi="宋体" w:cs="宋体" w:hint="eastAsia"/>
                <w:kern w:val="0"/>
                <w:sz w:val="20"/>
                <w:szCs w:val="20"/>
              </w:rPr>
              <w:t>布宜诺斯艾利斯</w:t>
            </w:r>
          </w:p>
        </w:tc>
        <w:tc>
          <w:tcPr>
            <w:tcW w:w="1420" w:type="dxa"/>
            <w:tcBorders>
              <w:top w:val="single" w:sz="4" w:space="0" w:color="auto"/>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（尚未生效）</w:t>
            </w:r>
          </w:p>
        </w:tc>
        <w:tc>
          <w:tcPr>
            <w:tcW w:w="1780" w:type="dxa"/>
            <w:tcBorders>
              <w:top w:val="single" w:sz="4" w:space="0" w:color="auto"/>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p>
        </w:tc>
        <w:tc>
          <w:tcPr>
            <w:tcW w:w="1568" w:type="dxa"/>
            <w:tcBorders>
              <w:top w:val="single" w:sz="4" w:space="0" w:color="auto"/>
              <w:left w:val="nil"/>
              <w:bottom w:val="single" w:sz="4" w:space="0" w:color="auto"/>
              <w:right w:val="single" w:sz="4" w:space="0" w:color="auto"/>
            </w:tcBorders>
            <w:vAlign w:val="center"/>
          </w:tcPr>
          <w:p w:rsidR="008E604A" w:rsidRPr="004E7ADB" w:rsidRDefault="008E604A" w:rsidP="00496155">
            <w:pPr>
              <w:widowControl/>
              <w:jc w:val="center"/>
              <w:rPr>
                <w:rFonts w:hAnsi="宋体"/>
                <w:kern w:val="0"/>
                <w:sz w:val="20"/>
                <w:szCs w:val="20"/>
              </w:rPr>
            </w:pPr>
            <w:r w:rsidRPr="004E7ADB">
              <w:rPr>
                <w:rFonts w:hAnsi="宋体" w:cs="宋体" w:hint="eastAsia"/>
                <w:kern w:val="0"/>
                <w:sz w:val="20"/>
                <w:szCs w:val="20"/>
              </w:rPr>
              <w:t>美洲</w:t>
            </w:r>
          </w:p>
        </w:tc>
      </w:tr>
    </w:tbl>
    <w:p w:rsidR="008E604A" w:rsidRPr="004E7ADB" w:rsidRDefault="008E604A" w:rsidP="00011B53">
      <w:pPr>
        <w:rPr>
          <w:rFonts w:ascii="仿宋_GB2312" w:eastAsia="仿宋_GB2312"/>
          <w:sz w:val="32"/>
          <w:szCs w:val="32"/>
        </w:rPr>
      </w:pPr>
    </w:p>
    <w:p w:rsidR="008E604A" w:rsidRPr="004E7ADB" w:rsidRDefault="008E604A" w:rsidP="00512D2B">
      <w:pPr>
        <w:ind w:firstLineChars="400" w:firstLine="1280"/>
        <w:rPr>
          <w:rFonts w:ascii="楷体_GB2312" w:eastAsia="楷体_GB2312"/>
          <w:sz w:val="32"/>
          <w:szCs w:val="32"/>
        </w:rPr>
      </w:pPr>
      <w:r w:rsidRPr="004E7ADB">
        <w:rPr>
          <w:rFonts w:ascii="楷体_GB2312" w:eastAsia="楷体_GB2312" w:cs="楷体_GB2312" w:hint="eastAsia"/>
          <w:sz w:val="32"/>
          <w:szCs w:val="32"/>
        </w:rPr>
        <w:t>表</w:t>
      </w:r>
      <w:r w:rsidRPr="004E7ADB">
        <w:rPr>
          <w:rFonts w:ascii="楷体_GB2312" w:eastAsia="楷体_GB2312" w:cs="楷体_GB2312"/>
          <w:sz w:val="32"/>
          <w:szCs w:val="32"/>
        </w:rPr>
        <w:t xml:space="preserve">5  </w:t>
      </w:r>
      <w:r w:rsidRPr="004E7ADB">
        <w:rPr>
          <w:rFonts w:ascii="楷体_GB2312" w:eastAsia="楷体_GB2312" w:cs="楷体_GB2312" w:hint="eastAsia"/>
          <w:sz w:val="32"/>
          <w:szCs w:val="32"/>
        </w:rPr>
        <w:t>我国与大洋洲国家签署税收协定情况</w:t>
      </w:r>
    </w:p>
    <w:tbl>
      <w:tblPr>
        <w:tblW w:w="0" w:type="auto"/>
        <w:tblInd w:w="108" w:type="dxa"/>
        <w:tblLayout w:type="fixed"/>
        <w:tblLook w:val="0000" w:firstRow="0" w:lastRow="0" w:firstColumn="0" w:lastColumn="0" w:noHBand="0" w:noVBand="0"/>
      </w:tblPr>
      <w:tblGrid>
        <w:gridCol w:w="600"/>
        <w:gridCol w:w="1160"/>
        <w:gridCol w:w="1240"/>
        <w:gridCol w:w="1160"/>
        <w:gridCol w:w="1420"/>
        <w:gridCol w:w="1780"/>
        <w:gridCol w:w="1568"/>
      </w:tblGrid>
      <w:tr w:rsidR="008E604A" w:rsidRPr="004E7ADB">
        <w:trPr>
          <w:trHeight w:val="285"/>
        </w:trPr>
        <w:tc>
          <w:tcPr>
            <w:tcW w:w="8928" w:type="dxa"/>
            <w:gridSpan w:val="7"/>
            <w:tcBorders>
              <w:top w:val="single" w:sz="4" w:space="0" w:color="auto"/>
              <w:left w:val="single" w:sz="4" w:space="0" w:color="auto"/>
              <w:bottom w:val="single" w:sz="4" w:space="0" w:color="auto"/>
              <w:right w:val="single" w:sz="4" w:space="0" w:color="000000"/>
            </w:tcBorders>
            <w:vAlign w:val="bottom"/>
          </w:tcPr>
          <w:p w:rsidR="008E604A" w:rsidRPr="004E7ADB" w:rsidRDefault="008E604A" w:rsidP="00496155">
            <w:pPr>
              <w:widowControl/>
              <w:jc w:val="center"/>
              <w:rPr>
                <w:b/>
                <w:bCs/>
                <w:kern w:val="0"/>
                <w:sz w:val="24"/>
                <w:szCs w:val="24"/>
              </w:rPr>
            </w:pPr>
            <w:r w:rsidRPr="004E7ADB">
              <w:rPr>
                <w:rFonts w:hAnsi="宋体" w:cs="宋体" w:hint="eastAsia"/>
                <w:b/>
                <w:bCs/>
                <w:kern w:val="0"/>
                <w:sz w:val="24"/>
                <w:szCs w:val="24"/>
              </w:rPr>
              <w:t>我国与大洋洲国家签署税收协定情况</w:t>
            </w:r>
          </w:p>
          <w:p w:rsidR="008E604A" w:rsidRPr="004E7ADB" w:rsidRDefault="008E604A" w:rsidP="00496155">
            <w:pPr>
              <w:widowControl/>
              <w:jc w:val="center"/>
              <w:rPr>
                <w:kern w:val="0"/>
                <w:sz w:val="24"/>
                <w:szCs w:val="24"/>
              </w:rPr>
            </w:pPr>
            <w:r w:rsidRPr="004E7ADB">
              <w:rPr>
                <w:rFonts w:hAnsi="宋体" w:cs="宋体" w:hint="eastAsia"/>
                <w:kern w:val="0"/>
                <w:sz w:val="24"/>
                <w:szCs w:val="24"/>
              </w:rPr>
              <w:t>（大洋洲国家建交</w:t>
            </w:r>
            <w:r w:rsidRPr="004E7ADB">
              <w:rPr>
                <w:kern w:val="0"/>
                <w:sz w:val="24"/>
                <w:szCs w:val="24"/>
              </w:rPr>
              <w:t>10</w:t>
            </w:r>
            <w:r w:rsidRPr="004E7ADB">
              <w:rPr>
                <w:rFonts w:hAnsi="宋体" w:cs="宋体" w:hint="eastAsia"/>
                <w:kern w:val="0"/>
                <w:sz w:val="24"/>
                <w:szCs w:val="24"/>
              </w:rPr>
              <w:t>个，签署协定</w:t>
            </w:r>
            <w:r w:rsidRPr="004E7ADB">
              <w:rPr>
                <w:kern w:val="0"/>
                <w:sz w:val="24"/>
                <w:szCs w:val="24"/>
              </w:rPr>
              <w:t>3</w:t>
            </w:r>
            <w:r w:rsidRPr="004E7ADB">
              <w:rPr>
                <w:rFonts w:hAnsi="宋体" w:cs="宋体" w:hint="eastAsia"/>
                <w:kern w:val="0"/>
                <w:sz w:val="24"/>
                <w:szCs w:val="24"/>
              </w:rPr>
              <w:t>个，生效</w:t>
            </w:r>
            <w:r w:rsidRPr="004E7ADB">
              <w:rPr>
                <w:kern w:val="0"/>
                <w:sz w:val="24"/>
                <w:szCs w:val="24"/>
              </w:rPr>
              <w:t>3</w:t>
            </w:r>
            <w:r w:rsidRPr="004E7ADB">
              <w:rPr>
                <w:rFonts w:hAnsi="宋体" w:cs="宋体" w:hint="eastAsia"/>
                <w:kern w:val="0"/>
                <w:sz w:val="24"/>
                <w:szCs w:val="24"/>
              </w:rPr>
              <w:t>个）</w:t>
            </w:r>
          </w:p>
        </w:tc>
      </w:tr>
      <w:tr w:rsidR="008E604A" w:rsidRPr="004E7ADB">
        <w:trPr>
          <w:trHeight w:val="285"/>
        </w:trPr>
        <w:tc>
          <w:tcPr>
            <w:tcW w:w="600" w:type="dxa"/>
            <w:tcBorders>
              <w:top w:val="nil"/>
              <w:left w:val="single" w:sz="4" w:space="0" w:color="auto"/>
              <w:bottom w:val="single" w:sz="4" w:space="0" w:color="auto"/>
              <w:right w:val="single" w:sz="4" w:space="0" w:color="auto"/>
            </w:tcBorders>
            <w:vAlign w:val="center"/>
          </w:tcPr>
          <w:p w:rsidR="008E604A" w:rsidRPr="004E7ADB" w:rsidRDefault="008E604A" w:rsidP="00496155">
            <w:pPr>
              <w:widowControl/>
              <w:jc w:val="center"/>
              <w:rPr>
                <w:b/>
                <w:bCs/>
                <w:kern w:val="0"/>
                <w:sz w:val="20"/>
                <w:szCs w:val="20"/>
              </w:rPr>
            </w:pPr>
            <w:r w:rsidRPr="004E7ADB">
              <w:rPr>
                <w:rFonts w:hAnsi="宋体" w:cs="宋体" w:hint="eastAsia"/>
                <w:b/>
                <w:bCs/>
                <w:kern w:val="0"/>
                <w:sz w:val="20"/>
                <w:szCs w:val="20"/>
              </w:rPr>
              <w:t>序号</w:t>
            </w:r>
          </w:p>
        </w:tc>
        <w:tc>
          <w:tcPr>
            <w:tcW w:w="116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b/>
                <w:bCs/>
                <w:kern w:val="0"/>
                <w:sz w:val="20"/>
                <w:szCs w:val="20"/>
              </w:rPr>
            </w:pPr>
            <w:r w:rsidRPr="004E7ADB">
              <w:rPr>
                <w:rFonts w:hAnsi="宋体" w:cs="宋体" w:hint="eastAsia"/>
                <w:b/>
                <w:bCs/>
                <w:kern w:val="0"/>
                <w:sz w:val="20"/>
                <w:szCs w:val="20"/>
              </w:rPr>
              <w:t>国家</w:t>
            </w:r>
          </w:p>
        </w:tc>
        <w:tc>
          <w:tcPr>
            <w:tcW w:w="124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b/>
                <w:bCs/>
                <w:kern w:val="0"/>
                <w:sz w:val="20"/>
                <w:szCs w:val="20"/>
              </w:rPr>
            </w:pPr>
            <w:r w:rsidRPr="004E7ADB">
              <w:rPr>
                <w:rFonts w:hAnsi="宋体" w:cs="宋体" w:hint="eastAsia"/>
                <w:b/>
                <w:bCs/>
                <w:kern w:val="0"/>
                <w:sz w:val="20"/>
                <w:szCs w:val="20"/>
              </w:rPr>
              <w:t>签署日期</w:t>
            </w:r>
          </w:p>
        </w:tc>
        <w:tc>
          <w:tcPr>
            <w:tcW w:w="116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b/>
                <w:bCs/>
                <w:kern w:val="0"/>
                <w:sz w:val="20"/>
                <w:szCs w:val="20"/>
              </w:rPr>
            </w:pPr>
            <w:r w:rsidRPr="004E7ADB">
              <w:rPr>
                <w:rFonts w:hAnsi="宋体" w:cs="宋体" w:hint="eastAsia"/>
                <w:b/>
                <w:bCs/>
                <w:kern w:val="0"/>
                <w:sz w:val="20"/>
                <w:szCs w:val="20"/>
              </w:rPr>
              <w:t>签署地点</w:t>
            </w:r>
          </w:p>
        </w:tc>
        <w:tc>
          <w:tcPr>
            <w:tcW w:w="142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b/>
                <w:bCs/>
                <w:kern w:val="0"/>
                <w:sz w:val="20"/>
                <w:szCs w:val="20"/>
              </w:rPr>
            </w:pPr>
            <w:r w:rsidRPr="004E7ADB">
              <w:rPr>
                <w:rFonts w:hAnsi="宋体" w:cs="宋体" w:hint="eastAsia"/>
                <w:b/>
                <w:bCs/>
                <w:kern w:val="0"/>
                <w:sz w:val="20"/>
                <w:szCs w:val="20"/>
              </w:rPr>
              <w:t>生效日期</w:t>
            </w:r>
          </w:p>
        </w:tc>
        <w:tc>
          <w:tcPr>
            <w:tcW w:w="178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b/>
                <w:bCs/>
                <w:kern w:val="0"/>
                <w:sz w:val="20"/>
                <w:szCs w:val="20"/>
              </w:rPr>
            </w:pPr>
            <w:r w:rsidRPr="004E7ADB">
              <w:rPr>
                <w:rFonts w:hAnsi="宋体" w:cs="宋体" w:hint="eastAsia"/>
                <w:b/>
                <w:bCs/>
                <w:kern w:val="0"/>
                <w:sz w:val="20"/>
                <w:szCs w:val="20"/>
              </w:rPr>
              <w:t>执行日期</w:t>
            </w:r>
          </w:p>
        </w:tc>
        <w:tc>
          <w:tcPr>
            <w:tcW w:w="1568"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b/>
                <w:bCs/>
                <w:kern w:val="0"/>
                <w:sz w:val="20"/>
                <w:szCs w:val="20"/>
              </w:rPr>
            </w:pPr>
            <w:r w:rsidRPr="004E7ADB">
              <w:rPr>
                <w:rFonts w:hAnsi="宋体" w:cs="宋体" w:hint="eastAsia"/>
                <w:b/>
                <w:bCs/>
                <w:kern w:val="0"/>
                <w:sz w:val="20"/>
                <w:szCs w:val="20"/>
              </w:rPr>
              <w:t>所在地区</w:t>
            </w:r>
          </w:p>
        </w:tc>
      </w:tr>
      <w:tr w:rsidR="008E604A" w:rsidRPr="004E7ADB">
        <w:trPr>
          <w:trHeight w:val="285"/>
        </w:trPr>
        <w:tc>
          <w:tcPr>
            <w:tcW w:w="600" w:type="dxa"/>
            <w:vMerge w:val="restart"/>
            <w:tcBorders>
              <w:top w:val="nil"/>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w:t>
            </w:r>
          </w:p>
        </w:tc>
        <w:tc>
          <w:tcPr>
            <w:tcW w:w="1160" w:type="dxa"/>
            <w:vMerge w:val="restart"/>
            <w:tcBorders>
              <w:top w:val="nil"/>
              <w:left w:val="nil"/>
              <w:bottom w:val="single" w:sz="4" w:space="0" w:color="auto"/>
              <w:right w:val="single" w:sz="4" w:space="0" w:color="auto"/>
            </w:tcBorders>
            <w:vAlign w:val="center"/>
          </w:tcPr>
          <w:p w:rsidR="008E604A" w:rsidRPr="004E7ADB" w:rsidRDefault="008E604A" w:rsidP="00496155">
            <w:pPr>
              <w:widowControl/>
              <w:rPr>
                <w:rFonts w:hAnsi="宋体"/>
                <w:kern w:val="0"/>
                <w:sz w:val="20"/>
                <w:szCs w:val="20"/>
              </w:rPr>
            </w:pPr>
            <w:r w:rsidRPr="004E7ADB">
              <w:rPr>
                <w:rFonts w:hAnsi="宋体" w:cs="宋体" w:hint="eastAsia"/>
                <w:kern w:val="0"/>
                <w:sz w:val="20"/>
                <w:szCs w:val="20"/>
              </w:rPr>
              <w:t>新西兰</w:t>
            </w:r>
          </w:p>
        </w:tc>
        <w:tc>
          <w:tcPr>
            <w:tcW w:w="124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1986.9.16</w:t>
            </w:r>
          </w:p>
        </w:tc>
        <w:tc>
          <w:tcPr>
            <w:tcW w:w="116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惠灵顿</w:t>
            </w:r>
          </w:p>
        </w:tc>
        <w:tc>
          <w:tcPr>
            <w:tcW w:w="142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1986.12.17</w:t>
            </w:r>
          </w:p>
        </w:tc>
        <w:tc>
          <w:tcPr>
            <w:tcW w:w="178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1987.1.1</w:t>
            </w:r>
          </w:p>
        </w:tc>
        <w:tc>
          <w:tcPr>
            <w:tcW w:w="1568"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大洋洲</w:t>
            </w:r>
          </w:p>
        </w:tc>
      </w:tr>
      <w:tr w:rsidR="008E604A" w:rsidRPr="004E7ADB">
        <w:trPr>
          <w:trHeight w:val="285"/>
        </w:trPr>
        <w:tc>
          <w:tcPr>
            <w:tcW w:w="600" w:type="dxa"/>
            <w:vMerge/>
            <w:tcBorders>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p>
        </w:tc>
        <w:tc>
          <w:tcPr>
            <w:tcW w:w="1160" w:type="dxa"/>
            <w:vMerge/>
            <w:tcBorders>
              <w:left w:val="nil"/>
              <w:bottom w:val="single" w:sz="4" w:space="0" w:color="auto"/>
              <w:right w:val="single" w:sz="4" w:space="0" w:color="auto"/>
            </w:tcBorders>
            <w:vAlign w:val="center"/>
          </w:tcPr>
          <w:p w:rsidR="008E604A" w:rsidRPr="004E7ADB" w:rsidRDefault="008E604A" w:rsidP="00496155">
            <w:pPr>
              <w:widowControl/>
              <w:jc w:val="center"/>
              <w:rPr>
                <w:rFonts w:hAnsi="宋体"/>
                <w:kern w:val="0"/>
                <w:sz w:val="20"/>
                <w:szCs w:val="20"/>
              </w:rPr>
            </w:pPr>
          </w:p>
        </w:tc>
        <w:tc>
          <w:tcPr>
            <w:tcW w:w="124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2019.4.1</w:t>
            </w:r>
          </w:p>
        </w:tc>
        <w:tc>
          <w:tcPr>
            <w:tcW w:w="116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rFonts w:hAnsi="宋体"/>
                <w:kern w:val="0"/>
                <w:sz w:val="20"/>
                <w:szCs w:val="20"/>
              </w:rPr>
            </w:pPr>
            <w:r w:rsidRPr="004E7ADB">
              <w:rPr>
                <w:rFonts w:hAnsi="宋体" w:cs="宋体" w:hint="eastAsia"/>
                <w:kern w:val="0"/>
                <w:sz w:val="20"/>
                <w:szCs w:val="20"/>
              </w:rPr>
              <w:t>北京</w:t>
            </w:r>
          </w:p>
        </w:tc>
        <w:tc>
          <w:tcPr>
            <w:tcW w:w="142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（尚未生效）</w:t>
            </w:r>
          </w:p>
        </w:tc>
        <w:tc>
          <w:tcPr>
            <w:tcW w:w="178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p>
        </w:tc>
        <w:tc>
          <w:tcPr>
            <w:tcW w:w="1568" w:type="dxa"/>
            <w:tcBorders>
              <w:top w:val="nil"/>
              <w:left w:val="nil"/>
              <w:bottom w:val="single" w:sz="4" w:space="0" w:color="auto"/>
              <w:right w:val="single" w:sz="4" w:space="0" w:color="auto"/>
            </w:tcBorders>
            <w:vAlign w:val="center"/>
          </w:tcPr>
          <w:p w:rsidR="008E604A" w:rsidRPr="004E7ADB" w:rsidRDefault="008E604A" w:rsidP="00512D2B">
            <w:pPr>
              <w:widowControl/>
              <w:ind w:firstLineChars="200" w:firstLine="400"/>
              <w:rPr>
                <w:rFonts w:hAnsi="宋体"/>
                <w:kern w:val="0"/>
                <w:sz w:val="20"/>
                <w:szCs w:val="20"/>
              </w:rPr>
            </w:pPr>
            <w:r w:rsidRPr="004E7ADB">
              <w:rPr>
                <w:rFonts w:hAnsi="宋体" w:cs="宋体" w:hint="eastAsia"/>
                <w:kern w:val="0"/>
                <w:sz w:val="20"/>
                <w:szCs w:val="20"/>
              </w:rPr>
              <w:t>大洋洲</w:t>
            </w:r>
          </w:p>
        </w:tc>
      </w:tr>
      <w:tr w:rsidR="008E604A" w:rsidRPr="004E7ADB">
        <w:trPr>
          <w:trHeight w:val="285"/>
        </w:trPr>
        <w:tc>
          <w:tcPr>
            <w:tcW w:w="600" w:type="dxa"/>
            <w:tcBorders>
              <w:top w:val="nil"/>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2</w:t>
            </w:r>
          </w:p>
        </w:tc>
        <w:tc>
          <w:tcPr>
            <w:tcW w:w="116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澳大利亚</w:t>
            </w:r>
          </w:p>
        </w:tc>
        <w:tc>
          <w:tcPr>
            <w:tcW w:w="124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1988.11.17</w:t>
            </w:r>
          </w:p>
        </w:tc>
        <w:tc>
          <w:tcPr>
            <w:tcW w:w="116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堪培拉</w:t>
            </w:r>
          </w:p>
        </w:tc>
        <w:tc>
          <w:tcPr>
            <w:tcW w:w="142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1990.12.28</w:t>
            </w:r>
          </w:p>
        </w:tc>
        <w:tc>
          <w:tcPr>
            <w:tcW w:w="178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1991.1.1</w:t>
            </w:r>
          </w:p>
        </w:tc>
        <w:tc>
          <w:tcPr>
            <w:tcW w:w="1568"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大洋洲</w:t>
            </w:r>
          </w:p>
        </w:tc>
      </w:tr>
      <w:tr w:rsidR="008E604A" w:rsidRPr="004E7ADB">
        <w:trPr>
          <w:trHeight w:val="480"/>
        </w:trPr>
        <w:tc>
          <w:tcPr>
            <w:tcW w:w="600" w:type="dxa"/>
            <w:tcBorders>
              <w:top w:val="nil"/>
              <w:left w:val="single" w:sz="4" w:space="0" w:color="auto"/>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3</w:t>
            </w:r>
          </w:p>
        </w:tc>
        <w:tc>
          <w:tcPr>
            <w:tcW w:w="116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巴布亚新几内亚</w:t>
            </w:r>
          </w:p>
        </w:tc>
        <w:tc>
          <w:tcPr>
            <w:tcW w:w="124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1994.7.14</w:t>
            </w:r>
          </w:p>
        </w:tc>
        <w:tc>
          <w:tcPr>
            <w:tcW w:w="116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北京</w:t>
            </w:r>
          </w:p>
        </w:tc>
        <w:tc>
          <w:tcPr>
            <w:tcW w:w="142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1995.8.16</w:t>
            </w:r>
          </w:p>
        </w:tc>
        <w:tc>
          <w:tcPr>
            <w:tcW w:w="1780"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kern w:val="0"/>
                <w:sz w:val="20"/>
                <w:szCs w:val="20"/>
              </w:rPr>
              <w:t>1996.1.1</w:t>
            </w:r>
          </w:p>
        </w:tc>
        <w:tc>
          <w:tcPr>
            <w:tcW w:w="1568" w:type="dxa"/>
            <w:tcBorders>
              <w:top w:val="nil"/>
              <w:left w:val="nil"/>
              <w:bottom w:val="single" w:sz="4" w:space="0" w:color="auto"/>
              <w:right w:val="single" w:sz="4" w:space="0" w:color="auto"/>
            </w:tcBorders>
            <w:vAlign w:val="center"/>
          </w:tcPr>
          <w:p w:rsidR="008E604A" w:rsidRPr="004E7ADB" w:rsidRDefault="008E604A" w:rsidP="00496155">
            <w:pPr>
              <w:widowControl/>
              <w:jc w:val="center"/>
              <w:rPr>
                <w:kern w:val="0"/>
                <w:sz w:val="20"/>
                <w:szCs w:val="20"/>
              </w:rPr>
            </w:pPr>
            <w:r w:rsidRPr="004E7ADB">
              <w:rPr>
                <w:rFonts w:hAnsi="宋体" w:cs="宋体" w:hint="eastAsia"/>
                <w:kern w:val="0"/>
                <w:sz w:val="20"/>
                <w:szCs w:val="20"/>
              </w:rPr>
              <w:t>大洋洲</w:t>
            </w:r>
          </w:p>
        </w:tc>
      </w:tr>
    </w:tbl>
    <w:p w:rsidR="008E604A" w:rsidRDefault="008E604A" w:rsidP="00011B53">
      <w:pPr>
        <w:rPr>
          <w:rFonts w:ascii="楷体_GB2312" w:eastAsia="楷体_GB2312"/>
          <w:sz w:val="32"/>
          <w:szCs w:val="32"/>
        </w:rPr>
      </w:pPr>
    </w:p>
    <w:p w:rsidR="008E604A" w:rsidRDefault="008E604A" w:rsidP="00011B53">
      <w:pPr>
        <w:rPr>
          <w:rFonts w:ascii="楷体_GB2312" w:eastAsia="楷体_GB2312"/>
          <w:sz w:val="32"/>
          <w:szCs w:val="32"/>
        </w:rPr>
      </w:pPr>
    </w:p>
    <w:p w:rsidR="0003426F" w:rsidRDefault="0003426F" w:rsidP="00011B53">
      <w:pPr>
        <w:rPr>
          <w:rFonts w:ascii="楷体_GB2312" w:eastAsia="楷体_GB2312"/>
          <w:sz w:val="32"/>
          <w:szCs w:val="32"/>
        </w:rPr>
      </w:pPr>
    </w:p>
    <w:p w:rsidR="0003426F" w:rsidRDefault="0003426F" w:rsidP="00011B53">
      <w:pPr>
        <w:rPr>
          <w:rFonts w:ascii="楷体_GB2312" w:eastAsia="楷体_GB2312"/>
          <w:sz w:val="32"/>
          <w:szCs w:val="32"/>
        </w:rPr>
      </w:pPr>
    </w:p>
    <w:p w:rsidR="0003426F" w:rsidRPr="004E7ADB" w:rsidRDefault="0003426F" w:rsidP="00011B53">
      <w:pPr>
        <w:rPr>
          <w:rFonts w:ascii="楷体_GB2312" w:eastAsia="楷体_GB2312"/>
          <w:sz w:val="32"/>
          <w:szCs w:val="32"/>
        </w:rPr>
      </w:pPr>
    </w:p>
    <w:p w:rsidR="008E604A" w:rsidRPr="004E7ADB" w:rsidRDefault="008E604A" w:rsidP="00CE153B">
      <w:pPr>
        <w:jc w:val="center"/>
        <w:rPr>
          <w:rFonts w:ascii="楷体_GB2312" w:eastAsia="楷体_GB2312"/>
          <w:sz w:val="32"/>
          <w:szCs w:val="32"/>
        </w:rPr>
      </w:pPr>
      <w:r w:rsidRPr="004E7ADB">
        <w:rPr>
          <w:rFonts w:ascii="楷体_GB2312" w:eastAsia="楷体_GB2312" w:cs="楷体_GB2312" w:hint="eastAsia"/>
          <w:sz w:val="32"/>
          <w:szCs w:val="32"/>
        </w:rPr>
        <w:lastRenderedPageBreak/>
        <w:t>表</w:t>
      </w:r>
      <w:r w:rsidRPr="004E7ADB">
        <w:rPr>
          <w:rFonts w:ascii="楷体_GB2312" w:eastAsia="楷体_GB2312" w:cs="楷体_GB2312"/>
          <w:sz w:val="32"/>
          <w:szCs w:val="32"/>
        </w:rPr>
        <w:t xml:space="preserve">6  </w:t>
      </w:r>
      <w:r w:rsidRPr="004E7ADB">
        <w:rPr>
          <w:rFonts w:ascii="楷体_GB2312" w:eastAsia="楷体_GB2312" w:cs="楷体_GB2312" w:hint="eastAsia"/>
          <w:sz w:val="32"/>
          <w:szCs w:val="32"/>
        </w:rPr>
        <w:t>内地与港澳签署税收安排及大陆与台湾签署税收协议情况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1160"/>
        <w:gridCol w:w="1240"/>
        <w:gridCol w:w="1160"/>
        <w:gridCol w:w="1420"/>
        <w:gridCol w:w="1780"/>
        <w:gridCol w:w="1568"/>
      </w:tblGrid>
      <w:tr w:rsidR="008E604A" w:rsidRPr="004E7ADB">
        <w:trPr>
          <w:trHeight w:val="285"/>
        </w:trPr>
        <w:tc>
          <w:tcPr>
            <w:tcW w:w="8928" w:type="dxa"/>
            <w:gridSpan w:val="7"/>
            <w:tcBorders>
              <w:top w:val="single" w:sz="4" w:space="0" w:color="auto"/>
              <w:left w:val="single" w:sz="4" w:space="0" w:color="auto"/>
              <w:bottom w:val="single" w:sz="4" w:space="0" w:color="auto"/>
              <w:right w:val="single" w:sz="4" w:space="0" w:color="auto"/>
            </w:tcBorders>
            <w:vAlign w:val="bottom"/>
          </w:tcPr>
          <w:p w:rsidR="008E604A" w:rsidRPr="004E7ADB" w:rsidRDefault="008E604A" w:rsidP="00496155">
            <w:pPr>
              <w:widowControl/>
              <w:jc w:val="center"/>
              <w:rPr>
                <w:b/>
                <w:bCs/>
                <w:kern w:val="0"/>
                <w:sz w:val="24"/>
                <w:szCs w:val="24"/>
              </w:rPr>
            </w:pPr>
            <w:r w:rsidRPr="004E7ADB">
              <w:rPr>
                <w:rFonts w:hAnsi="宋体" w:cs="宋体" w:hint="eastAsia"/>
                <w:b/>
                <w:bCs/>
                <w:kern w:val="0"/>
                <w:sz w:val="24"/>
                <w:szCs w:val="24"/>
              </w:rPr>
              <w:t>内地与港澳签署税收安排及大陆与台湾签署税收协议情况</w:t>
            </w:r>
          </w:p>
          <w:p w:rsidR="008E604A" w:rsidRPr="004E7ADB" w:rsidRDefault="008E604A" w:rsidP="00496155">
            <w:pPr>
              <w:widowControl/>
              <w:jc w:val="center"/>
              <w:rPr>
                <w:kern w:val="0"/>
                <w:sz w:val="24"/>
                <w:szCs w:val="24"/>
              </w:rPr>
            </w:pPr>
            <w:r w:rsidRPr="004E7ADB">
              <w:rPr>
                <w:rFonts w:hAnsi="宋体" w:cs="宋体" w:hint="eastAsia"/>
                <w:kern w:val="0"/>
                <w:sz w:val="24"/>
                <w:szCs w:val="24"/>
              </w:rPr>
              <w:t>（签署税收安排和税收协议</w:t>
            </w:r>
            <w:r w:rsidRPr="004E7ADB">
              <w:rPr>
                <w:kern w:val="0"/>
                <w:sz w:val="24"/>
                <w:szCs w:val="24"/>
              </w:rPr>
              <w:t>3</w:t>
            </w:r>
            <w:r w:rsidRPr="004E7ADB">
              <w:rPr>
                <w:rFonts w:hAnsi="宋体" w:cs="宋体" w:hint="eastAsia"/>
                <w:kern w:val="0"/>
                <w:sz w:val="24"/>
                <w:szCs w:val="24"/>
              </w:rPr>
              <w:t>个，生效</w:t>
            </w:r>
            <w:r w:rsidRPr="004E7ADB">
              <w:rPr>
                <w:kern w:val="0"/>
                <w:sz w:val="24"/>
                <w:szCs w:val="24"/>
              </w:rPr>
              <w:t>2</w:t>
            </w:r>
            <w:r w:rsidRPr="004E7ADB">
              <w:rPr>
                <w:rFonts w:hAnsi="宋体" w:cs="宋体" w:hint="eastAsia"/>
                <w:kern w:val="0"/>
                <w:sz w:val="24"/>
                <w:szCs w:val="24"/>
              </w:rPr>
              <w:t>个）</w:t>
            </w:r>
          </w:p>
        </w:tc>
      </w:tr>
      <w:tr w:rsidR="008E604A" w:rsidRPr="004E7ADB">
        <w:trPr>
          <w:trHeight w:val="285"/>
        </w:trPr>
        <w:tc>
          <w:tcPr>
            <w:tcW w:w="6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b/>
                <w:bCs/>
                <w:kern w:val="0"/>
                <w:sz w:val="20"/>
                <w:szCs w:val="20"/>
              </w:rPr>
            </w:pPr>
            <w:r w:rsidRPr="004E7ADB">
              <w:rPr>
                <w:rFonts w:hAnsi="宋体" w:cs="宋体" w:hint="eastAsia"/>
                <w:b/>
                <w:bCs/>
                <w:kern w:val="0"/>
                <w:sz w:val="20"/>
                <w:szCs w:val="20"/>
              </w:rPr>
              <w:t>序号</w:t>
            </w:r>
          </w:p>
        </w:tc>
        <w:tc>
          <w:tcPr>
            <w:tcW w:w="116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b/>
                <w:bCs/>
                <w:kern w:val="0"/>
                <w:sz w:val="20"/>
                <w:szCs w:val="20"/>
              </w:rPr>
            </w:pPr>
            <w:r w:rsidRPr="004E7ADB">
              <w:rPr>
                <w:rFonts w:hAnsi="宋体" w:cs="宋体" w:hint="eastAsia"/>
                <w:b/>
                <w:bCs/>
                <w:kern w:val="0"/>
                <w:sz w:val="20"/>
                <w:szCs w:val="20"/>
              </w:rPr>
              <w:t>地区</w:t>
            </w:r>
          </w:p>
        </w:tc>
        <w:tc>
          <w:tcPr>
            <w:tcW w:w="124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b/>
                <w:bCs/>
                <w:kern w:val="0"/>
                <w:sz w:val="20"/>
                <w:szCs w:val="20"/>
              </w:rPr>
            </w:pPr>
            <w:r w:rsidRPr="004E7ADB">
              <w:rPr>
                <w:rFonts w:hAnsi="宋体" w:cs="宋体" w:hint="eastAsia"/>
                <w:b/>
                <w:bCs/>
                <w:kern w:val="0"/>
                <w:sz w:val="20"/>
                <w:szCs w:val="20"/>
              </w:rPr>
              <w:t>签署日期</w:t>
            </w:r>
          </w:p>
        </w:tc>
        <w:tc>
          <w:tcPr>
            <w:tcW w:w="116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b/>
                <w:bCs/>
                <w:kern w:val="0"/>
                <w:sz w:val="20"/>
                <w:szCs w:val="20"/>
              </w:rPr>
            </w:pPr>
            <w:r w:rsidRPr="004E7ADB">
              <w:rPr>
                <w:rFonts w:hAnsi="宋体" w:cs="宋体" w:hint="eastAsia"/>
                <w:b/>
                <w:bCs/>
                <w:kern w:val="0"/>
                <w:sz w:val="20"/>
                <w:szCs w:val="20"/>
              </w:rPr>
              <w:t>签署地点</w:t>
            </w:r>
          </w:p>
        </w:tc>
        <w:tc>
          <w:tcPr>
            <w:tcW w:w="142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b/>
                <w:bCs/>
                <w:kern w:val="0"/>
                <w:sz w:val="20"/>
                <w:szCs w:val="20"/>
              </w:rPr>
            </w:pPr>
            <w:r w:rsidRPr="004E7ADB">
              <w:rPr>
                <w:rFonts w:hAnsi="宋体" w:cs="宋体" w:hint="eastAsia"/>
                <w:b/>
                <w:bCs/>
                <w:kern w:val="0"/>
                <w:sz w:val="20"/>
                <w:szCs w:val="20"/>
              </w:rPr>
              <w:t>生效日期</w:t>
            </w:r>
          </w:p>
        </w:tc>
        <w:tc>
          <w:tcPr>
            <w:tcW w:w="178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b/>
                <w:bCs/>
                <w:kern w:val="0"/>
                <w:sz w:val="20"/>
                <w:szCs w:val="20"/>
              </w:rPr>
            </w:pPr>
            <w:r w:rsidRPr="004E7ADB">
              <w:rPr>
                <w:rFonts w:hAnsi="宋体" w:cs="宋体" w:hint="eastAsia"/>
                <w:b/>
                <w:bCs/>
                <w:kern w:val="0"/>
                <w:sz w:val="20"/>
                <w:szCs w:val="20"/>
              </w:rPr>
              <w:t>执行日期</w:t>
            </w:r>
          </w:p>
        </w:tc>
        <w:tc>
          <w:tcPr>
            <w:tcW w:w="15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rPr>
                <w:b/>
                <w:bCs/>
                <w:kern w:val="0"/>
                <w:sz w:val="20"/>
                <w:szCs w:val="20"/>
              </w:rPr>
            </w:pPr>
            <w:r w:rsidRPr="004E7ADB">
              <w:rPr>
                <w:rFonts w:hAnsi="宋体" w:cs="宋体" w:hint="eastAsia"/>
                <w:b/>
                <w:bCs/>
                <w:kern w:val="0"/>
                <w:sz w:val="20"/>
                <w:szCs w:val="20"/>
              </w:rPr>
              <w:t>所在地区</w:t>
            </w:r>
          </w:p>
        </w:tc>
      </w:tr>
      <w:tr w:rsidR="008E604A" w:rsidRPr="004E7ADB">
        <w:trPr>
          <w:trHeight w:val="285"/>
        </w:trPr>
        <w:tc>
          <w:tcPr>
            <w:tcW w:w="600" w:type="dxa"/>
            <w:tcBorders>
              <w:top w:val="single" w:sz="4" w:space="0" w:color="auto"/>
              <w:left w:val="single" w:sz="4" w:space="0" w:color="auto"/>
              <w:bottom w:val="single" w:sz="4" w:space="0" w:color="auto"/>
              <w:right w:val="single" w:sz="4" w:space="0" w:color="auto"/>
            </w:tcBorders>
            <w:vAlign w:val="bottom"/>
          </w:tcPr>
          <w:p w:rsidR="008E604A" w:rsidRPr="004E7ADB" w:rsidRDefault="008E604A" w:rsidP="00496155">
            <w:pPr>
              <w:widowControl/>
              <w:jc w:val="center"/>
              <w:rPr>
                <w:kern w:val="0"/>
                <w:sz w:val="20"/>
                <w:szCs w:val="20"/>
              </w:rPr>
            </w:pPr>
            <w:r w:rsidRPr="004E7ADB">
              <w:rPr>
                <w:kern w:val="0"/>
                <w:sz w:val="20"/>
                <w:szCs w:val="20"/>
              </w:rPr>
              <w:t>1</w:t>
            </w:r>
          </w:p>
        </w:tc>
        <w:tc>
          <w:tcPr>
            <w:tcW w:w="1160" w:type="dxa"/>
            <w:tcBorders>
              <w:top w:val="single" w:sz="4" w:space="0" w:color="auto"/>
              <w:left w:val="single" w:sz="4" w:space="0" w:color="auto"/>
              <w:bottom w:val="single" w:sz="4" w:space="0" w:color="auto"/>
              <w:right w:val="single" w:sz="4" w:space="0" w:color="auto"/>
            </w:tcBorders>
            <w:vAlign w:val="bottom"/>
          </w:tcPr>
          <w:p w:rsidR="008E604A" w:rsidRPr="004E7ADB" w:rsidRDefault="008E604A" w:rsidP="00496155">
            <w:pPr>
              <w:widowControl/>
              <w:jc w:val="center"/>
              <w:rPr>
                <w:kern w:val="0"/>
                <w:sz w:val="20"/>
                <w:szCs w:val="20"/>
              </w:rPr>
            </w:pPr>
            <w:r w:rsidRPr="004E7ADB">
              <w:rPr>
                <w:rFonts w:hAnsi="宋体" w:cs="宋体" w:hint="eastAsia"/>
                <w:kern w:val="0"/>
                <w:sz w:val="20"/>
                <w:szCs w:val="20"/>
              </w:rPr>
              <w:t>中国澳门</w:t>
            </w:r>
          </w:p>
        </w:tc>
        <w:tc>
          <w:tcPr>
            <w:tcW w:w="1240" w:type="dxa"/>
            <w:tcBorders>
              <w:top w:val="single" w:sz="4" w:space="0" w:color="auto"/>
              <w:left w:val="single" w:sz="4" w:space="0" w:color="auto"/>
              <w:bottom w:val="single" w:sz="4" w:space="0" w:color="auto"/>
              <w:right w:val="single" w:sz="4" w:space="0" w:color="auto"/>
            </w:tcBorders>
            <w:vAlign w:val="bottom"/>
          </w:tcPr>
          <w:p w:rsidR="008E604A" w:rsidRPr="004E7ADB" w:rsidRDefault="008E604A" w:rsidP="00496155">
            <w:pPr>
              <w:widowControl/>
              <w:jc w:val="center"/>
              <w:rPr>
                <w:kern w:val="0"/>
                <w:sz w:val="20"/>
                <w:szCs w:val="20"/>
              </w:rPr>
            </w:pPr>
            <w:r w:rsidRPr="004E7ADB">
              <w:rPr>
                <w:kern w:val="0"/>
                <w:sz w:val="20"/>
                <w:szCs w:val="20"/>
              </w:rPr>
              <w:t>2003.12.27</w:t>
            </w:r>
          </w:p>
        </w:tc>
        <w:tc>
          <w:tcPr>
            <w:tcW w:w="1160" w:type="dxa"/>
            <w:tcBorders>
              <w:top w:val="single" w:sz="4" w:space="0" w:color="auto"/>
              <w:left w:val="single" w:sz="4" w:space="0" w:color="auto"/>
              <w:bottom w:val="single" w:sz="4" w:space="0" w:color="auto"/>
              <w:right w:val="single" w:sz="4" w:space="0" w:color="auto"/>
            </w:tcBorders>
            <w:vAlign w:val="bottom"/>
          </w:tcPr>
          <w:p w:rsidR="008E604A" w:rsidRPr="004E7ADB" w:rsidRDefault="008E604A" w:rsidP="00496155">
            <w:pPr>
              <w:widowControl/>
              <w:jc w:val="center"/>
              <w:rPr>
                <w:kern w:val="0"/>
                <w:sz w:val="20"/>
                <w:szCs w:val="20"/>
              </w:rPr>
            </w:pPr>
            <w:r w:rsidRPr="004E7ADB">
              <w:rPr>
                <w:rFonts w:hAnsi="宋体" w:cs="宋体" w:hint="eastAsia"/>
                <w:kern w:val="0"/>
                <w:sz w:val="20"/>
                <w:szCs w:val="20"/>
              </w:rPr>
              <w:t>澳门</w:t>
            </w:r>
          </w:p>
        </w:tc>
        <w:tc>
          <w:tcPr>
            <w:tcW w:w="1420" w:type="dxa"/>
            <w:tcBorders>
              <w:top w:val="single" w:sz="4" w:space="0" w:color="auto"/>
              <w:left w:val="single" w:sz="4" w:space="0" w:color="auto"/>
              <w:bottom w:val="single" w:sz="4" w:space="0" w:color="auto"/>
              <w:right w:val="single" w:sz="4" w:space="0" w:color="auto"/>
            </w:tcBorders>
            <w:vAlign w:val="bottom"/>
          </w:tcPr>
          <w:p w:rsidR="008E604A" w:rsidRPr="004E7ADB" w:rsidRDefault="008E604A" w:rsidP="00496155">
            <w:pPr>
              <w:widowControl/>
              <w:jc w:val="center"/>
              <w:rPr>
                <w:kern w:val="0"/>
                <w:sz w:val="20"/>
                <w:szCs w:val="20"/>
              </w:rPr>
            </w:pPr>
            <w:r w:rsidRPr="004E7ADB">
              <w:rPr>
                <w:kern w:val="0"/>
                <w:sz w:val="20"/>
                <w:szCs w:val="20"/>
              </w:rPr>
              <w:t>2003.12.30</w:t>
            </w:r>
          </w:p>
        </w:tc>
        <w:tc>
          <w:tcPr>
            <w:tcW w:w="1780" w:type="dxa"/>
            <w:tcBorders>
              <w:top w:val="single" w:sz="4" w:space="0" w:color="auto"/>
              <w:left w:val="single" w:sz="4" w:space="0" w:color="auto"/>
              <w:bottom w:val="single" w:sz="4" w:space="0" w:color="auto"/>
              <w:right w:val="single" w:sz="4" w:space="0" w:color="auto"/>
            </w:tcBorders>
            <w:vAlign w:val="bottom"/>
          </w:tcPr>
          <w:p w:rsidR="008E604A" w:rsidRPr="004E7ADB" w:rsidRDefault="008E604A" w:rsidP="00496155">
            <w:pPr>
              <w:widowControl/>
              <w:jc w:val="center"/>
              <w:rPr>
                <w:kern w:val="0"/>
                <w:sz w:val="20"/>
                <w:szCs w:val="20"/>
              </w:rPr>
            </w:pPr>
            <w:r w:rsidRPr="004E7ADB">
              <w:rPr>
                <w:kern w:val="0"/>
                <w:sz w:val="20"/>
                <w:szCs w:val="20"/>
              </w:rPr>
              <w:t>2004.1.1</w:t>
            </w:r>
          </w:p>
        </w:tc>
        <w:tc>
          <w:tcPr>
            <w:tcW w:w="1568" w:type="dxa"/>
            <w:tcBorders>
              <w:top w:val="single" w:sz="4" w:space="0" w:color="auto"/>
              <w:left w:val="single" w:sz="4" w:space="0" w:color="auto"/>
              <w:bottom w:val="single" w:sz="4" w:space="0" w:color="auto"/>
              <w:right w:val="single" w:sz="4" w:space="0" w:color="auto"/>
            </w:tcBorders>
            <w:vAlign w:val="bottom"/>
          </w:tcPr>
          <w:p w:rsidR="008E604A" w:rsidRPr="004E7ADB" w:rsidRDefault="008E604A" w:rsidP="00496155">
            <w:pPr>
              <w:widowControl/>
              <w:jc w:val="center"/>
              <w:rPr>
                <w:kern w:val="0"/>
                <w:sz w:val="20"/>
                <w:szCs w:val="20"/>
              </w:rPr>
            </w:pPr>
            <w:r w:rsidRPr="004E7ADB">
              <w:rPr>
                <w:rFonts w:hAnsi="宋体" w:cs="宋体" w:hint="eastAsia"/>
                <w:kern w:val="0"/>
                <w:sz w:val="20"/>
                <w:szCs w:val="20"/>
              </w:rPr>
              <w:t>中国</w:t>
            </w:r>
          </w:p>
        </w:tc>
      </w:tr>
      <w:tr w:rsidR="008E604A" w:rsidRPr="004E7ADB">
        <w:trPr>
          <w:trHeight w:val="480"/>
        </w:trPr>
        <w:tc>
          <w:tcPr>
            <w:tcW w:w="600" w:type="dxa"/>
            <w:tcBorders>
              <w:top w:val="single" w:sz="4" w:space="0" w:color="auto"/>
              <w:left w:val="single" w:sz="4" w:space="0" w:color="auto"/>
              <w:bottom w:val="single" w:sz="4" w:space="0" w:color="auto"/>
              <w:right w:val="single" w:sz="4" w:space="0" w:color="auto"/>
            </w:tcBorders>
            <w:vAlign w:val="bottom"/>
          </w:tcPr>
          <w:p w:rsidR="008E604A" w:rsidRPr="004E7ADB" w:rsidRDefault="008E604A" w:rsidP="00496155">
            <w:pPr>
              <w:widowControl/>
              <w:jc w:val="center"/>
              <w:rPr>
                <w:kern w:val="0"/>
                <w:sz w:val="20"/>
                <w:szCs w:val="20"/>
              </w:rPr>
            </w:pPr>
            <w:r w:rsidRPr="004E7ADB">
              <w:rPr>
                <w:kern w:val="0"/>
                <w:sz w:val="20"/>
                <w:szCs w:val="20"/>
              </w:rPr>
              <w:t>2</w:t>
            </w:r>
          </w:p>
        </w:tc>
        <w:tc>
          <w:tcPr>
            <w:tcW w:w="1160" w:type="dxa"/>
            <w:tcBorders>
              <w:top w:val="single" w:sz="4" w:space="0" w:color="auto"/>
              <w:left w:val="single" w:sz="4" w:space="0" w:color="auto"/>
              <w:bottom w:val="single" w:sz="4" w:space="0" w:color="auto"/>
              <w:right w:val="single" w:sz="4" w:space="0" w:color="auto"/>
            </w:tcBorders>
            <w:vAlign w:val="bottom"/>
          </w:tcPr>
          <w:p w:rsidR="008E604A" w:rsidRPr="004E7ADB" w:rsidRDefault="008E604A" w:rsidP="00496155">
            <w:pPr>
              <w:widowControl/>
              <w:jc w:val="center"/>
              <w:rPr>
                <w:kern w:val="0"/>
                <w:sz w:val="20"/>
                <w:szCs w:val="20"/>
              </w:rPr>
            </w:pPr>
            <w:r w:rsidRPr="004E7ADB">
              <w:rPr>
                <w:rFonts w:hAnsi="宋体" w:cs="宋体" w:hint="eastAsia"/>
                <w:kern w:val="0"/>
                <w:sz w:val="20"/>
                <w:szCs w:val="20"/>
              </w:rPr>
              <w:t>中国香港</w:t>
            </w:r>
          </w:p>
        </w:tc>
        <w:tc>
          <w:tcPr>
            <w:tcW w:w="1240" w:type="dxa"/>
            <w:tcBorders>
              <w:top w:val="single" w:sz="4" w:space="0" w:color="auto"/>
              <w:left w:val="single" w:sz="4" w:space="0" w:color="auto"/>
              <w:bottom w:val="single" w:sz="4" w:space="0" w:color="auto"/>
              <w:right w:val="single" w:sz="4" w:space="0" w:color="auto"/>
            </w:tcBorders>
            <w:vAlign w:val="bottom"/>
          </w:tcPr>
          <w:p w:rsidR="008E604A" w:rsidRPr="004E7ADB" w:rsidRDefault="008E604A" w:rsidP="00496155">
            <w:pPr>
              <w:widowControl/>
              <w:jc w:val="center"/>
              <w:rPr>
                <w:kern w:val="0"/>
                <w:sz w:val="20"/>
                <w:szCs w:val="20"/>
              </w:rPr>
            </w:pPr>
            <w:r w:rsidRPr="004E7ADB">
              <w:rPr>
                <w:kern w:val="0"/>
                <w:sz w:val="20"/>
                <w:szCs w:val="20"/>
              </w:rPr>
              <w:t>2006.8.21</w:t>
            </w:r>
          </w:p>
        </w:tc>
        <w:tc>
          <w:tcPr>
            <w:tcW w:w="1160" w:type="dxa"/>
            <w:tcBorders>
              <w:top w:val="single" w:sz="4" w:space="0" w:color="auto"/>
              <w:left w:val="single" w:sz="4" w:space="0" w:color="auto"/>
              <w:bottom w:val="single" w:sz="4" w:space="0" w:color="auto"/>
              <w:right w:val="single" w:sz="4" w:space="0" w:color="auto"/>
            </w:tcBorders>
            <w:vAlign w:val="bottom"/>
          </w:tcPr>
          <w:p w:rsidR="008E604A" w:rsidRPr="004E7ADB" w:rsidRDefault="008E604A" w:rsidP="00496155">
            <w:pPr>
              <w:widowControl/>
              <w:jc w:val="center"/>
              <w:rPr>
                <w:kern w:val="0"/>
                <w:sz w:val="20"/>
                <w:szCs w:val="20"/>
              </w:rPr>
            </w:pPr>
            <w:r w:rsidRPr="004E7ADB">
              <w:rPr>
                <w:rFonts w:hAnsi="宋体" w:cs="宋体" w:hint="eastAsia"/>
                <w:kern w:val="0"/>
                <w:sz w:val="20"/>
                <w:szCs w:val="20"/>
              </w:rPr>
              <w:t>香港</w:t>
            </w:r>
          </w:p>
        </w:tc>
        <w:tc>
          <w:tcPr>
            <w:tcW w:w="1420" w:type="dxa"/>
            <w:tcBorders>
              <w:top w:val="single" w:sz="4" w:space="0" w:color="auto"/>
              <w:left w:val="single" w:sz="4" w:space="0" w:color="auto"/>
              <w:bottom w:val="single" w:sz="4" w:space="0" w:color="auto"/>
              <w:right w:val="single" w:sz="4" w:space="0" w:color="auto"/>
            </w:tcBorders>
            <w:vAlign w:val="bottom"/>
          </w:tcPr>
          <w:p w:rsidR="008E604A" w:rsidRPr="004E7ADB" w:rsidRDefault="008E604A" w:rsidP="00496155">
            <w:pPr>
              <w:widowControl/>
              <w:jc w:val="center"/>
              <w:rPr>
                <w:kern w:val="0"/>
                <w:sz w:val="20"/>
                <w:szCs w:val="20"/>
              </w:rPr>
            </w:pPr>
            <w:r w:rsidRPr="004E7ADB">
              <w:rPr>
                <w:kern w:val="0"/>
                <w:sz w:val="20"/>
                <w:szCs w:val="20"/>
              </w:rPr>
              <w:t>2006.12.8</w:t>
            </w:r>
          </w:p>
        </w:tc>
        <w:tc>
          <w:tcPr>
            <w:tcW w:w="1780" w:type="dxa"/>
            <w:tcBorders>
              <w:top w:val="single" w:sz="4" w:space="0" w:color="auto"/>
              <w:left w:val="single" w:sz="4" w:space="0" w:color="auto"/>
              <w:bottom w:val="single" w:sz="4" w:space="0" w:color="auto"/>
              <w:right w:val="single" w:sz="4" w:space="0" w:color="auto"/>
            </w:tcBorders>
            <w:vAlign w:val="bottom"/>
          </w:tcPr>
          <w:p w:rsidR="008E604A" w:rsidRPr="004E7ADB" w:rsidRDefault="008E604A" w:rsidP="00496155">
            <w:pPr>
              <w:widowControl/>
              <w:jc w:val="center"/>
              <w:rPr>
                <w:kern w:val="0"/>
                <w:sz w:val="20"/>
                <w:szCs w:val="20"/>
              </w:rPr>
            </w:pPr>
            <w:r w:rsidRPr="004E7ADB">
              <w:rPr>
                <w:rFonts w:hAnsi="宋体" w:cs="宋体" w:hint="eastAsia"/>
                <w:kern w:val="0"/>
                <w:sz w:val="20"/>
                <w:szCs w:val="20"/>
              </w:rPr>
              <w:t>内地</w:t>
            </w:r>
            <w:r w:rsidRPr="004E7ADB">
              <w:rPr>
                <w:kern w:val="0"/>
                <w:sz w:val="20"/>
                <w:szCs w:val="20"/>
              </w:rPr>
              <w:t>:2007.1.1</w:t>
            </w:r>
            <w:r w:rsidRPr="004E7ADB">
              <w:rPr>
                <w:kern w:val="0"/>
                <w:sz w:val="20"/>
                <w:szCs w:val="20"/>
              </w:rPr>
              <w:br/>
            </w:r>
            <w:r w:rsidRPr="004E7ADB">
              <w:rPr>
                <w:rFonts w:hAnsi="宋体" w:cs="宋体" w:hint="eastAsia"/>
                <w:kern w:val="0"/>
                <w:sz w:val="20"/>
                <w:szCs w:val="20"/>
              </w:rPr>
              <w:t>香港</w:t>
            </w:r>
            <w:r w:rsidRPr="004E7ADB">
              <w:rPr>
                <w:kern w:val="0"/>
                <w:sz w:val="20"/>
                <w:szCs w:val="20"/>
              </w:rPr>
              <w:t>:2007.4.1</w:t>
            </w:r>
          </w:p>
        </w:tc>
        <w:tc>
          <w:tcPr>
            <w:tcW w:w="1568" w:type="dxa"/>
            <w:tcBorders>
              <w:top w:val="single" w:sz="4" w:space="0" w:color="auto"/>
              <w:left w:val="single" w:sz="4" w:space="0" w:color="auto"/>
              <w:bottom w:val="single" w:sz="4" w:space="0" w:color="auto"/>
              <w:right w:val="single" w:sz="4" w:space="0" w:color="auto"/>
            </w:tcBorders>
            <w:vAlign w:val="bottom"/>
          </w:tcPr>
          <w:p w:rsidR="008E604A" w:rsidRPr="004E7ADB" w:rsidRDefault="008E604A" w:rsidP="00496155">
            <w:pPr>
              <w:widowControl/>
              <w:jc w:val="center"/>
              <w:rPr>
                <w:kern w:val="0"/>
                <w:sz w:val="20"/>
                <w:szCs w:val="20"/>
              </w:rPr>
            </w:pPr>
            <w:r w:rsidRPr="004E7ADB">
              <w:rPr>
                <w:rFonts w:hAnsi="宋体" w:cs="宋体" w:hint="eastAsia"/>
                <w:kern w:val="0"/>
                <w:sz w:val="20"/>
                <w:szCs w:val="20"/>
              </w:rPr>
              <w:t>中国</w:t>
            </w:r>
          </w:p>
        </w:tc>
      </w:tr>
      <w:tr w:rsidR="008E604A" w:rsidRPr="004E7ADB">
        <w:trPr>
          <w:trHeight w:val="480"/>
        </w:trPr>
        <w:tc>
          <w:tcPr>
            <w:tcW w:w="600" w:type="dxa"/>
            <w:tcBorders>
              <w:top w:val="single" w:sz="4" w:space="0" w:color="auto"/>
              <w:left w:val="single" w:sz="4" w:space="0" w:color="auto"/>
              <w:bottom w:val="single" w:sz="4" w:space="0" w:color="auto"/>
              <w:right w:val="single" w:sz="4" w:space="0" w:color="auto"/>
            </w:tcBorders>
            <w:vAlign w:val="bottom"/>
          </w:tcPr>
          <w:p w:rsidR="008E604A" w:rsidRPr="004E7ADB" w:rsidRDefault="008E604A" w:rsidP="00496155">
            <w:pPr>
              <w:widowControl/>
              <w:jc w:val="center"/>
              <w:rPr>
                <w:kern w:val="0"/>
                <w:sz w:val="20"/>
                <w:szCs w:val="20"/>
              </w:rPr>
            </w:pPr>
            <w:r w:rsidRPr="004E7ADB">
              <w:rPr>
                <w:kern w:val="0"/>
                <w:sz w:val="20"/>
                <w:szCs w:val="20"/>
              </w:rPr>
              <w:t>3</w:t>
            </w:r>
          </w:p>
        </w:tc>
        <w:tc>
          <w:tcPr>
            <w:tcW w:w="1160" w:type="dxa"/>
            <w:tcBorders>
              <w:top w:val="single" w:sz="4" w:space="0" w:color="auto"/>
              <w:left w:val="single" w:sz="4" w:space="0" w:color="auto"/>
              <w:bottom w:val="single" w:sz="4" w:space="0" w:color="auto"/>
              <w:right w:val="single" w:sz="4" w:space="0" w:color="auto"/>
            </w:tcBorders>
            <w:vAlign w:val="bottom"/>
          </w:tcPr>
          <w:p w:rsidR="008E604A" w:rsidRPr="004E7ADB" w:rsidRDefault="008E604A" w:rsidP="00496155">
            <w:pPr>
              <w:widowControl/>
              <w:jc w:val="center"/>
              <w:rPr>
                <w:kern w:val="0"/>
                <w:sz w:val="20"/>
                <w:szCs w:val="20"/>
              </w:rPr>
            </w:pPr>
            <w:r w:rsidRPr="004E7ADB">
              <w:rPr>
                <w:rFonts w:hAnsi="宋体" w:cs="宋体" w:hint="eastAsia"/>
                <w:kern w:val="0"/>
                <w:sz w:val="20"/>
                <w:szCs w:val="20"/>
              </w:rPr>
              <w:t>中国台湾</w:t>
            </w:r>
          </w:p>
        </w:tc>
        <w:tc>
          <w:tcPr>
            <w:tcW w:w="1240" w:type="dxa"/>
            <w:tcBorders>
              <w:top w:val="single" w:sz="4" w:space="0" w:color="auto"/>
              <w:left w:val="single" w:sz="4" w:space="0" w:color="auto"/>
              <w:bottom w:val="single" w:sz="4" w:space="0" w:color="auto"/>
              <w:right w:val="single" w:sz="4" w:space="0" w:color="auto"/>
            </w:tcBorders>
            <w:vAlign w:val="bottom"/>
          </w:tcPr>
          <w:p w:rsidR="008E604A" w:rsidRPr="004E7ADB" w:rsidRDefault="008E604A" w:rsidP="00496155">
            <w:pPr>
              <w:widowControl/>
              <w:jc w:val="center"/>
              <w:rPr>
                <w:kern w:val="0"/>
                <w:sz w:val="20"/>
                <w:szCs w:val="20"/>
              </w:rPr>
            </w:pPr>
            <w:r w:rsidRPr="004E7ADB">
              <w:rPr>
                <w:kern w:val="0"/>
                <w:sz w:val="20"/>
                <w:szCs w:val="20"/>
              </w:rPr>
              <w:t>2015.8.25</w:t>
            </w:r>
          </w:p>
        </w:tc>
        <w:tc>
          <w:tcPr>
            <w:tcW w:w="1160" w:type="dxa"/>
            <w:tcBorders>
              <w:top w:val="single" w:sz="4" w:space="0" w:color="auto"/>
              <w:left w:val="single" w:sz="4" w:space="0" w:color="auto"/>
              <w:bottom w:val="single" w:sz="4" w:space="0" w:color="auto"/>
              <w:right w:val="single" w:sz="4" w:space="0" w:color="auto"/>
            </w:tcBorders>
            <w:vAlign w:val="bottom"/>
          </w:tcPr>
          <w:p w:rsidR="008E604A" w:rsidRPr="004E7ADB" w:rsidRDefault="008E604A" w:rsidP="00496155">
            <w:pPr>
              <w:widowControl/>
              <w:jc w:val="center"/>
              <w:rPr>
                <w:kern w:val="0"/>
                <w:sz w:val="20"/>
                <w:szCs w:val="20"/>
              </w:rPr>
            </w:pPr>
            <w:r w:rsidRPr="004E7ADB">
              <w:rPr>
                <w:rFonts w:hAnsi="宋体" w:cs="宋体" w:hint="eastAsia"/>
                <w:kern w:val="0"/>
                <w:sz w:val="20"/>
                <w:szCs w:val="20"/>
              </w:rPr>
              <w:t>福州</w:t>
            </w:r>
          </w:p>
        </w:tc>
        <w:tc>
          <w:tcPr>
            <w:tcW w:w="1420" w:type="dxa"/>
            <w:tcBorders>
              <w:top w:val="single" w:sz="4" w:space="0" w:color="auto"/>
              <w:left w:val="single" w:sz="4" w:space="0" w:color="auto"/>
              <w:bottom w:val="single" w:sz="4" w:space="0" w:color="auto"/>
              <w:right w:val="single" w:sz="4" w:space="0" w:color="auto"/>
            </w:tcBorders>
            <w:vAlign w:val="bottom"/>
          </w:tcPr>
          <w:p w:rsidR="008E604A" w:rsidRPr="004E7ADB" w:rsidRDefault="008E604A" w:rsidP="00496155">
            <w:pPr>
              <w:widowControl/>
              <w:jc w:val="center"/>
              <w:rPr>
                <w:kern w:val="0"/>
                <w:sz w:val="20"/>
                <w:szCs w:val="20"/>
              </w:rPr>
            </w:pPr>
            <w:r w:rsidRPr="004E7ADB">
              <w:rPr>
                <w:rFonts w:hAnsi="宋体" w:cs="宋体" w:hint="eastAsia"/>
                <w:kern w:val="0"/>
                <w:sz w:val="20"/>
                <w:szCs w:val="20"/>
              </w:rPr>
              <w:t>（尚未生效）</w:t>
            </w:r>
          </w:p>
        </w:tc>
        <w:tc>
          <w:tcPr>
            <w:tcW w:w="1780" w:type="dxa"/>
            <w:tcBorders>
              <w:top w:val="single" w:sz="4" w:space="0" w:color="auto"/>
              <w:left w:val="single" w:sz="4" w:space="0" w:color="auto"/>
              <w:bottom w:val="single" w:sz="4" w:space="0" w:color="auto"/>
              <w:right w:val="single" w:sz="4" w:space="0" w:color="auto"/>
            </w:tcBorders>
            <w:vAlign w:val="bottom"/>
          </w:tcPr>
          <w:p w:rsidR="008E604A" w:rsidRPr="004E7ADB" w:rsidRDefault="008E604A" w:rsidP="00496155">
            <w:pPr>
              <w:widowControl/>
              <w:jc w:val="center"/>
              <w:rPr>
                <w:kern w:val="0"/>
                <w:sz w:val="20"/>
                <w:szCs w:val="20"/>
              </w:rPr>
            </w:pPr>
          </w:p>
        </w:tc>
        <w:tc>
          <w:tcPr>
            <w:tcW w:w="1568" w:type="dxa"/>
            <w:tcBorders>
              <w:top w:val="single" w:sz="4" w:space="0" w:color="auto"/>
              <w:left w:val="single" w:sz="4" w:space="0" w:color="auto"/>
              <w:bottom w:val="single" w:sz="4" w:space="0" w:color="auto"/>
              <w:right w:val="single" w:sz="4" w:space="0" w:color="auto"/>
            </w:tcBorders>
            <w:vAlign w:val="bottom"/>
          </w:tcPr>
          <w:p w:rsidR="008E604A" w:rsidRPr="004E7ADB" w:rsidRDefault="008E604A" w:rsidP="00496155">
            <w:pPr>
              <w:widowControl/>
              <w:jc w:val="center"/>
              <w:rPr>
                <w:kern w:val="0"/>
                <w:sz w:val="20"/>
                <w:szCs w:val="20"/>
              </w:rPr>
            </w:pPr>
            <w:r w:rsidRPr="004E7ADB">
              <w:rPr>
                <w:rFonts w:hAnsi="宋体" w:cs="宋体" w:hint="eastAsia"/>
                <w:kern w:val="0"/>
                <w:sz w:val="20"/>
                <w:szCs w:val="20"/>
              </w:rPr>
              <w:t>中国</w:t>
            </w:r>
          </w:p>
        </w:tc>
      </w:tr>
    </w:tbl>
    <w:p w:rsidR="008E604A" w:rsidRPr="004E7ADB" w:rsidRDefault="008E604A" w:rsidP="00011B53">
      <w:pPr>
        <w:spacing w:line="360" w:lineRule="auto"/>
        <w:rPr>
          <w:rFonts w:ascii="仿宋_GB2312" w:eastAsia="仿宋_GB2312"/>
          <w:sz w:val="32"/>
          <w:szCs w:val="32"/>
        </w:rPr>
      </w:pPr>
    </w:p>
    <w:p w:rsidR="008E604A" w:rsidRDefault="008E604A" w:rsidP="0078606D">
      <w:pPr>
        <w:ind w:firstLineChars="200" w:firstLine="640"/>
        <w:rPr>
          <w:rFonts w:ascii="楷体_GB2312" w:eastAsia="楷体_GB2312" w:cs="楷体_GB2312"/>
          <w:sz w:val="32"/>
          <w:szCs w:val="32"/>
        </w:rPr>
      </w:pPr>
      <w:bookmarkStart w:id="321" w:name="_Toc25243239"/>
      <w:bookmarkStart w:id="322" w:name="_Toc25243622"/>
      <w:bookmarkStart w:id="323" w:name="_Toc25248694"/>
      <w:bookmarkStart w:id="324" w:name="_Toc25248937"/>
      <w:bookmarkStart w:id="325" w:name="_Toc25330090"/>
      <w:r w:rsidRPr="00CE153B">
        <w:rPr>
          <w:rFonts w:ascii="楷体_GB2312" w:eastAsia="楷体_GB2312" w:cs="楷体_GB2312" w:hint="eastAsia"/>
          <w:sz w:val="32"/>
          <w:szCs w:val="32"/>
        </w:rPr>
        <w:t>税收协定的税种范围主要包括所得税，部分协定中还包括财产税。原则上，协定仅适用于协定税种范围条款所规定的税种，但也有例外。比如，有些协定的国际运输条款、情报交换条款或非歧视待遇条款，规定的内容涉及税种范围条款规定之外的其他税种，或规定不受税种范围条款的限制</w:t>
      </w:r>
      <w:r w:rsidR="0003426F">
        <w:rPr>
          <w:rFonts w:ascii="楷体_GB2312" w:eastAsia="楷体_GB2312" w:cs="楷体_GB2312" w:hint="eastAsia"/>
          <w:sz w:val="32"/>
          <w:szCs w:val="32"/>
        </w:rPr>
        <w:t>,具体需要看具体的协定。</w:t>
      </w:r>
      <w:bookmarkStart w:id="326" w:name="_Toc490479138"/>
      <w:bookmarkStart w:id="327" w:name="_Toc490830707"/>
      <w:bookmarkStart w:id="328" w:name="_Toc492493374"/>
      <w:bookmarkStart w:id="329" w:name="_Toc492534975"/>
      <w:bookmarkStart w:id="330" w:name="_Toc492536447"/>
      <w:bookmarkStart w:id="331" w:name="_Toc495572473"/>
      <w:bookmarkStart w:id="332" w:name="_Toc496015669"/>
      <w:bookmarkStart w:id="333" w:name="_Toc496016226"/>
      <w:bookmarkStart w:id="334" w:name="_Toc496016317"/>
      <w:bookmarkStart w:id="335" w:name="_Toc517969309"/>
      <w:r w:rsidRPr="00CE153B">
        <w:rPr>
          <w:rFonts w:ascii="楷体_GB2312" w:eastAsia="楷体_GB2312" w:cs="楷体_GB2312" w:hint="eastAsia"/>
          <w:sz w:val="32"/>
          <w:szCs w:val="32"/>
        </w:rPr>
        <w:t>税收协定中人的范围主要包括个人、公司和其他团体，部分协定中还包括合伙企业等。</w:t>
      </w:r>
      <w:bookmarkEnd w:id="321"/>
      <w:bookmarkEnd w:id="322"/>
      <w:bookmarkEnd w:id="323"/>
      <w:bookmarkEnd w:id="324"/>
      <w:bookmarkEnd w:id="325"/>
    </w:p>
    <w:p w:rsidR="008E604A" w:rsidRPr="004E7ADB" w:rsidRDefault="008E604A" w:rsidP="0078606D"/>
    <w:p w:rsidR="008E604A" w:rsidRPr="004E7ADB" w:rsidRDefault="00AA68CE" w:rsidP="00011B53">
      <w:pPr>
        <w:keepNext/>
        <w:keepLines/>
        <w:spacing w:before="260" w:after="260" w:line="416" w:lineRule="auto"/>
        <w:outlineLvl w:val="2"/>
        <w:rPr>
          <w:rFonts w:ascii="仿宋_GB2312" w:eastAsia="仿宋_GB2312" w:hAnsi="Calibri"/>
          <w:sz w:val="32"/>
          <w:szCs w:val="32"/>
        </w:rPr>
      </w:pPr>
      <w:bookmarkStart w:id="336" w:name="_Toc25330091"/>
      <w:r>
        <w:rPr>
          <w:rFonts w:hint="eastAsia"/>
          <w:b/>
          <w:bCs/>
          <w:sz w:val="32"/>
          <w:szCs w:val="32"/>
        </w:rPr>
        <w:t>34</w:t>
      </w:r>
      <w:r w:rsidR="008E604A">
        <w:rPr>
          <w:b/>
          <w:bCs/>
          <w:sz w:val="32"/>
          <w:szCs w:val="32"/>
        </w:rPr>
        <w:t>.</w:t>
      </w:r>
      <w:r w:rsidR="008E604A" w:rsidRPr="00F24FC1">
        <w:rPr>
          <w:rFonts w:ascii="宋体" w:hAnsi="宋体" w:cs="宋体" w:hint="eastAsia"/>
          <w:b/>
          <w:bCs/>
          <w:sz w:val="32"/>
          <w:szCs w:val="32"/>
        </w:rPr>
        <w:t>居民</w:t>
      </w:r>
      <w:bookmarkEnd w:id="336"/>
    </w:p>
    <w:p w:rsidR="008E604A" w:rsidRPr="001C5389" w:rsidRDefault="008E604A" w:rsidP="00011B53">
      <w:pPr>
        <w:rPr>
          <w:rFonts w:ascii="楷体_GB2312" w:eastAsia="楷体_GB2312"/>
          <w:sz w:val="32"/>
          <w:szCs w:val="32"/>
        </w:rPr>
      </w:pPr>
      <w:r w:rsidRPr="004E7ADB">
        <w:rPr>
          <w:rFonts w:ascii="仿宋_GB2312" w:eastAsia="仿宋_GB2312" w:cs="仿宋_GB2312"/>
          <w:sz w:val="32"/>
          <w:szCs w:val="32"/>
        </w:rPr>
        <w:t xml:space="preserve">    </w:t>
      </w:r>
      <w:r w:rsidRPr="001C5389">
        <w:rPr>
          <w:rFonts w:ascii="楷体_GB2312" w:eastAsia="楷体_GB2312" w:cs="楷体_GB2312" w:hint="eastAsia"/>
          <w:sz w:val="32"/>
          <w:szCs w:val="32"/>
        </w:rPr>
        <w:t>协定意义上的居民是指税收居民，即居民应是在一国负有全面纳税义务的人，这是判定居民身份的必要条件。这里所指的“纳税义务”并不等同于事实上的征税，例如，符合一定条件的基金会、慈善组织可能被一国免予征税，但他们如果属于该国税法规定的纳税义务范围，受该国税法的规</w:t>
      </w:r>
      <w:r w:rsidRPr="001C5389">
        <w:rPr>
          <w:rFonts w:ascii="楷体_GB2312" w:eastAsia="楷体_GB2312" w:cs="楷体_GB2312" w:hint="eastAsia"/>
          <w:sz w:val="32"/>
          <w:szCs w:val="32"/>
        </w:rPr>
        <w:lastRenderedPageBreak/>
        <w:t>范，则仍被认为负有纳税义务，可视为协定意义上的居民。</w:t>
      </w:r>
    </w:p>
    <w:p w:rsidR="008E604A" w:rsidRPr="004E7ADB" w:rsidRDefault="008E604A" w:rsidP="00011B53">
      <w:pPr>
        <w:rPr>
          <w:rFonts w:ascii="仿宋_GB2312" w:eastAsia="仿宋_GB2312"/>
          <w:sz w:val="32"/>
          <w:szCs w:val="32"/>
        </w:rPr>
      </w:pPr>
      <w:r w:rsidRPr="001C5389">
        <w:rPr>
          <w:rFonts w:ascii="楷体_GB2312" w:eastAsia="楷体_GB2312" w:cs="楷体_GB2312"/>
          <w:sz w:val="32"/>
          <w:szCs w:val="32"/>
        </w:rPr>
        <w:t xml:space="preserve">    </w:t>
      </w:r>
      <w:r w:rsidRPr="001C5389">
        <w:rPr>
          <w:rFonts w:ascii="楷体_GB2312" w:eastAsia="楷体_GB2312" w:cs="楷体_GB2312" w:hint="eastAsia"/>
          <w:sz w:val="32"/>
          <w:szCs w:val="32"/>
        </w:rPr>
        <w:t>一国负有纳税义务的人未必都是该国居民。例如，某中国公民因工作需要，到新加坡境内工作产生了新加坡个人所得税纳税义务，但不应仅因其负有纳税义务而判定该个人为新加坡居民，而应根据协定关于个人居民的判定标准进一步确定其居民身份。</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【适用主体】</w:t>
      </w:r>
    </w:p>
    <w:p w:rsidR="008E604A" w:rsidRPr="004E7ADB" w:rsidRDefault="008E604A" w:rsidP="006D5719">
      <w:pPr>
        <w:spacing w:line="360" w:lineRule="auto"/>
        <w:ind w:firstLineChars="200" w:firstLine="640"/>
        <w:rPr>
          <w:rFonts w:eastAsia="仿宋_GB2312"/>
          <w:sz w:val="32"/>
          <w:szCs w:val="32"/>
        </w:rPr>
      </w:pPr>
      <w:r w:rsidRPr="004E7ADB">
        <w:rPr>
          <w:rFonts w:eastAsia="仿宋_GB2312" w:cs="仿宋_GB2312" w:hint="eastAsia"/>
          <w:sz w:val="32"/>
          <w:szCs w:val="32"/>
        </w:rPr>
        <w:t>走出去的个人、</w:t>
      </w:r>
      <w:r w:rsidRPr="006D5719">
        <w:rPr>
          <w:rFonts w:ascii="仿宋_GB2312" w:eastAsia="仿宋_GB2312" w:hAnsi="宋体" w:cs="仿宋_GB2312" w:hint="eastAsia"/>
          <w:sz w:val="32"/>
          <w:szCs w:val="32"/>
        </w:rPr>
        <w:t>公司</w:t>
      </w:r>
      <w:r w:rsidRPr="004E7ADB">
        <w:rPr>
          <w:rFonts w:eastAsia="仿宋_GB2312" w:cs="仿宋_GB2312" w:hint="eastAsia"/>
          <w:sz w:val="32"/>
          <w:szCs w:val="32"/>
        </w:rPr>
        <w:t>和其他团体</w:t>
      </w:r>
      <w:r>
        <w:rPr>
          <w:rFonts w:eastAsia="仿宋_GB2312" w:cs="仿宋_GB2312" w:hint="eastAsia"/>
          <w:sz w:val="32"/>
          <w:szCs w:val="32"/>
        </w:rPr>
        <w:t>。</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w:t>
      </w:r>
      <w:r>
        <w:rPr>
          <w:rFonts w:ascii="Calibri" w:hAnsi="Calibri" w:cs="宋体" w:hint="eastAsia"/>
          <w:b/>
          <w:bCs/>
          <w:sz w:val="32"/>
          <w:szCs w:val="32"/>
        </w:rPr>
        <w:t>协定规定</w:t>
      </w:r>
      <w:r w:rsidRPr="004E7ADB">
        <w:rPr>
          <w:rFonts w:ascii="Calibri" w:hAnsi="Calibri" w:cs="宋体" w:hint="eastAsia"/>
          <w:b/>
          <w:bCs/>
          <w:sz w:val="32"/>
          <w:szCs w:val="32"/>
        </w:rPr>
        <w:t>】</w:t>
      </w:r>
    </w:p>
    <w:p w:rsidR="008E604A" w:rsidRPr="004E7ADB" w:rsidRDefault="008E604A" w:rsidP="006D5719">
      <w:pPr>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我国对外签订的税收协定，对居民一般性条款主要表述为：在本协定中，</w:t>
      </w:r>
      <w:r w:rsidRPr="004E7ADB">
        <w:rPr>
          <w:rFonts w:ascii="仿宋_GB2312" w:eastAsia="仿宋_GB2312"/>
          <w:sz w:val="32"/>
          <w:szCs w:val="32"/>
        </w:rPr>
        <w:t>“</w:t>
      </w:r>
      <w:r w:rsidRPr="004E7ADB">
        <w:rPr>
          <w:rFonts w:ascii="仿宋_GB2312" w:eastAsia="仿宋_GB2312" w:cs="仿宋_GB2312" w:hint="eastAsia"/>
          <w:sz w:val="32"/>
          <w:szCs w:val="32"/>
        </w:rPr>
        <w:t>缔约国一方居民</w:t>
      </w:r>
      <w:r w:rsidRPr="004E7ADB">
        <w:rPr>
          <w:rFonts w:ascii="仿宋_GB2312" w:eastAsia="仿宋_GB2312"/>
          <w:sz w:val="32"/>
          <w:szCs w:val="32"/>
        </w:rPr>
        <w:t>”</w:t>
      </w:r>
      <w:r w:rsidRPr="004E7ADB">
        <w:rPr>
          <w:rFonts w:ascii="仿宋_GB2312" w:eastAsia="仿宋_GB2312" w:cs="仿宋_GB2312" w:hint="eastAsia"/>
          <w:sz w:val="32"/>
          <w:szCs w:val="32"/>
        </w:rPr>
        <w:t>一语是指按照该缔约国法律，由于住所、居所、成立地、管理机构所在地，或者其他类似的标准，在该缔约国负有纳税义务的人，并且包括该缔约国及其行政区或地方当局。但是，这一用语不包括仅因来源于该缔约国的所得或财产收益而在该缔约国负有纳税义务的人。</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【适用条件】</w:t>
      </w:r>
    </w:p>
    <w:p w:rsidR="008E604A" w:rsidRPr="004E7ADB" w:rsidRDefault="00204FCA" w:rsidP="00512D2B">
      <w:pPr>
        <w:autoSpaceDE w:val="0"/>
        <w:autoSpaceDN w:val="0"/>
        <w:adjustRightInd w:val="0"/>
        <w:ind w:firstLineChars="200" w:firstLine="640"/>
        <w:rPr>
          <w:rFonts w:ascii="仿宋_GB2312" w:eastAsia="仿宋_GB2312"/>
          <w:sz w:val="32"/>
          <w:szCs w:val="32"/>
        </w:rPr>
      </w:pPr>
      <w:r w:rsidRPr="004E7ADB">
        <w:rPr>
          <w:rFonts w:ascii="仿宋_GB2312" w:eastAsia="仿宋_GB2312" w:hint="eastAsia"/>
          <w:sz w:val="32"/>
          <w:szCs w:val="32"/>
        </w:rPr>
        <w:t>同一人有可能同时为缔约国双方居民。为了解决这种情况下个人最终居民身份的归属，税收协定普遍采取“加比</w:t>
      </w:r>
      <w:r>
        <w:rPr>
          <w:rFonts w:ascii="仿宋_GB2312" w:eastAsia="仿宋_GB2312" w:hint="eastAsia"/>
          <w:sz w:val="32"/>
          <w:szCs w:val="32"/>
        </w:rPr>
        <w:t>规</w:t>
      </w:r>
      <w:r w:rsidRPr="004E7ADB">
        <w:rPr>
          <w:rFonts w:ascii="仿宋_GB2312" w:eastAsia="仿宋_GB2312" w:hint="eastAsia"/>
          <w:sz w:val="32"/>
          <w:szCs w:val="32"/>
        </w:rPr>
        <w:lastRenderedPageBreak/>
        <w:t>则”，加比</w:t>
      </w:r>
      <w:r>
        <w:rPr>
          <w:rFonts w:ascii="仿宋_GB2312" w:eastAsia="仿宋_GB2312" w:hint="eastAsia"/>
          <w:sz w:val="32"/>
          <w:szCs w:val="32"/>
        </w:rPr>
        <w:t>规</w:t>
      </w:r>
      <w:r w:rsidRPr="004E7ADB">
        <w:rPr>
          <w:rFonts w:ascii="仿宋_GB2312" w:eastAsia="仿宋_GB2312" w:hint="eastAsia"/>
          <w:sz w:val="32"/>
          <w:szCs w:val="32"/>
        </w:rPr>
        <w:t>则的使用是有先后顺序的，只有当使用前一标准无法解决问题时，才使用后一标准。公司及其他团体的双重居民身份冲突协调规则，一般以实际管理机构为依据判定。</w:t>
      </w:r>
      <w:r w:rsidRPr="00CE153B">
        <w:rPr>
          <w:rFonts w:ascii="仿宋_GB2312" w:eastAsia="仿宋_GB2312" w:hint="eastAsia"/>
          <w:sz w:val="32"/>
          <w:szCs w:val="32"/>
        </w:rPr>
        <w:t>有些协定没有加比原则，需要根据协定条款的其他规定，如根据协商条款进行处理。</w:t>
      </w:r>
    </w:p>
    <w:p w:rsidR="008E604A" w:rsidRPr="004E7ADB" w:rsidRDefault="008E604A" w:rsidP="00011B53">
      <w:pPr>
        <w:autoSpaceDE w:val="0"/>
        <w:autoSpaceDN w:val="0"/>
        <w:adjustRightInd w:val="0"/>
        <w:rPr>
          <w:rFonts w:ascii="仿宋_GB2312" w:eastAsia="仿宋_GB2312"/>
          <w:sz w:val="32"/>
          <w:szCs w:val="32"/>
        </w:rPr>
      </w:pPr>
      <w:r w:rsidRPr="004E7ADB">
        <w:rPr>
          <w:rFonts w:ascii="仿宋_GB2312" w:eastAsia="仿宋_GB2312" w:cs="仿宋_GB2312"/>
          <w:sz w:val="32"/>
          <w:szCs w:val="32"/>
        </w:rPr>
        <w:t xml:space="preserve">     </w:t>
      </w:r>
      <w:r w:rsidRPr="004E7ADB">
        <w:rPr>
          <w:rFonts w:ascii="仿宋_GB2312" w:eastAsia="仿宋_GB2312" w:cs="仿宋_GB2312" w:hint="eastAsia"/>
          <w:sz w:val="32"/>
          <w:szCs w:val="32"/>
        </w:rPr>
        <w:t>一、个人居民身份判定依据</w:t>
      </w:r>
    </w:p>
    <w:p w:rsidR="008E604A" w:rsidRPr="004E7ADB" w:rsidRDefault="008E604A" w:rsidP="00011B53">
      <w:pPr>
        <w:autoSpaceDE w:val="0"/>
        <w:autoSpaceDN w:val="0"/>
        <w:adjustRightInd w:val="0"/>
        <w:rPr>
          <w:rFonts w:ascii="仿宋_GB2312" w:eastAsia="仿宋_GB2312"/>
          <w:sz w:val="32"/>
          <w:szCs w:val="32"/>
        </w:rPr>
      </w:pPr>
      <w:r w:rsidRPr="004E7ADB">
        <w:rPr>
          <w:rFonts w:ascii="仿宋_GB2312" w:eastAsia="仿宋_GB2312" w:cs="仿宋_GB2312" w:hint="eastAsia"/>
          <w:sz w:val="32"/>
          <w:szCs w:val="32"/>
        </w:rPr>
        <w:t xml:space="preserve">　　（一）永久性住所</w:t>
      </w:r>
    </w:p>
    <w:p w:rsidR="008E604A" w:rsidRPr="004E7ADB" w:rsidRDefault="008E604A" w:rsidP="00011B53">
      <w:pPr>
        <w:autoSpaceDE w:val="0"/>
        <w:autoSpaceDN w:val="0"/>
        <w:adjustRightInd w:val="0"/>
        <w:rPr>
          <w:rFonts w:ascii="仿宋_GB2312" w:eastAsia="仿宋_GB2312"/>
          <w:sz w:val="32"/>
          <w:szCs w:val="32"/>
        </w:rPr>
      </w:pPr>
      <w:r w:rsidRPr="004E7ADB">
        <w:rPr>
          <w:rFonts w:ascii="仿宋_GB2312" w:eastAsia="仿宋_GB2312" w:cs="仿宋_GB2312" w:hint="eastAsia"/>
          <w:sz w:val="32"/>
          <w:szCs w:val="32"/>
        </w:rPr>
        <w:t xml:space="preserve">　　永久性住所包括任何形式的住所，例如由个人租用的住宅或公寓、租用的房间等，但该住所必须具有永久性，即个人已安排长期居住，而不是为了某些原因（如旅游、商务考察等）临时逗留。</w:t>
      </w:r>
    </w:p>
    <w:p w:rsidR="008E604A" w:rsidRPr="004E7ADB" w:rsidRDefault="008E604A" w:rsidP="00011B53">
      <w:pPr>
        <w:autoSpaceDE w:val="0"/>
        <w:autoSpaceDN w:val="0"/>
        <w:adjustRightInd w:val="0"/>
        <w:rPr>
          <w:rFonts w:ascii="仿宋_GB2312" w:eastAsia="仿宋_GB2312"/>
          <w:sz w:val="32"/>
          <w:szCs w:val="32"/>
        </w:rPr>
      </w:pPr>
      <w:r w:rsidRPr="004E7ADB">
        <w:rPr>
          <w:rFonts w:ascii="仿宋_GB2312" w:eastAsia="仿宋_GB2312" w:cs="仿宋_GB2312" w:hint="eastAsia"/>
          <w:sz w:val="32"/>
          <w:szCs w:val="32"/>
        </w:rPr>
        <w:t xml:space="preserve">　　（二）重要利益中心</w:t>
      </w:r>
    </w:p>
    <w:p w:rsidR="008E604A" w:rsidRPr="004E7ADB" w:rsidRDefault="008E604A" w:rsidP="00011B53">
      <w:pPr>
        <w:autoSpaceDE w:val="0"/>
        <w:autoSpaceDN w:val="0"/>
        <w:adjustRightInd w:val="0"/>
        <w:rPr>
          <w:rFonts w:ascii="仿宋_GB2312" w:eastAsia="仿宋_GB2312"/>
          <w:sz w:val="32"/>
          <w:szCs w:val="32"/>
        </w:rPr>
      </w:pPr>
      <w:r w:rsidRPr="004E7ADB">
        <w:rPr>
          <w:rFonts w:ascii="仿宋_GB2312" w:eastAsia="仿宋_GB2312" w:cs="仿宋_GB2312" w:hint="eastAsia"/>
          <w:sz w:val="32"/>
          <w:szCs w:val="32"/>
        </w:rPr>
        <w:t xml:space="preserve">　　重要利益中心要参考个人家庭和社会关系、职业、政治、文化和其他活动、营业地点、管理财产所在地等因素综合评判。其中特别注重的是个人的行为，即个人一直居住、工作并且拥有家庭和财产的国家通常为其重要利益中心之所在。</w:t>
      </w:r>
    </w:p>
    <w:p w:rsidR="008E604A" w:rsidRPr="004E7ADB" w:rsidRDefault="008E604A" w:rsidP="00011B53">
      <w:pPr>
        <w:autoSpaceDE w:val="0"/>
        <w:autoSpaceDN w:val="0"/>
        <w:adjustRightInd w:val="0"/>
        <w:rPr>
          <w:rFonts w:ascii="仿宋_GB2312" w:eastAsia="仿宋_GB2312"/>
          <w:sz w:val="32"/>
          <w:szCs w:val="32"/>
        </w:rPr>
      </w:pPr>
      <w:r w:rsidRPr="004E7ADB">
        <w:rPr>
          <w:rFonts w:ascii="仿宋_GB2312" w:eastAsia="仿宋_GB2312" w:cs="仿宋_GB2312" w:hint="eastAsia"/>
          <w:sz w:val="32"/>
          <w:szCs w:val="32"/>
        </w:rPr>
        <w:t xml:space="preserve">　　（三）习惯性居处</w:t>
      </w:r>
    </w:p>
    <w:p w:rsidR="008E604A" w:rsidRPr="004E7ADB" w:rsidRDefault="008E604A" w:rsidP="00011B53">
      <w:pPr>
        <w:autoSpaceDE w:val="0"/>
        <w:autoSpaceDN w:val="0"/>
        <w:adjustRightInd w:val="0"/>
        <w:rPr>
          <w:rFonts w:ascii="仿宋_GB2312" w:eastAsia="仿宋_GB2312"/>
          <w:sz w:val="32"/>
          <w:szCs w:val="32"/>
        </w:rPr>
      </w:pPr>
      <w:r w:rsidRPr="004E7ADB">
        <w:rPr>
          <w:rFonts w:ascii="仿宋_GB2312" w:eastAsia="仿宋_GB2312" w:cs="仿宋_GB2312" w:hint="eastAsia"/>
          <w:sz w:val="32"/>
          <w:szCs w:val="32"/>
        </w:rPr>
        <w:t xml:space="preserve">　　在出现以下两种情况之一时，应采用习惯性居处的标准来判定个人居民身份的归属：一是个人在缔约国双方均有永久性住所且无法确定重要经济利益中心所在国；二是个人的永久性住所不在缔约国任何一方，比如该个人不断地穿梭于缔约国一方和另一方旅馆之间。</w:t>
      </w:r>
    </w:p>
    <w:p w:rsidR="008E604A" w:rsidRPr="004E7ADB" w:rsidRDefault="008E604A" w:rsidP="00011B53">
      <w:pPr>
        <w:autoSpaceDE w:val="0"/>
        <w:autoSpaceDN w:val="0"/>
        <w:adjustRightInd w:val="0"/>
        <w:rPr>
          <w:rFonts w:ascii="仿宋_GB2312" w:eastAsia="仿宋_GB2312"/>
          <w:sz w:val="32"/>
          <w:szCs w:val="32"/>
        </w:rPr>
      </w:pPr>
      <w:r w:rsidRPr="004E7ADB">
        <w:rPr>
          <w:rFonts w:ascii="仿宋_GB2312" w:eastAsia="仿宋_GB2312" w:cs="仿宋_GB2312" w:hint="eastAsia"/>
          <w:sz w:val="32"/>
          <w:szCs w:val="32"/>
        </w:rPr>
        <w:lastRenderedPageBreak/>
        <w:t xml:space="preserve">　　第一种情况下对习惯性居处的判定，要注意其在双方永久性住所的停留时间，同时还应考虑其在同一个国家不同地点停留的时间；第二种情况下对习惯性居处的判定，要将此人在一个国家所有的停留时间加总考虑，而不问其停留的原因。</w:t>
      </w:r>
    </w:p>
    <w:p w:rsidR="008E604A" w:rsidRPr="004E7ADB" w:rsidRDefault="008E604A" w:rsidP="00011B53">
      <w:pPr>
        <w:autoSpaceDE w:val="0"/>
        <w:autoSpaceDN w:val="0"/>
        <w:adjustRightInd w:val="0"/>
        <w:rPr>
          <w:rFonts w:ascii="仿宋_GB2312" w:eastAsia="仿宋_GB2312"/>
          <w:sz w:val="32"/>
          <w:szCs w:val="32"/>
        </w:rPr>
      </w:pPr>
      <w:r w:rsidRPr="004E7ADB">
        <w:rPr>
          <w:rFonts w:ascii="仿宋_GB2312" w:eastAsia="仿宋_GB2312" w:cs="仿宋_GB2312" w:hint="eastAsia"/>
          <w:sz w:val="32"/>
          <w:szCs w:val="32"/>
        </w:rPr>
        <w:t xml:space="preserve">　　（四）国籍</w:t>
      </w:r>
    </w:p>
    <w:p w:rsidR="008E604A" w:rsidRPr="004E7ADB" w:rsidRDefault="008E604A" w:rsidP="00011B53">
      <w:pPr>
        <w:autoSpaceDE w:val="0"/>
        <w:autoSpaceDN w:val="0"/>
        <w:adjustRightInd w:val="0"/>
        <w:rPr>
          <w:rFonts w:ascii="仿宋_GB2312" w:eastAsia="仿宋_GB2312"/>
          <w:sz w:val="32"/>
          <w:szCs w:val="32"/>
        </w:rPr>
      </w:pPr>
      <w:r w:rsidRPr="004E7ADB">
        <w:rPr>
          <w:rFonts w:ascii="仿宋_GB2312" w:eastAsia="仿宋_GB2312" w:cs="仿宋_GB2312" w:hint="eastAsia"/>
          <w:sz w:val="32"/>
          <w:szCs w:val="32"/>
        </w:rPr>
        <w:t xml:space="preserve">　　如果该个人在缔约国双方都有或都没有习惯性居处，应以该人的国籍作为判定居民身份的标准。</w:t>
      </w:r>
    </w:p>
    <w:p w:rsidR="008E604A" w:rsidRPr="004E7ADB" w:rsidRDefault="008E604A" w:rsidP="00011B53">
      <w:pPr>
        <w:autoSpaceDE w:val="0"/>
        <w:autoSpaceDN w:val="0"/>
        <w:adjustRightInd w:val="0"/>
        <w:rPr>
          <w:rFonts w:ascii="仿宋_GB2312" w:eastAsia="仿宋_GB2312"/>
          <w:sz w:val="32"/>
          <w:szCs w:val="32"/>
        </w:rPr>
      </w:pPr>
      <w:r w:rsidRPr="004E7ADB">
        <w:rPr>
          <w:rFonts w:ascii="仿宋_GB2312" w:eastAsia="仿宋_GB2312" w:cs="仿宋_GB2312" w:hint="eastAsia"/>
          <w:sz w:val="32"/>
          <w:szCs w:val="32"/>
        </w:rPr>
        <w:t xml:space="preserve">　　当采用上述标准依次判断仍然无法确定其身份时，可由缔约国双方主管当局按照协定</w:t>
      </w:r>
      <w:r w:rsidRPr="00CE153B">
        <w:rPr>
          <w:rFonts w:ascii="仿宋_GB2312" w:eastAsia="仿宋_GB2312" w:cs="仿宋_GB2312" w:hint="eastAsia"/>
          <w:sz w:val="32"/>
          <w:szCs w:val="32"/>
        </w:rPr>
        <w:t>相互协商程序条款</w:t>
      </w:r>
      <w:r w:rsidRPr="004E7ADB">
        <w:rPr>
          <w:rFonts w:ascii="仿宋_GB2312" w:eastAsia="仿宋_GB2312" w:cs="仿宋_GB2312" w:hint="eastAsia"/>
          <w:sz w:val="32"/>
          <w:szCs w:val="32"/>
        </w:rPr>
        <w:t>规定的程序，通过相互协商解决。</w:t>
      </w:r>
    </w:p>
    <w:p w:rsidR="008E604A" w:rsidRPr="004E7ADB" w:rsidRDefault="008E604A" w:rsidP="00011B53">
      <w:pPr>
        <w:autoSpaceDE w:val="0"/>
        <w:autoSpaceDN w:val="0"/>
        <w:adjustRightInd w:val="0"/>
        <w:rPr>
          <w:rFonts w:ascii="仿宋_GB2312" w:eastAsia="仿宋_GB2312"/>
          <w:sz w:val="32"/>
          <w:szCs w:val="32"/>
        </w:rPr>
      </w:pPr>
      <w:r w:rsidRPr="004E7ADB">
        <w:rPr>
          <w:rFonts w:ascii="仿宋_GB2312" w:eastAsia="仿宋_GB2312" w:cs="仿宋_GB2312"/>
          <w:sz w:val="32"/>
          <w:szCs w:val="32"/>
        </w:rPr>
        <w:t xml:space="preserve">    </w:t>
      </w:r>
      <w:r w:rsidRPr="004E7ADB">
        <w:rPr>
          <w:rFonts w:ascii="仿宋_GB2312" w:eastAsia="仿宋_GB2312" w:cs="仿宋_GB2312" w:hint="eastAsia"/>
          <w:sz w:val="32"/>
          <w:szCs w:val="32"/>
        </w:rPr>
        <w:t>二、公司及其他团体居民身份判定依据</w:t>
      </w:r>
    </w:p>
    <w:p w:rsidR="008E604A" w:rsidRPr="004E7ADB" w:rsidRDefault="008E604A" w:rsidP="00011B53">
      <w:pPr>
        <w:autoSpaceDE w:val="0"/>
        <w:autoSpaceDN w:val="0"/>
        <w:adjustRightInd w:val="0"/>
        <w:rPr>
          <w:rFonts w:ascii="仿宋_GB2312" w:eastAsia="仿宋_GB2312"/>
          <w:sz w:val="32"/>
          <w:szCs w:val="32"/>
        </w:rPr>
      </w:pPr>
      <w:r w:rsidRPr="004E7ADB">
        <w:rPr>
          <w:rFonts w:ascii="仿宋_GB2312" w:eastAsia="仿宋_GB2312" w:cs="仿宋_GB2312"/>
          <w:sz w:val="32"/>
          <w:szCs w:val="32"/>
        </w:rPr>
        <w:t xml:space="preserve">    </w:t>
      </w:r>
      <w:r w:rsidRPr="004E7ADB">
        <w:rPr>
          <w:rFonts w:ascii="仿宋_GB2312" w:eastAsia="仿宋_GB2312" w:cs="仿宋_GB2312" w:hint="eastAsia"/>
          <w:sz w:val="32"/>
          <w:szCs w:val="32"/>
        </w:rPr>
        <w:t>实际管理机构所在地是指实质上作出有关企业整体经营关键性的管理与商业决策之地。通常理解为最高层人员如董事会作出决策所在地。一个实体可以有多个管理机构所在地，但是只能有一个实际管理机构所在地。</w:t>
      </w:r>
    </w:p>
    <w:p w:rsidR="008E604A" w:rsidRPr="004E7ADB" w:rsidRDefault="008E604A" w:rsidP="00011B53">
      <w:pPr>
        <w:autoSpaceDE w:val="0"/>
        <w:autoSpaceDN w:val="0"/>
        <w:adjustRightInd w:val="0"/>
        <w:rPr>
          <w:rFonts w:ascii="仿宋_GB2312" w:eastAsia="仿宋_GB2312"/>
          <w:sz w:val="32"/>
          <w:szCs w:val="32"/>
        </w:rPr>
      </w:pPr>
      <w:r w:rsidRPr="004E7ADB">
        <w:rPr>
          <w:rFonts w:ascii="仿宋_GB2312" w:eastAsia="仿宋_GB2312" w:cs="仿宋_GB2312"/>
          <w:sz w:val="32"/>
          <w:szCs w:val="32"/>
        </w:rPr>
        <w:t xml:space="preserve">    </w:t>
      </w:r>
      <w:r w:rsidRPr="004E7ADB">
        <w:rPr>
          <w:rFonts w:ascii="仿宋_GB2312" w:eastAsia="仿宋_GB2312" w:cs="仿宋_GB2312" w:hint="eastAsia"/>
          <w:sz w:val="32"/>
          <w:szCs w:val="32"/>
        </w:rPr>
        <w:t>走出去企业要了解对方国家对于实际管理机构所在地</w:t>
      </w:r>
      <w:r>
        <w:rPr>
          <w:rFonts w:ascii="仿宋_GB2312" w:eastAsia="仿宋_GB2312" w:cs="仿宋_GB2312" w:hint="eastAsia"/>
          <w:sz w:val="32"/>
          <w:szCs w:val="32"/>
        </w:rPr>
        <w:t>的定义。</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【情景问答】</w:t>
      </w:r>
    </w:p>
    <w:p w:rsidR="008E604A" w:rsidRPr="004E7ADB" w:rsidRDefault="008E604A" w:rsidP="00011B53">
      <w:pPr>
        <w:autoSpaceDE w:val="0"/>
        <w:autoSpaceDN w:val="0"/>
        <w:adjustRightInd w:val="0"/>
        <w:ind w:firstLine="640"/>
        <w:rPr>
          <w:rFonts w:ascii="仿宋_GB2312" w:eastAsia="仿宋_GB2312"/>
          <w:b/>
          <w:bCs/>
          <w:sz w:val="32"/>
          <w:szCs w:val="32"/>
        </w:rPr>
      </w:pPr>
      <w:r w:rsidRPr="004E7ADB">
        <w:rPr>
          <w:rFonts w:ascii="仿宋_GB2312" w:eastAsia="仿宋_GB2312" w:cs="仿宋_GB2312" w:hint="eastAsia"/>
          <w:b/>
          <w:bCs/>
          <w:sz w:val="32"/>
          <w:szCs w:val="32"/>
        </w:rPr>
        <w:t>问：中国个人在中国有永久性住所，经济活动和社会活动都在中国，但因在</w:t>
      </w:r>
      <w:r w:rsidRPr="004E7ADB">
        <w:rPr>
          <w:rFonts w:ascii="仿宋_GB2312" w:eastAsia="仿宋_GB2312" w:cs="仿宋_GB2312"/>
          <w:b/>
          <w:bCs/>
          <w:sz w:val="32"/>
          <w:szCs w:val="32"/>
        </w:rPr>
        <w:t>B</w:t>
      </w:r>
      <w:r w:rsidRPr="004E7ADB">
        <w:rPr>
          <w:rFonts w:ascii="仿宋_GB2312" w:eastAsia="仿宋_GB2312" w:cs="仿宋_GB2312" w:hint="eastAsia"/>
          <w:b/>
          <w:bCs/>
          <w:sz w:val="32"/>
          <w:szCs w:val="32"/>
        </w:rPr>
        <w:t>国有房产，被</w:t>
      </w:r>
      <w:r w:rsidRPr="004E7ADB">
        <w:rPr>
          <w:rFonts w:ascii="仿宋_GB2312" w:eastAsia="仿宋_GB2312" w:cs="仿宋_GB2312"/>
          <w:b/>
          <w:bCs/>
          <w:sz w:val="32"/>
          <w:szCs w:val="32"/>
        </w:rPr>
        <w:t>B</w:t>
      </w:r>
      <w:r w:rsidRPr="004E7ADB">
        <w:rPr>
          <w:rFonts w:ascii="仿宋_GB2312" w:eastAsia="仿宋_GB2312" w:cs="仿宋_GB2312" w:hint="eastAsia"/>
          <w:b/>
          <w:bCs/>
          <w:sz w:val="32"/>
          <w:szCs w:val="32"/>
        </w:rPr>
        <w:t>国税务机关认定为构成</w:t>
      </w:r>
      <w:r w:rsidRPr="004E7ADB">
        <w:rPr>
          <w:rFonts w:ascii="仿宋_GB2312" w:eastAsia="仿宋_GB2312" w:cs="仿宋_GB2312"/>
          <w:b/>
          <w:bCs/>
          <w:sz w:val="32"/>
          <w:szCs w:val="32"/>
        </w:rPr>
        <w:lastRenderedPageBreak/>
        <w:t>B</w:t>
      </w:r>
      <w:r w:rsidRPr="004E7ADB">
        <w:rPr>
          <w:rFonts w:ascii="仿宋_GB2312" w:eastAsia="仿宋_GB2312" w:cs="仿宋_GB2312" w:hint="eastAsia"/>
          <w:b/>
          <w:bCs/>
          <w:sz w:val="32"/>
          <w:szCs w:val="32"/>
        </w:rPr>
        <w:t>国的税收居民，请问这种情况下如何判定居民身份？</w:t>
      </w:r>
    </w:p>
    <w:p w:rsidR="008E604A" w:rsidRPr="004E7ADB" w:rsidRDefault="008E604A" w:rsidP="00011B53">
      <w:pPr>
        <w:autoSpaceDE w:val="0"/>
        <w:autoSpaceDN w:val="0"/>
        <w:adjustRightInd w:val="0"/>
        <w:ind w:firstLine="640"/>
        <w:rPr>
          <w:rFonts w:ascii="仿宋_GB2312" w:eastAsia="仿宋_GB2312"/>
          <w:sz w:val="32"/>
          <w:szCs w:val="32"/>
        </w:rPr>
      </w:pPr>
      <w:r w:rsidRPr="004E7ADB">
        <w:rPr>
          <w:rFonts w:ascii="仿宋_GB2312" w:eastAsia="仿宋_GB2312" w:cs="仿宋_GB2312" w:hint="eastAsia"/>
          <w:sz w:val="32"/>
          <w:szCs w:val="32"/>
        </w:rPr>
        <w:t>答：</w:t>
      </w:r>
      <w:r w:rsidRPr="004E7ADB">
        <w:rPr>
          <w:rFonts w:ascii="仿宋_GB2312" w:eastAsia="仿宋_GB2312" w:cs="仿宋_GB2312"/>
          <w:sz w:val="32"/>
          <w:szCs w:val="32"/>
        </w:rPr>
        <w:t xml:space="preserve"> </w:t>
      </w:r>
      <w:r w:rsidRPr="004E7ADB">
        <w:rPr>
          <w:rFonts w:ascii="仿宋_GB2312" w:eastAsia="仿宋_GB2312" w:cs="仿宋_GB2312" w:hint="eastAsia"/>
          <w:sz w:val="32"/>
          <w:szCs w:val="32"/>
        </w:rPr>
        <w:t>个人在中国拥有永久性住所，其经济活动、社会活动、重要利益中心在中国，并且习惯性居住在中国，</w:t>
      </w:r>
      <w:r w:rsidRPr="00CE153B">
        <w:rPr>
          <w:rFonts w:ascii="仿宋_GB2312" w:eastAsia="仿宋_GB2312" w:cs="仿宋_GB2312" w:hint="eastAsia"/>
          <w:sz w:val="32"/>
          <w:szCs w:val="32"/>
        </w:rPr>
        <w:t>一般应认定为中国税收居民，但也应根据与</w:t>
      </w:r>
      <w:r w:rsidRPr="00CE153B">
        <w:rPr>
          <w:rFonts w:ascii="仿宋_GB2312" w:eastAsia="仿宋_GB2312" w:cs="仿宋_GB2312"/>
          <w:sz w:val="32"/>
          <w:szCs w:val="32"/>
        </w:rPr>
        <w:t>B</w:t>
      </w:r>
      <w:r w:rsidRPr="00CE153B">
        <w:rPr>
          <w:rFonts w:ascii="仿宋_GB2312" w:eastAsia="仿宋_GB2312" w:cs="仿宋_GB2312" w:hint="eastAsia"/>
          <w:sz w:val="32"/>
          <w:szCs w:val="32"/>
        </w:rPr>
        <w:t>国签订的税收协定条款的具体内容加以判断。</w:t>
      </w:r>
    </w:p>
    <w:p w:rsidR="008E604A" w:rsidRPr="004E7ADB" w:rsidRDefault="008E604A" w:rsidP="00011B53">
      <w:pPr>
        <w:keepNext/>
        <w:keepLines/>
        <w:spacing w:before="280" w:after="290" w:line="376" w:lineRule="auto"/>
        <w:outlineLvl w:val="4"/>
        <w:rPr>
          <w:rFonts w:ascii="Calibri" w:eastAsia="仿宋_GB2312" w:hAnsi="Calibri"/>
          <w:b/>
          <w:bCs/>
          <w:sz w:val="32"/>
          <w:szCs w:val="32"/>
        </w:rPr>
      </w:pPr>
      <w:r w:rsidRPr="004E7ADB">
        <w:rPr>
          <w:rFonts w:ascii="Calibri" w:eastAsia="仿宋_GB2312" w:hAnsi="Calibri" w:cs="仿宋_GB2312" w:hint="eastAsia"/>
          <w:b/>
          <w:bCs/>
          <w:sz w:val="32"/>
          <w:szCs w:val="32"/>
        </w:rPr>
        <w:t>【政策依据】</w:t>
      </w:r>
    </w:p>
    <w:p w:rsidR="008E604A" w:rsidRPr="004E7ADB" w:rsidRDefault="008E604A" w:rsidP="00512D2B">
      <w:pPr>
        <w:spacing w:line="360" w:lineRule="auto"/>
        <w:ind w:firstLineChars="200" w:firstLine="640"/>
        <w:rPr>
          <w:rFonts w:ascii="黑体" w:eastAsia="黑体" w:hAnsi="黑体"/>
          <w:sz w:val="32"/>
          <w:szCs w:val="32"/>
          <w:lang w:val="zh-CN"/>
        </w:rPr>
      </w:pPr>
      <w:r w:rsidRPr="004E7ADB">
        <w:rPr>
          <w:rFonts w:ascii="黑体" w:eastAsia="黑体" w:hAnsi="黑体" w:cs="黑体"/>
          <w:sz w:val="32"/>
          <w:szCs w:val="32"/>
          <w:lang w:val="zh-CN"/>
        </w:rPr>
        <w:t>1.</w:t>
      </w:r>
      <w:r w:rsidRPr="004E7ADB">
        <w:rPr>
          <w:rFonts w:ascii="黑体" w:eastAsia="黑体" w:hAnsi="黑体" w:cs="黑体" w:hint="eastAsia"/>
          <w:sz w:val="32"/>
          <w:szCs w:val="32"/>
          <w:lang w:val="zh-CN"/>
        </w:rPr>
        <w:t>《中华人民共和国企业所得税法》第二条</w:t>
      </w:r>
    </w:p>
    <w:p w:rsidR="008E604A" w:rsidRPr="004E7ADB" w:rsidRDefault="008E604A" w:rsidP="00512D2B">
      <w:pPr>
        <w:spacing w:line="360" w:lineRule="auto"/>
        <w:ind w:firstLineChars="200" w:firstLine="640"/>
        <w:rPr>
          <w:rFonts w:ascii="黑体" w:eastAsia="黑体" w:hAnsi="黑体"/>
          <w:sz w:val="32"/>
          <w:szCs w:val="32"/>
          <w:lang w:val="zh-CN"/>
        </w:rPr>
      </w:pPr>
      <w:r w:rsidRPr="004E7ADB">
        <w:rPr>
          <w:rFonts w:ascii="黑体" w:eastAsia="黑体" w:hAnsi="黑体" w:cs="黑体"/>
          <w:sz w:val="32"/>
          <w:szCs w:val="32"/>
          <w:lang w:val="zh-CN"/>
        </w:rPr>
        <w:t>2.</w:t>
      </w:r>
      <w:r w:rsidRPr="004E7ADB">
        <w:rPr>
          <w:rFonts w:ascii="黑体" w:eastAsia="黑体" w:hAnsi="黑体" w:cs="黑体" w:hint="eastAsia"/>
          <w:sz w:val="32"/>
          <w:szCs w:val="32"/>
          <w:lang w:val="zh-CN"/>
        </w:rPr>
        <w:t>《中华人民共和国个人所得税法》第一条</w:t>
      </w:r>
    </w:p>
    <w:p w:rsidR="008E604A" w:rsidRPr="004E7ADB" w:rsidRDefault="008E604A" w:rsidP="00512D2B">
      <w:pPr>
        <w:spacing w:line="360" w:lineRule="auto"/>
        <w:ind w:firstLineChars="200" w:firstLine="640"/>
        <w:rPr>
          <w:rFonts w:ascii="黑体" w:eastAsia="黑体" w:hAnsi="黑体"/>
          <w:sz w:val="32"/>
          <w:szCs w:val="32"/>
          <w:lang w:val="zh-CN"/>
        </w:rPr>
      </w:pPr>
      <w:r w:rsidRPr="004E7ADB">
        <w:rPr>
          <w:rFonts w:ascii="黑体" w:eastAsia="黑体" w:hAnsi="黑体" w:cs="黑体"/>
          <w:sz w:val="32"/>
          <w:szCs w:val="32"/>
          <w:lang w:val="zh-CN"/>
        </w:rPr>
        <w:t>3.</w:t>
      </w:r>
      <w:r w:rsidRPr="004E7ADB">
        <w:rPr>
          <w:rFonts w:ascii="黑体" w:eastAsia="黑体" w:hAnsi="黑体" w:cs="黑体" w:hint="eastAsia"/>
          <w:sz w:val="32"/>
          <w:szCs w:val="32"/>
          <w:lang w:val="zh-CN"/>
        </w:rPr>
        <w:t>《中华人民共和国个人所得税法实施条例》第二条</w:t>
      </w:r>
    </w:p>
    <w:p w:rsidR="008E604A" w:rsidRPr="004E7ADB" w:rsidRDefault="008E604A" w:rsidP="00512D2B">
      <w:pPr>
        <w:spacing w:line="360" w:lineRule="auto"/>
        <w:ind w:firstLineChars="200" w:firstLine="640"/>
        <w:rPr>
          <w:rFonts w:ascii="黑体" w:eastAsia="黑体" w:hAnsi="黑体"/>
          <w:sz w:val="32"/>
          <w:szCs w:val="32"/>
          <w:lang w:val="zh-CN"/>
        </w:rPr>
      </w:pPr>
      <w:r w:rsidRPr="004E7ADB">
        <w:rPr>
          <w:rFonts w:ascii="黑体" w:eastAsia="黑体" w:hAnsi="黑体" w:cs="黑体"/>
          <w:sz w:val="32"/>
          <w:szCs w:val="32"/>
          <w:lang w:val="zh-CN"/>
        </w:rPr>
        <w:t>4</w:t>
      </w:r>
      <w:r>
        <w:rPr>
          <w:rFonts w:ascii="黑体" w:eastAsia="黑体" w:hAnsi="黑体" w:cs="黑体"/>
          <w:sz w:val="32"/>
          <w:szCs w:val="32"/>
          <w:lang w:val="zh-CN"/>
        </w:rPr>
        <w:t>.</w:t>
      </w:r>
      <w:r w:rsidRPr="004E7ADB">
        <w:rPr>
          <w:rFonts w:ascii="黑体" w:eastAsia="黑体" w:hAnsi="黑体" w:cs="黑体" w:hint="eastAsia"/>
          <w:sz w:val="32"/>
          <w:szCs w:val="32"/>
          <w:lang w:val="zh-CN"/>
        </w:rPr>
        <w:t>中华人民共和国政府对外签署的避免双重征税协定（含内地与香港、澳门特别行政区签署的税收安排、大陆与台湾签署的税收协议）</w:t>
      </w:r>
    </w:p>
    <w:p w:rsidR="008E604A" w:rsidRDefault="008E604A" w:rsidP="00512D2B">
      <w:pPr>
        <w:spacing w:line="360" w:lineRule="auto"/>
        <w:ind w:firstLineChars="200" w:firstLine="640"/>
        <w:rPr>
          <w:rFonts w:ascii="黑体" w:eastAsia="黑体" w:hAnsi="黑体" w:cs="黑体"/>
          <w:sz w:val="32"/>
          <w:szCs w:val="32"/>
        </w:rPr>
      </w:pPr>
      <w:r w:rsidRPr="004E7ADB">
        <w:rPr>
          <w:rFonts w:ascii="黑体" w:eastAsia="黑体" w:hAnsi="黑体" w:cs="黑体"/>
          <w:sz w:val="32"/>
          <w:szCs w:val="32"/>
        </w:rPr>
        <w:t>5</w:t>
      </w:r>
      <w:r>
        <w:rPr>
          <w:rFonts w:ascii="黑体" w:eastAsia="黑体" w:hAnsi="黑体" w:cs="黑体"/>
          <w:sz w:val="32"/>
          <w:szCs w:val="32"/>
        </w:rPr>
        <w:t>.</w:t>
      </w:r>
      <w:r w:rsidRPr="004E7ADB">
        <w:rPr>
          <w:rFonts w:ascii="黑体" w:eastAsia="黑体" w:hAnsi="黑体" w:cs="黑体" w:hint="eastAsia"/>
          <w:sz w:val="32"/>
          <w:szCs w:val="32"/>
        </w:rPr>
        <w:t>《国家税务总局关于印发〈中华人民共和国政府和新加坡共和国政府关于对所得避免双重征税和防止偷漏税的协定〉及议定书条文解释的通知》（国税发〔</w:t>
      </w:r>
      <w:r w:rsidRPr="004E7ADB">
        <w:rPr>
          <w:rFonts w:ascii="黑体" w:eastAsia="黑体" w:hAnsi="黑体" w:cs="黑体"/>
          <w:sz w:val="32"/>
          <w:szCs w:val="32"/>
        </w:rPr>
        <w:t>2010</w:t>
      </w:r>
      <w:r w:rsidRPr="004E7ADB">
        <w:rPr>
          <w:rFonts w:ascii="黑体" w:eastAsia="黑体" w:hAnsi="黑体" w:cs="黑体" w:hint="eastAsia"/>
          <w:sz w:val="32"/>
          <w:szCs w:val="32"/>
        </w:rPr>
        <w:t>〕</w:t>
      </w:r>
      <w:r w:rsidRPr="004E7ADB">
        <w:rPr>
          <w:rFonts w:ascii="黑体" w:eastAsia="黑体" w:hAnsi="黑体" w:cs="黑体"/>
          <w:sz w:val="32"/>
          <w:szCs w:val="32"/>
        </w:rPr>
        <w:t>75</w:t>
      </w:r>
      <w:r w:rsidRPr="004E7ADB">
        <w:rPr>
          <w:rFonts w:ascii="黑体" w:eastAsia="黑体" w:hAnsi="黑体" w:cs="黑体" w:hint="eastAsia"/>
          <w:sz w:val="32"/>
          <w:szCs w:val="32"/>
        </w:rPr>
        <w:t>号）第四条</w:t>
      </w:r>
    </w:p>
    <w:p w:rsidR="00F24FC1" w:rsidRPr="00CE153B" w:rsidRDefault="00F24FC1" w:rsidP="00512D2B">
      <w:pPr>
        <w:spacing w:line="360" w:lineRule="auto"/>
        <w:ind w:firstLineChars="200" w:firstLine="640"/>
        <w:rPr>
          <w:rFonts w:ascii="黑体" w:eastAsia="黑体" w:hAnsi="黑体"/>
          <w:sz w:val="32"/>
          <w:szCs w:val="32"/>
        </w:rPr>
      </w:pPr>
    </w:p>
    <w:p w:rsidR="008E604A" w:rsidRPr="004E7ADB" w:rsidRDefault="00AA68CE" w:rsidP="00011B53">
      <w:pPr>
        <w:keepNext/>
        <w:keepLines/>
        <w:spacing w:before="260" w:after="260" w:line="416" w:lineRule="auto"/>
        <w:outlineLvl w:val="2"/>
        <w:rPr>
          <w:rFonts w:ascii="Calibri" w:hAnsi="Calibri" w:cs="Calibri"/>
          <w:b/>
          <w:bCs/>
          <w:sz w:val="32"/>
          <w:szCs w:val="32"/>
        </w:rPr>
      </w:pPr>
      <w:bookmarkStart w:id="337" w:name="_Toc25330092"/>
      <w:r>
        <w:rPr>
          <w:rFonts w:hint="eastAsia"/>
          <w:b/>
          <w:bCs/>
          <w:sz w:val="32"/>
          <w:szCs w:val="32"/>
        </w:rPr>
        <w:t>35</w:t>
      </w:r>
      <w:r w:rsidR="008E604A" w:rsidRPr="00E11BF8">
        <w:rPr>
          <w:b/>
          <w:bCs/>
          <w:sz w:val="32"/>
          <w:szCs w:val="32"/>
        </w:rPr>
        <w:t>.</w:t>
      </w:r>
      <w:r w:rsidR="008E604A" w:rsidRPr="004E7ADB">
        <w:rPr>
          <w:rFonts w:ascii="Calibri" w:hAnsi="Calibri" w:cs="宋体" w:hint="eastAsia"/>
          <w:b/>
          <w:bCs/>
          <w:sz w:val="32"/>
          <w:szCs w:val="32"/>
        </w:rPr>
        <w:t>常设机构</w:t>
      </w:r>
      <w:bookmarkEnd w:id="326"/>
      <w:bookmarkEnd w:id="327"/>
      <w:bookmarkEnd w:id="328"/>
      <w:bookmarkEnd w:id="329"/>
      <w:bookmarkEnd w:id="330"/>
      <w:bookmarkEnd w:id="331"/>
      <w:bookmarkEnd w:id="332"/>
      <w:bookmarkEnd w:id="333"/>
      <w:bookmarkEnd w:id="334"/>
      <w:bookmarkEnd w:id="335"/>
      <w:bookmarkEnd w:id="337"/>
    </w:p>
    <w:p w:rsidR="008E604A" w:rsidRPr="001C5389" w:rsidRDefault="008E604A" w:rsidP="00512D2B">
      <w:pPr>
        <w:spacing w:line="360" w:lineRule="auto"/>
        <w:ind w:firstLineChars="200" w:firstLine="640"/>
        <w:rPr>
          <w:rFonts w:ascii="楷体_GB2312" w:eastAsia="楷体_GB2312"/>
          <w:sz w:val="32"/>
          <w:szCs w:val="32"/>
        </w:rPr>
      </w:pPr>
      <w:r w:rsidRPr="001C5389">
        <w:rPr>
          <w:rFonts w:ascii="楷体_GB2312" w:eastAsia="楷体_GB2312" w:cs="楷体_GB2312" w:hint="eastAsia"/>
          <w:sz w:val="32"/>
          <w:szCs w:val="32"/>
        </w:rPr>
        <w:t>常设机构条款是税收协定的重要条款，它主要与营业利润条款结合，组成对缔约一方所取得营业利润的征税规则，</w:t>
      </w:r>
      <w:r w:rsidRPr="001C5389">
        <w:rPr>
          <w:rFonts w:ascii="楷体_GB2312" w:eastAsia="楷体_GB2312" w:cs="楷体_GB2312" w:hint="eastAsia"/>
          <w:sz w:val="32"/>
          <w:szCs w:val="32"/>
        </w:rPr>
        <w:lastRenderedPageBreak/>
        <w:t>以限制所得来源国的征税权，避免双重征税。</w:t>
      </w:r>
    </w:p>
    <w:p w:rsidR="008E604A" w:rsidRPr="004E7ADB" w:rsidRDefault="008E604A" w:rsidP="00512D2B">
      <w:pPr>
        <w:spacing w:line="360" w:lineRule="auto"/>
        <w:ind w:firstLineChars="200" w:firstLine="640"/>
        <w:rPr>
          <w:rFonts w:ascii="楷体_GB2312" w:eastAsia="楷体_GB2312"/>
          <w:sz w:val="32"/>
          <w:szCs w:val="32"/>
        </w:rPr>
      </w:pPr>
      <w:r w:rsidRPr="001C5389">
        <w:rPr>
          <w:rFonts w:ascii="楷体_GB2312" w:eastAsia="楷体_GB2312" w:cs="楷体_GB2312" w:hint="eastAsia"/>
          <w:sz w:val="32"/>
          <w:szCs w:val="32"/>
        </w:rPr>
        <w:t>常设机构主要用来确定企业是否在某国或地区具有纳税义务，从而使该国或地区能对归属于常设机构的所得进行征税。常设机构规则不仅是征税的前提条件，还是辨别应税所得征收方式的基础。一般来说，对归属于常设机构的所得要按照常设机构营业利润征税，对不归属于常设机构的所得则按照其他条款处理。</w:t>
      </w:r>
    </w:p>
    <w:p w:rsidR="008E604A" w:rsidRPr="004E7ADB" w:rsidRDefault="008E604A" w:rsidP="00011B53">
      <w:pPr>
        <w:keepNext/>
        <w:keepLines/>
        <w:spacing w:before="280" w:after="290" w:line="376" w:lineRule="auto"/>
        <w:outlineLvl w:val="4"/>
        <w:rPr>
          <w:rFonts w:ascii="Calibri" w:hAnsi="Calibri" w:cs="Calibri"/>
          <w:b/>
          <w:bCs/>
          <w:sz w:val="32"/>
          <w:szCs w:val="32"/>
        </w:rPr>
      </w:pPr>
      <w:bookmarkStart w:id="338" w:name="_Toc486236002"/>
      <w:r w:rsidRPr="004E7ADB">
        <w:rPr>
          <w:rFonts w:ascii="Calibri" w:hAnsi="Calibri" w:cs="宋体" w:hint="eastAsia"/>
          <w:b/>
          <w:bCs/>
          <w:sz w:val="32"/>
          <w:szCs w:val="32"/>
        </w:rPr>
        <w:t>【适用主体】</w:t>
      </w:r>
      <w:bookmarkEnd w:id="338"/>
    </w:p>
    <w:p w:rsidR="008E604A" w:rsidRPr="004E7ADB" w:rsidRDefault="008E604A" w:rsidP="006D5719">
      <w:pPr>
        <w:spacing w:line="360" w:lineRule="auto"/>
        <w:ind w:firstLineChars="200" w:firstLine="640"/>
        <w:rPr>
          <w:rFonts w:eastAsia="仿宋_GB2312"/>
          <w:sz w:val="32"/>
          <w:szCs w:val="32"/>
        </w:rPr>
      </w:pPr>
      <w:r w:rsidRPr="004E7ADB">
        <w:rPr>
          <w:rFonts w:eastAsia="仿宋_GB2312" w:cs="仿宋_GB2312" w:hint="eastAsia"/>
          <w:sz w:val="32"/>
          <w:szCs w:val="32"/>
        </w:rPr>
        <w:t>从缔约对方国家（地区）取得营业利润所得的居民。</w:t>
      </w:r>
    </w:p>
    <w:p w:rsidR="008E604A" w:rsidRPr="004E7ADB" w:rsidRDefault="008E604A" w:rsidP="00011B53">
      <w:pPr>
        <w:keepNext/>
        <w:keepLines/>
        <w:spacing w:before="280" w:after="290" w:line="376" w:lineRule="auto"/>
        <w:outlineLvl w:val="4"/>
        <w:rPr>
          <w:rFonts w:ascii="Calibri" w:hAnsi="Calibri" w:cs="Calibri"/>
          <w:b/>
          <w:bCs/>
          <w:sz w:val="32"/>
          <w:szCs w:val="32"/>
        </w:rPr>
      </w:pPr>
      <w:bookmarkStart w:id="339" w:name="_Toc486236003"/>
      <w:r w:rsidRPr="004E7ADB">
        <w:rPr>
          <w:rFonts w:ascii="Calibri" w:hAnsi="Calibri" w:cs="宋体" w:hint="eastAsia"/>
          <w:b/>
          <w:bCs/>
          <w:sz w:val="32"/>
          <w:szCs w:val="32"/>
        </w:rPr>
        <w:t>【</w:t>
      </w:r>
      <w:r>
        <w:rPr>
          <w:rFonts w:ascii="Calibri" w:hAnsi="Calibri" w:cs="宋体" w:hint="eastAsia"/>
          <w:b/>
          <w:bCs/>
          <w:sz w:val="32"/>
          <w:szCs w:val="32"/>
        </w:rPr>
        <w:t>协定规定</w:t>
      </w:r>
      <w:r w:rsidRPr="004E7ADB">
        <w:rPr>
          <w:rFonts w:ascii="Calibri" w:hAnsi="Calibri" w:cs="宋体" w:hint="eastAsia"/>
          <w:b/>
          <w:bCs/>
          <w:sz w:val="32"/>
          <w:szCs w:val="32"/>
        </w:rPr>
        <w:t>】</w:t>
      </w:r>
      <w:bookmarkEnd w:id="339"/>
    </w:p>
    <w:p w:rsidR="008E604A" w:rsidRPr="004E7ADB" w:rsidRDefault="008E604A" w:rsidP="008E604A">
      <w:pPr>
        <w:adjustRightInd w:val="0"/>
        <w:snapToGrid w:val="0"/>
        <w:spacing w:line="360" w:lineRule="auto"/>
        <w:ind w:firstLineChars="200" w:firstLine="640"/>
        <w:rPr>
          <w:rFonts w:eastAsia="仿宋_GB2312"/>
          <w:sz w:val="32"/>
          <w:szCs w:val="32"/>
        </w:rPr>
      </w:pPr>
      <w:bookmarkStart w:id="340" w:name="_Toc486236004"/>
      <w:r w:rsidRPr="004E7ADB">
        <w:rPr>
          <w:rFonts w:eastAsia="仿宋_GB2312" w:cs="仿宋_GB2312" w:hint="eastAsia"/>
          <w:sz w:val="32"/>
          <w:szCs w:val="32"/>
        </w:rPr>
        <w:t>我国对外签订的税收协定，对常设机构一般性条款主要表述为：协定中“常设机构”一语是指企业进行全部或部分营业的固定营业场所。“常设机构”一语特别包括：管理场所；分支机构；办事处；工厂；车间（作业场所）；矿场、油井或气井、采石场或者其他开采自然资源的场所。除上述列举外，我国与部分国家还增列了部分项目，例如澳大利亚、泰国、印度等国家增加农场、种植园、林场等特殊规定。</w:t>
      </w:r>
    </w:p>
    <w:p w:rsidR="008E604A" w:rsidRPr="004E7ADB" w:rsidRDefault="008E604A" w:rsidP="00512D2B">
      <w:pPr>
        <w:adjustRightInd w:val="0"/>
        <w:snapToGrid w:val="0"/>
        <w:spacing w:line="360" w:lineRule="auto"/>
        <w:ind w:firstLineChars="200" w:firstLine="640"/>
        <w:rPr>
          <w:rFonts w:eastAsia="仿宋_GB2312"/>
          <w:sz w:val="32"/>
          <w:szCs w:val="32"/>
        </w:rPr>
      </w:pPr>
      <w:r w:rsidRPr="004E7ADB">
        <w:rPr>
          <w:rFonts w:eastAsia="仿宋_GB2312" w:cs="仿宋_GB2312" w:hint="eastAsia"/>
          <w:sz w:val="32"/>
          <w:szCs w:val="32"/>
        </w:rPr>
        <w:t>其次，在常设机构一般性条款之外，通常还对承包工程、提供劳务构成常设机构以及代理型常设机构的标准进行了专门规定。</w:t>
      </w:r>
    </w:p>
    <w:p w:rsidR="008E604A" w:rsidRPr="004E7ADB" w:rsidRDefault="008E604A" w:rsidP="00512D2B">
      <w:pPr>
        <w:adjustRightInd w:val="0"/>
        <w:snapToGrid w:val="0"/>
        <w:spacing w:line="360" w:lineRule="auto"/>
        <w:ind w:firstLineChars="200" w:firstLine="640"/>
        <w:rPr>
          <w:rFonts w:eastAsia="仿宋_GB2312"/>
          <w:sz w:val="32"/>
          <w:szCs w:val="32"/>
        </w:rPr>
      </w:pPr>
      <w:r w:rsidRPr="004E7ADB">
        <w:rPr>
          <w:rFonts w:eastAsia="仿宋_GB2312" w:cs="仿宋_GB2312" w:hint="eastAsia"/>
          <w:sz w:val="32"/>
          <w:szCs w:val="32"/>
        </w:rPr>
        <w:lastRenderedPageBreak/>
        <w:t>此外，我国同部分国家签订的税收协定还增加了有关保险业务构成常设机构的特殊规定。</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【适用条件】</w:t>
      </w:r>
      <w:bookmarkEnd w:id="340"/>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sz w:val="32"/>
          <w:szCs w:val="32"/>
        </w:rPr>
        <w:t>1.</w:t>
      </w:r>
      <w:r w:rsidRPr="004E7ADB">
        <w:rPr>
          <w:rFonts w:eastAsia="仿宋_GB2312" w:cs="仿宋_GB2312" w:hint="eastAsia"/>
          <w:sz w:val="32"/>
          <w:szCs w:val="32"/>
        </w:rPr>
        <w:t>一般常设机构。一般常设机构具有固定性、持续性和经营性的营业场所，但不包括从事协定所列举的专门从事准备性、辅助性活动的机构。</w:t>
      </w:r>
      <w:r>
        <w:rPr>
          <w:rFonts w:eastAsia="仿宋_GB2312" w:cs="仿宋_GB2312" w:hint="eastAsia"/>
          <w:sz w:val="32"/>
          <w:szCs w:val="32"/>
        </w:rPr>
        <w:t>即</w:t>
      </w:r>
      <w:r w:rsidRPr="00313645">
        <w:rPr>
          <w:rFonts w:eastAsia="仿宋_GB2312" w:cs="仿宋_GB2312" w:hint="eastAsia"/>
          <w:sz w:val="32"/>
          <w:szCs w:val="32"/>
        </w:rPr>
        <w:t>缔约国一方企业在缔约国另一方仅由于仓储、展览、采购及信息收集等活动的目的设立的具有准备性或辅助性的固定场所，不应被认定为常设机构。</w:t>
      </w:r>
    </w:p>
    <w:p w:rsidR="008E604A" w:rsidRDefault="008E604A" w:rsidP="0078606D">
      <w:pPr>
        <w:spacing w:line="360" w:lineRule="auto"/>
        <w:ind w:firstLineChars="200" w:firstLine="640"/>
        <w:rPr>
          <w:rFonts w:ascii="仿宋_GB2312" w:eastAsia="仿宋_GB2312"/>
          <w:sz w:val="32"/>
          <w:szCs w:val="32"/>
        </w:rPr>
      </w:pPr>
      <w:r w:rsidRPr="004E7ADB">
        <w:rPr>
          <w:rFonts w:ascii="仿宋_GB2312" w:eastAsia="仿宋_GB2312" w:cs="仿宋_GB2312"/>
          <w:sz w:val="32"/>
          <w:szCs w:val="32"/>
        </w:rPr>
        <w:t>2.</w:t>
      </w:r>
      <w:r w:rsidRPr="004E7ADB">
        <w:rPr>
          <w:rFonts w:ascii="仿宋_GB2312" w:eastAsia="仿宋_GB2312" w:cs="仿宋_GB2312" w:hint="eastAsia"/>
          <w:sz w:val="32"/>
          <w:szCs w:val="32"/>
        </w:rPr>
        <w:t>工程型常设机构。承包工程构成常设机构的一般表述为：“常设机构”一语包括建筑工地，建筑、装配或安装工程，或者与其有关的监督管理活动，但仅以该工地、工程或活动连续达到规定时间（通常为</w:t>
      </w:r>
      <w:r w:rsidRPr="004E7ADB">
        <w:rPr>
          <w:rFonts w:ascii="仿宋_GB2312" w:eastAsia="仿宋_GB2312" w:cs="仿宋_GB2312"/>
          <w:sz w:val="32"/>
          <w:szCs w:val="32"/>
        </w:rPr>
        <w:t>6</w:t>
      </w:r>
      <w:r w:rsidRPr="004E7ADB">
        <w:rPr>
          <w:rFonts w:ascii="仿宋_GB2312" w:eastAsia="仿宋_GB2312" w:cs="仿宋_GB2312" w:hint="eastAsia"/>
          <w:sz w:val="32"/>
          <w:szCs w:val="32"/>
        </w:rPr>
        <w:t>个月）以上的为限，未达到该规定时间的则不构成常设机构。我国与不同国家签订的协定，通常以一般表述为基准，但在项目的持续时间上，会存在几种不同的形式。此外，少数协定没有纳入“有关的监督管理活动”。不同协定中有关承包工程构成常设机构的表述存在差异。</w:t>
      </w:r>
    </w:p>
    <w:p w:rsidR="008E604A" w:rsidRDefault="008E604A" w:rsidP="00512D2B">
      <w:pPr>
        <w:spacing w:line="360" w:lineRule="auto"/>
        <w:ind w:firstLineChars="200" w:firstLine="640"/>
        <w:rPr>
          <w:rFonts w:ascii="仿宋_GB2312" w:eastAsia="仿宋_GB2312"/>
          <w:sz w:val="32"/>
          <w:szCs w:val="32"/>
        </w:rPr>
      </w:pPr>
    </w:p>
    <w:p w:rsidR="009274AE" w:rsidRDefault="009274AE" w:rsidP="00512D2B">
      <w:pPr>
        <w:spacing w:line="360" w:lineRule="auto"/>
        <w:ind w:firstLineChars="200" w:firstLine="640"/>
        <w:rPr>
          <w:rFonts w:ascii="仿宋_GB2312" w:eastAsia="仿宋_GB2312"/>
          <w:sz w:val="32"/>
          <w:szCs w:val="32"/>
        </w:rPr>
      </w:pPr>
    </w:p>
    <w:p w:rsidR="009274AE" w:rsidRDefault="009274AE" w:rsidP="00512D2B">
      <w:pPr>
        <w:spacing w:line="360" w:lineRule="auto"/>
        <w:ind w:firstLineChars="200" w:firstLine="640"/>
        <w:rPr>
          <w:rFonts w:ascii="仿宋_GB2312" w:eastAsia="仿宋_GB2312"/>
          <w:sz w:val="32"/>
          <w:szCs w:val="32"/>
        </w:rPr>
      </w:pPr>
    </w:p>
    <w:p w:rsidR="009274AE" w:rsidRPr="004E7ADB" w:rsidRDefault="009274AE" w:rsidP="00512D2B">
      <w:pPr>
        <w:spacing w:line="360" w:lineRule="auto"/>
        <w:ind w:firstLineChars="200" w:firstLine="640"/>
        <w:rPr>
          <w:rFonts w:ascii="仿宋_GB2312" w:eastAsia="仿宋_GB2312"/>
          <w:sz w:val="32"/>
          <w:szCs w:val="32"/>
        </w:rPr>
      </w:pPr>
    </w:p>
    <w:p w:rsidR="008E604A" w:rsidRPr="004E7ADB" w:rsidRDefault="008E604A" w:rsidP="00011B53">
      <w:pPr>
        <w:jc w:val="center"/>
        <w:rPr>
          <w:rFonts w:ascii="黑体" w:eastAsia="黑体" w:hAnsi="黑体"/>
          <w:sz w:val="32"/>
          <w:szCs w:val="32"/>
        </w:rPr>
      </w:pPr>
      <w:r w:rsidRPr="004E7ADB">
        <w:rPr>
          <w:rFonts w:ascii="黑体" w:eastAsia="黑体" w:hAnsi="黑体" w:cs="黑体" w:hint="eastAsia"/>
          <w:sz w:val="32"/>
          <w:szCs w:val="32"/>
        </w:rPr>
        <w:lastRenderedPageBreak/>
        <w:t>税收协定</w:t>
      </w:r>
      <w:r>
        <w:rPr>
          <w:rFonts w:ascii="黑体" w:eastAsia="黑体" w:hAnsi="黑体" w:cs="黑体" w:hint="eastAsia"/>
          <w:sz w:val="32"/>
          <w:szCs w:val="32"/>
        </w:rPr>
        <w:t>（安排）</w:t>
      </w:r>
      <w:r w:rsidRPr="004E7ADB">
        <w:rPr>
          <w:rFonts w:ascii="黑体" w:eastAsia="黑体" w:hAnsi="黑体" w:cs="黑体" w:hint="eastAsia"/>
          <w:sz w:val="32"/>
          <w:szCs w:val="32"/>
        </w:rPr>
        <w:t>缔约国（地区）工程型常设机构一览表</w:t>
      </w:r>
    </w:p>
    <w:tbl>
      <w:tblPr>
        <w:tblW w:w="9218" w:type="dxa"/>
        <w:tblInd w:w="108" w:type="dxa"/>
        <w:tblLayout w:type="fixed"/>
        <w:tblLook w:val="0000" w:firstRow="0" w:lastRow="0" w:firstColumn="0" w:lastColumn="0" w:noHBand="0" w:noVBand="0"/>
      </w:tblPr>
      <w:tblGrid>
        <w:gridCol w:w="899"/>
        <w:gridCol w:w="900"/>
        <w:gridCol w:w="900"/>
        <w:gridCol w:w="6519"/>
      </w:tblGrid>
      <w:tr w:rsidR="008E604A" w:rsidRPr="004E7ADB">
        <w:trPr>
          <w:trHeight w:val="690"/>
        </w:trPr>
        <w:tc>
          <w:tcPr>
            <w:tcW w:w="899" w:type="dxa"/>
            <w:tcBorders>
              <w:top w:val="single" w:sz="4" w:space="0" w:color="auto"/>
              <w:left w:val="single" w:sz="4" w:space="0" w:color="auto"/>
              <w:bottom w:val="single" w:sz="4" w:space="0" w:color="auto"/>
              <w:right w:val="single" w:sz="4" w:space="0" w:color="auto"/>
            </w:tcBorders>
            <w:noWrap/>
            <w:vAlign w:val="center"/>
          </w:tcPr>
          <w:p w:rsidR="008E604A" w:rsidRPr="004E7ADB" w:rsidRDefault="008E604A" w:rsidP="00496155">
            <w:pPr>
              <w:widowControl/>
              <w:jc w:val="center"/>
              <w:rPr>
                <w:rFonts w:ascii="宋体"/>
                <w:kern w:val="0"/>
                <w:sz w:val="20"/>
                <w:szCs w:val="20"/>
              </w:rPr>
            </w:pPr>
            <w:r w:rsidRPr="004E7ADB">
              <w:rPr>
                <w:rFonts w:ascii="宋体" w:hAnsi="宋体" w:cs="宋体" w:hint="eastAsia"/>
                <w:kern w:val="0"/>
                <w:sz w:val="20"/>
                <w:szCs w:val="20"/>
              </w:rPr>
              <w:t>序号</w:t>
            </w:r>
          </w:p>
        </w:tc>
        <w:tc>
          <w:tcPr>
            <w:tcW w:w="900" w:type="dxa"/>
            <w:tcBorders>
              <w:top w:val="single" w:sz="4" w:space="0" w:color="auto"/>
              <w:left w:val="nil"/>
              <w:bottom w:val="single" w:sz="4" w:space="0" w:color="auto"/>
              <w:right w:val="single" w:sz="4" w:space="0" w:color="auto"/>
            </w:tcBorders>
            <w:noWrap/>
            <w:vAlign w:val="center"/>
          </w:tcPr>
          <w:p w:rsidR="008E604A" w:rsidRPr="004E7ADB" w:rsidRDefault="008E604A" w:rsidP="00496155">
            <w:pPr>
              <w:widowControl/>
              <w:jc w:val="center"/>
              <w:rPr>
                <w:rFonts w:ascii="宋体"/>
                <w:kern w:val="0"/>
                <w:sz w:val="20"/>
                <w:szCs w:val="20"/>
              </w:rPr>
            </w:pPr>
            <w:r w:rsidRPr="004E7ADB">
              <w:rPr>
                <w:rFonts w:ascii="宋体" w:hAnsi="宋体" w:cs="宋体" w:hint="eastAsia"/>
                <w:kern w:val="0"/>
                <w:sz w:val="20"/>
                <w:szCs w:val="20"/>
              </w:rPr>
              <w:t>内容</w:t>
            </w:r>
          </w:p>
        </w:tc>
        <w:tc>
          <w:tcPr>
            <w:tcW w:w="900" w:type="dxa"/>
            <w:tcBorders>
              <w:top w:val="single" w:sz="4" w:space="0" w:color="auto"/>
              <w:left w:val="nil"/>
              <w:bottom w:val="single" w:sz="4" w:space="0" w:color="auto"/>
              <w:right w:val="single" w:sz="4" w:space="0" w:color="auto"/>
            </w:tcBorders>
            <w:noWrap/>
            <w:vAlign w:val="center"/>
          </w:tcPr>
          <w:p w:rsidR="008E604A" w:rsidRPr="004E7ADB" w:rsidRDefault="008E604A" w:rsidP="00496155">
            <w:pPr>
              <w:widowControl/>
              <w:jc w:val="center"/>
              <w:rPr>
                <w:rFonts w:ascii="宋体"/>
                <w:kern w:val="0"/>
                <w:sz w:val="20"/>
                <w:szCs w:val="20"/>
              </w:rPr>
            </w:pPr>
            <w:r w:rsidRPr="004E7ADB">
              <w:rPr>
                <w:rFonts w:ascii="宋体" w:hAnsi="宋体" w:cs="宋体" w:hint="eastAsia"/>
                <w:kern w:val="0"/>
                <w:sz w:val="20"/>
                <w:szCs w:val="20"/>
              </w:rPr>
              <w:t>时限</w:t>
            </w:r>
          </w:p>
        </w:tc>
        <w:tc>
          <w:tcPr>
            <w:tcW w:w="6519" w:type="dxa"/>
            <w:tcBorders>
              <w:top w:val="single" w:sz="4" w:space="0" w:color="auto"/>
              <w:left w:val="nil"/>
              <w:bottom w:val="single" w:sz="4" w:space="0" w:color="auto"/>
              <w:right w:val="single" w:sz="4" w:space="0" w:color="auto"/>
            </w:tcBorders>
            <w:noWrap/>
            <w:vAlign w:val="center"/>
          </w:tcPr>
          <w:p w:rsidR="008E604A" w:rsidRPr="004E7ADB" w:rsidRDefault="008E604A" w:rsidP="00496155">
            <w:pPr>
              <w:widowControl/>
              <w:jc w:val="center"/>
              <w:rPr>
                <w:rFonts w:ascii="宋体"/>
                <w:kern w:val="0"/>
                <w:sz w:val="20"/>
                <w:szCs w:val="20"/>
              </w:rPr>
            </w:pPr>
            <w:r w:rsidRPr="004E7ADB">
              <w:rPr>
                <w:rFonts w:ascii="宋体" w:hAnsi="宋体" w:cs="宋体" w:hint="eastAsia"/>
                <w:kern w:val="0"/>
                <w:sz w:val="20"/>
                <w:szCs w:val="20"/>
              </w:rPr>
              <w:t>适用国家或地区</w:t>
            </w:r>
          </w:p>
        </w:tc>
      </w:tr>
      <w:tr w:rsidR="008E604A" w:rsidRPr="004E7ADB">
        <w:trPr>
          <w:trHeight w:val="2115"/>
        </w:trPr>
        <w:tc>
          <w:tcPr>
            <w:tcW w:w="899" w:type="dxa"/>
            <w:vMerge w:val="restart"/>
            <w:tcBorders>
              <w:top w:val="nil"/>
              <w:left w:val="single" w:sz="4" w:space="0" w:color="auto"/>
              <w:bottom w:val="single" w:sz="4" w:space="0" w:color="auto"/>
              <w:right w:val="single" w:sz="4" w:space="0" w:color="auto"/>
            </w:tcBorders>
            <w:noWrap/>
            <w:vAlign w:val="center"/>
          </w:tcPr>
          <w:p w:rsidR="008E604A" w:rsidRPr="004E7ADB" w:rsidRDefault="008E604A" w:rsidP="00496155">
            <w:pPr>
              <w:widowControl/>
              <w:jc w:val="center"/>
              <w:rPr>
                <w:rFonts w:ascii="宋体"/>
                <w:kern w:val="0"/>
                <w:sz w:val="20"/>
                <w:szCs w:val="20"/>
              </w:rPr>
            </w:pPr>
            <w:r w:rsidRPr="004E7ADB">
              <w:rPr>
                <w:rFonts w:ascii="宋体" w:hAnsi="宋体" w:cs="宋体"/>
                <w:kern w:val="0"/>
                <w:sz w:val="20"/>
                <w:szCs w:val="20"/>
              </w:rPr>
              <w:t>1</w:t>
            </w:r>
          </w:p>
        </w:tc>
        <w:tc>
          <w:tcPr>
            <w:tcW w:w="900" w:type="dxa"/>
            <w:vMerge w:val="restart"/>
            <w:tcBorders>
              <w:top w:val="nil"/>
              <w:left w:val="single" w:sz="4" w:space="0" w:color="auto"/>
              <w:bottom w:val="single" w:sz="4" w:space="0" w:color="auto"/>
              <w:right w:val="single" w:sz="4" w:space="0" w:color="auto"/>
            </w:tcBorders>
          </w:tcPr>
          <w:p w:rsidR="008E604A" w:rsidRPr="004E7ADB" w:rsidRDefault="008E604A" w:rsidP="00496155">
            <w:pPr>
              <w:widowControl/>
              <w:jc w:val="left"/>
              <w:rPr>
                <w:rFonts w:ascii="宋体"/>
                <w:kern w:val="0"/>
                <w:sz w:val="20"/>
                <w:szCs w:val="20"/>
              </w:rPr>
            </w:pPr>
            <w:r w:rsidRPr="004E7ADB">
              <w:rPr>
                <w:rFonts w:ascii="宋体" w:hAnsi="宋体" w:cs="宋体" w:hint="eastAsia"/>
                <w:kern w:val="0"/>
                <w:sz w:val="20"/>
                <w:szCs w:val="20"/>
              </w:rPr>
              <w:t>建筑工地，建筑、装配或安装工程，或者与其有关的监督管理活动，仅以该工地、工程或活动连续（）以上的为限。</w:t>
            </w:r>
          </w:p>
        </w:tc>
        <w:tc>
          <w:tcPr>
            <w:tcW w:w="900" w:type="dxa"/>
            <w:tcBorders>
              <w:top w:val="nil"/>
              <w:left w:val="nil"/>
              <w:bottom w:val="single" w:sz="4" w:space="0" w:color="auto"/>
              <w:right w:val="single" w:sz="4" w:space="0" w:color="auto"/>
            </w:tcBorders>
            <w:noWrap/>
            <w:vAlign w:val="center"/>
          </w:tcPr>
          <w:p w:rsidR="008E604A" w:rsidRPr="004E7ADB" w:rsidRDefault="008E604A" w:rsidP="00496155">
            <w:pPr>
              <w:widowControl/>
              <w:jc w:val="center"/>
              <w:rPr>
                <w:rFonts w:ascii="宋体"/>
                <w:kern w:val="0"/>
                <w:sz w:val="20"/>
                <w:szCs w:val="20"/>
              </w:rPr>
            </w:pPr>
            <w:r w:rsidRPr="004E7ADB">
              <w:rPr>
                <w:rFonts w:ascii="宋体" w:hAnsi="宋体" w:cs="宋体"/>
                <w:kern w:val="0"/>
                <w:sz w:val="20"/>
                <w:szCs w:val="20"/>
              </w:rPr>
              <w:t>6</w:t>
            </w:r>
            <w:r w:rsidRPr="004E7ADB">
              <w:rPr>
                <w:rFonts w:ascii="宋体" w:hAnsi="宋体" w:cs="宋体" w:hint="eastAsia"/>
                <w:kern w:val="0"/>
                <w:sz w:val="20"/>
                <w:szCs w:val="20"/>
              </w:rPr>
              <w:t>个月</w:t>
            </w:r>
          </w:p>
        </w:tc>
        <w:tc>
          <w:tcPr>
            <w:tcW w:w="6519" w:type="dxa"/>
            <w:tcBorders>
              <w:top w:val="nil"/>
              <w:left w:val="nil"/>
              <w:bottom w:val="single" w:sz="4" w:space="0" w:color="auto"/>
              <w:right w:val="single" w:sz="4" w:space="0" w:color="auto"/>
            </w:tcBorders>
          </w:tcPr>
          <w:p w:rsidR="008E604A" w:rsidRPr="004E7ADB" w:rsidRDefault="008E604A" w:rsidP="00496155">
            <w:pPr>
              <w:widowControl/>
              <w:jc w:val="left"/>
              <w:rPr>
                <w:rFonts w:ascii="宋体"/>
                <w:kern w:val="0"/>
                <w:sz w:val="20"/>
                <w:szCs w:val="20"/>
              </w:rPr>
            </w:pPr>
            <w:r w:rsidRPr="004E7ADB">
              <w:rPr>
                <w:rFonts w:ascii="宋体" w:hAnsi="宋体" w:cs="宋体" w:hint="eastAsia"/>
                <w:kern w:val="0"/>
                <w:sz w:val="20"/>
                <w:szCs w:val="20"/>
              </w:rPr>
              <w:t>日本、美国、瑞典、意大利、马来西亚、挪威、加拿大、新西兰、泰国、芬兰、</w:t>
            </w:r>
            <w:r>
              <w:rPr>
                <w:rFonts w:ascii="宋体" w:hAnsi="宋体" w:cs="宋体" w:hint="eastAsia"/>
                <w:kern w:val="0"/>
                <w:sz w:val="20"/>
                <w:szCs w:val="20"/>
              </w:rPr>
              <w:t>斯洛伐克</w:t>
            </w:r>
            <w:r w:rsidRPr="004E7ADB">
              <w:rPr>
                <w:rFonts w:ascii="宋体" w:hAnsi="宋体" w:cs="宋体" w:hint="eastAsia"/>
                <w:kern w:val="0"/>
                <w:sz w:val="20"/>
                <w:szCs w:val="20"/>
              </w:rPr>
              <w:t>、波兰、澳大利亚、保加利亚、巴基斯坦、科威特、西班牙、巴西、奥地利、韩国、巴布亚新几内亚、卢森堡、越南、孟加拉国、葡萄牙、菲律宾、爱尔兰、巴巴多斯、印度尼西亚、突尼斯、摩洛哥、特立尼达和多巴哥、文莱、墨西哥、沙特阿拉伯、新加坡、尼日利亚、乌干达、中国香港、中国澳门、加蓬、</w:t>
            </w:r>
            <w:r>
              <w:rPr>
                <w:rFonts w:ascii="宋体" w:hAnsi="宋体" w:cs="宋体" w:hint="eastAsia"/>
                <w:kern w:val="0"/>
                <w:sz w:val="20"/>
                <w:szCs w:val="20"/>
              </w:rPr>
              <w:t>波黑</w:t>
            </w:r>
          </w:p>
        </w:tc>
      </w:tr>
      <w:tr w:rsidR="008E604A" w:rsidRPr="004E7ADB">
        <w:trPr>
          <w:trHeight w:val="345"/>
        </w:trPr>
        <w:tc>
          <w:tcPr>
            <w:tcW w:w="899" w:type="dxa"/>
            <w:vMerge/>
            <w:tcBorders>
              <w:top w:val="nil"/>
              <w:left w:val="single" w:sz="4" w:space="0" w:color="auto"/>
              <w:bottom w:val="single" w:sz="4" w:space="0" w:color="auto"/>
              <w:right w:val="single" w:sz="4" w:space="0" w:color="auto"/>
            </w:tcBorders>
            <w:vAlign w:val="center"/>
          </w:tcPr>
          <w:p w:rsidR="008E604A" w:rsidRPr="004E7ADB" w:rsidRDefault="008E604A" w:rsidP="00496155">
            <w:pPr>
              <w:widowControl/>
              <w:jc w:val="left"/>
              <w:rPr>
                <w:rFonts w:ascii="宋体"/>
                <w:kern w:val="0"/>
                <w:sz w:val="20"/>
                <w:szCs w:val="20"/>
              </w:rPr>
            </w:pPr>
          </w:p>
        </w:tc>
        <w:tc>
          <w:tcPr>
            <w:tcW w:w="900" w:type="dxa"/>
            <w:vMerge/>
            <w:tcBorders>
              <w:top w:val="nil"/>
              <w:left w:val="single" w:sz="4" w:space="0" w:color="auto"/>
              <w:bottom w:val="single" w:sz="4" w:space="0" w:color="auto"/>
              <w:right w:val="single" w:sz="4" w:space="0" w:color="auto"/>
            </w:tcBorders>
            <w:vAlign w:val="center"/>
          </w:tcPr>
          <w:p w:rsidR="008E604A" w:rsidRPr="004E7ADB" w:rsidRDefault="008E604A" w:rsidP="00496155">
            <w:pPr>
              <w:widowControl/>
              <w:jc w:val="left"/>
              <w:rPr>
                <w:rFonts w:ascii="宋体"/>
                <w:kern w:val="0"/>
                <w:sz w:val="20"/>
                <w:szCs w:val="20"/>
              </w:rPr>
            </w:pPr>
          </w:p>
        </w:tc>
        <w:tc>
          <w:tcPr>
            <w:tcW w:w="900" w:type="dxa"/>
            <w:tcBorders>
              <w:top w:val="nil"/>
              <w:left w:val="nil"/>
              <w:bottom w:val="single" w:sz="4" w:space="0" w:color="auto"/>
              <w:right w:val="single" w:sz="4" w:space="0" w:color="auto"/>
            </w:tcBorders>
            <w:noWrap/>
            <w:vAlign w:val="center"/>
          </w:tcPr>
          <w:p w:rsidR="008E604A" w:rsidRPr="004E7ADB" w:rsidRDefault="008E604A" w:rsidP="00496155">
            <w:pPr>
              <w:widowControl/>
              <w:jc w:val="center"/>
              <w:rPr>
                <w:rFonts w:ascii="宋体"/>
                <w:kern w:val="0"/>
                <w:sz w:val="20"/>
                <w:szCs w:val="20"/>
              </w:rPr>
            </w:pPr>
            <w:r w:rsidRPr="004E7ADB">
              <w:rPr>
                <w:rFonts w:ascii="宋体" w:hAnsi="宋体" w:cs="宋体"/>
                <w:kern w:val="0"/>
                <w:sz w:val="20"/>
                <w:szCs w:val="20"/>
              </w:rPr>
              <w:t>183</w:t>
            </w:r>
            <w:r w:rsidRPr="004E7ADB">
              <w:rPr>
                <w:rFonts w:ascii="宋体" w:hAnsi="宋体" w:cs="宋体" w:hint="eastAsia"/>
                <w:kern w:val="0"/>
                <w:sz w:val="20"/>
                <w:szCs w:val="20"/>
              </w:rPr>
              <w:t>天</w:t>
            </w:r>
          </w:p>
        </w:tc>
        <w:tc>
          <w:tcPr>
            <w:tcW w:w="6519" w:type="dxa"/>
            <w:tcBorders>
              <w:top w:val="nil"/>
              <w:left w:val="nil"/>
              <w:bottom w:val="single" w:sz="4" w:space="0" w:color="auto"/>
              <w:right w:val="single" w:sz="4" w:space="0" w:color="auto"/>
            </w:tcBorders>
            <w:noWrap/>
          </w:tcPr>
          <w:p w:rsidR="008E604A" w:rsidRPr="004E7ADB" w:rsidRDefault="008E604A" w:rsidP="00496155">
            <w:pPr>
              <w:widowControl/>
              <w:jc w:val="left"/>
              <w:rPr>
                <w:rFonts w:ascii="宋体"/>
                <w:kern w:val="0"/>
                <w:sz w:val="20"/>
                <w:szCs w:val="20"/>
              </w:rPr>
            </w:pPr>
            <w:r w:rsidRPr="004E7ADB">
              <w:rPr>
                <w:rFonts w:ascii="宋体" w:hAnsi="宋体" w:cs="宋体" w:hint="eastAsia"/>
                <w:kern w:val="0"/>
                <w:sz w:val="20"/>
                <w:szCs w:val="20"/>
              </w:rPr>
              <w:t>印度、斯里兰卡、尼泊尔</w:t>
            </w:r>
          </w:p>
        </w:tc>
      </w:tr>
      <w:tr w:rsidR="008E604A" w:rsidRPr="004E7ADB">
        <w:trPr>
          <w:trHeight w:val="480"/>
        </w:trPr>
        <w:tc>
          <w:tcPr>
            <w:tcW w:w="899" w:type="dxa"/>
            <w:vMerge/>
            <w:tcBorders>
              <w:top w:val="nil"/>
              <w:left w:val="single" w:sz="4" w:space="0" w:color="auto"/>
              <w:bottom w:val="single" w:sz="4" w:space="0" w:color="auto"/>
              <w:right w:val="single" w:sz="4" w:space="0" w:color="auto"/>
            </w:tcBorders>
            <w:vAlign w:val="center"/>
          </w:tcPr>
          <w:p w:rsidR="008E604A" w:rsidRPr="004E7ADB" w:rsidRDefault="008E604A" w:rsidP="00496155">
            <w:pPr>
              <w:widowControl/>
              <w:jc w:val="left"/>
              <w:rPr>
                <w:rFonts w:ascii="宋体"/>
                <w:kern w:val="0"/>
                <w:sz w:val="20"/>
                <w:szCs w:val="20"/>
              </w:rPr>
            </w:pPr>
          </w:p>
        </w:tc>
        <w:tc>
          <w:tcPr>
            <w:tcW w:w="900" w:type="dxa"/>
            <w:vMerge/>
            <w:tcBorders>
              <w:top w:val="nil"/>
              <w:left w:val="single" w:sz="4" w:space="0" w:color="auto"/>
              <w:bottom w:val="single" w:sz="4" w:space="0" w:color="auto"/>
              <w:right w:val="single" w:sz="4" w:space="0" w:color="auto"/>
            </w:tcBorders>
            <w:vAlign w:val="center"/>
          </w:tcPr>
          <w:p w:rsidR="008E604A" w:rsidRPr="004E7ADB" w:rsidRDefault="008E604A" w:rsidP="00496155">
            <w:pPr>
              <w:widowControl/>
              <w:jc w:val="left"/>
              <w:rPr>
                <w:rFonts w:ascii="宋体"/>
                <w:kern w:val="0"/>
                <w:sz w:val="20"/>
                <w:szCs w:val="20"/>
              </w:rPr>
            </w:pPr>
          </w:p>
        </w:tc>
        <w:tc>
          <w:tcPr>
            <w:tcW w:w="900" w:type="dxa"/>
            <w:tcBorders>
              <w:top w:val="nil"/>
              <w:left w:val="nil"/>
              <w:bottom w:val="single" w:sz="4" w:space="0" w:color="auto"/>
              <w:right w:val="single" w:sz="4" w:space="0" w:color="auto"/>
            </w:tcBorders>
            <w:noWrap/>
            <w:vAlign w:val="center"/>
          </w:tcPr>
          <w:p w:rsidR="008E604A" w:rsidRPr="004E7ADB" w:rsidRDefault="008E604A" w:rsidP="00496155">
            <w:pPr>
              <w:widowControl/>
              <w:jc w:val="center"/>
              <w:rPr>
                <w:rFonts w:ascii="宋体"/>
                <w:kern w:val="0"/>
                <w:sz w:val="20"/>
                <w:szCs w:val="20"/>
              </w:rPr>
            </w:pPr>
            <w:r w:rsidRPr="004E7ADB">
              <w:rPr>
                <w:rFonts w:ascii="宋体" w:hAnsi="宋体" w:cs="宋体"/>
                <w:kern w:val="0"/>
                <w:sz w:val="20"/>
                <w:szCs w:val="20"/>
              </w:rPr>
              <w:t>9</w:t>
            </w:r>
            <w:r w:rsidRPr="004E7ADB">
              <w:rPr>
                <w:rFonts w:ascii="宋体" w:hAnsi="宋体" w:cs="宋体" w:hint="eastAsia"/>
                <w:kern w:val="0"/>
                <w:sz w:val="20"/>
                <w:szCs w:val="20"/>
              </w:rPr>
              <w:t>个月</w:t>
            </w:r>
          </w:p>
        </w:tc>
        <w:tc>
          <w:tcPr>
            <w:tcW w:w="6519" w:type="dxa"/>
            <w:tcBorders>
              <w:top w:val="nil"/>
              <w:left w:val="nil"/>
              <w:bottom w:val="single" w:sz="4" w:space="0" w:color="auto"/>
              <w:right w:val="single" w:sz="4" w:space="0" w:color="auto"/>
            </w:tcBorders>
          </w:tcPr>
          <w:p w:rsidR="008E604A" w:rsidRPr="004E7ADB" w:rsidRDefault="008E604A" w:rsidP="00496155">
            <w:pPr>
              <w:widowControl/>
              <w:jc w:val="left"/>
              <w:rPr>
                <w:rFonts w:ascii="宋体"/>
                <w:kern w:val="0"/>
                <w:sz w:val="20"/>
                <w:szCs w:val="20"/>
              </w:rPr>
            </w:pPr>
            <w:r w:rsidRPr="004E7ADB">
              <w:rPr>
                <w:rFonts w:ascii="宋体" w:hAnsi="宋体" w:cs="宋体" w:hint="eastAsia"/>
                <w:kern w:val="0"/>
                <w:sz w:val="20"/>
                <w:szCs w:val="20"/>
              </w:rPr>
              <w:t>委内瑞拉、阿曼、阿尔巴尼亚、卡塔尔国、赞比亚、叙利亚、柬埔寨</w:t>
            </w:r>
          </w:p>
        </w:tc>
      </w:tr>
      <w:tr w:rsidR="008E604A" w:rsidRPr="004E7ADB">
        <w:trPr>
          <w:trHeight w:val="1755"/>
        </w:trPr>
        <w:tc>
          <w:tcPr>
            <w:tcW w:w="899" w:type="dxa"/>
            <w:vMerge/>
            <w:tcBorders>
              <w:top w:val="nil"/>
              <w:left w:val="single" w:sz="4" w:space="0" w:color="auto"/>
              <w:bottom w:val="single" w:sz="4" w:space="0" w:color="auto"/>
              <w:right w:val="single" w:sz="4" w:space="0" w:color="auto"/>
            </w:tcBorders>
            <w:vAlign w:val="center"/>
          </w:tcPr>
          <w:p w:rsidR="008E604A" w:rsidRPr="004E7ADB" w:rsidRDefault="008E604A" w:rsidP="00496155">
            <w:pPr>
              <w:widowControl/>
              <w:jc w:val="left"/>
              <w:rPr>
                <w:rFonts w:ascii="宋体"/>
                <w:kern w:val="0"/>
                <w:sz w:val="20"/>
                <w:szCs w:val="20"/>
              </w:rPr>
            </w:pPr>
          </w:p>
        </w:tc>
        <w:tc>
          <w:tcPr>
            <w:tcW w:w="900" w:type="dxa"/>
            <w:vMerge/>
            <w:tcBorders>
              <w:top w:val="nil"/>
              <w:left w:val="single" w:sz="4" w:space="0" w:color="auto"/>
              <w:bottom w:val="single" w:sz="4" w:space="0" w:color="auto"/>
              <w:right w:val="single" w:sz="4" w:space="0" w:color="auto"/>
            </w:tcBorders>
            <w:vAlign w:val="center"/>
          </w:tcPr>
          <w:p w:rsidR="008E604A" w:rsidRPr="004E7ADB" w:rsidRDefault="008E604A" w:rsidP="00496155">
            <w:pPr>
              <w:widowControl/>
              <w:jc w:val="left"/>
              <w:rPr>
                <w:rFonts w:ascii="宋体"/>
                <w:kern w:val="0"/>
                <w:sz w:val="20"/>
                <w:szCs w:val="20"/>
              </w:rPr>
            </w:pPr>
          </w:p>
        </w:tc>
        <w:tc>
          <w:tcPr>
            <w:tcW w:w="900" w:type="dxa"/>
            <w:tcBorders>
              <w:top w:val="nil"/>
              <w:left w:val="nil"/>
              <w:bottom w:val="single" w:sz="4" w:space="0" w:color="auto"/>
              <w:right w:val="single" w:sz="4" w:space="0" w:color="auto"/>
            </w:tcBorders>
            <w:noWrap/>
            <w:vAlign w:val="center"/>
          </w:tcPr>
          <w:p w:rsidR="008E604A" w:rsidRPr="004E7ADB" w:rsidRDefault="008E604A" w:rsidP="00496155">
            <w:pPr>
              <w:widowControl/>
              <w:jc w:val="center"/>
              <w:rPr>
                <w:rFonts w:ascii="宋体"/>
                <w:kern w:val="0"/>
                <w:sz w:val="20"/>
                <w:szCs w:val="20"/>
              </w:rPr>
            </w:pPr>
            <w:r w:rsidRPr="004E7ADB">
              <w:rPr>
                <w:rFonts w:ascii="宋体" w:hAnsi="宋体" w:cs="宋体"/>
                <w:kern w:val="0"/>
                <w:sz w:val="20"/>
                <w:szCs w:val="20"/>
              </w:rPr>
              <w:t>12</w:t>
            </w:r>
            <w:r w:rsidRPr="004E7ADB">
              <w:rPr>
                <w:rFonts w:ascii="宋体" w:hAnsi="宋体" w:cs="宋体" w:hint="eastAsia"/>
                <w:kern w:val="0"/>
                <w:sz w:val="20"/>
                <w:szCs w:val="20"/>
              </w:rPr>
              <w:t>个月</w:t>
            </w:r>
          </w:p>
        </w:tc>
        <w:tc>
          <w:tcPr>
            <w:tcW w:w="6519" w:type="dxa"/>
            <w:tcBorders>
              <w:top w:val="nil"/>
              <w:left w:val="nil"/>
              <w:bottom w:val="single" w:sz="4" w:space="0" w:color="auto"/>
              <w:right w:val="single" w:sz="4" w:space="0" w:color="auto"/>
            </w:tcBorders>
          </w:tcPr>
          <w:p w:rsidR="008E604A" w:rsidRPr="004E7ADB" w:rsidRDefault="008E604A" w:rsidP="00496155">
            <w:pPr>
              <w:widowControl/>
              <w:jc w:val="left"/>
              <w:rPr>
                <w:rFonts w:ascii="宋体"/>
                <w:kern w:val="0"/>
                <w:sz w:val="20"/>
                <w:szCs w:val="20"/>
              </w:rPr>
            </w:pPr>
            <w:r w:rsidRPr="004E7ADB">
              <w:rPr>
                <w:rFonts w:ascii="宋体" w:hAnsi="宋体" w:cs="宋体" w:hint="eastAsia"/>
                <w:kern w:val="0"/>
                <w:sz w:val="20"/>
                <w:szCs w:val="20"/>
              </w:rPr>
              <w:t>英国、法国、比利时、德国、芬兰、丹麦、瑞士、塞浦路斯、匈牙利、罗马尼亚、毛里求斯、克罗地亚、以色列、斯洛文尼亚、土耳其、亚美尼亚、牙买加、冰岛、乌兹别克斯坦、马其顿、老挝、塞舌尔、南非、摩尔多瓦、古巴、哈萨克</w:t>
            </w:r>
            <w:r>
              <w:rPr>
                <w:rFonts w:ascii="宋体" w:hAnsi="宋体" w:cs="宋体" w:hint="eastAsia"/>
                <w:kern w:val="0"/>
                <w:sz w:val="20"/>
                <w:szCs w:val="20"/>
              </w:rPr>
              <w:t>斯坦、伊朗、巴林、希腊、吉尔吉斯、塞尔维亚、黑山</w:t>
            </w:r>
            <w:r w:rsidRPr="004E7ADB">
              <w:rPr>
                <w:rFonts w:ascii="宋体" w:hAnsi="宋体" w:cs="宋体" w:hint="eastAsia"/>
                <w:kern w:val="0"/>
                <w:sz w:val="20"/>
                <w:szCs w:val="20"/>
              </w:rPr>
              <w:t>、阿塞拜疆、塔吉克斯坦、土库曼斯坦、捷克、博茨瓦纳、厄瓜多尔、荷兰、津巴布韦、智利、肯尼亚、马耳他、中国台湾</w:t>
            </w:r>
          </w:p>
        </w:tc>
      </w:tr>
      <w:tr w:rsidR="008E604A" w:rsidRPr="004E7ADB">
        <w:trPr>
          <w:trHeight w:val="630"/>
        </w:trPr>
        <w:tc>
          <w:tcPr>
            <w:tcW w:w="899" w:type="dxa"/>
            <w:vMerge/>
            <w:tcBorders>
              <w:top w:val="nil"/>
              <w:left w:val="single" w:sz="4" w:space="0" w:color="auto"/>
              <w:bottom w:val="single" w:sz="4" w:space="0" w:color="auto"/>
              <w:right w:val="single" w:sz="4" w:space="0" w:color="auto"/>
            </w:tcBorders>
            <w:vAlign w:val="center"/>
          </w:tcPr>
          <w:p w:rsidR="008E604A" w:rsidRPr="004E7ADB" w:rsidRDefault="008E604A" w:rsidP="00496155">
            <w:pPr>
              <w:widowControl/>
              <w:jc w:val="left"/>
              <w:rPr>
                <w:rFonts w:ascii="宋体"/>
                <w:kern w:val="0"/>
                <w:sz w:val="20"/>
                <w:szCs w:val="20"/>
              </w:rPr>
            </w:pPr>
          </w:p>
        </w:tc>
        <w:tc>
          <w:tcPr>
            <w:tcW w:w="900" w:type="dxa"/>
            <w:vMerge/>
            <w:tcBorders>
              <w:top w:val="nil"/>
              <w:left w:val="single" w:sz="4" w:space="0" w:color="auto"/>
              <w:bottom w:val="single" w:sz="4" w:space="0" w:color="auto"/>
              <w:right w:val="single" w:sz="4" w:space="0" w:color="auto"/>
            </w:tcBorders>
            <w:vAlign w:val="center"/>
          </w:tcPr>
          <w:p w:rsidR="008E604A" w:rsidRPr="004E7ADB" w:rsidRDefault="008E604A" w:rsidP="00496155">
            <w:pPr>
              <w:widowControl/>
              <w:jc w:val="left"/>
              <w:rPr>
                <w:rFonts w:ascii="宋体"/>
                <w:kern w:val="0"/>
                <w:sz w:val="20"/>
                <w:szCs w:val="20"/>
              </w:rPr>
            </w:pPr>
          </w:p>
        </w:tc>
        <w:tc>
          <w:tcPr>
            <w:tcW w:w="900" w:type="dxa"/>
            <w:tcBorders>
              <w:top w:val="nil"/>
              <w:left w:val="nil"/>
              <w:bottom w:val="single" w:sz="4" w:space="0" w:color="auto"/>
              <w:right w:val="single" w:sz="4" w:space="0" w:color="auto"/>
            </w:tcBorders>
            <w:vAlign w:val="bottom"/>
          </w:tcPr>
          <w:p w:rsidR="008E604A" w:rsidRPr="004E7ADB" w:rsidRDefault="008E604A" w:rsidP="00496155">
            <w:pPr>
              <w:widowControl/>
              <w:jc w:val="left"/>
              <w:rPr>
                <w:rFonts w:ascii="宋体"/>
                <w:kern w:val="0"/>
                <w:sz w:val="20"/>
                <w:szCs w:val="20"/>
              </w:rPr>
            </w:pPr>
            <w:r w:rsidRPr="004E7ADB">
              <w:rPr>
                <w:rFonts w:ascii="宋体" w:hAnsi="宋体" w:cs="宋体"/>
                <w:kern w:val="0"/>
                <w:sz w:val="20"/>
                <w:szCs w:val="20"/>
              </w:rPr>
              <w:t>24</w:t>
            </w:r>
            <w:r w:rsidRPr="004E7ADB">
              <w:rPr>
                <w:rFonts w:ascii="宋体" w:hAnsi="宋体" w:cs="宋体" w:hint="eastAsia"/>
                <w:kern w:val="0"/>
                <w:sz w:val="20"/>
                <w:szCs w:val="20"/>
              </w:rPr>
              <w:t>个月内</w:t>
            </w:r>
            <w:r w:rsidRPr="004E7ADB">
              <w:rPr>
                <w:rFonts w:ascii="宋体" w:hAnsi="宋体" w:cs="宋体"/>
                <w:kern w:val="0"/>
                <w:sz w:val="20"/>
                <w:szCs w:val="20"/>
              </w:rPr>
              <w:t>12</w:t>
            </w:r>
            <w:r w:rsidRPr="004E7ADB">
              <w:rPr>
                <w:rFonts w:ascii="宋体" w:hAnsi="宋体" w:cs="宋体" w:hint="eastAsia"/>
                <w:kern w:val="0"/>
                <w:sz w:val="20"/>
                <w:szCs w:val="20"/>
              </w:rPr>
              <w:t>个月</w:t>
            </w:r>
          </w:p>
        </w:tc>
        <w:tc>
          <w:tcPr>
            <w:tcW w:w="6519" w:type="dxa"/>
            <w:tcBorders>
              <w:top w:val="nil"/>
              <w:left w:val="nil"/>
              <w:bottom w:val="single" w:sz="4" w:space="0" w:color="auto"/>
              <w:right w:val="single" w:sz="4" w:space="0" w:color="auto"/>
            </w:tcBorders>
          </w:tcPr>
          <w:p w:rsidR="008E604A" w:rsidRPr="004E7ADB" w:rsidRDefault="008E604A" w:rsidP="00496155">
            <w:pPr>
              <w:widowControl/>
              <w:jc w:val="left"/>
              <w:rPr>
                <w:rFonts w:ascii="宋体"/>
                <w:kern w:val="0"/>
                <w:sz w:val="20"/>
                <w:szCs w:val="20"/>
              </w:rPr>
            </w:pPr>
            <w:r w:rsidRPr="004E7ADB">
              <w:rPr>
                <w:rFonts w:ascii="宋体" w:hAnsi="宋体" w:cs="宋体" w:hint="eastAsia"/>
                <w:kern w:val="0"/>
                <w:sz w:val="20"/>
                <w:szCs w:val="20"/>
              </w:rPr>
              <w:t>埃及</w:t>
            </w:r>
          </w:p>
        </w:tc>
      </w:tr>
      <w:tr w:rsidR="008E604A" w:rsidRPr="004E7ADB">
        <w:trPr>
          <w:trHeight w:val="345"/>
        </w:trPr>
        <w:tc>
          <w:tcPr>
            <w:tcW w:w="899" w:type="dxa"/>
            <w:vMerge/>
            <w:tcBorders>
              <w:top w:val="nil"/>
              <w:left w:val="single" w:sz="4" w:space="0" w:color="auto"/>
              <w:bottom w:val="single" w:sz="4" w:space="0" w:color="auto"/>
              <w:right w:val="single" w:sz="4" w:space="0" w:color="auto"/>
            </w:tcBorders>
            <w:vAlign w:val="center"/>
          </w:tcPr>
          <w:p w:rsidR="008E604A" w:rsidRPr="004E7ADB" w:rsidRDefault="008E604A" w:rsidP="00496155">
            <w:pPr>
              <w:widowControl/>
              <w:jc w:val="left"/>
              <w:rPr>
                <w:rFonts w:ascii="宋体"/>
                <w:kern w:val="0"/>
                <w:sz w:val="20"/>
                <w:szCs w:val="20"/>
              </w:rPr>
            </w:pPr>
          </w:p>
        </w:tc>
        <w:tc>
          <w:tcPr>
            <w:tcW w:w="900" w:type="dxa"/>
            <w:vMerge/>
            <w:tcBorders>
              <w:top w:val="nil"/>
              <w:left w:val="single" w:sz="4" w:space="0" w:color="auto"/>
              <w:bottom w:val="single" w:sz="4" w:space="0" w:color="auto"/>
              <w:right w:val="single" w:sz="4" w:space="0" w:color="auto"/>
            </w:tcBorders>
            <w:vAlign w:val="center"/>
          </w:tcPr>
          <w:p w:rsidR="008E604A" w:rsidRPr="004E7ADB" w:rsidRDefault="008E604A" w:rsidP="00496155">
            <w:pPr>
              <w:widowControl/>
              <w:jc w:val="left"/>
              <w:rPr>
                <w:rFonts w:ascii="宋体"/>
                <w:kern w:val="0"/>
                <w:sz w:val="20"/>
                <w:szCs w:val="20"/>
              </w:rPr>
            </w:pPr>
          </w:p>
        </w:tc>
        <w:tc>
          <w:tcPr>
            <w:tcW w:w="900" w:type="dxa"/>
            <w:tcBorders>
              <w:top w:val="nil"/>
              <w:left w:val="nil"/>
              <w:bottom w:val="single" w:sz="4" w:space="0" w:color="auto"/>
              <w:right w:val="single" w:sz="4" w:space="0" w:color="auto"/>
            </w:tcBorders>
            <w:noWrap/>
            <w:vAlign w:val="center"/>
          </w:tcPr>
          <w:p w:rsidR="008E604A" w:rsidRPr="004E7ADB" w:rsidRDefault="008E604A" w:rsidP="00496155">
            <w:pPr>
              <w:widowControl/>
              <w:jc w:val="center"/>
              <w:rPr>
                <w:rFonts w:ascii="宋体"/>
                <w:kern w:val="0"/>
                <w:sz w:val="20"/>
                <w:szCs w:val="20"/>
              </w:rPr>
            </w:pPr>
            <w:r w:rsidRPr="004E7ADB">
              <w:rPr>
                <w:rFonts w:ascii="宋体" w:hAnsi="宋体" w:cs="宋体"/>
                <w:kern w:val="0"/>
                <w:sz w:val="20"/>
                <w:szCs w:val="20"/>
              </w:rPr>
              <w:t>18</w:t>
            </w:r>
            <w:r w:rsidRPr="004E7ADB">
              <w:rPr>
                <w:rFonts w:ascii="宋体" w:hAnsi="宋体" w:cs="宋体" w:hint="eastAsia"/>
                <w:kern w:val="0"/>
                <w:sz w:val="20"/>
                <w:szCs w:val="20"/>
              </w:rPr>
              <w:t>个月</w:t>
            </w:r>
          </w:p>
        </w:tc>
        <w:tc>
          <w:tcPr>
            <w:tcW w:w="6519" w:type="dxa"/>
            <w:tcBorders>
              <w:top w:val="nil"/>
              <w:left w:val="nil"/>
              <w:bottom w:val="single" w:sz="4" w:space="0" w:color="auto"/>
              <w:right w:val="single" w:sz="4" w:space="0" w:color="auto"/>
            </w:tcBorders>
          </w:tcPr>
          <w:p w:rsidR="008E604A" w:rsidRPr="004E7ADB" w:rsidRDefault="008E604A" w:rsidP="00496155">
            <w:pPr>
              <w:widowControl/>
              <w:jc w:val="left"/>
              <w:rPr>
                <w:rFonts w:ascii="宋体"/>
                <w:kern w:val="0"/>
                <w:sz w:val="20"/>
                <w:szCs w:val="20"/>
              </w:rPr>
            </w:pPr>
            <w:r w:rsidRPr="004E7ADB">
              <w:rPr>
                <w:rFonts w:ascii="宋体" w:hAnsi="宋体" w:cs="宋体" w:hint="eastAsia"/>
                <w:kern w:val="0"/>
                <w:sz w:val="20"/>
                <w:szCs w:val="20"/>
              </w:rPr>
              <w:t>俄罗斯、白俄罗斯、乌克兰、苏丹、蒙古</w:t>
            </w:r>
          </w:p>
        </w:tc>
      </w:tr>
      <w:tr w:rsidR="008E604A" w:rsidRPr="004E7ADB">
        <w:trPr>
          <w:trHeight w:val="345"/>
        </w:trPr>
        <w:tc>
          <w:tcPr>
            <w:tcW w:w="899" w:type="dxa"/>
            <w:vMerge/>
            <w:tcBorders>
              <w:top w:val="nil"/>
              <w:left w:val="single" w:sz="4" w:space="0" w:color="auto"/>
              <w:bottom w:val="single" w:sz="4" w:space="0" w:color="auto"/>
              <w:right w:val="single" w:sz="4" w:space="0" w:color="auto"/>
            </w:tcBorders>
            <w:vAlign w:val="center"/>
          </w:tcPr>
          <w:p w:rsidR="008E604A" w:rsidRPr="004E7ADB" w:rsidRDefault="008E604A" w:rsidP="00496155">
            <w:pPr>
              <w:widowControl/>
              <w:jc w:val="left"/>
              <w:rPr>
                <w:rFonts w:ascii="宋体"/>
                <w:kern w:val="0"/>
                <w:sz w:val="20"/>
                <w:szCs w:val="20"/>
              </w:rPr>
            </w:pPr>
          </w:p>
        </w:tc>
        <w:tc>
          <w:tcPr>
            <w:tcW w:w="900" w:type="dxa"/>
            <w:vMerge/>
            <w:tcBorders>
              <w:top w:val="nil"/>
              <w:left w:val="single" w:sz="4" w:space="0" w:color="auto"/>
              <w:bottom w:val="single" w:sz="4" w:space="0" w:color="auto"/>
              <w:right w:val="single" w:sz="4" w:space="0" w:color="auto"/>
            </w:tcBorders>
            <w:vAlign w:val="center"/>
          </w:tcPr>
          <w:p w:rsidR="008E604A" w:rsidRPr="004E7ADB" w:rsidRDefault="008E604A" w:rsidP="00496155">
            <w:pPr>
              <w:widowControl/>
              <w:jc w:val="left"/>
              <w:rPr>
                <w:rFonts w:ascii="宋体"/>
                <w:kern w:val="0"/>
                <w:sz w:val="20"/>
                <w:szCs w:val="20"/>
              </w:rPr>
            </w:pPr>
          </w:p>
        </w:tc>
        <w:tc>
          <w:tcPr>
            <w:tcW w:w="900" w:type="dxa"/>
            <w:tcBorders>
              <w:top w:val="nil"/>
              <w:left w:val="nil"/>
              <w:bottom w:val="single" w:sz="4" w:space="0" w:color="auto"/>
              <w:right w:val="single" w:sz="4" w:space="0" w:color="auto"/>
            </w:tcBorders>
            <w:noWrap/>
            <w:vAlign w:val="center"/>
          </w:tcPr>
          <w:p w:rsidR="008E604A" w:rsidRPr="004E7ADB" w:rsidRDefault="008E604A" w:rsidP="00496155">
            <w:pPr>
              <w:widowControl/>
              <w:jc w:val="center"/>
              <w:rPr>
                <w:rFonts w:ascii="宋体"/>
                <w:kern w:val="0"/>
                <w:sz w:val="20"/>
                <w:szCs w:val="20"/>
              </w:rPr>
            </w:pPr>
            <w:r w:rsidRPr="004E7ADB">
              <w:rPr>
                <w:rFonts w:ascii="宋体" w:hAnsi="宋体" w:cs="宋体"/>
                <w:kern w:val="0"/>
                <w:sz w:val="20"/>
                <w:szCs w:val="20"/>
              </w:rPr>
              <w:t>24</w:t>
            </w:r>
            <w:r w:rsidRPr="004E7ADB">
              <w:rPr>
                <w:rFonts w:ascii="宋体" w:hAnsi="宋体" w:cs="宋体" w:hint="eastAsia"/>
                <w:kern w:val="0"/>
                <w:sz w:val="20"/>
                <w:szCs w:val="20"/>
              </w:rPr>
              <w:t>个月</w:t>
            </w:r>
          </w:p>
        </w:tc>
        <w:tc>
          <w:tcPr>
            <w:tcW w:w="6519" w:type="dxa"/>
            <w:tcBorders>
              <w:top w:val="nil"/>
              <w:left w:val="nil"/>
              <w:bottom w:val="single" w:sz="4" w:space="0" w:color="auto"/>
              <w:right w:val="single" w:sz="4" w:space="0" w:color="auto"/>
            </w:tcBorders>
          </w:tcPr>
          <w:p w:rsidR="008E604A" w:rsidRPr="004E7ADB" w:rsidRDefault="008E604A" w:rsidP="00496155">
            <w:pPr>
              <w:widowControl/>
              <w:jc w:val="left"/>
              <w:rPr>
                <w:rFonts w:ascii="微软雅黑" w:eastAsia="微软雅黑" w:hAnsi="微软雅黑"/>
                <w:kern w:val="0"/>
                <w:sz w:val="20"/>
                <w:szCs w:val="20"/>
              </w:rPr>
            </w:pPr>
            <w:r w:rsidRPr="004E7ADB">
              <w:rPr>
                <w:rFonts w:ascii="微软雅黑" w:eastAsia="微软雅黑" w:hAnsi="微软雅黑" w:cs="微软雅黑" w:hint="eastAsia"/>
                <w:kern w:val="0"/>
                <w:sz w:val="20"/>
                <w:szCs w:val="20"/>
              </w:rPr>
              <w:t>阿联酋</w:t>
            </w:r>
          </w:p>
        </w:tc>
      </w:tr>
      <w:tr w:rsidR="008E604A" w:rsidRPr="004E7ADB">
        <w:trPr>
          <w:trHeight w:val="1680"/>
        </w:trPr>
        <w:tc>
          <w:tcPr>
            <w:tcW w:w="899" w:type="dxa"/>
            <w:tcBorders>
              <w:top w:val="nil"/>
              <w:left w:val="single" w:sz="4" w:space="0" w:color="auto"/>
              <w:bottom w:val="single" w:sz="4" w:space="0" w:color="auto"/>
              <w:right w:val="single" w:sz="4" w:space="0" w:color="auto"/>
            </w:tcBorders>
            <w:noWrap/>
            <w:vAlign w:val="center"/>
          </w:tcPr>
          <w:p w:rsidR="008E604A" w:rsidRPr="004E7ADB" w:rsidRDefault="008E604A" w:rsidP="00496155">
            <w:pPr>
              <w:widowControl/>
              <w:jc w:val="center"/>
              <w:rPr>
                <w:rFonts w:ascii="宋体"/>
                <w:kern w:val="0"/>
                <w:sz w:val="20"/>
                <w:szCs w:val="20"/>
              </w:rPr>
            </w:pPr>
            <w:r w:rsidRPr="004E7ADB">
              <w:rPr>
                <w:rFonts w:ascii="宋体" w:hAnsi="宋体" w:cs="宋体"/>
                <w:kern w:val="0"/>
                <w:sz w:val="20"/>
                <w:szCs w:val="20"/>
              </w:rPr>
              <w:t>2</w:t>
            </w:r>
          </w:p>
        </w:tc>
        <w:tc>
          <w:tcPr>
            <w:tcW w:w="900" w:type="dxa"/>
            <w:tcBorders>
              <w:top w:val="nil"/>
              <w:left w:val="nil"/>
              <w:bottom w:val="single" w:sz="4" w:space="0" w:color="auto"/>
              <w:right w:val="single" w:sz="4" w:space="0" w:color="auto"/>
            </w:tcBorders>
          </w:tcPr>
          <w:p w:rsidR="008E604A" w:rsidRPr="004E7ADB" w:rsidRDefault="008E604A" w:rsidP="00496155">
            <w:pPr>
              <w:widowControl/>
              <w:jc w:val="left"/>
              <w:rPr>
                <w:rFonts w:ascii="宋体"/>
                <w:kern w:val="0"/>
                <w:sz w:val="20"/>
                <w:szCs w:val="20"/>
              </w:rPr>
            </w:pPr>
            <w:r w:rsidRPr="004E7ADB">
              <w:rPr>
                <w:rFonts w:ascii="宋体" w:hAnsi="宋体" w:cs="宋体" w:hint="eastAsia"/>
                <w:kern w:val="0"/>
                <w:sz w:val="20"/>
                <w:szCs w:val="20"/>
              </w:rPr>
              <w:t>建筑工地，建筑、装配或安装工程构成常设机构，但仅以（）以上的为限。</w:t>
            </w:r>
          </w:p>
        </w:tc>
        <w:tc>
          <w:tcPr>
            <w:tcW w:w="900" w:type="dxa"/>
            <w:tcBorders>
              <w:top w:val="nil"/>
              <w:left w:val="nil"/>
              <w:bottom w:val="single" w:sz="4" w:space="0" w:color="auto"/>
              <w:right w:val="single" w:sz="4" w:space="0" w:color="auto"/>
            </w:tcBorders>
            <w:noWrap/>
            <w:vAlign w:val="center"/>
          </w:tcPr>
          <w:p w:rsidR="008E604A" w:rsidRPr="004E7ADB" w:rsidRDefault="008E604A" w:rsidP="00496155">
            <w:pPr>
              <w:widowControl/>
              <w:jc w:val="center"/>
              <w:rPr>
                <w:rFonts w:ascii="宋体"/>
                <w:kern w:val="0"/>
                <w:sz w:val="20"/>
                <w:szCs w:val="20"/>
              </w:rPr>
            </w:pPr>
            <w:r w:rsidRPr="004E7ADB">
              <w:rPr>
                <w:rFonts w:ascii="宋体" w:hAnsi="宋体" w:cs="宋体"/>
                <w:kern w:val="0"/>
                <w:sz w:val="20"/>
                <w:szCs w:val="20"/>
              </w:rPr>
              <w:t>6</w:t>
            </w:r>
            <w:r w:rsidRPr="004E7ADB">
              <w:rPr>
                <w:rFonts w:ascii="宋体" w:hAnsi="宋体" w:cs="宋体" w:hint="eastAsia"/>
                <w:kern w:val="0"/>
                <w:sz w:val="20"/>
                <w:szCs w:val="20"/>
              </w:rPr>
              <w:t>个月</w:t>
            </w:r>
          </w:p>
        </w:tc>
        <w:tc>
          <w:tcPr>
            <w:tcW w:w="6519" w:type="dxa"/>
            <w:tcBorders>
              <w:top w:val="nil"/>
              <w:left w:val="nil"/>
              <w:bottom w:val="single" w:sz="4" w:space="0" w:color="auto"/>
              <w:right w:val="single" w:sz="4" w:space="0" w:color="auto"/>
            </w:tcBorders>
          </w:tcPr>
          <w:p w:rsidR="008E604A" w:rsidRPr="004E7ADB" w:rsidRDefault="008E604A" w:rsidP="00496155">
            <w:pPr>
              <w:widowControl/>
              <w:jc w:val="left"/>
              <w:rPr>
                <w:rFonts w:ascii="微软雅黑" w:eastAsia="微软雅黑" w:hAnsi="微软雅黑"/>
                <w:kern w:val="0"/>
                <w:sz w:val="20"/>
                <w:szCs w:val="20"/>
              </w:rPr>
            </w:pPr>
            <w:r w:rsidRPr="00313645">
              <w:rPr>
                <w:rFonts w:ascii="宋体" w:hAnsi="宋体" w:cs="宋体" w:hint="eastAsia"/>
                <w:kern w:val="0"/>
                <w:sz w:val="20"/>
                <w:szCs w:val="20"/>
              </w:rPr>
              <w:t>爱尔兰、阿尔及利亚、埃塞尔比亚、格鲁吉亚（无装配）、刚果（布）（无装配）、阿根廷（无装配）</w:t>
            </w:r>
          </w:p>
        </w:tc>
      </w:tr>
      <w:tr w:rsidR="008E604A" w:rsidRPr="004E7ADB">
        <w:trPr>
          <w:trHeight w:val="2850"/>
        </w:trPr>
        <w:tc>
          <w:tcPr>
            <w:tcW w:w="899" w:type="dxa"/>
            <w:tcBorders>
              <w:top w:val="single" w:sz="4" w:space="0" w:color="auto"/>
              <w:left w:val="single" w:sz="4" w:space="0" w:color="auto"/>
              <w:bottom w:val="single" w:sz="4" w:space="0" w:color="auto"/>
              <w:right w:val="single" w:sz="4" w:space="0" w:color="auto"/>
            </w:tcBorders>
            <w:noWrap/>
            <w:vAlign w:val="center"/>
          </w:tcPr>
          <w:p w:rsidR="008E604A" w:rsidRPr="004E7ADB" w:rsidRDefault="008E604A" w:rsidP="00496155">
            <w:pPr>
              <w:widowControl/>
              <w:jc w:val="center"/>
              <w:rPr>
                <w:rFonts w:ascii="宋体"/>
                <w:kern w:val="0"/>
                <w:sz w:val="20"/>
                <w:szCs w:val="20"/>
              </w:rPr>
            </w:pPr>
            <w:r w:rsidRPr="004E7ADB">
              <w:rPr>
                <w:rFonts w:ascii="宋体" w:hAnsi="宋体" w:cs="宋体"/>
                <w:kern w:val="0"/>
                <w:sz w:val="20"/>
                <w:szCs w:val="20"/>
              </w:rPr>
              <w:lastRenderedPageBreak/>
              <w:t>3</w:t>
            </w:r>
          </w:p>
        </w:tc>
        <w:tc>
          <w:tcPr>
            <w:tcW w:w="900" w:type="dxa"/>
            <w:tcBorders>
              <w:top w:val="single" w:sz="4" w:space="0" w:color="auto"/>
              <w:left w:val="single" w:sz="4" w:space="0" w:color="auto"/>
              <w:bottom w:val="single" w:sz="4" w:space="0" w:color="auto"/>
              <w:right w:val="single" w:sz="4" w:space="0" w:color="auto"/>
            </w:tcBorders>
          </w:tcPr>
          <w:p w:rsidR="008E604A" w:rsidRPr="004E7ADB" w:rsidRDefault="008E604A" w:rsidP="00496155">
            <w:pPr>
              <w:widowControl/>
              <w:jc w:val="left"/>
              <w:rPr>
                <w:rFonts w:ascii="宋体"/>
                <w:kern w:val="0"/>
                <w:sz w:val="20"/>
                <w:szCs w:val="20"/>
              </w:rPr>
            </w:pPr>
            <w:r w:rsidRPr="004E7ADB">
              <w:rPr>
                <w:rFonts w:ascii="宋体" w:hAnsi="宋体" w:cs="宋体" w:hint="eastAsia"/>
                <w:kern w:val="0"/>
                <w:sz w:val="20"/>
                <w:szCs w:val="20"/>
              </w:rPr>
              <w:t>建筑工地，建筑、装配或安装工程，或者与其有关的监督管理或咨询活动，仅以该工地、工程或活动连续（）以上的为限。</w:t>
            </w:r>
          </w:p>
        </w:tc>
        <w:tc>
          <w:tcPr>
            <w:tcW w:w="900" w:type="dxa"/>
            <w:tcBorders>
              <w:top w:val="single" w:sz="4" w:space="0" w:color="auto"/>
              <w:left w:val="single" w:sz="4" w:space="0" w:color="auto"/>
              <w:bottom w:val="single" w:sz="4" w:space="0" w:color="auto"/>
              <w:right w:val="single" w:sz="4" w:space="0" w:color="auto"/>
            </w:tcBorders>
            <w:noWrap/>
            <w:vAlign w:val="center"/>
          </w:tcPr>
          <w:p w:rsidR="008E604A" w:rsidRPr="004E7ADB" w:rsidRDefault="008E604A" w:rsidP="00496155">
            <w:pPr>
              <w:widowControl/>
              <w:jc w:val="center"/>
              <w:rPr>
                <w:rFonts w:ascii="宋体"/>
                <w:kern w:val="0"/>
                <w:sz w:val="20"/>
                <w:szCs w:val="20"/>
              </w:rPr>
            </w:pPr>
            <w:r w:rsidRPr="004E7ADB">
              <w:rPr>
                <w:rFonts w:ascii="宋体" w:hAnsi="宋体" w:cs="宋体"/>
                <w:kern w:val="0"/>
                <w:sz w:val="20"/>
                <w:szCs w:val="20"/>
              </w:rPr>
              <w:t>12</w:t>
            </w:r>
            <w:r w:rsidRPr="004E7ADB">
              <w:rPr>
                <w:rFonts w:ascii="宋体" w:hAnsi="宋体" w:cs="宋体" w:hint="eastAsia"/>
                <w:kern w:val="0"/>
                <w:sz w:val="20"/>
                <w:szCs w:val="20"/>
              </w:rPr>
              <w:t>个月</w:t>
            </w:r>
          </w:p>
        </w:tc>
        <w:tc>
          <w:tcPr>
            <w:tcW w:w="6519" w:type="dxa"/>
            <w:tcBorders>
              <w:top w:val="single" w:sz="4" w:space="0" w:color="auto"/>
              <w:left w:val="single" w:sz="4" w:space="0" w:color="auto"/>
              <w:bottom w:val="single" w:sz="4" w:space="0" w:color="auto"/>
              <w:right w:val="single" w:sz="4" w:space="0" w:color="auto"/>
            </w:tcBorders>
          </w:tcPr>
          <w:p w:rsidR="008E604A" w:rsidRPr="004E7ADB" w:rsidRDefault="008E604A" w:rsidP="00496155">
            <w:pPr>
              <w:widowControl/>
              <w:jc w:val="left"/>
              <w:rPr>
                <w:rFonts w:ascii="微软雅黑" w:eastAsia="微软雅黑" w:hAnsi="微软雅黑"/>
                <w:kern w:val="0"/>
                <w:sz w:val="20"/>
                <w:szCs w:val="20"/>
              </w:rPr>
            </w:pPr>
            <w:r w:rsidRPr="00313645">
              <w:rPr>
                <w:rFonts w:ascii="宋体" w:hAnsi="宋体" w:cs="宋体" w:hint="eastAsia"/>
                <w:kern w:val="0"/>
                <w:sz w:val="20"/>
                <w:szCs w:val="20"/>
              </w:rPr>
              <w:t>立陶宛、拉脱维亚、爱沙尼亚</w:t>
            </w:r>
          </w:p>
        </w:tc>
      </w:tr>
    </w:tbl>
    <w:p w:rsidR="008E604A" w:rsidRDefault="008E604A" w:rsidP="0078606D">
      <w:pPr>
        <w:rPr>
          <w:rFonts w:ascii="宋体" w:hAnsi="宋体" w:cs="宋体"/>
          <w:b/>
          <w:bCs/>
          <w:sz w:val="20"/>
          <w:szCs w:val="20"/>
        </w:rPr>
      </w:pPr>
      <w:bookmarkStart w:id="341" w:name="_Toc21903146"/>
      <w:bookmarkStart w:id="342" w:name="_Toc23781480"/>
      <w:bookmarkStart w:id="343" w:name="_Toc23784198"/>
      <w:bookmarkStart w:id="344" w:name="_Toc25243242"/>
      <w:bookmarkStart w:id="345" w:name="_Toc25243625"/>
      <w:bookmarkStart w:id="346" w:name="_Toc25248697"/>
      <w:bookmarkStart w:id="347" w:name="_Toc25248940"/>
      <w:bookmarkStart w:id="348" w:name="_Toc25330093"/>
      <w:r w:rsidRPr="004E7ADB">
        <w:rPr>
          <w:rFonts w:ascii="宋体" w:hAnsi="宋体" w:cs="宋体" w:hint="eastAsia"/>
          <w:b/>
          <w:bCs/>
          <w:sz w:val="20"/>
          <w:szCs w:val="20"/>
        </w:rPr>
        <w:t>备注</w:t>
      </w:r>
      <w:r w:rsidRPr="004E7ADB">
        <w:rPr>
          <w:rFonts w:ascii="宋体" w:hAnsi="宋体" w:cs="宋体"/>
          <w:b/>
          <w:bCs/>
          <w:sz w:val="20"/>
          <w:szCs w:val="20"/>
        </w:rPr>
        <w:t>1.</w:t>
      </w:r>
      <w:r w:rsidRPr="004E7ADB">
        <w:rPr>
          <w:rFonts w:ascii="宋体" w:hAnsi="宋体" w:cs="宋体" w:hint="eastAsia"/>
          <w:b/>
          <w:bCs/>
          <w:sz w:val="20"/>
          <w:szCs w:val="20"/>
        </w:rPr>
        <w:t>速查信息仅供参考，详细情况以税收协定文本规定为准；</w:t>
      </w:r>
      <w:r>
        <w:rPr>
          <w:rFonts w:ascii="宋体" w:hAnsi="宋体" w:cs="宋体"/>
          <w:b/>
          <w:bCs/>
          <w:sz w:val="20"/>
          <w:szCs w:val="20"/>
        </w:rPr>
        <w:t>2.</w:t>
      </w:r>
      <w:r w:rsidRPr="004E7ADB">
        <w:rPr>
          <w:rFonts w:ascii="宋体" w:hAnsi="宋体" w:cs="宋体" w:hint="eastAsia"/>
          <w:b/>
          <w:bCs/>
          <w:sz w:val="20"/>
          <w:szCs w:val="20"/>
        </w:rPr>
        <w:t>西班牙（重签协定）、新西兰（重签协定）、意大利（重签协定）、乌干达、博茨瓦纳、肯尼亚、加蓬、刚果（布）、阿根廷、中国台湾尚未生效。</w:t>
      </w:r>
      <w:bookmarkEnd w:id="341"/>
      <w:bookmarkEnd w:id="342"/>
      <w:bookmarkEnd w:id="343"/>
      <w:bookmarkEnd w:id="344"/>
      <w:bookmarkEnd w:id="345"/>
      <w:bookmarkEnd w:id="346"/>
      <w:bookmarkEnd w:id="347"/>
      <w:bookmarkEnd w:id="348"/>
    </w:p>
    <w:p w:rsidR="0078606D" w:rsidRDefault="0078606D" w:rsidP="0078606D">
      <w:pPr>
        <w:rPr>
          <w:rFonts w:ascii="宋体" w:hAnsi="宋体" w:cs="宋体"/>
          <w:b/>
          <w:bCs/>
          <w:sz w:val="20"/>
          <w:szCs w:val="20"/>
        </w:rPr>
      </w:pPr>
    </w:p>
    <w:p w:rsidR="0078606D" w:rsidRDefault="0078606D" w:rsidP="0078606D">
      <w:pPr>
        <w:rPr>
          <w:rFonts w:ascii="宋体" w:hAnsi="宋体" w:cs="宋体"/>
          <w:b/>
          <w:bCs/>
          <w:sz w:val="20"/>
          <w:szCs w:val="20"/>
        </w:rPr>
      </w:pPr>
    </w:p>
    <w:p w:rsidR="008E604A" w:rsidRPr="004E7ADB" w:rsidRDefault="008E604A" w:rsidP="0078606D">
      <w:pPr>
        <w:ind w:firstLineChars="200" w:firstLine="640"/>
        <w:rPr>
          <w:rFonts w:ascii="仿宋_GB2312" w:eastAsia="仿宋_GB2312"/>
          <w:sz w:val="32"/>
          <w:szCs w:val="32"/>
        </w:rPr>
      </w:pPr>
      <w:r w:rsidRPr="004E7ADB">
        <w:rPr>
          <w:rFonts w:ascii="仿宋_GB2312" w:eastAsia="仿宋_GB2312" w:cs="仿宋_GB2312"/>
          <w:sz w:val="32"/>
          <w:szCs w:val="32"/>
        </w:rPr>
        <w:t>3.</w:t>
      </w:r>
      <w:r w:rsidRPr="004E7ADB">
        <w:rPr>
          <w:rFonts w:ascii="仿宋_GB2312" w:eastAsia="仿宋_GB2312" w:cs="仿宋_GB2312" w:hint="eastAsia"/>
          <w:sz w:val="32"/>
          <w:szCs w:val="32"/>
        </w:rPr>
        <w:t>劳务型常设机构。提供劳务构成常设机构的一般表述为：缔约国一方企业通过雇员或者其他人员，在缔约国另一方为同一个项目或相关联的项目提供劳务，包括咨询劳务，仅以在任何</w:t>
      </w:r>
      <w:r w:rsidRPr="0078606D">
        <w:rPr>
          <w:rFonts w:ascii="仿宋_GB2312" w:eastAsia="仿宋_GB2312" w:cs="仿宋_GB2312"/>
          <w:sz w:val="32"/>
          <w:szCs w:val="32"/>
        </w:rPr>
        <w:t>___</w:t>
      </w:r>
      <w:r w:rsidRPr="004E7ADB">
        <w:rPr>
          <w:rFonts w:ascii="仿宋_GB2312" w:eastAsia="仿宋_GB2312" w:cs="仿宋_GB2312" w:hint="eastAsia"/>
          <w:sz w:val="32"/>
          <w:szCs w:val="32"/>
        </w:rPr>
        <w:t>个月中连续或累计超过</w:t>
      </w:r>
      <w:r w:rsidRPr="0078606D">
        <w:rPr>
          <w:rFonts w:ascii="仿宋_GB2312" w:eastAsia="仿宋_GB2312" w:cs="仿宋_GB2312"/>
          <w:sz w:val="32"/>
          <w:szCs w:val="32"/>
        </w:rPr>
        <w:t>___</w:t>
      </w:r>
      <w:r w:rsidRPr="004E7ADB">
        <w:rPr>
          <w:rFonts w:ascii="仿宋_GB2312" w:eastAsia="仿宋_GB2312" w:cs="仿宋_GB2312" w:hint="eastAsia"/>
          <w:sz w:val="32"/>
          <w:szCs w:val="32"/>
        </w:rPr>
        <w:t>天</w:t>
      </w:r>
      <w:r w:rsidRPr="004E7ADB">
        <w:rPr>
          <w:rFonts w:ascii="仿宋_GB2312" w:eastAsia="仿宋_GB2312" w:cs="仿宋_GB2312"/>
          <w:sz w:val="32"/>
          <w:szCs w:val="32"/>
        </w:rPr>
        <w:t>/</w:t>
      </w:r>
      <w:r w:rsidRPr="004E7ADB">
        <w:rPr>
          <w:rFonts w:ascii="仿宋_GB2312" w:eastAsia="仿宋_GB2312" w:cs="仿宋_GB2312" w:hint="eastAsia"/>
          <w:sz w:val="32"/>
          <w:szCs w:val="32"/>
        </w:rPr>
        <w:t>月为限，未达到该规定时间的则不构成常设机构。不同协定对时间长度的计算方法有所不同，通常为任何</w:t>
      </w:r>
      <w:r w:rsidRPr="004E7ADB">
        <w:rPr>
          <w:rFonts w:ascii="仿宋_GB2312" w:eastAsia="仿宋_GB2312" w:cs="仿宋_GB2312"/>
          <w:sz w:val="32"/>
          <w:szCs w:val="32"/>
        </w:rPr>
        <w:t>12</w:t>
      </w:r>
      <w:r w:rsidRPr="004E7ADB">
        <w:rPr>
          <w:rFonts w:ascii="仿宋_GB2312" w:eastAsia="仿宋_GB2312" w:cs="仿宋_GB2312" w:hint="eastAsia"/>
          <w:sz w:val="32"/>
          <w:szCs w:val="32"/>
        </w:rPr>
        <w:t>个月中连续或累计超过</w:t>
      </w:r>
      <w:r w:rsidRPr="004E7ADB">
        <w:rPr>
          <w:rFonts w:ascii="仿宋_GB2312" w:eastAsia="仿宋_GB2312" w:cs="仿宋_GB2312"/>
          <w:sz w:val="32"/>
          <w:szCs w:val="32"/>
        </w:rPr>
        <w:t>6</w:t>
      </w:r>
      <w:r w:rsidRPr="004E7ADB">
        <w:rPr>
          <w:rFonts w:ascii="仿宋_GB2312" w:eastAsia="仿宋_GB2312" w:cs="仿宋_GB2312" w:hint="eastAsia"/>
          <w:sz w:val="32"/>
          <w:szCs w:val="32"/>
        </w:rPr>
        <w:t>个月或</w:t>
      </w:r>
      <w:r w:rsidRPr="004E7ADB">
        <w:rPr>
          <w:rFonts w:ascii="仿宋_GB2312" w:eastAsia="仿宋_GB2312" w:cs="仿宋_GB2312"/>
          <w:sz w:val="32"/>
          <w:szCs w:val="32"/>
        </w:rPr>
        <w:t>183</w:t>
      </w:r>
      <w:r w:rsidRPr="004E7ADB">
        <w:rPr>
          <w:rFonts w:ascii="仿宋_GB2312" w:eastAsia="仿宋_GB2312" w:cs="仿宋_GB2312" w:hint="eastAsia"/>
          <w:sz w:val="32"/>
          <w:szCs w:val="32"/>
        </w:rPr>
        <w:t>天。此外，我国家与巴基斯坦、立陶宛、爱沙尼亚等一些国家并没有对劳务型常设机构条款进行约定。</w:t>
      </w:r>
    </w:p>
    <w:p w:rsidR="008E604A" w:rsidRDefault="008E604A" w:rsidP="0078606D">
      <w:pPr>
        <w:rPr>
          <w:rFonts w:ascii="黑体" w:eastAsia="黑体" w:hAnsi="黑体"/>
          <w:sz w:val="32"/>
          <w:szCs w:val="32"/>
        </w:rPr>
      </w:pPr>
    </w:p>
    <w:p w:rsidR="0078606D" w:rsidRDefault="0078606D" w:rsidP="0078606D">
      <w:pPr>
        <w:rPr>
          <w:rFonts w:ascii="黑体" w:eastAsia="黑体" w:hAnsi="黑体"/>
          <w:sz w:val="32"/>
          <w:szCs w:val="32"/>
        </w:rPr>
      </w:pPr>
    </w:p>
    <w:p w:rsidR="008E604A" w:rsidRPr="004E7ADB" w:rsidRDefault="008E604A" w:rsidP="0078606D">
      <w:pPr>
        <w:rPr>
          <w:rFonts w:ascii="黑体" w:eastAsia="黑体" w:hAnsi="黑体"/>
          <w:sz w:val="32"/>
          <w:szCs w:val="32"/>
        </w:rPr>
      </w:pPr>
      <w:r w:rsidRPr="004E7ADB">
        <w:rPr>
          <w:rFonts w:ascii="黑体" w:eastAsia="黑体" w:hAnsi="黑体" w:cs="黑体" w:hint="eastAsia"/>
          <w:sz w:val="32"/>
          <w:szCs w:val="32"/>
        </w:rPr>
        <w:lastRenderedPageBreak/>
        <w:t>税收协定</w:t>
      </w:r>
      <w:r>
        <w:rPr>
          <w:rFonts w:ascii="黑体" w:eastAsia="黑体" w:hAnsi="黑体" w:cs="黑体" w:hint="eastAsia"/>
          <w:sz w:val="32"/>
          <w:szCs w:val="32"/>
        </w:rPr>
        <w:t>（安排）</w:t>
      </w:r>
      <w:r w:rsidRPr="004E7ADB">
        <w:rPr>
          <w:rFonts w:ascii="黑体" w:eastAsia="黑体" w:hAnsi="黑体" w:cs="黑体" w:hint="eastAsia"/>
          <w:sz w:val="32"/>
          <w:szCs w:val="32"/>
        </w:rPr>
        <w:t>缔约国（地区）劳务型常设机构一览表</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080"/>
        <w:gridCol w:w="1080"/>
        <w:gridCol w:w="6240"/>
      </w:tblGrid>
      <w:tr w:rsidR="008E604A" w:rsidRPr="004E7ADB">
        <w:trPr>
          <w:trHeight w:val="270"/>
        </w:trPr>
        <w:tc>
          <w:tcPr>
            <w:tcW w:w="1080" w:type="dxa"/>
            <w:noWrap/>
            <w:vAlign w:val="center"/>
          </w:tcPr>
          <w:p w:rsidR="008E604A" w:rsidRPr="004E7ADB" w:rsidRDefault="008E604A" w:rsidP="0078606D">
            <w:pPr>
              <w:rPr>
                <w:rFonts w:ascii="宋体"/>
                <w:kern w:val="0"/>
                <w:sz w:val="20"/>
                <w:szCs w:val="20"/>
              </w:rPr>
            </w:pPr>
            <w:r w:rsidRPr="004E7ADB">
              <w:rPr>
                <w:rFonts w:ascii="宋体" w:hAnsi="宋体" w:cs="宋体" w:hint="eastAsia"/>
                <w:kern w:val="0"/>
                <w:sz w:val="20"/>
                <w:szCs w:val="20"/>
              </w:rPr>
              <w:t>序号</w:t>
            </w:r>
          </w:p>
        </w:tc>
        <w:tc>
          <w:tcPr>
            <w:tcW w:w="1080" w:type="dxa"/>
            <w:noWrap/>
            <w:vAlign w:val="center"/>
          </w:tcPr>
          <w:p w:rsidR="008E604A" w:rsidRPr="004E7ADB" w:rsidRDefault="008E604A" w:rsidP="0078606D">
            <w:pPr>
              <w:rPr>
                <w:rFonts w:ascii="宋体"/>
                <w:kern w:val="0"/>
                <w:sz w:val="20"/>
                <w:szCs w:val="20"/>
              </w:rPr>
            </w:pPr>
            <w:r w:rsidRPr="004E7ADB">
              <w:rPr>
                <w:rFonts w:ascii="宋体" w:hAnsi="宋体" w:cs="宋体" w:hint="eastAsia"/>
                <w:kern w:val="0"/>
                <w:sz w:val="20"/>
                <w:szCs w:val="20"/>
              </w:rPr>
              <w:t>内容</w:t>
            </w:r>
          </w:p>
        </w:tc>
        <w:tc>
          <w:tcPr>
            <w:tcW w:w="1080" w:type="dxa"/>
            <w:noWrap/>
            <w:vAlign w:val="center"/>
          </w:tcPr>
          <w:p w:rsidR="008E604A" w:rsidRPr="004E7ADB" w:rsidRDefault="008E604A" w:rsidP="0078606D">
            <w:pPr>
              <w:rPr>
                <w:rFonts w:ascii="宋体"/>
                <w:kern w:val="0"/>
                <w:sz w:val="20"/>
                <w:szCs w:val="20"/>
              </w:rPr>
            </w:pPr>
            <w:r w:rsidRPr="004E7ADB">
              <w:rPr>
                <w:rFonts w:ascii="宋体" w:hAnsi="宋体" w:cs="宋体" w:hint="eastAsia"/>
                <w:kern w:val="0"/>
                <w:sz w:val="20"/>
                <w:szCs w:val="20"/>
              </w:rPr>
              <w:t>时限</w:t>
            </w:r>
          </w:p>
        </w:tc>
        <w:tc>
          <w:tcPr>
            <w:tcW w:w="6240" w:type="dxa"/>
            <w:noWrap/>
            <w:vAlign w:val="center"/>
          </w:tcPr>
          <w:p w:rsidR="008E604A" w:rsidRPr="004E7ADB" w:rsidRDefault="008E604A" w:rsidP="0078606D">
            <w:pPr>
              <w:rPr>
                <w:rFonts w:ascii="宋体"/>
                <w:kern w:val="0"/>
                <w:sz w:val="20"/>
                <w:szCs w:val="20"/>
              </w:rPr>
            </w:pPr>
            <w:r w:rsidRPr="004E7ADB">
              <w:rPr>
                <w:rFonts w:ascii="宋体" w:hAnsi="宋体" w:cs="宋体" w:hint="eastAsia"/>
                <w:kern w:val="0"/>
                <w:sz w:val="20"/>
                <w:szCs w:val="20"/>
              </w:rPr>
              <w:t>适用国家或地区</w:t>
            </w:r>
          </w:p>
        </w:tc>
      </w:tr>
      <w:tr w:rsidR="008E604A" w:rsidRPr="004E7ADB">
        <w:trPr>
          <w:trHeight w:val="4065"/>
        </w:trPr>
        <w:tc>
          <w:tcPr>
            <w:tcW w:w="1080" w:type="dxa"/>
            <w:vMerge w:val="restart"/>
            <w:noWrap/>
            <w:vAlign w:val="center"/>
          </w:tcPr>
          <w:p w:rsidR="008E604A" w:rsidRPr="004E7ADB" w:rsidRDefault="008E604A" w:rsidP="0078606D">
            <w:pPr>
              <w:rPr>
                <w:rFonts w:ascii="宋体"/>
                <w:kern w:val="0"/>
                <w:sz w:val="20"/>
                <w:szCs w:val="20"/>
              </w:rPr>
            </w:pPr>
            <w:r w:rsidRPr="004E7ADB">
              <w:rPr>
                <w:rFonts w:ascii="宋体" w:hAnsi="宋体" w:cs="宋体"/>
                <w:kern w:val="0"/>
                <w:sz w:val="20"/>
                <w:szCs w:val="20"/>
              </w:rPr>
              <w:t>1</w:t>
            </w:r>
          </w:p>
        </w:tc>
        <w:tc>
          <w:tcPr>
            <w:tcW w:w="1080" w:type="dxa"/>
            <w:vMerge w:val="restart"/>
            <w:vAlign w:val="center"/>
          </w:tcPr>
          <w:p w:rsidR="008E604A" w:rsidRPr="004E7ADB" w:rsidRDefault="008E604A" w:rsidP="0078606D">
            <w:pPr>
              <w:rPr>
                <w:rFonts w:ascii="宋体"/>
                <w:kern w:val="0"/>
                <w:sz w:val="20"/>
                <w:szCs w:val="20"/>
              </w:rPr>
            </w:pPr>
            <w:r w:rsidRPr="004E7ADB">
              <w:rPr>
                <w:rFonts w:ascii="宋体" w:hAnsi="宋体" w:cs="宋体" w:hint="eastAsia"/>
                <w:kern w:val="0"/>
                <w:sz w:val="20"/>
                <w:szCs w:val="20"/>
              </w:rPr>
              <w:t>企业通过雇员或者其他人员，在该国内为同一个项目</w:t>
            </w:r>
            <w:r w:rsidRPr="004E7ADB">
              <w:rPr>
                <w:rFonts w:ascii="宋体"/>
                <w:kern w:val="0"/>
                <w:sz w:val="20"/>
                <w:szCs w:val="20"/>
              </w:rPr>
              <w:br/>
            </w:r>
            <w:r w:rsidRPr="004E7ADB">
              <w:rPr>
                <w:rFonts w:ascii="宋体" w:hAnsi="宋体" w:cs="宋体" w:hint="eastAsia"/>
                <w:kern w:val="0"/>
                <w:sz w:val="20"/>
                <w:szCs w:val="20"/>
              </w:rPr>
              <w:t>或有关项目提供的劳务，包括咨询劳务，仅以在任何十二个月中</w:t>
            </w:r>
            <w:r w:rsidRPr="004E7ADB">
              <w:rPr>
                <w:rFonts w:ascii="宋体"/>
                <w:kern w:val="0"/>
                <w:sz w:val="20"/>
                <w:szCs w:val="20"/>
              </w:rPr>
              <w:br/>
            </w:r>
            <w:r w:rsidRPr="004E7ADB">
              <w:rPr>
                <w:rFonts w:ascii="宋体" w:hAnsi="宋体" w:cs="宋体" w:hint="eastAsia"/>
                <w:kern w:val="0"/>
                <w:sz w:val="20"/>
                <w:szCs w:val="20"/>
              </w:rPr>
              <w:t>连续或累计超过（）的为限。</w:t>
            </w:r>
          </w:p>
        </w:tc>
        <w:tc>
          <w:tcPr>
            <w:tcW w:w="1080" w:type="dxa"/>
            <w:noWrap/>
            <w:vAlign w:val="center"/>
          </w:tcPr>
          <w:p w:rsidR="008E604A" w:rsidRPr="004E7ADB" w:rsidRDefault="008E604A" w:rsidP="0078606D">
            <w:pPr>
              <w:rPr>
                <w:rFonts w:ascii="宋体"/>
                <w:kern w:val="0"/>
                <w:sz w:val="20"/>
                <w:szCs w:val="20"/>
              </w:rPr>
            </w:pPr>
            <w:r w:rsidRPr="004E7ADB">
              <w:rPr>
                <w:rFonts w:ascii="宋体" w:hAnsi="宋体" w:cs="宋体"/>
                <w:kern w:val="0"/>
                <w:sz w:val="20"/>
                <w:szCs w:val="20"/>
              </w:rPr>
              <w:t>6</w:t>
            </w:r>
            <w:r w:rsidRPr="004E7ADB">
              <w:rPr>
                <w:rFonts w:ascii="宋体" w:hAnsi="宋体" w:cs="宋体" w:hint="eastAsia"/>
                <w:kern w:val="0"/>
                <w:sz w:val="20"/>
                <w:szCs w:val="20"/>
              </w:rPr>
              <w:t>个月</w:t>
            </w:r>
          </w:p>
        </w:tc>
        <w:tc>
          <w:tcPr>
            <w:tcW w:w="6240" w:type="dxa"/>
          </w:tcPr>
          <w:p w:rsidR="008E604A" w:rsidRPr="004E7ADB" w:rsidRDefault="008E604A" w:rsidP="0078606D">
            <w:pPr>
              <w:rPr>
                <w:rFonts w:ascii="宋体"/>
                <w:kern w:val="0"/>
                <w:sz w:val="20"/>
                <w:szCs w:val="20"/>
              </w:rPr>
            </w:pPr>
            <w:r w:rsidRPr="004E7ADB">
              <w:rPr>
                <w:rFonts w:ascii="宋体" w:hAnsi="宋体" w:cs="宋体" w:hint="eastAsia"/>
                <w:kern w:val="0"/>
                <w:sz w:val="20"/>
                <w:szCs w:val="20"/>
              </w:rPr>
              <w:t>日本、美国、比利时、马来西亚、挪威、丹麦、芬兰、加拿大、瑞典、新西兰、意大利、荷兰、</w:t>
            </w:r>
            <w:r>
              <w:rPr>
                <w:rFonts w:ascii="宋体" w:hAnsi="宋体" w:cs="宋体" w:hint="eastAsia"/>
                <w:kern w:val="0"/>
                <w:sz w:val="20"/>
                <w:szCs w:val="20"/>
              </w:rPr>
              <w:t>斯洛伐克</w:t>
            </w:r>
            <w:r w:rsidRPr="004E7ADB">
              <w:rPr>
                <w:rFonts w:ascii="宋体" w:hAnsi="宋体" w:cs="宋体" w:hint="eastAsia"/>
                <w:kern w:val="0"/>
                <w:sz w:val="20"/>
                <w:szCs w:val="20"/>
              </w:rPr>
              <w:t>、波兰、澳大利亚、保加利亚、科威特（没有</w:t>
            </w:r>
            <w:r w:rsidRPr="004E7ADB">
              <w:rPr>
                <w:rFonts w:ascii="宋体" w:hAnsi="宋体" w:cs="宋体"/>
                <w:kern w:val="0"/>
                <w:sz w:val="20"/>
                <w:szCs w:val="20"/>
              </w:rPr>
              <w:t>12</w:t>
            </w:r>
            <w:r w:rsidRPr="004E7ADB">
              <w:rPr>
                <w:rFonts w:ascii="宋体" w:hAnsi="宋体" w:cs="宋体" w:hint="eastAsia"/>
                <w:kern w:val="0"/>
                <w:sz w:val="20"/>
                <w:szCs w:val="20"/>
              </w:rPr>
              <w:t>个月限制）、瑞士、西班牙、罗马尼亚、奥地利、奥地利、巴西、卢森堡、韩国、越南、冰岛、葡萄牙、菲律宾、巴布亚新几内亚、孟加拉国、巴巴多斯、印度尼西亚、特立尼达</w:t>
            </w:r>
            <w:r>
              <w:rPr>
                <w:rFonts w:ascii="宋体" w:hAnsi="宋体" w:cs="宋体" w:hint="eastAsia"/>
                <w:kern w:val="0"/>
                <w:sz w:val="20"/>
                <w:szCs w:val="20"/>
              </w:rPr>
              <w:t>和多巴哥、摩洛哥、沙特阿拉伯、文莱、塞尔维亚、</w:t>
            </w:r>
            <w:r w:rsidRPr="004E7ADB">
              <w:rPr>
                <w:rFonts w:ascii="宋体" w:hAnsi="宋体" w:cs="宋体" w:hint="eastAsia"/>
                <w:kern w:val="0"/>
                <w:sz w:val="20"/>
                <w:szCs w:val="20"/>
              </w:rPr>
              <w:t>黑山、津巴布韦</w:t>
            </w:r>
            <w:r>
              <w:rPr>
                <w:rFonts w:ascii="宋体" w:hAnsi="宋体" w:cs="宋体" w:hint="eastAsia"/>
                <w:kern w:val="0"/>
                <w:sz w:val="20"/>
                <w:szCs w:val="20"/>
              </w:rPr>
              <w:t>、波黑</w:t>
            </w:r>
          </w:p>
        </w:tc>
      </w:tr>
      <w:tr w:rsidR="008E604A" w:rsidRPr="004E7ADB">
        <w:trPr>
          <w:trHeight w:val="1470"/>
        </w:trPr>
        <w:tc>
          <w:tcPr>
            <w:tcW w:w="1080" w:type="dxa"/>
            <w:vMerge/>
            <w:vAlign w:val="center"/>
          </w:tcPr>
          <w:p w:rsidR="008E604A" w:rsidRPr="004E7ADB" w:rsidRDefault="008E604A" w:rsidP="0078606D">
            <w:pPr>
              <w:rPr>
                <w:rFonts w:ascii="宋体"/>
                <w:kern w:val="0"/>
                <w:sz w:val="20"/>
                <w:szCs w:val="20"/>
              </w:rPr>
            </w:pPr>
          </w:p>
        </w:tc>
        <w:tc>
          <w:tcPr>
            <w:tcW w:w="1080" w:type="dxa"/>
            <w:vMerge/>
            <w:vAlign w:val="center"/>
          </w:tcPr>
          <w:p w:rsidR="008E604A" w:rsidRPr="004E7ADB" w:rsidRDefault="008E604A" w:rsidP="0078606D">
            <w:pPr>
              <w:rPr>
                <w:rFonts w:ascii="宋体"/>
                <w:kern w:val="0"/>
                <w:sz w:val="20"/>
                <w:szCs w:val="20"/>
              </w:rPr>
            </w:pPr>
          </w:p>
        </w:tc>
        <w:tc>
          <w:tcPr>
            <w:tcW w:w="1080" w:type="dxa"/>
            <w:noWrap/>
            <w:vAlign w:val="center"/>
          </w:tcPr>
          <w:p w:rsidR="008E604A" w:rsidRPr="004E7ADB" w:rsidRDefault="008E604A" w:rsidP="0078606D">
            <w:pPr>
              <w:rPr>
                <w:rFonts w:ascii="宋体"/>
                <w:kern w:val="0"/>
                <w:sz w:val="20"/>
                <w:szCs w:val="20"/>
              </w:rPr>
            </w:pPr>
            <w:r w:rsidRPr="004E7ADB">
              <w:rPr>
                <w:rFonts w:ascii="宋体" w:hAnsi="宋体" w:cs="宋体"/>
                <w:kern w:val="0"/>
                <w:sz w:val="20"/>
                <w:szCs w:val="20"/>
              </w:rPr>
              <w:t>183</w:t>
            </w:r>
            <w:r w:rsidRPr="004E7ADB">
              <w:rPr>
                <w:rFonts w:ascii="宋体" w:hAnsi="宋体" w:cs="宋体" w:hint="eastAsia"/>
                <w:kern w:val="0"/>
                <w:sz w:val="20"/>
                <w:szCs w:val="20"/>
              </w:rPr>
              <w:t>天</w:t>
            </w:r>
          </w:p>
        </w:tc>
        <w:tc>
          <w:tcPr>
            <w:tcW w:w="6240" w:type="dxa"/>
          </w:tcPr>
          <w:p w:rsidR="008E604A" w:rsidRPr="004E7ADB" w:rsidRDefault="008E604A" w:rsidP="0078606D">
            <w:pPr>
              <w:rPr>
                <w:rFonts w:ascii="宋体"/>
                <w:kern w:val="0"/>
                <w:sz w:val="20"/>
                <w:szCs w:val="20"/>
              </w:rPr>
            </w:pPr>
            <w:r w:rsidRPr="004E7ADB">
              <w:rPr>
                <w:rFonts w:ascii="宋体" w:hAnsi="宋体" w:cs="宋体" w:hint="eastAsia"/>
                <w:kern w:val="0"/>
                <w:sz w:val="20"/>
                <w:szCs w:val="20"/>
              </w:rPr>
              <w:t>斯里兰卡、泰国、尼泊尔、丹麦、中国香港、中国澳门、新加坡、塔吉克斯坦、土库曼斯坦、赞比亚、英国、法国、德国、马耳他、罗马尼亚、厄瓜多尔（含技术和管理劳务）、乌干达、博茨瓦纳、中国台湾、肯尼亚、加蓬、阿根廷（增加有关纳税年度开始或结束的任何十二个月）、印度</w:t>
            </w:r>
          </w:p>
        </w:tc>
      </w:tr>
      <w:tr w:rsidR="008E604A" w:rsidRPr="004E7ADB">
        <w:trPr>
          <w:trHeight w:val="270"/>
        </w:trPr>
        <w:tc>
          <w:tcPr>
            <w:tcW w:w="1080" w:type="dxa"/>
            <w:vMerge/>
            <w:vAlign w:val="center"/>
          </w:tcPr>
          <w:p w:rsidR="008E604A" w:rsidRPr="004E7ADB" w:rsidRDefault="008E604A" w:rsidP="0078606D">
            <w:pPr>
              <w:rPr>
                <w:rFonts w:ascii="宋体"/>
                <w:kern w:val="0"/>
                <w:sz w:val="20"/>
                <w:szCs w:val="20"/>
              </w:rPr>
            </w:pPr>
          </w:p>
        </w:tc>
        <w:tc>
          <w:tcPr>
            <w:tcW w:w="1080" w:type="dxa"/>
            <w:vMerge/>
            <w:vAlign w:val="center"/>
          </w:tcPr>
          <w:p w:rsidR="008E604A" w:rsidRPr="004E7ADB" w:rsidRDefault="008E604A" w:rsidP="0078606D">
            <w:pPr>
              <w:rPr>
                <w:rFonts w:ascii="宋体"/>
                <w:kern w:val="0"/>
                <w:sz w:val="20"/>
                <w:szCs w:val="20"/>
              </w:rPr>
            </w:pPr>
          </w:p>
        </w:tc>
        <w:tc>
          <w:tcPr>
            <w:tcW w:w="1080" w:type="dxa"/>
            <w:noWrap/>
            <w:vAlign w:val="center"/>
          </w:tcPr>
          <w:p w:rsidR="008E604A" w:rsidRPr="004E7ADB" w:rsidRDefault="008E604A" w:rsidP="0078606D">
            <w:pPr>
              <w:rPr>
                <w:rFonts w:ascii="宋体"/>
                <w:kern w:val="0"/>
                <w:sz w:val="20"/>
                <w:szCs w:val="20"/>
              </w:rPr>
            </w:pPr>
            <w:r w:rsidRPr="004E7ADB">
              <w:rPr>
                <w:rFonts w:ascii="宋体" w:hAnsi="宋体" w:cs="宋体"/>
                <w:kern w:val="0"/>
                <w:sz w:val="20"/>
                <w:szCs w:val="20"/>
              </w:rPr>
              <w:t>9</w:t>
            </w:r>
            <w:r w:rsidRPr="004E7ADB">
              <w:rPr>
                <w:rFonts w:ascii="宋体" w:hAnsi="宋体" w:cs="宋体" w:hint="eastAsia"/>
                <w:kern w:val="0"/>
                <w:sz w:val="20"/>
                <w:szCs w:val="20"/>
              </w:rPr>
              <w:t>个月</w:t>
            </w:r>
          </w:p>
        </w:tc>
        <w:tc>
          <w:tcPr>
            <w:tcW w:w="6240" w:type="dxa"/>
          </w:tcPr>
          <w:p w:rsidR="008E604A" w:rsidRPr="004E7ADB" w:rsidRDefault="008E604A" w:rsidP="0078606D">
            <w:pPr>
              <w:rPr>
                <w:rFonts w:ascii="宋体"/>
                <w:kern w:val="0"/>
                <w:sz w:val="20"/>
                <w:szCs w:val="20"/>
              </w:rPr>
            </w:pPr>
            <w:r w:rsidRPr="004E7ADB">
              <w:rPr>
                <w:rFonts w:ascii="宋体" w:hAnsi="宋体" w:cs="宋体" w:hint="eastAsia"/>
                <w:kern w:val="0"/>
                <w:sz w:val="20"/>
                <w:szCs w:val="20"/>
              </w:rPr>
              <w:t>阿曼、阿尔巴尼亚、捷克</w:t>
            </w:r>
          </w:p>
        </w:tc>
      </w:tr>
      <w:tr w:rsidR="008E604A" w:rsidRPr="004E7ADB">
        <w:trPr>
          <w:trHeight w:val="3360"/>
        </w:trPr>
        <w:tc>
          <w:tcPr>
            <w:tcW w:w="1080" w:type="dxa"/>
            <w:noWrap/>
            <w:vAlign w:val="center"/>
          </w:tcPr>
          <w:p w:rsidR="008E604A" w:rsidRPr="004E7ADB" w:rsidRDefault="008E604A" w:rsidP="0078606D">
            <w:pPr>
              <w:rPr>
                <w:rFonts w:ascii="宋体"/>
                <w:kern w:val="0"/>
                <w:sz w:val="20"/>
                <w:szCs w:val="20"/>
              </w:rPr>
            </w:pPr>
            <w:r w:rsidRPr="004E7ADB">
              <w:rPr>
                <w:rFonts w:ascii="宋体" w:hAnsi="宋体" w:cs="宋体"/>
                <w:kern w:val="0"/>
                <w:sz w:val="20"/>
                <w:szCs w:val="20"/>
              </w:rPr>
              <w:t>2</w:t>
            </w:r>
          </w:p>
        </w:tc>
        <w:tc>
          <w:tcPr>
            <w:tcW w:w="1080" w:type="dxa"/>
          </w:tcPr>
          <w:p w:rsidR="008E604A" w:rsidRPr="004E7ADB" w:rsidRDefault="008E604A" w:rsidP="0078606D">
            <w:pPr>
              <w:rPr>
                <w:rFonts w:ascii="宋体"/>
                <w:kern w:val="0"/>
                <w:sz w:val="20"/>
                <w:szCs w:val="20"/>
              </w:rPr>
            </w:pPr>
            <w:r w:rsidRPr="004E7ADB">
              <w:rPr>
                <w:rFonts w:ascii="宋体" w:hAnsi="宋体" w:cs="宋体" w:hint="eastAsia"/>
                <w:kern w:val="0"/>
                <w:sz w:val="20"/>
                <w:szCs w:val="20"/>
              </w:rPr>
              <w:t>企业通过雇员或者其他人员，在该国内为同一个项目</w:t>
            </w:r>
            <w:r w:rsidRPr="004E7ADB">
              <w:rPr>
                <w:rFonts w:ascii="宋体"/>
                <w:kern w:val="0"/>
                <w:sz w:val="20"/>
                <w:szCs w:val="20"/>
              </w:rPr>
              <w:br/>
            </w:r>
            <w:r w:rsidRPr="004E7ADB">
              <w:rPr>
                <w:rFonts w:ascii="宋体" w:hAnsi="宋体" w:cs="宋体" w:hint="eastAsia"/>
                <w:kern w:val="0"/>
                <w:sz w:val="20"/>
                <w:szCs w:val="20"/>
              </w:rPr>
              <w:t>或有关项目提供的劳务，包括咨询劳务，仅以在任何二十四个月中</w:t>
            </w:r>
            <w:r w:rsidRPr="004E7ADB">
              <w:rPr>
                <w:rFonts w:ascii="宋体"/>
                <w:kern w:val="0"/>
                <w:sz w:val="20"/>
                <w:szCs w:val="20"/>
              </w:rPr>
              <w:br/>
            </w:r>
            <w:r w:rsidRPr="004E7ADB">
              <w:rPr>
                <w:rFonts w:ascii="宋体" w:hAnsi="宋体" w:cs="宋体" w:hint="eastAsia"/>
                <w:kern w:val="0"/>
                <w:sz w:val="20"/>
                <w:szCs w:val="20"/>
              </w:rPr>
              <w:t>连续或累计超过（）的为限。</w:t>
            </w:r>
          </w:p>
        </w:tc>
        <w:tc>
          <w:tcPr>
            <w:tcW w:w="1080" w:type="dxa"/>
            <w:noWrap/>
            <w:vAlign w:val="center"/>
          </w:tcPr>
          <w:p w:rsidR="008E604A" w:rsidRPr="004E7ADB" w:rsidRDefault="008E604A" w:rsidP="0078606D">
            <w:pPr>
              <w:rPr>
                <w:rFonts w:ascii="宋体"/>
                <w:kern w:val="0"/>
                <w:sz w:val="20"/>
                <w:szCs w:val="20"/>
              </w:rPr>
            </w:pPr>
            <w:r w:rsidRPr="004E7ADB">
              <w:rPr>
                <w:rFonts w:ascii="宋体" w:hAnsi="宋体" w:cs="宋体"/>
                <w:kern w:val="0"/>
                <w:sz w:val="20"/>
                <w:szCs w:val="20"/>
              </w:rPr>
              <w:t>12</w:t>
            </w:r>
            <w:r w:rsidRPr="004E7ADB">
              <w:rPr>
                <w:rFonts w:ascii="宋体" w:hAnsi="宋体" w:cs="宋体" w:hint="eastAsia"/>
                <w:kern w:val="0"/>
                <w:sz w:val="20"/>
                <w:szCs w:val="20"/>
              </w:rPr>
              <w:t>个月</w:t>
            </w:r>
          </w:p>
        </w:tc>
        <w:tc>
          <w:tcPr>
            <w:tcW w:w="6240" w:type="dxa"/>
          </w:tcPr>
          <w:p w:rsidR="008E604A" w:rsidRPr="004E7ADB" w:rsidRDefault="008E604A" w:rsidP="0078606D">
            <w:pPr>
              <w:rPr>
                <w:rFonts w:ascii="宋体"/>
                <w:kern w:val="0"/>
                <w:sz w:val="20"/>
                <w:szCs w:val="20"/>
              </w:rPr>
            </w:pPr>
            <w:r w:rsidRPr="004E7ADB">
              <w:rPr>
                <w:rFonts w:ascii="宋体" w:hAnsi="宋体" w:cs="宋体" w:hint="eastAsia"/>
                <w:kern w:val="0"/>
                <w:sz w:val="20"/>
                <w:szCs w:val="20"/>
              </w:rPr>
              <w:t>塞浦路斯、毛里求斯、以色列、牙买加、苏丹、埃及、南非、克罗地亚、塞舌尔、古巴</w:t>
            </w:r>
          </w:p>
        </w:tc>
      </w:tr>
      <w:tr w:rsidR="008E604A" w:rsidRPr="004E7ADB">
        <w:trPr>
          <w:trHeight w:val="2880"/>
        </w:trPr>
        <w:tc>
          <w:tcPr>
            <w:tcW w:w="1080" w:type="dxa"/>
            <w:vMerge w:val="restart"/>
            <w:noWrap/>
            <w:vAlign w:val="center"/>
          </w:tcPr>
          <w:p w:rsidR="008E604A" w:rsidRPr="004E7ADB" w:rsidRDefault="008E604A" w:rsidP="0078606D">
            <w:pPr>
              <w:rPr>
                <w:rFonts w:ascii="宋体"/>
                <w:kern w:val="0"/>
                <w:sz w:val="20"/>
                <w:szCs w:val="20"/>
              </w:rPr>
            </w:pPr>
            <w:r w:rsidRPr="004E7ADB">
              <w:rPr>
                <w:rFonts w:ascii="宋体" w:hAnsi="宋体" w:cs="宋体"/>
                <w:kern w:val="0"/>
                <w:sz w:val="20"/>
                <w:szCs w:val="20"/>
              </w:rPr>
              <w:lastRenderedPageBreak/>
              <w:t>3</w:t>
            </w:r>
          </w:p>
        </w:tc>
        <w:tc>
          <w:tcPr>
            <w:tcW w:w="1080" w:type="dxa"/>
            <w:vMerge w:val="restart"/>
          </w:tcPr>
          <w:p w:rsidR="008E604A" w:rsidRPr="004E7ADB" w:rsidRDefault="008E604A" w:rsidP="0078606D">
            <w:pPr>
              <w:rPr>
                <w:rFonts w:ascii="宋体"/>
                <w:kern w:val="0"/>
                <w:sz w:val="20"/>
                <w:szCs w:val="20"/>
              </w:rPr>
            </w:pPr>
            <w:r w:rsidRPr="004E7ADB">
              <w:rPr>
                <w:rFonts w:ascii="宋体" w:hAnsi="宋体" w:cs="宋体" w:hint="eastAsia"/>
                <w:kern w:val="0"/>
                <w:sz w:val="20"/>
                <w:szCs w:val="20"/>
              </w:rPr>
              <w:t>企业通过雇员或者其他人员，在该国内为同一个项目</w:t>
            </w:r>
            <w:r w:rsidRPr="004E7ADB">
              <w:rPr>
                <w:rFonts w:ascii="宋体"/>
                <w:kern w:val="0"/>
                <w:sz w:val="20"/>
                <w:szCs w:val="20"/>
              </w:rPr>
              <w:br/>
            </w:r>
            <w:r w:rsidRPr="004E7ADB">
              <w:rPr>
                <w:rFonts w:ascii="宋体" w:hAnsi="宋体" w:cs="宋体" w:hint="eastAsia"/>
                <w:kern w:val="0"/>
                <w:sz w:val="20"/>
                <w:szCs w:val="20"/>
              </w:rPr>
              <w:t>或有关项目提供的劳务，包括咨询劳务，仅以连续或累计超过（）的为限。</w:t>
            </w:r>
          </w:p>
        </w:tc>
        <w:tc>
          <w:tcPr>
            <w:tcW w:w="1080" w:type="dxa"/>
            <w:vAlign w:val="center"/>
          </w:tcPr>
          <w:p w:rsidR="008E604A" w:rsidRPr="004E7ADB" w:rsidRDefault="008E604A" w:rsidP="0078606D">
            <w:pPr>
              <w:rPr>
                <w:rFonts w:ascii="宋体"/>
                <w:kern w:val="0"/>
                <w:sz w:val="20"/>
                <w:szCs w:val="20"/>
              </w:rPr>
            </w:pPr>
            <w:r w:rsidRPr="004E7ADB">
              <w:rPr>
                <w:rFonts w:ascii="宋体" w:hAnsi="宋体" w:cs="宋体"/>
                <w:kern w:val="0"/>
                <w:sz w:val="20"/>
                <w:szCs w:val="20"/>
              </w:rPr>
              <w:t>12</w:t>
            </w:r>
            <w:r w:rsidRPr="004E7ADB">
              <w:rPr>
                <w:rFonts w:ascii="宋体" w:hAnsi="宋体" w:cs="宋体" w:hint="eastAsia"/>
                <w:kern w:val="0"/>
                <w:sz w:val="20"/>
                <w:szCs w:val="20"/>
              </w:rPr>
              <w:t>个月</w:t>
            </w:r>
          </w:p>
        </w:tc>
        <w:tc>
          <w:tcPr>
            <w:tcW w:w="6240" w:type="dxa"/>
          </w:tcPr>
          <w:p w:rsidR="008E604A" w:rsidRPr="004E7ADB" w:rsidRDefault="008E604A" w:rsidP="0078606D">
            <w:pPr>
              <w:rPr>
                <w:rFonts w:ascii="宋体"/>
                <w:kern w:val="0"/>
                <w:sz w:val="20"/>
                <w:szCs w:val="20"/>
              </w:rPr>
            </w:pPr>
            <w:r w:rsidRPr="004E7ADB">
              <w:rPr>
                <w:rFonts w:ascii="宋体" w:hAnsi="宋体" w:cs="宋体" w:hint="eastAsia"/>
                <w:kern w:val="0"/>
                <w:sz w:val="20"/>
                <w:szCs w:val="20"/>
              </w:rPr>
              <w:t>匈牙利、斯洛文尼亚、土耳其、亚美尼亚、哈萨克斯坦、吉尔吉斯坦、乌克兰</w:t>
            </w:r>
          </w:p>
        </w:tc>
      </w:tr>
      <w:tr w:rsidR="008E604A" w:rsidRPr="004E7ADB">
        <w:trPr>
          <w:trHeight w:val="270"/>
        </w:trPr>
        <w:tc>
          <w:tcPr>
            <w:tcW w:w="1080" w:type="dxa"/>
            <w:vMerge/>
            <w:vAlign w:val="center"/>
          </w:tcPr>
          <w:p w:rsidR="008E604A" w:rsidRPr="004E7ADB" w:rsidRDefault="008E604A" w:rsidP="0078606D">
            <w:pPr>
              <w:rPr>
                <w:rFonts w:ascii="宋体"/>
                <w:kern w:val="0"/>
                <w:sz w:val="20"/>
                <w:szCs w:val="20"/>
              </w:rPr>
            </w:pPr>
          </w:p>
        </w:tc>
        <w:tc>
          <w:tcPr>
            <w:tcW w:w="1080" w:type="dxa"/>
            <w:vMerge/>
            <w:vAlign w:val="center"/>
          </w:tcPr>
          <w:p w:rsidR="008E604A" w:rsidRPr="004E7ADB" w:rsidRDefault="008E604A" w:rsidP="0078606D">
            <w:pPr>
              <w:rPr>
                <w:rFonts w:ascii="宋体"/>
                <w:kern w:val="0"/>
                <w:sz w:val="20"/>
                <w:szCs w:val="20"/>
              </w:rPr>
            </w:pPr>
          </w:p>
        </w:tc>
        <w:tc>
          <w:tcPr>
            <w:tcW w:w="1080" w:type="dxa"/>
            <w:noWrap/>
            <w:vAlign w:val="center"/>
          </w:tcPr>
          <w:p w:rsidR="008E604A" w:rsidRPr="004E7ADB" w:rsidRDefault="008E604A" w:rsidP="0078606D">
            <w:pPr>
              <w:rPr>
                <w:rFonts w:ascii="宋体"/>
                <w:kern w:val="0"/>
                <w:sz w:val="20"/>
                <w:szCs w:val="20"/>
              </w:rPr>
            </w:pPr>
            <w:r w:rsidRPr="004E7ADB">
              <w:rPr>
                <w:rFonts w:ascii="宋体" w:hAnsi="宋体" w:cs="宋体"/>
                <w:kern w:val="0"/>
                <w:sz w:val="20"/>
                <w:szCs w:val="20"/>
              </w:rPr>
              <w:t>18</w:t>
            </w:r>
            <w:r w:rsidRPr="004E7ADB">
              <w:rPr>
                <w:rFonts w:ascii="宋体" w:hAnsi="宋体" w:cs="宋体" w:hint="eastAsia"/>
                <w:kern w:val="0"/>
                <w:sz w:val="20"/>
                <w:szCs w:val="20"/>
              </w:rPr>
              <w:t>个月</w:t>
            </w:r>
          </w:p>
        </w:tc>
        <w:tc>
          <w:tcPr>
            <w:tcW w:w="6240" w:type="dxa"/>
          </w:tcPr>
          <w:p w:rsidR="008E604A" w:rsidRPr="004E7ADB" w:rsidRDefault="008E604A" w:rsidP="0078606D">
            <w:pPr>
              <w:rPr>
                <w:rFonts w:ascii="宋体"/>
                <w:kern w:val="0"/>
                <w:sz w:val="20"/>
                <w:szCs w:val="20"/>
              </w:rPr>
            </w:pPr>
            <w:r w:rsidRPr="004E7ADB">
              <w:rPr>
                <w:rFonts w:ascii="宋体" w:hAnsi="宋体" w:cs="宋体" w:hint="eastAsia"/>
                <w:kern w:val="0"/>
                <w:sz w:val="20"/>
                <w:szCs w:val="20"/>
              </w:rPr>
              <w:t>蒙古、俄罗斯、白俄罗斯</w:t>
            </w:r>
          </w:p>
        </w:tc>
      </w:tr>
      <w:tr w:rsidR="008E604A" w:rsidRPr="004E7ADB">
        <w:trPr>
          <w:trHeight w:val="330"/>
        </w:trPr>
        <w:tc>
          <w:tcPr>
            <w:tcW w:w="1080" w:type="dxa"/>
            <w:vMerge/>
            <w:vAlign w:val="center"/>
          </w:tcPr>
          <w:p w:rsidR="008E604A" w:rsidRPr="004E7ADB" w:rsidRDefault="008E604A" w:rsidP="0078606D">
            <w:pPr>
              <w:rPr>
                <w:rFonts w:ascii="宋体"/>
                <w:kern w:val="0"/>
                <w:sz w:val="20"/>
                <w:szCs w:val="20"/>
              </w:rPr>
            </w:pPr>
          </w:p>
        </w:tc>
        <w:tc>
          <w:tcPr>
            <w:tcW w:w="1080" w:type="dxa"/>
            <w:vMerge/>
            <w:vAlign w:val="center"/>
          </w:tcPr>
          <w:p w:rsidR="008E604A" w:rsidRPr="004E7ADB" w:rsidRDefault="008E604A" w:rsidP="0078606D">
            <w:pPr>
              <w:rPr>
                <w:rFonts w:ascii="宋体"/>
                <w:kern w:val="0"/>
                <w:sz w:val="20"/>
                <w:szCs w:val="20"/>
              </w:rPr>
            </w:pPr>
          </w:p>
        </w:tc>
        <w:tc>
          <w:tcPr>
            <w:tcW w:w="1080" w:type="dxa"/>
            <w:noWrap/>
            <w:vAlign w:val="center"/>
          </w:tcPr>
          <w:p w:rsidR="008E604A" w:rsidRPr="004E7ADB" w:rsidRDefault="008E604A" w:rsidP="0078606D">
            <w:pPr>
              <w:rPr>
                <w:rFonts w:ascii="宋体"/>
                <w:kern w:val="0"/>
                <w:sz w:val="20"/>
                <w:szCs w:val="20"/>
              </w:rPr>
            </w:pPr>
            <w:r w:rsidRPr="004E7ADB">
              <w:rPr>
                <w:rFonts w:ascii="宋体" w:hAnsi="宋体" w:cs="宋体"/>
                <w:kern w:val="0"/>
                <w:sz w:val="20"/>
                <w:szCs w:val="20"/>
              </w:rPr>
              <w:t>24</w:t>
            </w:r>
            <w:r w:rsidRPr="004E7ADB">
              <w:rPr>
                <w:rFonts w:ascii="宋体" w:hAnsi="宋体" w:cs="宋体" w:hint="eastAsia"/>
                <w:kern w:val="0"/>
                <w:sz w:val="20"/>
                <w:szCs w:val="20"/>
              </w:rPr>
              <w:t>个月</w:t>
            </w:r>
          </w:p>
        </w:tc>
        <w:tc>
          <w:tcPr>
            <w:tcW w:w="6240" w:type="dxa"/>
          </w:tcPr>
          <w:p w:rsidR="008E604A" w:rsidRPr="004E7ADB" w:rsidRDefault="008E604A" w:rsidP="0078606D">
            <w:pPr>
              <w:rPr>
                <w:rFonts w:ascii="微软雅黑" w:eastAsia="微软雅黑" w:hAnsi="微软雅黑"/>
                <w:kern w:val="0"/>
                <w:sz w:val="20"/>
                <w:szCs w:val="20"/>
              </w:rPr>
            </w:pPr>
            <w:r w:rsidRPr="001C5389">
              <w:rPr>
                <w:rFonts w:ascii="宋体" w:hAnsi="宋体" w:cs="宋体" w:hint="eastAsia"/>
                <w:kern w:val="0"/>
                <w:sz w:val="20"/>
                <w:szCs w:val="20"/>
              </w:rPr>
              <w:t>阿联酋</w:t>
            </w:r>
          </w:p>
        </w:tc>
      </w:tr>
      <w:tr w:rsidR="008E604A" w:rsidRPr="004E7ADB">
        <w:trPr>
          <w:trHeight w:val="6970"/>
        </w:trPr>
        <w:tc>
          <w:tcPr>
            <w:tcW w:w="1080" w:type="dxa"/>
            <w:noWrap/>
            <w:vAlign w:val="center"/>
          </w:tcPr>
          <w:p w:rsidR="008E604A" w:rsidRPr="004E7ADB" w:rsidRDefault="008E604A" w:rsidP="0078606D">
            <w:pPr>
              <w:rPr>
                <w:rFonts w:ascii="宋体"/>
                <w:kern w:val="0"/>
                <w:sz w:val="20"/>
                <w:szCs w:val="20"/>
              </w:rPr>
            </w:pPr>
            <w:r w:rsidRPr="004E7ADB">
              <w:rPr>
                <w:rFonts w:ascii="宋体" w:hAnsi="宋体" w:cs="宋体"/>
                <w:kern w:val="0"/>
                <w:sz w:val="20"/>
                <w:szCs w:val="20"/>
              </w:rPr>
              <w:t>4</w:t>
            </w:r>
          </w:p>
        </w:tc>
        <w:tc>
          <w:tcPr>
            <w:tcW w:w="1080" w:type="dxa"/>
          </w:tcPr>
          <w:p w:rsidR="008E604A" w:rsidRPr="004E7ADB" w:rsidRDefault="008E604A" w:rsidP="0078606D">
            <w:pPr>
              <w:rPr>
                <w:rFonts w:ascii="宋体"/>
                <w:kern w:val="0"/>
                <w:sz w:val="20"/>
                <w:szCs w:val="20"/>
              </w:rPr>
            </w:pPr>
            <w:r w:rsidRPr="004E7ADB">
              <w:rPr>
                <w:rFonts w:ascii="宋体" w:hAnsi="宋体" w:cs="宋体" w:hint="eastAsia"/>
                <w:kern w:val="0"/>
                <w:sz w:val="20"/>
                <w:szCs w:val="20"/>
              </w:rPr>
              <w:t>缔约国一方企业通过雇员或者其他人员，在缔约国另一方提供第十二条（特许权使用费和技术服务费）所规定的技术服务以外的劳务，但仅以该项活动在该缔约国另一方连续或累计超过（）天的为限。</w:t>
            </w:r>
          </w:p>
        </w:tc>
        <w:tc>
          <w:tcPr>
            <w:tcW w:w="1080" w:type="dxa"/>
            <w:noWrap/>
            <w:vAlign w:val="center"/>
          </w:tcPr>
          <w:p w:rsidR="008E604A" w:rsidRPr="001C5389" w:rsidRDefault="008E604A" w:rsidP="0078606D">
            <w:pPr>
              <w:rPr>
                <w:rFonts w:ascii="宋体"/>
                <w:kern w:val="0"/>
                <w:sz w:val="20"/>
                <w:szCs w:val="20"/>
              </w:rPr>
            </w:pPr>
            <w:r w:rsidRPr="001C5389">
              <w:rPr>
                <w:rFonts w:ascii="宋体" w:hAnsi="宋体" w:cs="宋体"/>
                <w:kern w:val="0"/>
                <w:sz w:val="20"/>
                <w:szCs w:val="20"/>
              </w:rPr>
              <w:t>183</w:t>
            </w:r>
            <w:r w:rsidRPr="001C5389">
              <w:rPr>
                <w:rFonts w:ascii="宋体" w:hAnsi="宋体" w:cs="宋体" w:hint="eastAsia"/>
                <w:kern w:val="0"/>
                <w:sz w:val="20"/>
                <w:szCs w:val="20"/>
              </w:rPr>
              <w:t>天</w:t>
            </w:r>
          </w:p>
        </w:tc>
        <w:tc>
          <w:tcPr>
            <w:tcW w:w="6240" w:type="dxa"/>
          </w:tcPr>
          <w:p w:rsidR="008E604A" w:rsidRPr="001C5389" w:rsidRDefault="008E604A" w:rsidP="0078606D">
            <w:pPr>
              <w:rPr>
                <w:rFonts w:ascii="宋体"/>
                <w:kern w:val="0"/>
                <w:sz w:val="20"/>
                <w:szCs w:val="20"/>
              </w:rPr>
            </w:pPr>
            <w:r w:rsidRPr="001C5389">
              <w:rPr>
                <w:rFonts w:ascii="宋体" w:hAnsi="宋体" w:cs="宋体" w:hint="eastAsia"/>
                <w:kern w:val="0"/>
                <w:sz w:val="20"/>
                <w:szCs w:val="20"/>
              </w:rPr>
              <w:t>印度</w:t>
            </w:r>
          </w:p>
        </w:tc>
      </w:tr>
    </w:tbl>
    <w:p w:rsidR="008E604A" w:rsidRDefault="008E604A" w:rsidP="0078606D">
      <w:pPr>
        <w:rPr>
          <w:rFonts w:ascii="宋体" w:hAnsi="宋体" w:cs="宋体"/>
          <w:b/>
          <w:bCs/>
          <w:sz w:val="20"/>
          <w:szCs w:val="20"/>
        </w:rPr>
      </w:pPr>
      <w:bookmarkStart w:id="349" w:name="_Toc21903147"/>
      <w:bookmarkStart w:id="350" w:name="_Toc23781481"/>
      <w:bookmarkStart w:id="351" w:name="_Toc23784199"/>
      <w:bookmarkStart w:id="352" w:name="_Toc25243243"/>
      <w:bookmarkStart w:id="353" w:name="_Toc25243626"/>
      <w:bookmarkStart w:id="354" w:name="_Toc25248698"/>
      <w:bookmarkStart w:id="355" w:name="_Toc25248941"/>
      <w:bookmarkStart w:id="356" w:name="_Toc25330094"/>
      <w:r w:rsidRPr="004E7ADB">
        <w:rPr>
          <w:rFonts w:ascii="宋体" w:hAnsi="宋体" w:cs="宋体" w:hint="eastAsia"/>
          <w:b/>
          <w:bCs/>
          <w:sz w:val="20"/>
          <w:szCs w:val="20"/>
        </w:rPr>
        <w:t>备注</w:t>
      </w:r>
      <w:r w:rsidRPr="004E7ADB">
        <w:rPr>
          <w:rFonts w:ascii="宋体" w:hAnsi="宋体" w:cs="宋体"/>
          <w:b/>
          <w:bCs/>
          <w:sz w:val="20"/>
          <w:szCs w:val="20"/>
        </w:rPr>
        <w:t>1.</w:t>
      </w:r>
      <w:r w:rsidRPr="004E7ADB">
        <w:rPr>
          <w:rFonts w:ascii="宋体" w:hAnsi="宋体" w:cs="宋体" w:hint="eastAsia"/>
          <w:b/>
          <w:bCs/>
          <w:sz w:val="20"/>
          <w:szCs w:val="20"/>
        </w:rPr>
        <w:t>速查信息仅供参考，详细情况以税收协定文本规定为准；</w:t>
      </w:r>
      <w:r>
        <w:rPr>
          <w:rFonts w:ascii="宋体" w:hAnsi="宋体" w:cs="宋体"/>
          <w:b/>
          <w:bCs/>
          <w:sz w:val="20"/>
          <w:szCs w:val="20"/>
        </w:rPr>
        <w:t>2.</w:t>
      </w:r>
      <w:r w:rsidRPr="004E7ADB">
        <w:rPr>
          <w:rFonts w:ascii="宋体" w:hAnsi="宋体" w:cs="宋体" w:hint="eastAsia"/>
          <w:b/>
          <w:bCs/>
          <w:sz w:val="20"/>
          <w:szCs w:val="20"/>
        </w:rPr>
        <w:t>西班牙（重签协定）、新西兰（重签协定）、意大利（重签协定）、乌干达、博茨瓦纳、肯尼亚、加蓬、刚果（布）、阿根廷、中国台湾尚未生效。</w:t>
      </w:r>
      <w:bookmarkEnd w:id="349"/>
      <w:bookmarkEnd w:id="350"/>
      <w:bookmarkEnd w:id="351"/>
      <w:bookmarkEnd w:id="352"/>
      <w:bookmarkEnd w:id="353"/>
      <w:bookmarkEnd w:id="354"/>
      <w:bookmarkEnd w:id="355"/>
      <w:bookmarkEnd w:id="356"/>
    </w:p>
    <w:p w:rsidR="0078606D" w:rsidRDefault="0078606D" w:rsidP="0078606D">
      <w:pPr>
        <w:rPr>
          <w:rFonts w:ascii="宋体" w:hAnsi="宋体" w:cs="宋体"/>
          <w:b/>
          <w:bCs/>
          <w:sz w:val="20"/>
          <w:szCs w:val="20"/>
        </w:rPr>
      </w:pPr>
    </w:p>
    <w:p w:rsidR="0078606D" w:rsidRDefault="0078606D" w:rsidP="0078606D">
      <w:pPr>
        <w:rPr>
          <w:rFonts w:ascii="宋体" w:hAnsi="宋体" w:cs="宋体"/>
          <w:b/>
          <w:bCs/>
          <w:sz w:val="20"/>
          <w:szCs w:val="20"/>
        </w:rPr>
      </w:pPr>
    </w:p>
    <w:p w:rsidR="0078606D" w:rsidRPr="004E7ADB" w:rsidRDefault="0078606D" w:rsidP="0078606D">
      <w:pPr>
        <w:rPr>
          <w:rFonts w:ascii="Calibri" w:hAnsi="Calibri" w:cs="Calibri"/>
          <w:b/>
          <w:bCs/>
        </w:rPr>
      </w:pPr>
    </w:p>
    <w:p w:rsidR="008E604A" w:rsidRPr="004E7ADB" w:rsidRDefault="008E604A" w:rsidP="0078606D">
      <w:pPr>
        <w:ind w:firstLineChars="200" w:firstLine="640"/>
        <w:rPr>
          <w:rFonts w:ascii="仿宋_GB2312" w:eastAsia="仿宋_GB2312"/>
          <w:sz w:val="32"/>
          <w:szCs w:val="32"/>
        </w:rPr>
      </w:pPr>
      <w:r w:rsidRPr="004E7ADB">
        <w:rPr>
          <w:rFonts w:ascii="仿宋_GB2312" w:eastAsia="仿宋_GB2312" w:cs="仿宋_GB2312"/>
          <w:sz w:val="32"/>
          <w:szCs w:val="32"/>
        </w:rPr>
        <w:lastRenderedPageBreak/>
        <w:t>4.</w:t>
      </w:r>
      <w:r w:rsidRPr="004E7ADB">
        <w:rPr>
          <w:rFonts w:ascii="仿宋_GB2312" w:eastAsia="仿宋_GB2312" w:cs="仿宋_GB2312" w:hint="eastAsia"/>
          <w:sz w:val="32"/>
          <w:szCs w:val="32"/>
        </w:rPr>
        <w:t>代理型常设机构。当一个人（除适用第五条第六款的独立代理人外）在缔约国一方代表缔约国另一方的企业进行活动，有权以该企业的名义签订合同并经常行使这种权力，这个人为该企业进行的任何活动，应认为该企业在该缔约国一方设有常设机构。</w:t>
      </w:r>
    </w:p>
    <w:p w:rsidR="008E604A" w:rsidRPr="004E7ADB" w:rsidRDefault="008E604A" w:rsidP="0078606D">
      <w:pPr>
        <w:ind w:firstLineChars="200" w:firstLine="640"/>
        <w:rPr>
          <w:rFonts w:ascii="仿宋_GB2312" w:eastAsia="仿宋_GB2312"/>
          <w:sz w:val="32"/>
          <w:szCs w:val="32"/>
        </w:rPr>
      </w:pPr>
      <w:r w:rsidRPr="004E7ADB">
        <w:rPr>
          <w:rFonts w:ascii="仿宋_GB2312" w:eastAsia="仿宋_GB2312" w:cs="仿宋_GB2312"/>
          <w:sz w:val="32"/>
          <w:szCs w:val="32"/>
        </w:rPr>
        <w:t>5.</w:t>
      </w:r>
      <w:r w:rsidRPr="004E7ADB">
        <w:rPr>
          <w:rFonts w:ascii="仿宋_GB2312" w:eastAsia="仿宋_GB2312" w:cs="仿宋_GB2312" w:hint="eastAsia"/>
          <w:sz w:val="32"/>
          <w:szCs w:val="32"/>
        </w:rPr>
        <w:t>保险业务常设机构。我国同突尼斯、墨西哥、芬兰、文莱、斯里兰卡、摩洛哥、印度尼西亚、尼泊尔、埃及、越南、巴基斯坦、泰国增加有关保险行业构成常设机构的内容。</w:t>
      </w:r>
    </w:p>
    <w:p w:rsidR="008E604A" w:rsidRPr="0078606D" w:rsidRDefault="008E604A" w:rsidP="0078606D">
      <w:pPr>
        <w:keepNext/>
        <w:keepLines/>
        <w:spacing w:before="280" w:after="290" w:line="376" w:lineRule="auto"/>
        <w:outlineLvl w:val="4"/>
        <w:rPr>
          <w:rFonts w:ascii="Calibri" w:hAnsi="Calibri" w:cs="宋体"/>
          <w:b/>
          <w:bCs/>
          <w:sz w:val="32"/>
          <w:szCs w:val="32"/>
        </w:rPr>
      </w:pPr>
      <w:r w:rsidRPr="004E7ADB">
        <w:rPr>
          <w:rFonts w:ascii="Calibri" w:hAnsi="Calibri" w:cs="宋体" w:hint="eastAsia"/>
          <w:b/>
          <w:bCs/>
          <w:sz w:val="32"/>
          <w:szCs w:val="32"/>
        </w:rPr>
        <w:t>【情景问答】</w:t>
      </w:r>
    </w:p>
    <w:p w:rsidR="008E604A" w:rsidRPr="004E7ADB" w:rsidRDefault="008E604A" w:rsidP="0078606D">
      <w:pPr>
        <w:ind w:firstLineChars="196" w:firstLine="630"/>
        <w:rPr>
          <w:rFonts w:eastAsia="仿宋_GB2312"/>
          <w:b/>
          <w:bCs/>
          <w:sz w:val="32"/>
          <w:szCs w:val="32"/>
        </w:rPr>
      </w:pPr>
      <w:r w:rsidRPr="004E7ADB">
        <w:rPr>
          <w:rFonts w:eastAsia="仿宋_GB2312" w:cs="仿宋_GB2312" w:hint="eastAsia"/>
          <w:b/>
          <w:bCs/>
          <w:sz w:val="32"/>
          <w:szCs w:val="32"/>
        </w:rPr>
        <w:t>问：我公司向新加坡企业派员提供咨询劳务，请问在什么情况下会被新加坡税务机关认定为构成新加坡的常设机构？</w:t>
      </w:r>
    </w:p>
    <w:p w:rsidR="008E604A" w:rsidRPr="004E7ADB" w:rsidRDefault="008E604A" w:rsidP="0078606D">
      <w:pPr>
        <w:rPr>
          <w:rFonts w:ascii="仿宋_GB2312" w:eastAsia="仿宋_GB2312"/>
          <w:sz w:val="32"/>
          <w:szCs w:val="32"/>
        </w:rPr>
      </w:pPr>
      <w:r w:rsidRPr="004E7ADB">
        <w:rPr>
          <w:rFonts w:ascii="仿宋_GB2312" w:eastAsia="仿宋_GB2312" w:cs="仿宋_GB2312" w:hint="eastAsia"/>
          <w:sz w:val="32"/>
          <w:szCs w:val="32"/>
        </w:rPr>
        <w:t>答：我国企业通过雇员或者其他人员到新加坡提供劳务，仅以在任何</w:t>
      </w:r>
      <w:r w:rsidRPr="004E7ADB">
        <w:rPr>
          <w:rFonts w:ascii="仿宋_GB2312" w:eastAsia="仿宋_GB2312" w:cs="仿宋_GB2312"/>
          <w:sz w:val="32"/>
          <w:szCs w:val="32"/>
        </w:rPr>
        <w:t>12</w:t>
      </w:r>
      <w:r w:rsidRPr="004E7ADB">
        <w:rPr>
          <w:rFonts w:ascii="仿宋_GB2312" w:eastAsia="仿宋_GB2312" w:cs="仿宋_GB2312" w:hint="eastAsia"/>
          <w:sz w:val="32"/>
          <w:szCs w:val="32"/>
        </w:rPr>
        <w:t>个月中连续或累计</w:t>
      </w:r>
      <w:r>
        <w:rPr>
          <w:rFonts w:ascii="仿宋_GB2312" w:eastAsia="仿宋_GB2312" w:cs="仿宋_GB2312" w:hint="eastAsia"/>
          <w:sz w:val="32"/>
          <w:szCs w:val="32"/>
        </w:rPr>
        <w:t>超过</w:t>
      </w:r>
      <w:r w:rsidRPr="004E7ADB">
        <w:rPr>
          <w:rFonts w:ascii="仿宋_GB2312" w:eastAsia="仿宋_GB2312" w:cs="仿宋_GB2312"/>
          <w:sz w:val="32"/>
          <w:szCs w:val="32"/>
        </w:rPr>
        <w:t>183</w:t>
      </w:r>
      <w:r w:rsidRPr="004E7ADB">
        <w:rPr>
          <w:rFonts w:ascii="仿宋_GB2312" w:eastAsia="仿宋_GB2312" w:cs="仿宋_GB2312" w:hint="eastAsia"/>
          <w:sz w:val="32"/>
          <w:szCs w:val="32"/>
        </w:rPr>
        <w:t>天时构成新加坡的常设机构。</w:t>
      </w:r>
    </w:p>
    <w:p w:rsidR="008E604A" w:rsidRPr="004E7ADB" w:rsidRDefault="008E604A" w:rsidP="0078606D">
      <w:pPr>
        <w:rPr>
          <w:rFonts w:ascii="仿宋_GB2312" w:eastAsia="仿宋_GB2312"/>
          <w:sz w:val="32"/>
          <w:szCs w:val="32"/>
        </w:rPr>
      </w:pPr>
      <w:r w:rsidRPr="004E7ADB">
        <w:rPr>
          <w:rFonts w:ascii="仿宋_GB2312" w:eastAsia="仿宋_GB2312" w:cs="仿宋_GB2312" w:hint="eastAsia"/>
          <w:sz w:val="32"/>
          <w:szCs w:val="32"/>
        </w:rPr>
        <w:t>判定常设机构时要注意以下问题：</w:t>
      </w:r>
    </w:p>
    <w:p w:rsidR="008E604A" w:rsidRPr="004E7ADB" w:rsidRDefault="008E604A" w:rsidP="0078606D">
      <w:pPr>
        <w:rPr>
          <w:rFonts w:ascii="仿宋_GB2312" w:eastAsia="仿宋_GB2312"/>
          <w:sz w:val="32"/>
          <w:szCs w:val="32"/>
        </w:rPr>
      </w:pPr>
      <w:r w:rsidRPr="004E7ADB">
        <w:rPr>
          <w:rFonts w:ascii="仿宋_GB2312" w:eastAsia="仿宋_GB2312" w:cs="仿宋_GB2312"/>
          <w:sz w:val="32"/>
          <w:szCs w:val="32"/>
        </w:rPr>
        <w:t>1.</w:t>
      </w:r>
      <w:r w:rsidRPr="004E7ADB">
        <w:rPr>
          <w:rFonts w:ascii="仿宋_GB2312" w:eastAsia="仿宋_GB2312" w:cs="仿宋_GB2312" w:hint="eastAsia"/>
          <w:sz w:val="32"/>
          <w:szCs w:val="32"/>
        </w:rPr>
        <w:t>从你公司第一次派雇员到新加坡实施服务项目之日起，至完成并交付服务项目的日期止作为计算期间，计算派出人员在新加坡境内的停留天数。</w:t>
      </w:r>
    </w:p>
    <w:p w:rsidR="008E604A" w:rsidRPr="004E7ADB" w:rsidRDefault="008E604A" w:rsidP="0078606D">
      <w:pPr>
        <w:rPr>
          <w:rFonts w:ascii="仿宋_GB2312" w:eastAsia="仿宋_GB2312"/>
          <w:sz w:val="32"/>
          <w:szCs w:val="32"/>
        </w:rPr>
      </w:pPr>
      <w:r w:rsidRPr="004E7ADB">
        <w:rPr>
          <w:rFonts w:ascii="仿宋_GB2312" w:eastAsia="仿宋_GB2312" w:cs="仿宋_GB2312"/>
          <w:sz w:val="32"/>
          <w:szCs w:val="32"/>
        </w:rPr>
        <w:t>2.</w:t>
      </w:r>
      <w:r w:rsidRPr="004E7ADB">
        <w:rPr>
          <w:rFonts w:ascii="仿宋_GB2312" w:eastAsia="仿宋_GB2312" w:cs="仿宋_GB2312" w:hint="eastAsia"/>
          <w:sz w:val="32"/>
          <w:szCs w:val="32"/>
        </w:rPr>
        <w:t>具体计算时应按所有雇员为同一个项目提供劳务活动不同时期内在新加坡境内连续或累计停留的时间来掌握，对同</w:t>
      </w:r>
      <w:r w:rsidRPr="004E7ADB">
        <w:rPr>
          <w:rFonts w:ascii="仿宋_GB2312" w:eastAsia="仿宋_GB2312" w:cs="仿宋_GB2312" w:hint="eastAsia"/>
          <w:sz w:val="32"/>
          <w:szCs w:val="32"/>
        </w:rPr>
        <w:lastRenderedPageBreak/>
        <w:t>一时间段内的同一批人员的工作</w:t>
      </w:r>
      <w:r>
        <w:rPr>
          <w:rFonts w:ascii="仿宋_GB2312" w:eastAsia="仿宋_GB2312" w:cs="仿宋_GB2312" w:hint="eastAsia"/>
          <w:sz w:val="32"/>
          <w:szCs w:val="32"/>
        </w:rPr>
        <w:t>时间</w:t>
      </w:r>
      <w:r w:rsidRPr="004E7ADB">
        <w:rPr>
          <w:rFonts w:ascii="仿宋_GB2312" w:eastAsia="仿宋_GB2312" w:cs="仿宋_GB2312" w:hint="eastAsia"/>
          <w:sz w:val="32"/>
          <w:szCs w:val="32"/>
        </w:rPr>
        <w:t>不分别计算。</w:t>
      </w:r>
    </w:p>
    <w:p w:rsidR="008E604A" w:rsidRPr="004E7ADB" w:rsidRDefault="008E604A" w:rsidP="0078606D">
      <w:pPr>
        <w:rPr>
          <w:rFonts w:ascii="仿宋_GB2312" w:eastAsia="仿宋_GB2312"/>
          <w:sz w:val="32"/>
          <w:szCs w:val="32"/>
        </w:rPr>
      </w:pPr>
      <w:r w:rsidRPr="004E7ADB">
        <w:rPr>
          <w:rFonts w:ascii="仿宋_GB2312" w:eastAsia="仿宋_GB2312" w:cs="仿宋_GB2312" w:hint="eastAsia"/>
          <w:sz w:val="32"/>
          <w:szCs w:val="32"/>
        </w:rPr>
        <w:t>比如，境内企业派遣</w:t>
      </w:r>
      <w:r w:rsidRPr="004E7ADB">
        <w:rPr>
          <w:rFonts w:ascii="仿宋_GB2312" w:eastAsia="仿宋_GB2312" w:cs="仿宋_GB2312"/>
          <w:sz w:val="32"/>
          <w:szCs w:val="32"/>
        </w:rPr>
        <w:t>10</w:t>
      </w:r>
      <w:r w:rsidRPr="004E7ADB">
        <w:rPr>
          <w:rFonts w:ascii="仿宋_GB2312" w:eastAsia="仿宋_GB2312" w:cs="仿宋_GB2312" w:hint="eastAsia"/>
          <w:sz w:val="32"/>
          <w:szCs w:val="32"/>
        </w:rPr>
        <w:t>名员工为一个项目在新加坡境内工作</w:t>
      </w:r>
      <w:r w:rsidRPr="004E7ADB">
        <w:rPr>
          <w:rFonts w:ascii="仿宋_GB2312" w:eastAsia="仿宋_GB2312" w:cs="仿宋_GB2312"/>
          <w:sz w:val="32"/>
          <w:szCs w:val="32"/>
        </w:rPr>
        <w:t>3</w:t>
      </w:r>
      <w:r w:rsidRPr="004E7ADB">
        <w:rPr>
          <w:rFonts w:ascii="仿宋_GB2312" w:eastAsia="仿宋_GB2312" w:cs="仿宋_GB2312" w:hint="eastAsia"/>
          <w:sz w:val="32"/>
          <w:szCs w:val="32"/>
        </w:rPr>
        <w:t>天，这些员工在新加坡境内的工作时间为</w:t>
      </w:r>
      <w:r w:rsidRPr="004E7ADB">
        <w:rPr>
          <w:rFonts w:ascii="仿宋_GB2312" w:eastAsia="仿宋_GB2312" w:cs="仿宋_GB2312"/>
          <w:sz w:val="32"/>
          <w:szCs w:val="32"/>
        </w:rPr>
        <w:t>3</w:t>
      </w:r>
      <w:r w:rsidRPr="004E7ADB">
        <w:rPr>
          <w:rFonts w:ascii="仿宋_GB2312" w:eastAsia="仿宋_GB2312" w:cs="仿宋_GB2312" w:hint="eastAsia"/>
          <w:sz w:val="32"/>
          <w:szCs w:val="32"/>
        </w:rPr>
        <w:t>天，而不是按每人</w:t>
      </w:r>
      <w:r w:rsidRPr="004E7ADB">
        <w:rPr>
          <w:rFonts w:ascii="仿宋_GB2312" w:eastAsia="仿宋_GB2312" w:cs="仿宋_GB2312"/>
          <w:sz w:val="32"/>
          <w:szCs w:val="32"/>
        </w:rPr>
        <w:t>3</w:t>
      </w:r>
      <w:r w:rsidRPr="004E7ADB">
        <w:rPr>
          <w:rFonts w:ascii="仿宋_GB2312" w:eastAsia="仿宋_GB2312" w:cs="仿宋_GB2312" w:hint="eastAsia"/>
          <w:sz w:val="32"/>
          <w:szCs w:val="32"/>
        </w:rPr>
        <w:t>天共</w:t>
      </w:r>
      <w:r w:rsidRPr="004E7ADB">
        <w:rPr>
          <w:rFonts w:ascii="仿宋_GB2312" w:eastAsia="仿宋_GB2312" w:cs="仿宋_GB2312"/>
          <w:sz w:val="32"/>
          <w:szCs w:val="32"/>
        </w:rPr>
        <w:t>30</w:t>
      </w:r>
      <w:r w:rsidRPr="004E7ADB">
        <w:rPr>
          <w:rFonts w:ascii="仿宋_GB2312" w:eastAsia="仿宋_GB2312" w:cs="仿宋_GB2312" w:hint="eastAsia"/>
          <w:sz w:val="32"/>
          <w:szCs w:val="32"/>
        </w:rPr>
        <w:t>天来计算。</w:t>
      </w:r>
    </w:p>
    <w:p w:rsidR="008E604A" w:rsidRPr="004E7ADB" w:rsidRDefault="008E604A" w:rsidP="0078606D">
      <w:pPr>
        <w:rPr>
          <w:rFonts w:ascii="仿宋_GB2312" w:eastAsia="仿宋_GB2312"/>
          <w:sz w:val="32"/>
          <w:szCs w:val="32"/>
        </w:rPr>
      </w:pPr>
      <w:r w:rsidRPr="004E7ADB">
        <w:rPr>
          <w:rFonts w:ascii="仿宋_GB2312" w:eastAsia="仿宋_GB2312" w:cs="仿宋_GB2312"/>
          <w:sz w:val="32"/>
          <w:szCs w:val="32"/>
        </w:rPr>
        <w:t>3.</w:t>
      </w:r>
      <w:r w:rsidRPr="004E7ADB">
        <w:rPr>
          <w:rFonts w:ascii="仿宋_GB2312" w:eastAsia="仿宋_GB2312" w:cs="仿宋_GB2312" w:hint="eastAsia"/>
          <w:sz w:val="32"/>
          <w:szCs w:val="32"/>
        </w:rPr>
        <w:t>如果同一个项目历经多年，境内企业仅在某一个“十二个月”期间派雇员到新加坡境内提供劳务超过</w:t>
      </w:r>
      <w:r w:rsidRPr="004E7ADB">
        <w:rPr>
          <w:rFonts w:ascii="仿宋_GB2312" w:eastAsia="仿宋_GB2312" w:cs="仿宋_GB2312"/>
          <w:sz w:val="32"/>
          <w:szCs w:val="32"/>
        </w:rPr>
        <w:t>183</w:t>
      </w:r>
      <w:r w:rsidRPr="004E7ADB">
        <w:rPr>
          <w:rFonts w:ascii="仿宋_GB2312" w:eastAsia="仿宋_GB2312" w:cs="仿宋_GB2312" w:hint="eastAsia"/>
          <w:sz w:val="32"/>
          <w:szCs w:val="32"/>
        </w:rPr>
        <w:t>天，而在其他期间内派员到新加坡境内提供劳务未超过</w:t>
      </w:r>
      <w:r w:rsidRPr="004E7ADB">
        <w:rPr>
          <w:rFonts w:ascii="仿宋_GB2312" w:eastAsia="仿宋_GB2312" w:cs="仿宋_GB2312"/>
          <w:sz w:val="32"/>
          <w:szCs w:val="32"/>
        </w:rPr>
        <w:t>183</w:t>
      </w:r>
      <w:r w:rsidRPr="004E7ADB">
        <w:rPr>
          <w:rFonts w:ascii="仿宋_GB2312" w:eastAsia="仿宋_GB2312" w:cs="仿宋_GB2312" w:hint="eastAsia"/>
          <w:sz w:val="32"/>
          <w:szCs w:val="32"/>
        </w:rPr>
        <w:t>天，仍会被判定为在新加坡构成常设机构。</w:t>
      </w:r>
    </w:p>
    <w:p w:rsidR="008E604A" w:rsidRPr="004E7ADB" w:rsidRDefault="008E604A" w:rsidP="0078606D">
      <w:pPr>
        <w:rPr>
          <w:rFonts w:ascii="Calibri" w:hAnsi="Calibri" w:cs="Calibri"/>
          <w:b/>
          <w:bCs/>
          <w:sz w:val="32"/>
          <w:szCs w:val="32"/>
        </w:rPr>
      </w:pPr>
      <w:bookmarkStart w:id="357" w:name="_Toc486236005"/>
      <w:r w:rsidRPr="004E7ADB">
        <w:rPr>
          <w:rFonts w:ascii="Calibri" w:hAnsi="Calibri" w:cs="宋体" w:hint="eastAsia"/>
          <w:b/>
          <w:bCs/>
          <w:sz w:val="32"/>
          <w:szCs w:val="32"/>
        </w:rPr>
        <w:t>【政策依据】</w:t>
      </w:r>
      <w:bookmarkEnd w:id="357"/>
    </w:p>
    <w:p w:rsidR="008E604A" w:rsidRPr="004E7ADB" w:rsidRDefault="008E604A" w:rsidP="0078606D">
      <w:pPr>
        <w:rPr>
          <w:rFonts w:ascii="黑体" w:eastAsia="黑体" w:hAnsi="黑体"/>
          <w:sz w:val="32"/>
          <w:szCs w:val="32"/>
          <w:lang w:val="zh-CN"/>
        </w:rPr>
      </w:pPr>
      <w:r w:rsidRPr="004E7ADB">
        <w:rPr>
          <w:rFonts w:ascii="黑体" w:eastAsia="黑体" w:hAnsi="黑体" w:cs="黑体"/>
          <w:sz w:val="32"/>
          <w:szCs w:val="32"/>
          <w:lang w:val="zh-CN"/>
        </w:rPr>
        <w:t>1.</w:t>
      </w:r>
      <w:r w:rsidRPr="004E7ADB">
        <w:rPr>
          <w:rFonts w:ascii="黑体" w:eastAsia="黑体" w:hAnsi="黑体" w:cs="黑体" w:hint="eastAsia"/>
          <w:sz w:val="32"/>
          <w:szCs w:val="32"/>
          <w:lang w:val="zh-CN"/>
        </w:rPr>
        <w:t>《中华人民共和国企业所得税法》第二条</w:t>
      </w:r>
    </w:p>
    <w:p w:rsidR="008E604A" w:rsidRPr="004E7ADB" w:rsidRDefault="008E604A" w:rsidP="0078606D">
      <w:pPr>
        <w:rPr>
          <w:rFonts w:ascii="黑体" w:eastAsia="黑体" w:hAnsi="黑体"/>
          <w:sz w:val="32"/>
          <w:szCs w:val="32"/>
          <w:lang w:val="zh-CN"/>
        </w:rPr>
      </w:pPr>
      <w:r w:rsidRPr="004E7ADB">
        <w:rPr>
          <w:rFonts w:ascii="黑体" w:eastAsia="黑体" w:hAnsi="黑体" w:cs="黑体"/>
          <w:sz w:val="32"/>
          <w:szCs w:val="32"/>
          <w:lang w:val="zh-CN"/>
        </w:rPr>
        <w:t>2.</w:t>
      </w:r>
      <w:r w:rsidRPr="004E7ADB">
        <w:rPr>
          <w:rFonts w:ascii="黑体" w:eastAsia="黑体" w:hAnsi="黑体" w:cs="黑体" w:hint="eastAsia"/>
          <w:sz w:val="32"/>
          <w:szCs w:val="32"/>
          <w:lang w:val="zh-CN"/>
        </w:rPr>
        <w:t>《中华人民共和国企业所得税法实施条例》第四</w:t>
      </w:r>
      <w:r>
        <w:rPr>
          <w:rFonts w:ascii="黑体" w:eastAsia="黑体" w:hAnsi="黑体" w:cs="黑体" w:hint="eastAsia"/>
          <w:sz w:val="32"/>
          <w:szCs w:val="32"/>
          <w:lang w:val="zh-CN"/>
        </w:rPr>
        <w:t>条、</w:t>
      </w:r>
      <w:r w:rsidRPr="004E7ADB">
        <w:rPr>
          <w:rFonts w:ascii="黑体" w:eastAsia="黑体" w:hAnsi="黑体" w:cs="黑体" w:hint="eastAsia"/>
          <w:sz w:val="32"/>
          <w:szCs w:val="32"/>
          <w:lang w:val="zh-CN"/>
        </w:rPr>
        <w:t>第五条</w:t>
      </w:r>
    </w:p>
    <w:p w:rsidR="008E604A" w:rsidRPr="004E7ADB" w:rsidRDefault="008E604A" w:rsidP="0078606D">
      <w:pPr>
        <w:rPr>
          <w:rFonts w:ascii="黑体" w:eastAsia="黑体" w:hAnsi="黑体"/>
          <w:sz w:val="32"/>
          <w:szCs w:val="32"/>
        </w:rPr>
      </w:pPr>
      <w:r w:rsidRPr="004E7ADB">
        <w:rPr>
          <w:rFonts w:ascii="黑体" w:eastAsia="黑体" w:hAnsi="黑体" w:cs="黑体"/>
          <w:sz w:val="32"/>
          <w:szCs w:val="32"/>
        </w:rPr>
        <w:t>3.</w:t>
      </w:r>
      <w:r w:rsidRPr="004E7ADB">
        <w:rPr>
          <w:rFonts w:ascii="黑体" w:eastAsia="黑体" w:hAnsi="黑体" w:cs="黑体" w:hint="eastAsia"/>
          <w:sz w:val="32"/>
          <w:szCs w:val="32"/>
        </w:rPr>
        <w:t>《中华人民共和国个人所得税法》第一条</w:t>
      </w:r>
    </w:p>
    <w:p w:rsidR="008E604A" w:rsidRPr="004E7ADB" w:rsidRDefault="008E604A" w:rsidP="0078606D">
      <w:pPr>
        <w:rPr>
          <w:rFonts w:ascii="黑体" w:eastAsia="黑体" w:hAnsi="黑体"/>
          <w:sz w:val="32"/>
          <w:szCs w:val="32"/>
        </w:rPr>
      </w:pPr>
      <w:r w:rsidRPr="004E7ADB">
        <w:rPr>
          <w:rFonts w:ascii="黑体" w:eastAsia="黑体" w:hAnsi="黑体" w:cs="黑体"/>
          <w:sz w:val="32"/>
          <w:szCs w:val="32"/>
        </w:rPr>
        <w:t>4.</w:t>
      </w:r>
      <w:r w:rsidRPr="004E7ADB">
        <w:rPr>
          <w:rFonts w:ascii="黑体" w:eastAsia="黑体" w:hAnsi="黑体" w:cs="黑体" w:hint="eastAsia"/>
          <w:sz w:val="32"/>
          <w:szCs w:val="32"/>
        </w:rPr>
        <w:t>《中华人民共和国个人所得税法实施条例》第二条、第四条</w:t>
      </w:r>
    </w:p>
    <w:p w:rsidR="008E604A" w:rsidRPr="004E7ADB" w:rsidRDefault="008E604A" w:rsidP="0078606D">
      <w:pPr>
        <w:rPr>
          <w:rFonts w:ascii="黑体" w:eastAsia="黑体" w:hAnsi="黑体"/>
          <w:sz w:val="32"/>
          <w:szCs w:val="32"/>
          <w:lang w:val="zh-CN"/>
        </w:rPr>
      </w:pPr>
      <w:r w:rsidRPr="004E7ADB">
        <w:rPr>
          <w:rFonts w:ascii="黑体" w:eastAsia="黑体" w:hAnsi="黑体" w:cs="黑体"/>
          <w:sz w:val="32"/>
          <w:szCs w:val="32"/>
        </w:rPr>
        <w:t>5</w:t>
      </w:r>
      <w:r w:rsidRPr="004E7ADB">
        <w:rPr>
          <w:rFonts w:ascii="黑体" w:eastAsia="黑体" w:hAnsi="黑体" w:cs="黑体"/>
          <w:sz w:val="32"/>
          <w:szCs w:val="32"/>
          <w:lang w:val="zh-CN"/>
        </w:rPr>
        <w:t>.</w:t>
      </w:r>
      <w:r w:rsidRPr="004E7ADB">
        <w:rPr>
          <w:rFonts w:ascii="黑体" w:eastAsia="黑体" w:hAnsi="黑体" w:cs="黑体" w:hint="eastAsia"/>
          <w:sz w:val="32"/>
          <w:szCs w:val="32"/>
          <w:lang w:val="zh-CN"/>
        </w:rPr>
        <w:t>中华人民共和国政府对外签署的避免双重征税协定（含内地与香港、澳门特别行政区签署的税收安排、大陆与台湾签署的税收协议）</w:t>
      </w:r>
    </w:p>
    <w:p w:rsidR="008E604A" w:rsidRPr="004E7ADB" w:rsidRDefault="008E604A" w:rsidP="0078606D">
      <w:pPr>
        <w:rPr>
          <w:rFonts w:ascii="黑体" w:eastAsia="黑体" w:hAnsi="黑体"/>
          <w:sz w:val="32"/>
          <w:szCs w:val="32"/>
        </w:rPr>
      </w:pPr>
      <w:r w:rsidRPr="004E7ADB">
        <w:rPr>
          <w:rFonts w:ascii="黑体" w:eastAsia="黑体" w:hAnsi="黑体" w:cs="黑体"/>
          <w:sz w:val="32"/>
          <w:szCs w:val="32"/>
        </w:rPr>
        <w:t>6</w:t>
      </w:r>
      <w:r>
        <w:rPr>
          <w:rFonts w:ascii="黑体" w:eastAsia="黑体" w:hAnsi="黑体" w:cs="黑体"/>
          <w:sz w:val="32"/>
          <w:szCs w:val="32"/>
        </w:rPr>
        <w:t>.</w:t>
      </w:r>
      <w:r w:rsidRPr="004E7ADB">
        <w:rPr>
          <w:rFonts w:ascii="黑体" w:eastAsia="黑体" w:hAnsi="黑体" w:cs="黑体" w:hint="eastAsia"/>
          <w:sz w:val="32"/>
          <w:szCs w:val="32"/>
        </w:rPr>
        <w:t>《国家税务总局关于印发〈中华人民共和国政府和新加坡共和国政府关于对所得避免双重征税和防止偷漏税的协定〉及议定书条文解释的通知》（国税发〔</w:t>
      </w:r>
      <w:r w:rsidRPr="004E7ADB">
        <w:rPr>
          <w:rFonts w:ascii="黑体" w:eastAsia="黑体" w:hAnsi="黑体" w:cs="黑体"/>
          <w:sz w:val="32"/>
          <w:szCs w:val="32"/>
        </w:rPr>
        <w:t>2010</w:t>
      </w:r>
      <w:r w:rsidRPr="004E7ADB">
        <w:rPr>
          <w:rFonts w:ascii="黑体" w:eastAsia="黑体" w:hAnsi="黑体" w:cs="黑体" w:hint="eastAsia"/>
          <w:sz w:val="32"/>
          <w:szCs w:val="32"/>
        </w:rPr>
        <w:t>〕</w:t>
      </w:r>
      <w:r w:rsidRPr="004E7ADB">
        <w:rPr>
          <w:rFonts w:ascii="黑体" w:eastAsia="黑体" w:hAnsi="黑体" w:cs="黑体"/>
          <w:sz w:val="32"/>
          <w:szCs w:val="32"/>
        </w:rPr>
        <w:t>75</w:t>
      </w:r>
      <w:r w:rsidRPr="004E7ADB">
        <w:rPr>
          <w:rFonts w:ascii="黑体" w:eastAsia="黑体" w:hAnsi="黑体" w:cs="黑体" w:hint="eastAsia"/>
          <w:sz w:val="32"/>
          <w:szCs w:val="32"/>
        </w:rPr>
        <w:t>号）第五条</w:t>
      </w:r>
    </w:p>
    <w:p w:rsidR="008E604A" w:rsidRPr="004E7ADB" w:rsidRDefault="008E604A" w:rsidP="0078606D">
      <w:pPr>
        <w:rPr>
          <w:rFonts w:ascii="黑体" w:eastAsia="黑体" w:hAnsi="黑体"/>
          <w:sz w:val="32"/>
          <w:szCs w:val="32"/>
        </w:rPr>
      </w:pPr>
      <w:r w:rsidRPr="004E7ADB">
        <w:rPr>
          <w:rFonts w:ascii="黑体" w:eastAsia="黑体" w:hAnsi="黑体" w:cs="黑体"/>
          <w:sz w:val="32"/>
          <w:szCs w:val="32"/>
        </w:rPr>
        <w:t>7</w:t>
      </w:r>
      <w:r>
        <w:rPr>
          <w:rFonts w:ascii="黑体" w:eastAsia="黑体" w:hAnsi="黑体" w:cs="黑体"/>
          <w:sz w:val="32"/>
          <w:szCs w:val="32"/>
        </w:rPr>
        <w:t>.</w:t>
      </w:r>
      <w:r w:rsidRPr="004E7ADB">
        <w:rPr>
          <w:rFonts w:ascii="黑体" w:eastAsia="黑体" w:hAnsi="黑体" w:cs="黑体" w:hint="eastAsia"/>
          <w:sz w:val="32"/>
          <w:szCs w:val="32"/>
        </w:rPr>
        <w:t>《国家税务总局关于税收协定执行若干问题的公告》（国</w:t>
      </w:r>
      <w:r w:rsidRPr="004E7ADB">
        <w:rPr>
          <w:rFonts w:ascii="黑体" w:eastAsia="黑体" w:hAnsi="黑体" w:cs="黑体" w:hint="eastAsia"/>
          <w:sz w:val="32"/>
          <w:szCs w:val="32"/>
        </w:rPr>
        <w:lastRenderedPageBreak/>
        <w:t>家税务总局公告</w:t>
      </w:r>
      <w:r w:rsidRPr="004E7ADB">
        <w:rPr>
          <w:rFonts w:ascii="黑体" w:eastAsia="黑体" w:hAnsi="黑体" w:cs="黑体"/>
          <w:sz w:val="32"/>
          <w:szCs w:val="32"/>
        </w:rPr>
        <w:t>2018</w:t>
      </w:r>
      <w:r w:rsidRPr="004E7ADB">
        <w:rPr>
          <w:rFonts w:ascii="黑体" w:eastAsia="黑体" w:hAnsi="黑体" w:cs="黑体" w:hint="eastAsia"/>
          <w:sz w:val="32"/>
          <w:szCs w:val="32"/>
        </w:rPr>
        <w:t>年第</w:t>
      </w:r>
      <w:r w:rsidRPr="004E7ADB">
        <w:rPr>
          <w:rFonts w:ascii="黑体" w:eastAsia="黑体" w:hAnsi="黑体" w:cs="黑体"/>
          <w:sz w:val="32"/>
          <w:szCs w:val="32"/>
        </w:rPr>
        <w:t>11</w:t>
      </w:r>
      <w:r w:rsidRPr="004E7ADB">
        <w:rPr>
          <w:rFonts w:ascii="黑体" w:eastAsia="黑体" w:hAnsi="黑体" w:cs="黑体" w:hint="eastAsia"/>
          <w:sz w:val="32"/>
          <w:szCs w:val="32"/>
        </w:rPr>
        <w:t>号）</w:t>
      </w:r>
    </w:p>
    <w:p w:rsidR="008E604A" w:rsidRPr="004E7ADB" w:rsidRDefault="008E604A" w:rsidP="0078606D"/>
    <w:p w:rsidR="008E604A" w:rsidRPr="004E7ADB" w:rsidRDefault="008E604A" w:rsidP="00011B53">
      <w:pPr>
        <w:keepNext/>
        <w:keepLines/>
        <w:spacing w:before="260" w:after="260" w:line="416" w:lineRule="auto"/>
        <w:outlineLvl w:val="2"/>
        <w:rPr>
          <w:rFonts w:ascii="Calibri" w:hAnsi="Calibri" w:cs="Calibri"/>
          <w:b/>
          <w:bCs/>
          <w:sz w:val="32"/>
          <w:szCs w:val="32"/>
        </w:rPr>
      </w:pPr>
      <w:bookmarkStart w:id="358" w:name="_Toc517969310"/>
      <w:bookmarkStart w:id="359" w:name="_Toc25330095"/>
      <w:bookmarkStart w:id="360" w:name="_Toc490479139"/>
      <w:bookmarkStart w:id="361" w:name="_Toc490830708"/>
      <w:bookmarkStart w:id="362" w:name="_Toc492493375"/>
      <w:bookmarkStart w:id="363" w:name="_Toc492534976"/>
      <w:bookmarkStart w:id="364" w:name="_Toc492536448"/>
      <w:bookmarkStart w:id="365" w:name="_Toc495572474"/>
      <w:bookmarkStart w:id="366" w:name="_Toc496015670"/>
      <w:bookmarkStart w:id="367" w:name="_Toc496016227"/>
      <w:bookmarkStart w:id="368" w:name="_Toc496016318"/>
      <w:r w:rsidRPr="00E11BF8">
        <w:rPr>
          <w:b/>
          <w:bCs/>
          <w:sz w:val="32"/>
          <w:szCs w:val="32"/>
        </w:rPr>
        <w:t>3</w:t>
      </w:r>
      <w:r w:rsidR="00AA68CE">
        <w:rPr>
          <w:rFonts w:hint="eastAsia"/>
          <w:b/>
          <w:bCs/>
          <w:sz w:val="32"/>
          <w:szCs w:val="32"/>
        </w:rPr>
        <w:t>6</w:t>
      </w:r>
      <w:r w:rsidRPr="00E11BF8">
        <w:rPr>
          <w:b/>
          <w:bCs/>
          <w:sz w:val="32"/>
          <w:szCs w:val="32"/>
        </w:rPr>
        <w:t>.</w:t>
      </w:r>
      <w:r w:rsidRPr="004E7ADB">
        <w:rPr>
          <w:rFonts w:ascii="Calibri" w:hAnsi="Calibri" w:cs="宋体" w:hint="eastAsia"/>
          <w:b/>
          <w:bCs/>
          <w:sz w:val="32"/>
          <w:szCs w:val="32"/>
        </w:rPr>
        <w:t>营业利润</w:t>
      </w:r>
      <w:bookmarkEnd w:id="358"/>
      <w:bookmarkEnd w:id="359"/>
    </w:p>
    <w:bookmarkEnd w:id="360"/>
    <w:bookmarkEnd w:id="361"/>
    <w:bookmarkEnd w:id="362"/>
    <w:bookmarkEnd w:id="363"/>
    <w:bookmarkEnd w:id="364"/>
    <w:bookmarkEnd w:id="365"/>
    <w:bookmarkEnd w:id="366"/>
    <w:bookmarkEnd w:id="367"/>
    <w:bookmarkEnd w:id="368"/>
    <w:p w:rsidR="008E604A" w:rsidRPr="001C5389" w:rsidRDefault="008E604A" w:rsidP="00512D2B">
      <w:pPr>
        <w:spacing w:line="360" w:lineRule="auto"/>
        <w:ind w:firstLineChars="200" w:firstLine="640"/>
        <w:rPr>
          <w:rFonts w:ascii="楷体_GB2312" w:eastAsia="楷体_GB2312"/>
          <w:sz w:val="32"/>
          <w:szCs w:val="32"/>
        </w:rPr>
      </w:pPr>
      <w:r w:rsidRPr="001C5389">
        <w:rPr>
          <w:rFonts w:ascii="楷体_GB2312" w:eastAsia="楷体_GB2312" w:cs="楷体_GB2312" w:hint="eastAsia"/>
          <w:sz w:val="32"/>
          <w:szCs w:val="32"/>
        </w:rPr>
        <w:t>税收协定规定，只有在构成常设机构的情况下，来源国才有权对营业利润征税。因此营业利润条款是与</w:t>
      </w:r>
      <w:r w:rsidRPr="001C5389">
        <w:rPr>
          <w:rFonts w:ascii="楷体_GB2312" w:eastAsia="楷体_GB2312" w:cs="楷体_GB2312"/>
          <w:sz w:val="32"/>
          <w:szCs w:val="32"/>
        </w:rPr>
        <w:t xml:space="preserve"> </w:t>
      </w:r>
      <w:r w:rsidRPr="001C5389">
        <w:rPr>
          <w:rFonts w:ascii="楷体_GB2312" w:eastAsia="楷体_GB2312" w:cs="楷体_GB2312" w:hint="eastAsia"/>
          <w:sz w:val="32"/>
          <w:szCs w:val="32"/>
        </w:rPr>
        <w:t>“常设机构”密切相关的条款。“常设机构”条款主要起界定作用，明确哪些活动在何种情况下构成“常设机构”，从而确定来源国拥有对该“常设机构”的征税权。而“营业利润”条款是指一旦构成“常设机构”，企业从事跨国经营产生的利润如何在国家间划分征税权。</w:t>
      </w:r>
    </w:p>
    <w:p w:rsidR="008E604A" w:rsidRPr="004E7ADB" w:rsidRDefault="008E604A" w:rsidP="00512D2B">
      <w:pPr>
        <w:spacing w:line="360" w:lineRule="auto"/>
        <w:ind w:firstLineChars="200" w:firstLine="640"/>
        <w:rPr>
          <w:rFonts w:ascii="楷体_GB2312" w:eastAsia="楷体_GB2312"/>
          <w:sz w:val="32"/>
          <w:szCs w:val="32"/>
        </w:rPr>
      </w:pPr>
      <w:r w:rsidRPr="001C5389">
        <w:rPr>
          <w:rFonts w:ascii="楷体_GB2312" w:eastAsia="楷体_GB2312" w:cs="楷体_GB2312" w:hint="eastAsia"/>
          <w:sz w:val="32"/>
          <w:szCs w:val="32"/>
        </w:rPr>
        <w:t>要注意常设机构优先原则，除营业利润外，当其他所得与常设机构有实际联系时，应将有关的部分所得归属于常设机构征税，余下所得再按照其他条款处理。</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【适用主体】</w:t>
      </w:r>
    </w:p>
    <w:p w:rsidR="008E604A" w:rsidRPr="004E7ADB" w:rsidRDefault="008E604A" w:rsidP="009E494F">
      <w:pPr>
        <w:spacing w:line="360" w:lineRule="auto"/>
        <w:ind w:firstLineChars="200" w:firstLine="640"/>
        <w:rPr>
          <w:rFonts w:eastAsia="仿宋_GB2312"/>
          <w:sz w:val="32"/>
          <w:szCs w:val="32"/>
        </w:rPr>
      </w:pPr>
      <w:r w:rsidRPr="004E7ADB">
        <w:rPr>
          <w:rFonts w:eastAsia="仿宋_GB2312" w:cs="仿宋_GB2312" w:hint="eastAsia"/>
          <w:sz w:val="32"/>
          <w:szCs w:val="32"/>
        </w:rPr>
        <w:t>通过设在缔约对方国家（地区）的常设机构取得营业利润所得的居民企业。</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w:t>
      </w:r>
      <w:r>
        <w:rPr>
          <w:rFonts w:ascii="Calibri" w:hAnsi="Calibri" w:cs="宋体" w:hint="eastAsia"/>
          <w:b/>
          <w:bCs/>
          <w:sz w:val="32"/>
          <w:szCs w:val="32"/>
        </w:rPr>
        <w:t>协定规定</w:t>
      </w:r>
      <w:r w:rsidRPr="004E7ADB">
        <w:rPr>
          <w:rFonts w:ascii="Calibri" w:hAnsi="Calibri" w:cs="宋体" w:hint="eastAsia"/>
          <w:b/>
          <w:bCs/>
          <w:sz w:val="32"/>
          <w:szCs w:val="32"/>
        </w:rPr>
        <w:t>】</w:t>
      </w:r>
    </w:p>
    <w:p w:rsidR="008E604A" w:rsidRPr="004E7ADB" w:rsidRDefault="008E604A" w:rsidP="009E494F">
      <w:pPr>
        <w:spacing w:line="360" w:lineRule="auto"/>
        <w:ind w:firstLineChars="200" w:firstLine="640"/>
        <w:rPr>
          <w:rFonts w:eastAsia="仿宋_GB2312"/>
          <w:sz w:val="32"/>
          <w:szCs w:val="32"/>
        </w:rPr>
      </w:pPr>
      <w:r w:rsidRPr="004E7ADB">
        <w:rPr>
          <w:rFonts w:eastAsia="仿宋_GB2312" w:cs="仿宋_GB2312" w:hint="eastAsia"/>
          <w:sz w:val="32"/>
          <w:szCs w:val="32"/>
        </w:rPr>
        <w:t>缔约国一方企业的利润应仅在该国征税，但该企业通过设在缔约国另一方的常设机构进行营业的除外。如果该企业通过在缔约国另一方的常设机构进行营业，其利润可以在另</w:t>
      </w:r>
      <w:r w:rsidRPr="004E7ADB">
        <w:rPr>
          <w:rFonts w:eastAsia="仿宋_GB2312" w:cs="仿宋_GB2312" w:hint="eastAsia"/>
          <w:sz w:val="32"/>
          <w:szCs w:val="32"/>
        </w:rPr>
        <w:lastRenderedPageBreak/>
        <w:t>一国征税，但应仅以归属于该常设机构的利润为限。</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【适用条件】</w:t>
      </w:r>
    </w:p>
    <w:p w:rsidR="008E604A" w:rsidRPr="004E7ADB" w:rsidRDefault="008E604A" w:rsidP="009E494F">
      <w:pPr>
        <w:spacing w:line="360" w:lineRule="auto"/>
        <w:ind w:firstLineChars="200" w:firstLine="640"/>
        <w:rPr>
          <w:rFonts w:eastAsia="仿宋_GB2312"/>
          <w:sz w:val="32"/>
          <w:szCs w:val="32"/>
        </w:rPr>
      </w:pPr>
      <w:r w:rsidRPr="004E7ADB">
        <w:rPr>
          <w:rFonts w:eastAsia="仿宋_GB2312" w:cs="仿宋_GB2312" w:hint="eastAsia"/>
          <w:sz w:val="32"/>
          <w:szCs w:val="32"/>
        </w:rPr>
        <w:t>我国居民企业在缔约对方国家（地区）设立常设机构进行营业，归属于该常设机构的利润，在缔约对方国家（地区）按照营业利润纳税。</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【情景问答】</w:t>
      </w:r>
    </w:p>
    <w:p w:rsidR="008E604A" w:rsidRPr="004E7ADB" w:rsidRDefault="008E604A" w:rsidP="00512D2B">
      <w:pPr>
        <w:adjustRightInd w:val="0"/>
        <w:snapToGrid w:val="0"/>
        <w:spacing w:line="360" w:lineRule="auto"/>
        <w:ind w:firstLineChars="200" w:firstLine="643"/>
        <w:rPr>
          <w:rFonts w:ascii="仿宋_GB2312" w:eastAsia="仿宋_GB2312"/>
          <w:b/>
          <w:bCs/>
          <w:sz w:val="32"/>
          <w:szCs w:val="32"/>
        </w:rPr>
      </w:pPr>
      <w:r w:rsidRPr="004E7ADB">
        <w:rPr>
          <w:rFonts w:ascii="仿宋_GB2312" w:eastAsia="仿宋_GB2312" w:cs="仿宋_GB2312"/>
          <w:b/>
          <w:bCs/>
          <w:sz w:val="32"/>
          <w:szCs w:val="32"/>
        </w:rPr>
        <w:t>1.</w:t>
      </w:r>
      <w:r w:rsidRPr="004E7ADB">
        <w:rPr>
          <w:rFonts w:ascii="仿宋_GB2312" w:eastAsia="仿宋_GB2312" w:cs="仿宋_GB2312" w:hint="eastAsia"/>
          <w:b/>
          <w:bCs/>
          <w:sz w:val="32"/>
          <w:szCs w:val="32"/>
        </w:rPr>
        <w:t>问：我公司到新加坡开展业务，由于持续时间较长，构成了常设机构，请问我们</w:t>
      </w:r>
      <w:r>
        <w:rPr>
          <w:rFonts w:ascii="仿宋_GB2312" w:eastAsia="仿宋_GB2312" w:cs="仿宋_GB2312" w:hint="eastAsia"/>
          <w:b/>
          <w:bCs/>
          <w:sz w:val="32"/>
          <w:szCs w:val="32"/>
        </w:rPr>
        <w:t>哪部分利润需要</w:t>
      </w:r>
      <w:r w:rsidRPr="004E7ADB">
        <w:rPr>
          <w:rFonts w:ascii="仿宋_GB2312" w:eastAsia="仿宋_GB2312" w:cs="仿宋_GB2312" w:hint="eastAsia"/>
          <w:b/>
          <w:bCs/>
          <w:sz w:val="32"/>
          <w:szCs w:val="32"/>
        </w:rPr>
        <w:t>在新加坡</w:t>
      </w:r>
      <w:r>
        <w:rPr>
          <w:rFonts w:ascii="仿宋_GB2312" w:eastAsia="仿宋_GB2312" w:cs="仿宋_GB2312" w:hint="eastAsia"/>
          <w:b/>
          <w:bCs/>
          <w:sz w:val="32"/>
          <w:szCs w:val="32"/>
        </w:rPr>
        <w:t>缴税</w:t>
      </w:r>
      <w:r w:rsidRPr="004E7ADB">
        <w:rPr>
          <w:rFonts w:ascii="仿宋_GB2312" w:eastAsia="仿宋_GB2312" w:cs="仿宋_GB2312" w:hint="eastAsia"/>
          <w:b/>
          <w:bCs/>
          <w:sz w:val="32"/>
          <w:szCs w:val="32"/>
        </w:rPr>
        <w:t>？</w:t>
      </w:r>
    </w:p>
    <w:p w:rsidR="008E604A" w:rsidRPr="004E7ADB" w:rsidRDefault="008E604A" w:rsidP="00512D2B">
      <w:pPr>
        <w:adjustRightInd w:val="0"/>
        <w:snapToGrid w:val="0"/>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答：中国企业在新加坡境内构成常设机构，新加坡对该常设机构取得的利润拥有征税权，但应仅以归属于该常设机构的利润为限。这里所称的“归属于该常设机构的利润”不仅包括该常设机构取得的来源于新加坡境内的利润，还包括其在新加坡境外取得的与该常设机构有实际联系的各类所得，包括股息、利息、租金和特许权使用费等所得。这里所说实际联系一般是指对股份、债权、知识产权、设备及相关活动等具有直接拥有或实际经营管理等关系。</w:t>
      </w:r>
    </w:p>
    <w:p w:rsidR="008E604A" w:rsidRPr="004E7ADB" w:rsidRDefault="008E604A" w:rsidP="00512D2B">
      <w:pPr>
        <w:adjustRightInd w:val="0"/>
        <w:snapToGrid w:val="0"/>
        <w:spacing w:line="360" w:lineRule="auto"/>
        <w:ind w:firstLineChars="200" w:firstLine="643"/>
        <w:rPr>
          <w:rFonts w:ascii="仿宋_GB2312" w:eastAsia="仿宋_GB2312"/>
          <w:b/>
          <w:bCs/>
          <w:sz w:val="32"/>
          <w:szCs w:val="32"/>
        </w:rPr>
      </w:pPr>
      <w:r w:rsidRPr="004E7ADB">
        <w:rPr>
          <w:rFonts w:ascii="仿宋_GB2312" w:eastAsia="仿宋_GB2312" w:cs="仿宋_GB2312"/>
          <w:b/>
          <w:bCs/>
          <w:sz w:val="32"/>
          <w:szCs w:val="32"/>
        </w:rPr>
        <w:t>2.</w:t>
      </w:r>
      <w:r w:rsidRPr="004E7ADB">
        <w:rPr>
          <w:rFonts w:ascii="仿宋_GB2312" w:eastAsia="仿宋_GB2312" w:cs="仿宋_GB2312" w:hint="eastAsia"/>
          <w:b/>
          <w:bCs/>
          <w:sz w:val="32"/>
          <w:szCs w:val="32"/>
        </w:rPr>
        <w:t>问：我公司在境外开展业务，被境外税务机关判定为在该国构成常设机构，并被要求就该常设机构取得的利润缴税，鉴于我公司在境外未进行独立核算，计划将企业总体利润的一定比例分配给境外常设机构，请问此做法合规吗？</w:t>
      </w:r>
    </w:p>
    <w:p w:rsidR="008E604A" w:rsidRPr="004E7ADB" w:rsidRDefault="008E604A" w:rsidP="00512D2B">
      <w:pPr>
        <w:adjustRightInd w:val="0"/>
        <w:snapToGrid w:val="0"/>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lastRenderedPageBreak/>
        <w:t>答：我国对外签订的税收协定通常规定，企业可以按照此种分配方法确定其境外常设机构的应税利润，但采用该分配方法所得到的结果，应与独立企业交易原则相一致。</w:t>
      </w:r>
    </w:p>
    <w:p w:rsidR="008E604A" w:rsidRPr="004E7ADB" w:rsidRDefault="008E604A" w:rsidP="00512D2B">
      <w:pPr>
        <w:adjustRightInd w:val="0"/>
        <w:snapToGrid w:val="0"/>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独立原则”，是指要将常设机构作为一个独立的纳税实体对待，常设机构不论是与其总机构的营业往来，还是与该企业其他常设机构之间的营业往来，都应按公平交易原则，以公平市场价格为依据计算归属于该常设机构的利润。</w:t>
      </w:r>
    </w:p>
    <w:p w:rsidR="008E604A" w:rsidRPr="004E7ADB" w:rsidRDefault="008E604A" w:rsidP="00512D2B">
      <w:pPr>
        <w:adjustRightInd w:val="0"/>
        <w:snapToGrid w:val="0"/>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需要注意的是：我国与土耳其签订的税收协定第七条中无此项规定。我国与马来西亚、澳大利亚的税收协定规定，如果得到的情报不足以确定归属利润，一方有权按国内法执行，但在情报允许的情况下，按协定原则执行。</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【政策依据】</w:t>
      </w:r>
      <w:r w:rsidRPr="004E7ADB">
        <w:rPr>
          <w:rFonts w:ascii="Calibri" w:hAnsi="Calibri" w:cs="Calibri"/>
          <w:b/>
          <w:bCs/>
          <w:sz w:val="32"/>
          <w:szCs w:val="32"/>
        </w:rPr>
        <w:t xml:space="preserve"> </w:t>
      </w:r>
    </w:p>
    <w:p w:rsidR="008E604A" w:rsidRPr="004E7ADB" w:rsidRDefault="008E604A" w:rsidP="00512D2B">
      <w:pPr>
        <w:spacing w:line="360" w:lineRule="auto"/>
        <w:ind w:firstLineChars="200" w:firstLine="640"/>
        <w:rPr>
          <w:rFonts w:ascii="黑体" w:eastAsia="黑体" w:hAnsi="黑体"/>
          <w:sz w:val="32"/>
          <w:szCs w:val="32"/>
          <w:lang w:val="zh-CN"/>
        </w:rPr>
      </w:pPr>
      <w:r w:rsidRPr="004E7ADB">
        <w:rPr>
          <w:rFonts w:ascii="黑体" w:eastAsia="黑体" w:hAnsi="黑体" w:cs="黑体"/>
          <w:sz w:val="32"/>
          <w:szCs w:val="32"/>
          <w:lang w:val="zh-CN"/>
        </w:rPr>
        <w:t>1.</w:t>
      </w:r>
      <w:r w:rsidRPr="004E7ADB">
        <w:rPr>
          <w:rFonts w:ascii="黑体" w:eastAsia="黑体" w:hAnsi="黑体" w:cs="黑体" w:hint="eastAsia"/>
          <w:sz w:val="32"/>
          <w:szCs w:val="32"/>
          <w:lang w:val="zh-CN"/>
        </w:rPr>
        <w:t>《中华人民共和国企业所得税法》第二条</w:t>
      </w:r>
    </w:p>
    <w:p w:rsidR="008E604A" w:rsidRPr="004E7ADB" w:rsidRDefault="008E604A" w:rsidP="00512D2B">
      <w:pPr>
        <w:spacing w:line="360" w:lineRule="auto"/>
        <w:ind w:firstLineChars="200" w:firstLine="640"/>
        <w:rPr>
          <w:rFonts w:ascii="黑体" w:eastAsia="黑体" w:hAnsi="黑体"/>
          <w:sz w:val="32"/>
          <w:szCs w:val="32"/>
          <w:lang w:val="zh-CN"/>
        </w:rPr>
      </w:pPr>
      <w:r w:rsidRPr="004E7ADB">
        <w:rPr>
          <w:rFonts w:ascii="黑体" w:eastAsia="黑体" w:hAnsi="黑体" w:cs="黑体"/>
          <w:sz w:val="32"/>
          <w:szCs w:val="32"/>
          <w:lang w:val="zh-CN"/>
        </w:rPr>
        <w:t>2.</w:t>
      </w:r>
      <w:r w:rsidRPr="004E7ADB">
        <w:rPr>
          <w:rFonts w:ascii="黑体" w:eastAsia="黑体" w:hAnsi="黑体" w:cs="黑体" w:hint="eastAsia"/>
          <w:sz w:val="32"/>
          <w:szCs w:val="32"/>
          <w:lang w:val="zh-CN"/>
        </w:rPr>
        <w:t>《中华人民共和国企业所得税法实施条例》第三</w:t>
      </w:r>
      <w:r>
        <w:rPr>
          <w:rFonts w:ascii="黑体" w:eastAsia="黑体" w:hAnsi="黑体" w:cs="黑体" w:hint="eastAsia"/>
          <w:sz w:val="32"/>
          <w:szCs w:val="32"/>
          <w:lang w:val="zh-CN"/>
        </w:rPr>
        <w:t>条、</w:t>
      </w:r>
      <w:r w:rsidRPr="004E7ADB">
        <w:rPr>
          <w:rFonts w:ascii="黑体" w:eastAsia="黑体" w:hAnsi="黑体" w:cs="黑体" w:hint="eastAsia"/>
          <w:sz w:val="32"/>
          <w:szCs w:val="32"/>
          <w:lang w:val="zh-CN"/>
        </w:rPr>
        <w:t>第四条</w:t>
      </w:r>
    </w:p>
    <w:p w:rsidR="008E604A" w:rsidRPr="004E7ADB" w:rsidRDefault="008E604A" w:rsidP="00512D2B">
      <w:pPr>
        <w:spacing w:line="360" w:lineRule="auto"/>
        <w:ind w:firstLineChars="200" w:firstLine="640"/>
        <w:rPr>
          <w:rFonts w:ascii="黑体" w:eastAsia="黑体" w:hAnsi="黑体"/>
          <w:sz w:val="32"/>
          <w:szCs w:val="32"/>
          <w:lang w:val="zh-CN"/>
        </w:rPr>
      </w:pPr>
      <w:r w:rsidRPr="004E7ADB">
        <w:rPr>
          <w:rFonts w:ascii="黑体" w:eastAsia="黑体" w:hAnsi="黑体" w:cs="黑体"/>
          <w:sz w:val="32"/>
          <w:szCs w:val="32"/>
          <w:lang w:val="zh-CN"/>
        </w:rPr>
        <w:t>3.</w:t>
      </w:r>
      <w:r w:rsidRPr="004E7ADB">
        <w:rPr>
          <w:rFonts w:ascii="黑体" w:eastAsia="黑体" w:hAnsi="黑体" w:cs="黑体" w:hint="eastAsia"/>
          <w:sz w:val="32"/>
          <w:szCs w:val="32"/>
          <w:lang w:val="zh-CN"/>
        </w:rPr>
        <w:t>中华人民共和国政府对外签署的避免双重征税协定（含内地与香港、澳门特别行政区签署的税收安排、大陆与台湾签署的税收协议）</w:t>
      </w:r>
    </w:p>
    <w:p w:rsidR="008E604A" w:rsidRPr="004E7ADB" w:rsidRDefault="008E604A" w:rsidP="00512D2B">
      <w:pPr>
        <w:adjustRightInd w:val="0"/>
        <w:snapToGrid w:val="0"/>
        <w:spacing w:line="360" w:lineRule="auto"/>
        <w:ind w:firstLineChars="200" w:firstLine="640"/>
        <w:rPr>
          <w:rFonts w:ascii="黑体" w:eastAsia="黑体" w:hAnsi="黑体"/>
          <w:sz w:val="32"/>
          <w:szCs w:val="32"/>
        </w:rPr>
      </w:pPr>
      <w:r w:rsidRPr="004E7ADB">
        <w:rPr>
          <w:rFonts w:ascii="黑体" w:eastAsia="黑体" w:hAnsi="黑体" w:cs="黑体"/>
          <w:sz w:val="32"/>
          <w:szCs w:val="32"/>
        </w:rPr>
        <w:t>4.</w:t>
      </w:r>
      <w:r w:rsidRPr="004E7ADB">
        <w:rPr>
          <w:rFonts w:ascii="黑体" w:eastAsia="黑体" w:hAnsi="黑体" w:cs="黑体" w:hint="eastAsia"/>
          <w:sz w:val="32"/>
          <w:szCs w:val="32"/>
        </w:rPr>
        <w:t>《国家税务总局关于印发〈中华人民共和国政府和新加坡共和国政府关于对所得避免双重征税和防止偷漏税的协定〉及议定书条文解释的通知》（国税发〔</w:t>
      </w:r>
      <w:r w:rsidRPr="004E7ADB">
        <w:rPr>
          <w:rFonts w:ascii="黑体" w:eastAsia="黑体" w:hAnsi="黑体" w:cs="黑体"/>
          <w:sz w:val="32"/>
          <w:szCs w:val="32"/>
        </w:rPr>
        <w:t>2010</w:t>
      </w:r>
      <w:r w:rsidRPr="004E7ADB">
        <w:rPr>
          <w:rFonts w:ascii="黑体" w:eastAsia="黑体" w:hAnsi="黑体" w:cs="黑体" w:hint="eastAsia"/>
          <w:sz w:val="32"/>
          <w:szCs w:val="32"/>
        </w:rPr>
        <w:t>〕</w:t>
      </w:r>
      <w:r w:rsidRPr="004E7ADB">
        <w:rPr>
          <w:rFonts w:ascii="黑体" w:eastAsia="黑体" w:hAnsi="黑体" w:cs="黑体"/>
          <w:sz w:val="32"/>
          <w:szCs w:val="32"/>
        </w:rPr>
        <w:t>75</w:t>
      </w:r>
      <w:r w:rsidRPr="004E7ADB">
        <w:rPr>
          <w:rFonts w:ascii="黑体" w:eastAsia="黑体" w:hAnsi="黑体" w:cs="黑体" w:hint="eastAsia"/>
          <w:sz w:val="32"/>
          <w:szCs w:val="32"/>
        </w:rPr>
        <w:t>号）</w:t>
      </w:r>
      <w:r w:rsidRPr="004E7ADB">
        <w:rPr>
          <w:rFonts w:ascii="黑体" w:eastAsia="黑体" w:hAnsi="黑体" w:cs="黑体" w:hint="eastAsia"/>
          <w:sz w:val="32"/>
          <w:szCs w:val="32"/>
        </w:rPr>
        <w:lastRenderedPageBreak/>
        <w:t>第七条第二款</w:t>
      </w:r>
    </w:p>
    <w:p w:rsidR="008E604A" w:rsidRPr="004E7ADB" w:rsidRDefault="008E604A" w:rsidP="00512D2B">
      <w:pPr>
        <w:spacing w:line="360" w:lineRule="auto"/>
        <w:ind w:firstLineChars="200" w:firstLine="640"/>
        <w:rPr>
          <w:rFonts w:ascii="黑体" w:eastAsia="黑体" w:hAnsi="黑体"/>
          <w:sz w:val="32"/>
          <w:szCs w:val="32"/>
        </w:rPr>
      </w:pPr>
      <w:r w:rsidRPr="004E7ADB">
        <w:rPr>
          <w:rFonts w:ascii="黑体" w:eastAsia="黑体" w:hAnsi="黑体" w:cs="黑体"/>
          <w:sz w:val="32"/>
          <w:szCs w:val="32"/>
        </w:rPr>
        <w:t>5.</w:t>
      </w:r>
      <w:r w:rsidRPr="004E7ADB">
        <w:rPr>
          <w:rFonts w:ascii="黑体" w:eastAsia="黑体" w:hAnsi="黑体" w:cs="黑体" w:hint="eastAsia"/>
          <w:sz w:val="32"/>
          <w:szCs w:val="32"/>
        </w:rPr>
        <w:t>《国家税务总局关于税收协定执行若干问题的公告》（国家税务总局公告</w:t>
      </w:r>
      <w:r w:rsidRPr="004E7ADB">
        <w:rPr>
          <w:rFonts w:ascii="黑体" w:eastAsia="黑体" w:hAnsi="黑体" w:cs="黑体"/>
          <w:sz w:val="32"/>
          <w:szCs w:val="32"/>
        </w:rPr>
        <w:t>2018</w:t>
      </w:r>
      <w:r w:rsidRPr="004E7ADB">
        <w:rPr>
          <w:rFonts w:ascii="黑体" w:eastAsia="黑体" w:hAnsi="黑体" w:cs="黑体" w:hint="eastAsia"/>
          <w:sz w:val="32"/>
          <w:szCs w:val="32"/>
        </w:rPr>
        <w:t>年第</w:t>
      </w:r>
      <w:r w:rsidRPr="004E7ADB">
        <w:rPr>
          <w:rFonts w:ascii="黑体" w:eastAsia="黑体" w:hAnsi="黑体" w:cs="黑体"/>
          <w:sz w:val="32"/>
          <w:szCs w:val="32"/>
        </w:rPr>
        <w:t>11</w:t>
      </w:r>
      <w:r w:rsidRPr="004E7ADB">
        <w:rPr>
          <w:rFonts w:ascii="黑体" w:eastAsia="黑体" w:hAnsi="黑体" w:cs="黑体" w:hint="eastAsia"/>
          <w:sz w:val="32"/>
          <w:szCs w:val="32"/>
        </w:rPr>
        <w:t>号）</w:t>
      </w:r>
    </w:p>
    <w:p w:rsidR="008E604A" w:rsidRPr="004E7ADB" w:rsidRDefault="008E604A" w:rsidP="00512D2B">
      <w:pPr>
        <w:spacing w:line="360" w:lineRule="auto"/>
        <w:ind w:firstLineChars="200" w:firstLine="420"/>
      </w:pPr>
    </w:p>
    <w:p w:rsidR="008E604A" w:rsidRPr="004E7ADB" w:rsidRDefault="008E604A" w:rsidP="00011B53">
      <w:pPr>
        <w:keepNext/>
        <w:keepLines/>
        <w:spacing w:before="260" w:after="260" w:line="416" w:lineRule="auto"/>
        <w:outlineLvl w:val="2"/>
        <w:rPr>
          <w:rFonts w:ascii="Calibri" w:hAnsi="Calibri" w:cs="Calibri"/>
          <w:b/>
          <w:bCs/>
          <w:sz w:val="32"/>
          <w:szCs w:val="32"/>
        </w:rPr>
      </w:pPr>
      <w:bookmarkStart w:id="369" w:name="_Toc490479140"/>
      <w:bookmarkStart w:id="370" w:name="_Toc490830709"/>
      <w:bookmarkStart w:id="371" w:name="_Toc492493376"/>
      <w:bookmarkStart w:id="372" w:name="_Toc492534977"/>
      <w:bookmarkStart w:id="373" w:name="_Toc492536449"/>
      <w:bookmarkStart w:id="374" w:name="_Toc495572475"/>
      <w:bookmarkStart w:id="375" w:name="_Toc496015671"/>
      <w:bookmarkStart w:id="376" w:name="_Toc496016228"/>
      <w:bookmarkStart w:id="377" w:name="_Toc496016319"/>
      <w:bookmarkStart w:id="378" w:name="_Toc517969311"/>
      <w:bookmarkStart w:id="379" w:name="_Toc25330096"/>
      <w:r w:rsidRPr="00E11BF8">
        <w:rPr>
          <w:b/>
          <w:bCs/>
          <w:sz w:val="32"/>
          <w:szCs w:val="32"/>
        </w:rPr>
        <w:t>3</w:t>
      </w:r>
      <w:r w:rsidR="00AA68CE">
        <w:rPr>
          <w:rFonts w:hint="eastAsia"/>
          <w:b/>
          <w:bCs/>
          <w:sz w:val="32"/>
          <w:szCs w:val="32"/>
        </w:rPr>
        <w:t>7</w:t>
      </w:r>
      <w:r w:rsidRPr="00E11BF8">
        <w:rPr>
          <w:b/>
          <w:bCs/>
          <w:sz w:val="32"/>
          <w:szCs w:val="32"/>
        </w:rPr>
        <w:t>.</w:t>
      </w:r>
      <w:r w:rsidRPr="004E7ADB">
        <w:rPr>
          <w:rFonts w:ascii="Calibri" w:hAnsi="Calibri" w:cs="宋体" w:hint="eastAsia"/>
          <w:b/>
          <w:bCs/>
          <w:sz w:val="32"/>
          <w:szCs w:val="32"/>
        </w:rPr>
        <w:t>国际运输</w:t>
      </w:r>
      <w:bookmarkEnd w:id="369"/>
      <w:bookmarkEnd w:id="370"/>
      <w:bookmarkEnd w:id="371"/>
      <w:bookmarkEnd w:id="372"/>
      <w:bookmarkEnd w:id="373"/>
      <w:bookmarkEnd w:id="374"/>
      <w:bookmarkEnd w:id="375"/>
      <w:bookmarkEnd w:id="376"/>
      <w:bookmarkEnd w:id="377"/>
      <w:bookmarkEnd w:id="378"/>
      <w:bookmarkEnd w:id="379"/>
    </w:p>
    <w:p w:rsidR="008E604A" w:rsidRPr="001C5389" w:rsidRDefault="008E604A" w:rsidP="00512D2B">
      <w:pPr>
        <w:spacing w:line="360" w:lineRule="auto"/>
        <w:ind w:firstLineChars="200" w:firstLine="640"/>
        <w:rPr>
          <w:rFonts w:ascii="楷体_GB2312" w:eastAsia="楷体_GB2312"/>
          <w:sz w:val="32"/>
          <w:szCs w:val="32"/>
        </w:rPr>
      </w:pPr>
      <w:r w:rsidRPr="001C5389">
        <w:rPr>
          <w:rFonts w:ascii="楷体_GB2312" w:eastAsia="楷体_GB2312" w:cs="楷体_GB2312" w:hint="eastAsia"/>
          <w:sz w:val="32"/>
          <w:szCs w:val="32"/>
        </w:rPr>
        <w:t>我国对外签订的税收协定中，除美国外，都有海运和空运等涉及国际运输的条款。海运和空运一般为税收协定的第八条，共两款，分别规定了对国际运输所得的征税和国际合作形式下国际运输所得的税收处理。</w:t>
      </w:r>
    </w:p>
    <w:p w:rsidR="008E604A" w:rsidRPr="004E7ADB" w:rsidRDefault="008E604A" w:rsidP="00512D2B">
      <w:pPr>
        <w:spacing w:line="360" w:lineRule="auto"/>
        <w:ind w:firstLineChars="200" w:firstLine="640"/>
        <w:rPr>
          <w:rFonts w:eastAsia="楷体_GB2312"/>
          <w:sz w:val="32"/>
          <w:szCs w:val="32"/>
        </w:rPr>
      </w:pPr>
      <w:r w:rsidRPr="001C5389">
        <w:rPr>
          <w:rFonts w:ascii="楷体_GB2312" w:eastAsia="楷体_GB2312" w:cs="楷体_GB2312" w:hint="eastAsia"/>
          <w:sz w:val="32"/>
          <w:szCs w:val="32"/>
        </w:rPr>
        <w:t>我国签订的大多数税收协定对国际运输所得采用居民国独占征税权原则和总机构或实际管理机构所在国独占征税权原则，少部分采用来源国拥有部分征税权原则。</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【适用主体】</w:t>
      </w:r>
    </w:p>
    <w:p w:rsidR="008E604A" w:rsidRPr="004E7ADB" w:rsidRDefault="008E604A" w:rsidP="009E494F">
      <w:pPr>
        <w:spacing w:line="360" w:lineRule="auto"/>
        <w:ind w:firstLineChars="200" w:firstLine="640"/>
        <w:rPr>
          <w:rFonts w:eastAsia="仿宋_GB2312"/>
          <w:sz w:val="32"/>
          <w:szCs w:val="32"/>
        </w:rPr>
      </w:pPr>
      <w:r w:rsidRPr="004E7ADB">
        <w:rPr>
          <w:rFonts w:eastAsia="仿宋_GB2312" w:cs="仿宋_GB2312" w:hint="eastAsia"/>
          <w:sz w:val="32"/>
          <w:szCs w:val="32"/>
        </w:rPr>
        <w:t>以船舶或飞机从事国际运输业务取得收入的居民企业。</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w:t>
      </w:r>
      <w:r>
        <w:rPr>
          <w:rFonts w:ascii="Calibri" w:hAnsi="Calibri" w:cs="宋体" w:hint="eastAsia"/>
          <w:b/>
          <w:bCs/>
          <w:sz w:val="32"/>
          <w:szCs w:val="32"/>
        </w:rPr>
        <w:t>协定规定</w:t>
      </w:r>
      <w:r w:rsidRPr="004E7ADB">
        <w:rPr>
          <w:rFonts w:ascii="Calibri" w:hAnsi="Calibri" w:cs="宋体" w:hint="eastAsia"/>
          <w:b/>
          <w:bCs/>
          <w:sz w:val="32"/>
          <w:szCs w:val="32"/>
        </w:rPr>
        <w:t>】</w:t>
      </w:r>
    </w:p>
    <w:p w:rsidR="008E604A" w:rsidRPr="004E7ADB" w:rsidRDefault="008E604A" w:rsidP="009E494F">
      <w:pPr>
        <w:spacing w:line="360" w:lineRule="auto"/>
        <w:ind w:firstLineChars="200" w:firstLine="640"/>
        <w:rPr>
          <w:rFonts w:eastAsia="仿宋_GB2312"/>
          <w:sz w:val="32"/>
          <w:szCs w:val="32"/>
        </w:rPr>
      </w:pPr>
      <w:r w:rsidRPr="004E7ADB">
        <w:rPr>
          <w:rFonts w:eastAsia="仿宋_GB2312" w:cs="仿宋_GB2312" w:hint="eastAsia"/>
          <w:sz w:val="32"/>
          <w:szCs w:val="32"/>
        </w:rPr>
        <w:t>我国对外签订的税收协定，大多数采用居民国独占征税权原则。一般表述为：“缔约国一方企业以船舶或飞机经营国际运输业务取得的利润，应仅在该缔约国征税。”</w:t>
      </w:r>
    </w:p>
    <w:p w:rsidR="008E604A" w:rsidRPr="004E7ADB" w:rsidRDefault="008E604A" w:rsidP="00512D2B">
      <w:pPr>
        <w:adjustRightInd w:val="0"/>
        <w:snapToGrid w:val="0"/>
        <w:spacing w:line="360" w:lineRule="auto"/>
        <w:ind w:firstLineChars="200" w:firstLine="640"/>
        <w:rPr>
          <w:rFonts w:eastAsia="仿宋_GB2312"/>
          <w:sz w:val="32"/>
          <w:szCs w:val="32"/>
        </w:rPr>
      </w:pPr>
      <w:r w:rsidRPr="004E7ADB">
        <w:rPr>
          <w:rFonts w:eastAsia="仿宋_GB2312" w:cs="仿宋_GB2312" w:hint="eastAsia"/>
          <w:sz w:val="32"/>
          <w:szCs w:val="32"/>
        </w:rPr>
        <w:t>部分协定采用总机构所在国独占征税权原则，一般表述为：“以船舶或飞机经营国际运输业务所取得的利润，应仅</w:t>
      </w:r>
      <w:r w:rsidRPr="004E7ADB">
        <w:rPr>
          <w:rFonts w:eastAsia="仿宋_GB2312" w:cs="仿宋_GB2312" w:hint="eastAsia"/>
          <w:sz w:val="32"/>
          <w:szCs w:val="32"/>
        </w:rPr>
        <w:lastRenderedPageBreak/>
        <w:t>在企业总机构所在缔约国征税”，并且通常增加第二款母港确定规则</w:t>
      </w:r>
      <w:r w:rsidRPr="004E7ADB">
        <w:rPr>
          <w:rFonts w:eastAsia="仿宋_GB2312"/>
          <w:sz w:val="32"/>
          <w:szCs w:val="32"/>
        </w:rPr>
        <w:t>:</w:t>
      </w:r>
      <w:r w:rsidRPr="004E7ADB">
        <w:rPr>
          <w:rFonts w:eastAsia="仿宋_GB2312" w:cs="仿宋_GB2312" w:hint="eastAsia"/>
          <w:sz w:val="32"/>
          <w:szCs w:val="32"/>
        </w:rPr>
        <w:t>“船运企业的总机构设在船舶上的，应以船舶母港所在缔约国为所在国；没有母港的，以船舶经营者为其居民的缔约国为所在国。”需要说明的是，我国与比利时的协定虽然对国际运输所得也采用总机构所在国独占征税权原则，并且使用上述一般表述，但却没有母港确定规则。</w:t>
      </w:r>
    </w:p>
    <w:p w:rsidR="008E604A" w:rsidRPr="004E7ADB" w:rsidRDefault="008E604A" w:rsidP="00512D2B">
      <w:pPr>
        <w:adjustRightInd w:val="0"/>
        <w:snapToGrid w:val="0"/>
        <w:spacing w:line="360" w:lineRule="auto"/>
        <w:ind w:firstLineChars="200" w:firstLine="640"/>
        <w:rPr>
          <w:rFonts w:eastAsia="仿宋_GB2312"/>
          <w:sz w:val="32"/>
          <w:szCs w:val="32"/>
        </w:rPr>
      </w:pPr>
      <w:r w:rsidRPr="004E7ADB">
        <w:rPr>
          <w:rFonts w:eastAsia="仿宋_GB2312" w:cs="仿宋_GB2312" w:hint="eastAsia"/>
          <w:sz w:val="32"/>
          <w:szCs w:val="32"/>
        </w:rPr>
        <w:t>部分协定采用实际管理机构所在国独占征税权原则，一般表述为：“以船舶或飞机经营国际运输的利润，应仅在企业实际管理机构所在缔约国征税”，并且通常增加第二款母港确定规则，一般表述为：“船运企业的实际管理机构设在船舶上的，应以船舶母港所在缔约国为所在国；没有母港的，以船舶经营者为其居民的缔约国为所在国。”</w:t>
      </w:r>
    </w:p>
    <w:p w:rsidR="008E604A" w:rsidRPr="004E7ADB" w:rsidRDefault="008E604A" w:rsidP="00512D2B">
      <w:pPr>
        <w:adjustRightInd w:val="0"/>
        <w:snapToGrid w:val="0"/>
        <w:spacing w:line="360" w:lineRule="auto"/>
        <w:ind w:firstLineChars="200" w:firstLine="640"/>
        <w:rPr>
          <w:rFonts w:eastAsia="仿宋_GB2312"/>
          <w:sz w:val="32"/>
          <w:szCs w:val="32"/>
        </w:rPr>
      </w:pPr>
      <w:r w:rsidRPr="004E7ADB">
        <w:rPr>
          <w:rFonts w:eastAsia="仿宋_GB2312" w:cs="仿宋_GB2312" w:hint="eastAsia"/>
          <w:sz w:val="32"/>
          <w:szCs w:val="32"/>
        </w:rPr>
        <w:t>部分协定采用总机构或实际管理机构所在国独占征税权原则，一般表述为：“以船舶或飞机经营国际运输业务所取得的利润，应仅在企业总机构或实际管理机构所在缔约国征税”，并且通常增加第二款母港确定规则：“船运企业的总机构或实际管理机构设在船舶上的，应以船舶母港所在缔约国为所在国；没有母港的，以船舶经营者为其居民的缔约国为所在国。”</w:t>
      </w:r>
    </w:p>
    <w:p w:rsidR="00F24FC1" w:rsidRDefault="008E604A" w:rsidP="00F24FC1">
      <w:pPr>
        <w:adjustRightInd w:val="0"/>
        <w:snapToGrid w:val="0"/>
        <w:spacing w:line="360" w:lineRule="auto"/>
        <w:ind w:firstLineChars="200" w:firstLine="640"/>
        <w:rPr>
          <w:rFonts w:eastAsia="仿宋_GB2312"/>
          <w:sz w:val="32"/>
          <w:szCs w:val="32"/>
        </w:rPr>
      </w:pPr>
      <w:r w:rsidRPr="004E7ADB">
        <w:rPr>
          <w:rFonts w:ascii="仿宋_GB2312" w:eastAsia="仿宋_GB2312" w:cs="仿宋_GB2312" w:hint="eastAsia"/>
          <w:sz w:val="32"/>
          <w:szCs w:val="32"/>
        </w:rPr>
        <w:t>此外，在我国与少数国家（地区）的税收协定（安排）中，国际运输所得的范围还包括以船舶或飞机以外的其它方式经营国际运输业务所取得的收入，其中与土耳其、哈萨克</w:t>
      </w:r>
      <w:r w:rsidRPr="004E7ADB">
        <w:rPr>
          <w:rFonts w:ascii="仿宋_GB2312" w:eastAsia="仿宋_GB2312" w:cs="仿宋_GB2312" w:hint="eastAsia"/>
          <w:sz w:val="32"/>
          <w:szCs w:val="32"/>
        </w:rPr>
        <w:lastRenderedPageBreak/>
        <w:t>斯坦、吉尔吉斯斯坦、蒙古、中国香港、中国澳门的税收协定（安排）中，国际运输方式包括陆运车辆；与乌兹别克斯坦、土库曼斯坦、老挝的税收协定中包括公路车辆；与塔吉克斯坦的税收协定则包括公路或铁路车辆。</w:t>
      </w:r>
    </w:p>
    <w:p w:rsidR="008E604A" w:rsidRPr="00F24FC1" w:rsidRDefault="008E604A" w:rsidP="00F24FC1">
      <w:pPr>
        <w:adjustRightInd w:val="0"/>
        <w:snapToGrid w:val="0"/>
        <w:spacing w:line="360" w:lineRule="auto"/>
        <w:ind w:firstLineChars="200" w:firstLine="640"/>
        <w:rPr>
          <w:rFonts w:eastAsia="仿宋_GB2312"/>
          <w:sz w:val="32"/>
          <w:szCs w:val="32"/>
        </w:rPr>
      </w:pPr>
      <w:r w:rsidRPr="004E7ADB">
        <w:rPr>
          <w:rFonts w:eastAsia="仿宋_GB2312" w:cs="仿宋_GB2312" w:hint="eastAsia"/>
          <w:sz w:val="32"/>
          <w:szCs w:val="32"/>
        </w:rPr>
        <w:t>需要注意的是，虽然我国签订的大部分税收协定都规定国际运输所得适用的税种是所得税，但我国与部分国家的税收协定及议定书，或者其他协议、换函中也涉及间接税。</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【适用条件】</w:t>
      </w:r>
    </w:p>
    <w:p w:rsidR="008E604A" w:rsidRPr="004E7ADB" w:rsidRDefault="008E604A" w:rsidP="009E494F">
      <w:pPr>
        <w:spacing w:line="360" w:lineRule="auto"/>
        <w:ind w:firstLineChars="200" w:firstLine="640"/>
        <w:rPr>
          <w:rFonts w:eastAsia="仿宋_GB2312"/>
          <w:sz w:val="32"/>
          <w:szCs w:val="32"/>
        </w:rPr>
      </w:pPr>
      <w:r w:rsidRPr="004E7ADB">
        <w:rPr>
          <w:rFonts w:eastAsia="仿宋_GB2312" w:cs="仿宋_GB2312" w:hint="eastAsia"/>
          <w:sz w:val="32"/>
          <w:szCs w:val="32"/>
        </w:rPr>
        <w:t>以船舶或飞机经营，取得属于税收协定或其他协议、换函规定的国际运输收入的居民企业。</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【情景问答】</w:t>
      </w:r>
    </w:p>
    <w:p w:rsidR="008E604A" w:rsidRPr="004E7ADB" w:rsidRDefault="008E604A" w:rsidP="00512D2B">
      <w:pPr>
        <w:adjustRightInd w:val="0"/>
        <w:snapToGrid w:val="0"/>
        <w:spacing w:line="360" w:lineRule="auto"/>
        <w:ind w:firstLineChars="200" w:firstLine="643"/>
        <w:rPr>
          <w:rFonts w:eastAsia="仿宋_GB2312"/>
          <w:b/>
          <w:bCs/>
          <w:sz w:val="32"/>
          <w:szCs w:val="32"/>
        </w:rPr>
      </w:pPr>
      <w:r w:rsidRPr="004E7ADB">
        <w:rPr>
          <w:rFonts w:eastAsia="仿宋_GB2312" w:cs="仿宋_GB2312" w:hint="eastAsia"/>
          <w:b/>
          <w:bCs/>
          <w:sz w:val="32"/>
          <w:szCs w:val="32"/>
        </w:rPr>
        <w:t>问：我公司用汽车或火车将货物运至塔吉克斯坦算不算税收协定中的国际运输？</w:t>
      </w:r>
    </w:p>
    <w:p w:rsidR="008E604A" w:rsidRPr="004E7ADB" w:rsidRDefault="008E604A" w:rsidP="00512D2B">
      <w:pPr>
        <w:adjustRightInd w:val="0"/>
        <w:snapToGrid w:val="0"/>
        <w:spacing w:line="360" w:lineRule="auto"/>
        <w:ind w:firstLineChars="200" w:firstLine="640"/>
        <w:rPr>
          <w:rFonts w:eastAsia="仿宋_GB2312"/>
          <w:sz w:val="32"/>
          <w:szCs w:val="32"/>
        </w:rPr>
      </w:pPr>
      <w:r w:rsidRPr="004E7ADB">
        <w:rPr>
          <w:rFonts w:eastAsia="仿宋_GB2312" w:cs="仿宋_GB2312" w:hint="eastAsia"/>
          <w:sz w:val="32"/>
          <w:szCs w:val="32"/>
        </w:rPr>
        <w:t>答：我国与少数国家（地区）的税收协定（安排）中，国际运输所得的范围还包括以船舶或飞机以外的其它方式经营国际运输业务所取得的收入，其中与塔吉克斯坦的税收协定包括公路或铁路车辆。</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【政策依据】</w:t>
      </w:r>
      <w:r w:rsidRPr="004E7ADB">
        <w:rPr>
          <w:rFonts w:ascii="Calibri" w:hAnsi="Calibri" w:cs="Calibri"/>
          <w:b/>
          <w:bCs/>
          <w:sz w:val="32"/>
          <w:szCs w:val="32"/>
        </w:rPr>
        <w:t xml:space="preserve"> </w:t>
      </w:r>
    </w:p>
    <w:p w:rsidR="008E604A" w:rsidRPr="004E7ADB" w:rsidRDefault="008E604A" w:rsidP="00512D2B">
      <w:pPr>
        <w:spacing w:line="360" w:lineRule="auto"/>
        <w:ind w:firstLineChars="200" w:firstLine="640"/>
        <w:rPr>
          <w:rFonts w:ascii="黑体" w:eastAsia="黑体" w:hAnsi="黑体"/>
          <w:sz w:val="32"/>
          <w:szCs w:val="32"/>
          <w:lang w:val="zh-CN"/>
        </w:rPr>
      </w:pPr>
      <w:r w:rsidRPr="004E7ADB">
        <w:rPr>
          <w:rFonts w:ascii="黑体" w:eastAsia="黑体" w:hAnsi="黑体" w:cs="黑体"/>
          <w:sz w:val="32"/>
          <w:szCs w:val="32"/>
          <w:lang w:val="zh-CN"/>
        </w:rPr>
        <w:t>1.</w:t>
      </w:r>
      <w:r w:rsidRPr="004E7ADB">
        <w:rPr>
          <w:rFonts w:ascii="黑体" w:eastAsia="黑体" w:hAnsi="黑体" w:cs="黑体" w:hint="eastAsia"/>
          <w:sz w:val="32"/>
          <w:szCs w:val="32"/>
          <w:lang w:val="zh-CN"/>
        </w:rPr>
        <w:t>《中华人民共和国企业所得税法》第二条</w:t>
      </w:r>
    </w:p>
    <w:p w:rsidR="008E604A" w:rsidRPr="004E7ADB" w:rsidRDefault="008E604A" w:rsidP="00512D2B">
      <w:pPr>
        <w:spacing w:line="360" w:lineRule="auto"/>
        <w:ind w:firstLineChars="200" w:firstLine="640"/>
        <w:rPr>
          <w:rFonts w:ascii="黑体" w:eastAsia="黑体" w:hAnsi="黑体"/>
          <w:sz w:val="32"/>
          <w:szCs w:val="32"/>
          <w:lang w:val="zh-CN"/>
        </w:rPr>
      </w:pPr>
      <w:r w:rsidRPr="004E7ADB">
        <w:rPr>
          <w:rFonts w:ascii="黑体" w:eastAsia="黑体" w:hAnsi="黑体" w:cs="黑体"/>
          <w:sz w:val="32"/>
          <w:szCs w:val="32"/>
          <w:lang w:val="zh-CN"/>
        </w:rPr>
        <w:lastRenderedPageBreak/>
        <w:t>2.</w:t>
      </w:r>
      <w:r w:rsidRPr="004E7ADB">
        <w:rPr>
          <w:rFonts w:ascii="黑体" w:eastAsia="黑体" w:hAnsi="黑体" w:cs="黑体" w:hint="eastAsia"/>
          <w:sz w:val="32"/>
          <w:szCs w:val="32"/>
          <w:lang w:val="zh-CN"/>
        </w:rPr>
        <w:t>《中华人民共和国企业所得税法实施条例》第三</w:t>
      </w:r>
      <w:r>
        <w:rPr>
          <w:rFonts w:ascii="黑体" w:eastAsia="黑体" w:hAnsi="黑体" w:cs="黑体" w:hint="eastAsia"/>
          <w:sz w:val="32"/>
          <w:szCs w:val="32"/>
          <w:lang w:val="zh-CN"/>
        </w:rPr>
        <w:t>条、</w:t>
      </w:r>
      <w:r w:rsidRPr="004E7ADB">
        <w:rPr>
          <w:rFonts w:ascii="黑体" w:eastAsia="黑体" w:hAnsi="黑体" w:cs="黑体" w:hint="eastAsia"/>
          <w:sz w:val="32"/>
          <w:szCs w:val="32"/>
          <w:lang w:val="zh-CN"/>
        </w:rPr>
        <w:t>第四条</w:t>
      </w:r>
    </w:p>
    <w:p w:rsidR="008E604A" w:rsidRPr="004E7ADB" w:rsidRDefault="008E604A" w:rsidP="00512D2B">
      <w:pPr>
        <w:spacing w:line="360" w:lineRule="auto"/>
        <w:ind w:firstLineChars="200" w:firstLine="640"/>
        <w:rPr>
          <w:rFonts w:ascii="黑体" w:eastAsia="黑体" w:hAnsi="黑体"/>
          <w:sz w:val="32"/>
          <w:szCs w:val="32"/>
          <w:lang w:val="zh-CN"/>
        </w:rPr>
      </w:pPr>
      <w:r w:rsidRPr="004E7ADB">
        <w:rPr>
          <w:rFonts w:ascii="黑体" w:eastAsia="黑体" w:hAnsi="黑体" w:cs="黑体"/>
          <w:sz w:val="32"/>
          <w:szCs w:val="32"/>
          <w:lang w:val="zh-CN"/>
        </w:rPr>
        <w:t>3.</w:t>
      </w:r>
      <w:r w:rsidRPr="004E7ADB">
        <w:rPr>
          <w:rFonts w:ascii="黑体" w:eastAsia="黑体" w:hAnsi="黑体" w:cs="黑体" w:hint="eastAsia"/>
          <w:sz w:val="32"/>
          <w:szCs w:val="32"/>
          <w:lang w:val="zh-CN"/>
        </w:rPr>
        <w:t>中华人民共和国政府对外签署的避免双重征税协定（含内地与香港、澳门特别行政区签署的税收安排、大陆与台湾签署的税收协议）</w:t>
      </w:r>
    </w:p>
    <w:p w:rsidR="008E604A" w:rsidRPr="004E7ADB" w:rsidRDefault="008E604A" w:rsidP="00512D2B">
      <w:pPr>
        <w:spacing w:line="360" w:lineRule="auto"/>
        <w:ind w:firstLineChars="200" w:firstLine="640"/>
        <w:rPr>
          <w:rFonts w:ascii="黑体" w:eastAsia="黑体" w:hAnsi="黑体"/>
          <w:sz w:val="32"/>
          <w:szCs w:val="32"/>
        </w:rPr>
      </w:pPr>
      <w:r w:rsidRPr="004E7ADB">
        <w:rPr>
          <w:rFonts w:ascii="黑体" w:eastAsia="黑体" w:hAnsi="黑体" w:cs="黑体"/>
          <w:sz w:val="32"/>
          <w:szCs w:val="32"/>
        </w:rPr>
        <w:t>4.</w:t>
      </w:r>
      <w:r w:rsidRPr="004E7ADB">
        <w:rPr>
          <w:rFonts w:ascii="黑体" w:eastAsia="黑体" w:hAnsi="黑体" w:cs="黑体" w:hint="eastAsia"/>
          <w:sz w:val="32"/>
          <w:szCs w:val="32"/>
        </w:rPr>
        <w:t>《国家税务总局关于税收协定执行若干问题的公告》（国家税务总局公告</w:t>
      </w:r>
      <w:r w:rsidRPr="004E7ADB">
        <w:rPr>
          <w:rFonts w:ascii="黑体" w:eastAsia="黑体" w:hAnsi="黑体" w:cs="黑体"/>
          <w:sz w:val="32"/>
          <w:szCs w:val="32"/>
        </w:rPr>
        <w:t>2018</w:t>
      </w:r>
      <w:r w:rsidRPr="004E7ADB">
        <w:rPr>
          <w:rFonts w:ascii="黑体" w:eastAsia="黑体" w:hAnsi="黑体" w:cs="黑体" w:hint="eastAsia"/>
          <w:sz w:val="32"/>
          <w:szCs w:val="32"/>
        </w:rPr>
        <w:t>年第</w:t>
      </w:r>
      <w:r w:rsidRPr="004E7ADB">
        <w:rPr>
          <w:rFonts w:ascii="黑体" w:eastAsia="黑体" w:hAnsi="黑体" w:cs="黑体"/>
          <w:sz w:val="32"/>
          <w:szCs w:val="32"/>
        </w:rPr>
        <w:t>11</w:t>
      </w:r>
      <w:r w:rsidRPr="004E7ADB">
        <w:rPr>
          <w:rFonts w:ascii="黑体" w:eastAsia="黑体" w:hAnsi="黑体" w:cs="黑体" w:hint="eastAsia"/>
          <w:sz w:val="32"/>
          <w:szCs w:val="32"/>
        </w:rPr>
        <w:t>号）</w:t>
      </w:r>
    </w:p>
    <w:p w:rsidR="008E604A" w:rsidRPr="004E7ADB" w:rsidRDefault="008E604A" w:rsidP="00512D2B">
      <w:pPr>
        <w:spacing w:line="360" w:lineRule="auto"/>
        <w:ind w:firstLineChars="200" w:firstLine="640"/>
        <w:rPr>
          <w:rFonts w:ascii="黑体" w:eastAsia="黑体" w:hAnsi="黑体"/>
          <w:sz w:val="32"/>
          <w:szCs w:val="32"/>
          <w:lang w:val="zh-CN"/>
        </w:rPr>
      </w:pPr>
    </w:p>
    <w:p w:rsidR="008E604A" w:rsidRPr="004E7ADB" w:rsidRDefault="008E604A" w:rsidP="00011B53">
      <w:pPr>
        <w:keepNext/>
        <w:keepLines/>
        <w:spacing w:before="260" w:after="260" w:line="416" w:lineRule="auto"/>
        <w:outlineLvl w:val="2"/>
        <w:rPr>
          <w:rFonts w:ascii="Calibri" w:hAnsi="Calibri" w:cs="Calibri"/>
          <w:b/>
          <w:bCs/>
          <w:sz w:val="32"/>
          <w:szCs w:val="32"/>
        </w:rPr>
      </w:pPr>
      <w:bookmarkStart w:id="380" w:name="_Toc490479142"/>
      <w:bookmarkStart w:id="381" w:name="_Toc490830710"/>
      <w:bookmarkStart w:id="382" w:name="_Toc492493377"/>
      <w:bookmarkStart w:id="383" w:name="_Toc492534978"/>
      <w:bookmarkStart w:id="384" w:name="_Toc492536450"/>
      <w:bookmarkStart w:id="385" w:name="_Toc495572476"/>
      <w:bookmarkStart w:id="386" w:name="_Toc496015672"/>
      <w:bookmarkStart w:id="387" w:name="_Toc496016229"/>
      <w:bookmarkStart w:id="388" w:name="_Toc496016320"/>
      <w:bookmarkStart w:id="389" w:name="_Toc517969312"/>
      <w:bookmarkStart w:id="390" w:name="_Toc25330097"/>
      <w:r w:rsidRPr="00E11BF8">
        <w:rPr>
          <w:b/>
          <w:bCs/>
          <w:sz w:val="32"/>
          <w:szCs w:val="32"/>
        </w:rPr>
        <w:t>3</w:t>
      </w:r>
      <w:r w:rsidR="00AA68CE">
        <w:rPr>
          <w:rFonts w:hint="eastAsia"/>
          <w:b/>
          <w:bCs/>
          <w:sz w:val="32"/>
          <w:szCs w:val="32"/>
        </w:rPr>
        <w:t>8</w:t>
      </w:r>
      <w:r w:rsidRPr="00E11BF8">
        <w:rPr>
          <w:b/>
          <w:bCs/>
          <w:sz w:val="32"/>
          <w:szCs w:val="32"/>
        </w:rPr>
        <w:t>.</w:t>
      </w:r>
      <w:r w:rsidRPr="004E7ADB">
        <w:rPr>
          <w:rFonts w:ascii="Calibri" w:hAnsi="Calibri" w:cs="宋体" w:hint="eastAsia"/>
          <w:b/>
          <w:bCs/>
          <w:sz w:val="32"/>
          <w:szCs w:val="32"/>
        </w:rPr>
        <w:t>股息优惠税率</w:t>
      </w:r>
      <w:bookmarkEnd w:id="380"/>
      <w:bookmarkEnd w:id="381"/>
      <w:bookmarkEnd w:id="382"/>
      <w:bookmarkEnd w:id="383"/>
      <w:bookmarkEnd w:id="384"/>
      <w:bookmarkEnd w:id="385"/>
      <w:bookmarkEnd w:id="386"/>
      <w:bookmarkEnd w:id="387"/>
      <w:bookmarkEnd w:id="388"/>
      <w:bookmarkEnd w:id="389"/>
      <w:bookmarkEnd w:id="390"/>
    </w:p>
    <w:p w:rsidR="008E604A" w:rsidRPr="00496155" w:rsidRDefault="008E604A" w:rsidP="00512D2B">
      <w:pPr>
        <w:ind w:firstLineChars="200" w:firstLine="640"/>
        <w:rPr>
          <w:rFonts w:ascii="楷体_GB2312" w:eastAsia="楷体_GB2312"/>
          <w:sz w:val="32"/>
          <w:szCs w:val="32"/>
        </w:rPr>
      </w:pPr>
      <w:r w:rsidRPr="00496155">
        <w:rPr>
          <w:rFonts w:ascii="楷体_GB2312" w:eastAsia="楷体_GB2312" w:cs="楷体_GB2312" w:hint="eastAsia"/>
          <w:sz w:val="32"/>
          <w:szCs w:val="32"/>
        </w:rPr>
        <w:t>我国签订的税收协定中明确了</w:t>
      </w:r>
      <w:r>
        <w:rPr>
          <w:rFonts w:ascii="楷体_GB2312" w:eastAsia="楷体_GB2312" w:cs="楷体_GB2312" w:hint="eastAsia"/>
          <w:sz w:val="32"/>
          <w:szCs w:val="32"/>
        </w:rPr>
        <w:t>居民国</w:t>
      </w:r>
      <w:r w:rsidRPr="00496155">
        <w:rPr>
          <w:rFonts w:ascii="楷体_GB2312" w:eastAsia="楷体_GB2312" w:cs="楷体_GB2312" w:hint="eastAsia"/>
          <w:sz w:val="32"/>
          <w:szCs w:val="32"/>
        </w:rPr>
        <w:t>和来源国对股息都有征税权，来源国即指分配股息的公司所在国。一般而言，来源国基于税收协定对股息所得实行限制性税率（具体税率与持股比例相关，一般低于来源国国内税法规定的税率）。</w:t>
      </w:r>
    </w:p>
    <w:p w:rsidR="008E604A" w:rsidRPr="00496155" w:rsidRDefault="008E604A" w:rsidP="00512D2B">
      <w:pPr>
        <w:ind w:firstLineChars="200" w:firstLine="640"/>
        <w:rPr>
          <w:rFonts w:ascii="楷体_GB2312" w:eastAsia="楷体_GB2312"/>
          <w:sz w:val="32"/>
          <w:szCs w:val="32"/>
        </w:rPr>
      </w:pPr>
      <w:r w:rsidRPr="00496155">
        <w:rPr>
          <w:rFonts w:ascii="楷体_GB2312" w:eastAsia="楷体_GB2312" w:cs="楷体_GB2312" w:hint="eastAsia"/>
          <w:sz w:val="32"/>
          <w:szCs w:val="32"/>
        </w:rPr>
        <w:t>取得股息的人在具有该所得受益所有人身份的情况下，才能在来源国享受协定规定的优惠税率，否则将按来源国的国内法进行征税。“受益所有人”是指对所得和所得据以产生的权利或财产具有所有权和支配权的人，一般从事实质性的经营活动，可以是个人、公司或其他任何团体。在判定“受益所有人”身份时，应按照实质重于形式的原则，结合具体的实际情况，在综合考虑各种相关因素的基础上，进行分析判断。</w:t>
      </w:r>
    </w:p>
    <w:p w:rsidR="008E604A" w:rsidRPr="004E7ADB" w:rsidRDefault="008E604A" w:rsidP="00512D2B">
      <w:pPr>
        <w:ind w:firstLineChars="200" w:firstLine="640"/>
        <w:rPr>
          <w:rFonts w:ascii="仿宋_GB2312" w:eastAsia="仿宋_GB2312"/>
        </w:rPr>
      </w:pPr>
      <w:r w:rsidRPr="00496155">
        <w:rPr>
          <w:rFonts w:ascii="楷体_GB2312" w:eastAsia="楷体_GB2312" w:cs="楷体_GB2312" w:hint="eastAsia"/>
          <w:sz w:val="32"/>
          <w:szCs w:val="32"/>
        </w:rPr>
        <w:lastRenderedPageBreak/>
        <w:t>需要注意的是，对所支付的股息同常设机构有实际联系的不适用股息条款，而应按营业利润处理。</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【适用主体】</w:t>
      </w:r>
    </w:p>
    <w:p w:rsidR="008E604A" w:rsidRPr="004E7ADB" w:rsidRDefault="008E604A" w:rsidP="009E494F">
      <w:pPr>
        <w:spacing w:line="360" w:lineRule="auto"/>
        <w:ind w:firstLineChars="200" w:firstLine="640"/>
        <w:rPr>
          <w:rFonts w:eastAsia="仿宋_GB2312"/>
          <w:sz w:val="32"/>
          <w:szCs w:val="32"/>
        </w:rPr>
      </w:pPr>
      <w:r w:rsidRPr="004E7ADB">
        <w:rPr>
          <w:rFonts w:eastAsia="仿宋_GB2312" w:cs="仿宋_GB2312" w:hint="eastAsia"/>
          <w:sz w:val="32"/>
          <w:szCs w:val="32"/>
        </w:rPr>
        <w:t>从缔约对方国家（地区）取得股息所得的我国居民。</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w:t>
      </w:r>
      <w:r>
        <w:rPr>
          <w:rFonts w:ascii="Calibri" w:hAnsi="Calibri" w:cs="宋体" w:hint="eastAsia"/>
          <w:b/>
          <w:bCs/>
          <w:sz w:val="32"/>
          <w:szCs w:val="32"/>
        </w:rPr>
        <w:t>协定规定</w:t>
      </w:r>
      <w:r w:rsidRPr="004E7ADB">
        <w:rPr>
          <w:rFonts w:ascii="Calibri" w:hAnsi="Calibri" w:cs="宋体" w:hint="eastAsia"/>
          <w:b/>
          <w:bCs/>
          <w:sz w:val="32"/>
          <w:szCs w:val="32"/>
        </w:rPr>
        <w:t>】</w:t>
      </w:r>
    </w:p>
    <w:p w:rsidR="008E604A" w:rsidRDefault="008E604A" w:rsidP="009E494F">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股息条款一般表述为：“如果该项股息的受益所有人是缔约国另一方居民，则所征税款不应超过股息总额的</w:t>
      </w:r>
      <w:r w:rsidRPr="004E7ADB">
        <w:rPr>
          <w:rFonts w:eastAsia="仿宋_GB2312"/>
          <w:sz w:val="32"/>
          <w:szCs w:val="32"/>
        </w:rPr>
        <w:t>___</w:t>
      </w:r>
      <w:r w:rsidRPr="004E7ADB">
        <w:rPr>
          <w:rFonts w:ascii="仿宋_GB2312" w:eastAsia="仿宋_GB2312" w:hAnsi="宋体" w:cs="仿宋_GB2312"/>
          <w:sz w:val="32"/>
          <w:szCs w:val="32"/>
        </w:rPr>
        <w:t>%</w:t>
      </w:r>
      <w:r w:rsidRPr="004E7ADB">
        <w:rPr>
          <w:rFonts w:ascii="仿宋_GB2312" w:eastAsia="仿宋_GB2312" w:hAnsi="宋体" w:cs="仿宋_GB2312" w:hint="eastAsia"/>
          <w:sz w:val="32"/>
          <w:szCs w:val="32"/>
        </w:rPr>
        <w:t>。”。我国与其他国家或地区所签订税收协定的股息限制税率存在差异，部分协定税率见下表。</w:t>
      </w:r>
    </w:p>
    <w:p w:rsidR="008E604A" w:rsidRDefault="008E604A" w:rsidP="00512D2B">
      <w:pPr>
        <w:widowControl/>
        <w:adjustRightInd w:val="0"/>
        <w:snapToGrid w:val="0"/>
        <w:spacing w:line="360" w:lineRule="auto"/>
        <w:ind w:firstLineChars="200" w:firstLine="640"/>
        <w:rPr>
          <w:rFonts w:ascii="仿宋_GB2312" w:eastAsia="仿宋_GB2312" w:hAnsi="宋体"/>
          <w:sz w:val="32"/>
          <w:szCs w:val="32"/>
        </w:rPr>
      </w:pPr>
    </w:p>
    <w:p w:rsidR="00AA68CE" w:rsidRDefault="00AA68CE" w:rsidP="00512D2B">
      <w:pPr>
        <w:widowControl/>
        <w:adjustRightInd w:val="0"/>
        <w:snapToGrid w:val="0"/>
        <w:spacing w:line="360" w:lineRule="auto"/>
        <w:ind w:firstLineChars="200" w:firstLine="640"/>
        <w:rPr>
          <w:rFonts w:ascii="仿宋_GB2312" w:eastAsia="仿宋_GB2312" w:hAnsi="宋体"/>
          <w:sz w:val="32"/>
          <w:szCs w:val="32"/>
        </w:rPr>
      </w:pPr>
    </w:p>
    <w:p w:rsidR="00AA68CE" w:rsidRDefault="00AA68CE" w:rsidP="00512D2B">
      <w:pPr>
        <w:widowControl/>
        <w:adjustRightInd w:val="0"/>
        <w:snapToGrid w:val="0"/>
        <w:spacing w:line="360" w:lineRule="auto"/>
        <w:ind w:firstLineChars="200" w:firstLine="640"/>
        <w:rPr>
          <w:rFonts w:ascii="仿宋_GB2312" w:eastAsia="仿宋_GB2312" w:hAnsi="宋体"/>
          <w:sz w:val="32"/>
          <w:szCs w:val="32"/>
        </w:rPr>
      </w:pPr>
    </w:p>
    <w:p w:rsidR="00AA68CE" w:rsidRDefault="00AA68CE" w:rsidP="00512D2B">
      <w:pPr>
        <w:widowControl/>
        <w:adjustRightInd w:val="0"/>
        <w:snapToGrid w:val="0"/>
        <w:spacing w:line="360" w:lineRule="auto"/>
        <w:ind w:firstLineChars="200" w:firstLine="640"/>
        <w:rPr>
          <w:rFonts w:ascii="仿宋_GB2312" w:eastAsia="仿宋_GB2312" w:hAnsi="宋体"/>
          <w:sz w:val="32"/>
          <w:szCs w:val="32"/>
        </w:rPr>
      </w:pPr>
    </w:p>
    <w:p w:rsidR="00AA68CE" w:rsidRDefault="00AA68CE" w:rsidP="00512D2B">
      <w:pPr>
        <w:widowControl/>
        <w:adjustRightInd w:val="0"/>
        <w:snapToGrid w:val="0"/>
        <w:spacing w:line="360" w:lineRule="auto"/>
        <w:ind w:firstLineChars="200" w:firstLine="640"/>
        <w:rPr>
          <w:rFonts w:ascii="仿宋_GB2312" w:eastAsia="仿宋_GB2312" w:hAnsi="宋体"/>
          <w:sz w:val="32"/>
          <w:szCs w:val="32"/>
        </w:rPr>
      </w:pPr>
    </w:p>
    <w:p w:rsidR="00AA68CE" w:rsidRDefault="00AA68CE" w:rsidP="00512D2B">
      <w:pPr>
        <w:widowControl/>
        <w:adjustRightInd w:val="0"/>
        <w:snapToGrid w:val="0"/>
        <w:spacing w:line="360" w:lineRule="auto"/>
        <w:ind w:firstLineChars="200" w:firstLine="640"/>
        <w:rPr>
          <w:rFonts w:ascii="仿宋_GB2312" w:eastAsia="仿宋_GB2312" w:hAnsi="宋体"/>
          <w:sz w:val="32"/>
          <w:szCs w:val="32"/>
        </w:rPr>
      </w:pPr>
    </w:p>
    <w:p w:rsidR="00AA68CE" w:rsidRDefault="00AA68CE" w:rsidP="00512D2B">
      <w:pPr>
        <w:widowControl/>
        <w:adjustRightInd w:val="0"/>
        <w:snapToGrid w:val="0"/>
        <w:spacing w:line="360" w:lineRule="auto"/>
        <w:ind w:firstLineChars="200" w:firstLine="640"/>
        <w:rPr>
          <w:rFonts w:ascii="仿宋_GB2312" w:eastAsia="仿宋_GB2312" w:hAnsi="宋体"/>
          <w:sz w:val="32"/>
          <w:szCs w:val="32"/>
        </w:rPr>
      </w:pPr>
    </w:p>
    <w:p w:rsidR="008E604A" w:rsidRPr="004E7ADB" w:rsidRDefault="008E604A" w:rsidP="00011B53">
      <w:pPr>
        <w:jc w:val="center"/>
        <w:outlineLvl w:val="3"/>
        <w:rPr>
          <w:rFonts w:ascii="仿宋_GB2312" w:eastAsia="仿宋_GB2312"/>
          <w:b/>
          <w:bCs/>
          <w:sz w:val="32"/>
          <w:szCs w:val="32"/>
        </w:rPr>
      </w:pPr>
      <w:r w:rsidRPr="004E7ADB">
        <w:rPr>
          <w:rFonts w:ascii="黑体" w:eastAsia="黑体" w:hAnsi="黑体" w:cs="黑体" w:hint="eastAsia"/>
          <w:sz w:val="32"/>
          <w:szCs w:val="32"/>
        </w:rPr>
        <w:t>税收协定</w:t>
      </w:r>
      <w:r>
        <w:rPr>
          <w:rFonts w:ascii="黑体" w:eastAsia="黑体" w:hAnsi="黑体" w:cs="黑体" w:hint="eastAsia"/>
          <w:sz w:val="32"/>
          <w:szCs w:val="32"/>
        </w:rPr>
        <w:t>（安排）</w:t>
      </w:r>
      <w:r w:rsidRPr="004E7ADB">
        <w:rPr>
          <w:rFonts w:ascii="黑体" w:eastAsia="黑体" w:hAnsi="黑体" w:cs="黑体" w:hint="eastAsia"/>
          <w:sz w:val="32"/>
          <w:szCs w:val="32"/>
        </w:rPr>
        <w:t>股息条款部分协定税率速查</w:t>
      </w:r>
    </w:p>
    <w:tbl>
      <w:tblPr>
        <w:tblW w:w="90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
        <w:gridCol w:w="1355"/>
        <w:gridCol w:w="1445"/>
        <w:gridCol w:w="1445"/>
        <w:gridCol w:w="3816"/>
      </w:tblGrid>
      <w:tr w:rsidR="008E604A" w:rsidRPr="004E7ADB">
        <w:trPr>
          <w:trHeight w:val="360"/>
        </w:trPr>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b/>
                <w:bCs/>
                <w:kern w:val="0"/>
                <w:sz w:val="20"/>
                <w:szCs w:val="20"/>
              </w:rPr>
            </w:pPr>
            <w:r w:rsidRPr="004E7ADB">
              <w:rPr>
                <w:rFonts w:hAnsi="宋体" w:cs="宋体" w:hint="eastAsia"/>
                <w:b/>
                <w:bCs/>
                <w:kern w:val="0"/>
                <w:sz w:val="20"/>
                <w:szCs w:val="20"/>
              </w:rPr>
              <w:t>序号</w:t>
            </w:r>
          </w:p>
        </w:tc>
        <w:tc>
          <w:tcPr>
            <w:tcW w:w="135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b/>
                <w:bCs/>
                <w:kern w:val="0"/>
                <w:sz w:val="20"/>
                <w:szCs w:val="20"/>
              </w:rPr>
            </w:pPr>
            <w:r w:rsidRPr="004E7ADB">
              <w:rPr>
                <w:rFonts w:hAnsi="宋体" w:cs="宋体" w:hint="eastAsia"/>
                <w:b/>
                <w:bCs/>
                <w:kern w:val="0"/>
                <w:sz w:val="20"/>
                <w:szCs w:val="20"/>
              </w:rPr>
              <w:t>国家（地区）名称</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b/>
                <w:bCs/>
                <w:kern w:val="0"/>
                <w:sz w:val="20"/>
                <w:szCs w:val="20"/>
              </w:rPr>
            </w:pPr>
            <w:r w:rsidRPr="004E7ADB">
              <w:rPr>
                <w:rFonts w:hAnsi="宋体" w:cs="宋体" w:hint="eastAsia"/>
                <w:b/>
                <w:bCs/>
                <w:kern w:val="0"/>
                <w:sz w:val="20"/>
                <w:szCs w:val="20"/>
              </w:rPr>
              <w:t>税种</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b/>
                <w:bCs/>
                <w:kern w:val="0"/>
                <w:sz w:val="20"/>
                <w:szCs w:val="20"/>
              </w:rPr>
            </w:pPr>
            <w:r w:rsidRPr="004E7ADB">
              <w:rPr>
                <w:rFonts w:hAnsi="宋体" w:cs="宋体" w:hint="eastAsia"/>
                <w:b/>
                <w:bCs/>
                <w:kern w:val="0"/>
                <w:sz w:val="20"/>
                <w:szCs w:val="20"/>
              </w:rPr>
              <w:t>协定税率</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b/>
                <w:bCs/>
                <w:kern w:val="0"/>
                <w:sz w:val="20"/>
                <w:szCs w:val="20"/>
              </w:rPr>
            </w:pPr>
            <w:r w:rsidRPr="004E7ADB">
              <w:rPr>
                <w:rFonts w:hAnsi="宋体" w:cs="宋体" w:hint="eastAsia"/>
                <w:b/>
                <w:bCs/>
                <w:kern w:val="0"/>
                <w:sz w:val="20"/>
                <w:szCs w:val="20"/>
              </w:rPr>
              <w:t>适用条件</w:t>
            </w:r>
          </w:p>
        </w:tc>
      </w:tr>
      <w:tr w:rsidR="008E604A" w:rsidRPr="004E7ADB">
        <w:trPr>
          <w:trHeight w:val="360"/>
        </w:trPr>
        <w:tc>
          <w:tcPr>
            <w:tcW w:w="9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埃及</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8%</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8%</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2</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中国澳门</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持股</w:t>
            </w:r>
            <w:r w:rsidRPr="004E7ADB">
              <w:rPr>
                <w:kern w:val="0"/>
                <w:sz w:val="20"/>
                <w:szCs w:val="20"/>
              </w:rPr>
              <w:t>25%</w:t>
            </w:r>
            <w:r w:rsidRPr="004E7ADB">
              <w:rPr>
                <w:rFonts w:hAnsi="宋体" w:cs="宋体" w:hint="eastAsia"/>
                <w:kern w:val="0"/>
                <w:sz w:val="20"/>
                <w:szCs w:val="20"/>
              </w:rPr>
              <w:t>以上，合伙企业除外</w:t>
            </w:r>
          </w:p>
        </w:tc>
      </w:tr>
      <w:tr w:rsidR="008E604A" w:rsidRPr="004E7ADB">
        <w:trPr>
          <w:trHeight w:val="360"/>
        </w:trPr>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lastRenderedPageBreak/>
              <w:t>3</w:t>
            </w:r>
          </w:p>
        </w:tc>
        <w:tc>
          <w:tcPr>
            <w:tcW w:w="135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巴林</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4</w:t>
            </w:r>
          </w:p>
        </w:tc>
        <w:tc>
          <w:tcPr>
            <w:tcW w:w="135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巴西</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冰岛</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持股</w:t>
            </w:r>
            <w:r w:rsidRPr="004E7ADB">
              <w:rPr>
                <w:kern w:val="0"/>
                <w:sz w:val="20"/>
                <w:szCs w:val="20"/>
              </w:rPr>
              <w:t>25%</w:t>
            </w:r>
            <w:r w:rsidRPr="004E7ADB">
              <w:rPr>
                <w:rFonts w:hAnsi="宋体" w:cs="宋体" w:hint="eastAsia"/>
                <w:kern w:val="0"/>
                <w:sz w:val="20"/>
                <w:szCs w:val="20"/>
              </w:rPr>
              <w:t>以上，合伙企业除外</w:t>
            </w:r>
          </w:p>
        </w:tc>
      </w:tr>
      <w:tr w:rsidR="008E604A" w:rsidRPr="004E7ADB">
        <w:trPr>
          <w:trHeight w:val="360"/>
        </w:trPr>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6</w:t>
            </w:r>
          </w:p>
        </w:tc>
        <w:tc>
          <w:tcPr>
            <w:tcW w:w="135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Pr>
                <w:rFonts w:ascii="宋体" w:hAnsi="宋体" w:cs="宋体" w:hint="eastAsia"/>
                <w:kern w:val="0"/>
                <w:sz w:val="20"/>
                <w:szCs w:val="20"/>
              </w:rPr>
              <w:t>波黑</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7</w:t>
            </w:r>
          </w:p>
        </w:tc>
        <w:tc>
          <w:tcPr>
            <w:tcW w:w="135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波兰</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8</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丹麦</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持股</w:t>
            </w:r>
            <w:r w:rsidRPr="004E7ADB">
              <w:rPr>
                <w:kern w:val="0"/>
                <w:sz w:val="20"/>
                <w:szCs w:val="20"/>
              </w:rPr>
              <w:t>25%</w:t>
            </w:r>
            <w:r w:rsidRPr="004E7ADB">
              <w:rPr>
                <w:rFonts w:hAnsi="宋体" w:cs="宋体" w:hint="eastAsia"/>
                <w:kern w:val="0"/>
                <w:sz w:val="20"/>
                <w:szCs w:val="20"/>
              </w:rPr>
              <w:t>以上，合伙企业除外</w:t>
            </w:r>
          </w:p>
        </w:tc>
      </w:tr>
      <w:tr w:rsidR="008E604A" w:rsidRPr="004E7ADB">
        <w:trPr>
          <w:trHeight w:val="360"/>
        </w:trPr>
        <w:tc>
          <w:tcPr>
            <w:tcW w:w="9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9</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德国</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持股</w:t>
            </w:r>
            <w:r w:rsidRPr="004E7ADB">
              <w:rPr>
                <w:kern w:val="0"/>
                <w:sz w:val="20"/>
                <w:szCs w:val="20"/>
              </w:rPr>
              <w:t>25%</w:t>
            </w:r>
            <w:r w:rsidRPr="004E7ADB">
              <w:rPr>
                <w:rFonts w:hAnsi="宋体" w:cs="宋体" w:hint="eastAsia"/>
                <w:kern w:val="0"/>
                <w:sz w:val="20"/>
                <w:szCs w:val="20"/>
              </w:rPr>
              <w:t>以上，合伙企业除外</w:t>
            </w:r>
          </w:p>
        </w:tc>
      </w:tr>
      <w:tr w:rsidR="008E604A" w:rsidRPr="004E7ADB">
        <w:trPr>
          <w:trHeight w:val="360"/>
        </w:trPr>
        <w:tc>
          <w:tcPr>
            <w:tcW w:w="9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法国</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持股</w:t>
            </w:r>
            <w:r w:rsidRPr="004E7ADB">
              <w:rPr>
                <w:kern w:val="0"/>
                <w:sz w:val="20"/>
                <w:szCs w:val="20"/>
              </w:rPr>
              <w:t>25%</w:t>
            </w:r>
            <w:r w:rsidRPr="004E7ADB">
              <w:rPr>
                <w:rFonts w:hAnsi="宋体" w:cs="宋体" w:hint="eastAsia"/>
                <w:kern w:val="0"/>
                <w:sz w:val="20"/>
                <w:szCs w:val="20"/>
              </w:rPr>
              <w:t>以上，合伙企业除外</w:t>
            </w: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rFonts w:hAnsi="宋体"/>
                <w:kern w:val="0"/>
                <w:sz w:val="20"/>
                <w:szCs w:val="20"/>
              </w:rPr>
            </w:pPr>
            <w:r w:rsidRPr="004E7ADB">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hAnsi="宋体"/>
                <w:kern w:val="0"/>
                <w:sz w:val="20"/>
                <w:szCs w:val="20"/>
              </w:rPr>
            </w:pPr>
            <w:r w:rsidRPr="004E7ADB">
              <w:rPr>
                <w:rFonts w:hAnsi="宋体" w:cs="宋体" w:hint="eastAsia"/>
                <w:kern w:val="0"/>
                <w:sz w:val="20"/>
                <w:szCs w:val="20"/>
              </w:rPr>
              <w:t>出于宏观经济目的而成立并全资拥有的主权财富基金</w:t>
            </w:r>
          </w:p>
        </w:tc>
      </w:tr>
      <w:tr w:rsidR="008E604A" w:rsidRPr="004E7ADB">
        <w:trPr>
          <w:trHeight w:val="360"/>
        </w:trPr>
        <w:tc>
          <w:tcPr>
            <w:tcW w:w="9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11</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芬兰</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持股</w:t>
            </w:r>
            <w:r w:rsidRPr="004E7ADB">
              <w:rPr>
                <w:kern w:val="0"/>
                <w:sz w:val="20"/>
                <w:szCs w:val="20"/>
              </w:rPr>
              <w:t>25%</w:t>
            </w:r>
            <w:r w:rsidRPr="004E7ADB">
              <w:rPr>
                <w:rFonts w:hAnsi="宋体" w:cs="宋体" w:hint="eastAsia"/>
                <w:kern w:val="0"/>
                <w:sz w:val="20"/>
                <w:szCs w:val="20"/>
              </w:rPr>
              <w:t>以上，合伙企业除外</w:t>
            </w:r>
          </w:p>
        </w:tc>
      </w:tr>
      <w:tr w:rsidR="008E604A" w:rsidRPr="004E7ADB">
        <w:trPr>
          <w:trHeight w:val="360"/>
        </w:trPr>
        <w:tc>
          <w:tcPr>
            <w:tcW w:w="9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12</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古巴</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持股</w:t>
            </w:r>
            <w:r w:rsidRPr="004E7ADB">
              <w:rPr>
                <w:kern w:val="0"/>
                <w:sz w:val="20"/>
                <w:szCs w:val="20"/>
              </w:rPr>
              <w:t>25%</w:t>
            </w:r>
            <w:r w:rsidRPr="004E7ADB">
              <w:rPr>
                <w:rFonts w:hAnsi="宋体" w:cs="宋体" w:hint="eastAsia"/>
                <w:kern w:val="0"/>
                <w:sz w:val="20"/>
                <w:szCs w:val="20"/>
              </w:rPr>
              <w:t>以上，合伙企业除外</w:t>
            </w:r>
          </w:p>
        </w:tc>
      </w:tr>
      <w:tr w:rsidR="008E604A" w:rsidRPr="004E7ADB">
        <w:trPr>
          <w:trHeight w:val="360"/>
        </w:trPr>
        <w:tc>
          <w:tcPr>
            <w:tcW w:w="9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13</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韩国</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持股</w:t>
            </w:r>
            <w:r w:rsidRPr="004E7ADB">
              <w:rPr>
                <w:kern w:val="0"/>
                <w:sz w:val="20"/>
                <w:szCs w:val="20"/>
              </w:rPr>
              <w:t>25%</w:t>
            </w:r>
            <w:r w:rsidRPr="004E7ADB">
              <w:rPr>
                <w:rFonts w:hAnsi="宋体" w:cs="宋体" w:hint="eastAsia"/>
                <w:kern w:val="0"/>
                <w:sz w:val="20"/>
                <w:szCs w:val="20"/>
              </w:rPr>
              <w:t>以上，合伙企业除外</w:t>
            </w:r>
          </w:p>
        </w:tc>
      </w:tr>
      <w:tr w:rsidR="008E604A" w:rsidRPr="004E7ADB">
        <w:trPr>
          <w:trHeight w:val="360"/>
        </w:trPr>
        <w:tc>
          <w:tcPr>
            <w:tcW w:w="9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14</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荷兰</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持股</w:t>
            </w:r>
            <w:r w:rsidRPr="004E7ADB">
              <w:rPr>
                <w:kern w:val="0"/>
                <w:sz w:val="20"/>
                <w:szCs w:val="20"/>
              </w:rPr>
              <w:t>25%</w:t>
            </w:r>
            <w:r w:rsidRPr="004E7ADB">
              <w:rPr>
                <w:rFonts w:hAnsi="宋体" w:cs="宋体" w:hint="eastAsia"/>
                <w:kern w:val="0"/>
                <w:sz w:val="20"/>
                <w:szCs w:val="20"/>
              </w:rPr>
              <w:t>以上，合伙企业除外</w:t>
            </w:r>
          </w:p>
        </w:tc>
      </w:tr>
      <w:tr w:rsidR="008E604A" w:rsidRPr="004E7ADB">
        <w:trPr>
          <w:trHeight w:val="360"/>
        </w:trPr>
        <w:tc>
          <w:tcPr>
            <w:tcW w:w="9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96155" w:rsidRDefault="008E604A" w:rsidP="00496155">
            <w:pPr>
              <w:widowControl/>
              <w:jc w:val="center"/>
              <w:outlineLvl w:val="3"/>
              <w:rPr>
                <w:rFonts w:hAnsi="宋体"/>
                <w:kern w:val="0"/>
                <w:sz w:val="20"/>
                <w:szCs w:val="20"/>
              </w:rPr>
            </w:pPr>
            <w:r w:rsidRPr="00496155">
              <w:rPr>
                <w:rFonts w:hAnsi="宋体"/>
                <w:kern w:val="0"/>
                <w:sz w:val="20"/>
                <w:szCs w:val="20"/>
              </w:rPr>
              <w:t>15</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96155" w:rsidRDefault="008E604A" w:rsidP="00496155">
            <w:pPr>
              <w:widowControl/>
              <w:jc w:val="center"/>
              <w:outlineLvl w:val="3"/>
              <w:rPr>
                <w:rFonts w:hAnsi="宋体"/>
                <w:kern w:val="0"/>
                <w:sz w:val="20"/>
                <w:szCs w:val="20"/>
              </w:rPr>
            </w:pPr>
            <w:r w:rsidRPr="00496155">
              <w:rPr>
                <w:rFonts w:hAnsi="宋体" w:cs="宋体" w:hint="eastAsia"/>
                <w:kern w:val="0"/>
                <w:sz w:val="20"/>
                <w:szCs w:val="20"/>
              </w:rPr>
              <w:t>黑山</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96155" w:rsidRDefault="008E604A" w:rsidP="00496155">
            <w:pPr>
              <w:widowControl/>
              <w:jc w:val="center"/>
              <w:outlineLvl w:val="3"/>
              <w:rPr>
                <w:rFonts w:hAnsi="宋体"/>
                <w:kern w:val="0"/>
                <w:sz w:val="20"/>
                <w:szCs w:val="20"/>
              </w:rPr>
            </w:pPr>
            <w:r w:rsidRPr="00496155">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96155" w:rsidRDefault="008E604A" w:rsidP="00496155">
            <w:pPr>
              <w:widowControl/>
              <w:jc w:val="center"/>
              <w:outlineLvl w:val="3"/>
              <w:rPr>
                <w:rFonts w:hAnsi="宋体"/>
                <w:kern w:val="0"/>
                <w:sz w:val="20"/>
                <w:szCs w:val="20"/>
              </w:rPr>
            </w:pPr>
            <w:r w:rsidRPr="00496155">
              <w:rPr>
                <w:rFonts w:hAnsi="宋体"/>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687518" w:rsidRDefault="008E604A" w:rsidP="00496155">
            <w:pPr>
              <w:widowControl/>
              <w:jc w:val="center"/>
              <w:outlineLvl w:val="3"/>
              <w:rPr>
                <w:color w:val="FF0000"/>
                <w:kern w:val="0"/>
                <w:sz w:val="20"/>
                <w:szCs w:val="20"/>
              </w:rPr>
            </w:pPr>
            <w:r w:rsidRPr="00687518">
              <w:rPr>
                <w:rFonts w:hAnsi="宋体" w:cs="宋体" w:hint="eastAsia"/>
                <w:color w:val="FF0000"/>
                <w:kern w:val="0"/>
                <w:sz w:val="20"/>
                <w:szCs w:val="20"/>
              </w:rPr>
              <w:t xml:space="preserve">　</w:t>
            </w: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687518" w:rsidRDefault="008E604A" w:rsidP="00496155">
            <w:pPr>
              <w:widowControl/>
              <w:jc w:val="left"/>
              <w:outlineLvl w:val="3"/>
              <w:rPr>
                <w:color w:val="FF0000"/>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96155" w:rsidRDefault="008E604A" w:rsidP="00496155">
            <w:pPr>
              <w:widowControl/>
              <w:jc w:val="center"/>
              <w:outlineLvl w:val="3"/>
              <w:rPr>
                <w:rFonts w:hAnsi="宋体"/>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96155" w:rsidRDefault="008E604A" w:rsidP="00496155">
            <w:pPr>
              <w:widowControl/>
              <w:jc w:val="center"/>
              <w:outlineLvl w:val="3"/>
              <w:rPr>
                <w:rFonts w:hAnsi="宋体"/>
                <w:kern w:val="0"/>
                <w:sz w:val="20"/>
                <w:szCs w:val="20"/>
              </w:rPr>
            </w:pPr>
            <w:r w:rsidRPr="00496155">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96155" w:rsidRDefault="008E604A" w:rsidP="00496155">
            <w:pPr>
              <w:widowControl/>
              <w:jc w:val="center"/>
              <w:outlineLvl w:val="3"/>
              <w:rPr>
                <w:rFonts w:hAnsi="宋体"/>
                <w:kern w:val="0"/>
                <w:sz w:val="20"/>
                <w:szCs w:val="20"/>
              </w:rPr>
            </w:pPr>
            <w:r w:rsidRPr="00496155">
              <w:rPr>
                <w:rFonts w:hAnsi="宋体"/>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687518" w:rsidRDefault="008E604A" w:rsidP="00496155">
            <w:pPr>
              <w:widowControl/>
              <w:jc w:val="center"/>
              <w:outlineLvl w:val="3"/>
              <w:rPr>
                <w:color w:val="FF0000"/>
                <w:kern w:val="0"/>
                <w:sz w:val="20"/>
                <w:szCs w:val="20"/>
              </w:rPr>
            </w:pPr>
            <w:r w:rsidRPr="00687518">
              <w:rPr>
                <w:rFonts w:hAnsi="宋体" w:cs="宋体" w:hint="eastAsia"/>
                <w:color w:val="FF0000"/>
                <w:kern w:val="0"/>
                <w:sz w:val="20"/>
                <w:szCs w:val="20"/>
              </w:rPr>
              <w:t xml:space="preserve">　</w:t>
            </w:r>
          </w:p>
        </w:tc>
      </w:tr>
      <w:tr w:rsidR="008E604A" w:rsidRPr="004E7ADB">
        <w:trPr>
          <w:trHeight w:val="360"/>
        </w:trPr>
        <w:tc>
          <w:tcPr>
            <w:tcW w:w="9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16</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捷克</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持股</w:t>
            </w:r>
            <w:r w:rsidRPr="004E7ADB">
              <w:rPr>
                <w:kern w:val="0"/>
                <w:sz w:val="20"/>
                <w:szCs w:val="20"/>
              </w:rPr>
              <w:t>25%</w:t>
            </w:r>
            <w:r w:rsidRPr="004E7ADB">
              <w:rPr>
                <w:rFonts w:hAnsi="宋体" w:cs="宋体" w:hint="eastAsia"/>
                <w:kern w:val="0"/>
                <w:sz w:val="20"/>
                <w:szCs w:val="20"/>
              </w:rPr>
              <w:t>以上，合伙企业除外</w:t>
            </w:r>
          </w:p>
        </w:tc>
      </w:tr>
      <w:tr w:rsidR="008E604A" w:rsidRPr="004E7ADB">
        <w:trPr>
          <w:trHeight w:val="360"/>
        </w:trPr>
        <w:tc>
          <w:tcPr>
            <w:tcW w:w="9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17</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老挝</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18</w:t>
            </w:r>
          </w:p>
        </w:tc>
        <w:tc>
          <w:tcPr>
            <w:tcW w:w="135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美国</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19</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蒙古</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20</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南非</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21</w:t>
            </w:r>
          </w:p>
        </w:tc>
        <w:tc>
          <w:tcPr>
            <w:tcW w:w="135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挪威</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22</w:t>
            </w:r>
          </w:p>
        </w:tc>
        <w:tc>
          <w:tcPr>
            <w:tcW w:w="135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日本</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23</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瑞典</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持股</w:t>
            </w:r>
            <w:r w:rsidRPr="004E7ADB">
              <w:rPr>
                <w:kern w:val="0"/>
                <w:sz w:val="20"/>
                <w:szCs w:val="20"/>
              </w:rPr>
              <w:t>25%</w:t>
            </w:r>
            <w:r w:rsidRPr="004E7ADB">
              <w:rPr>
                <w:rFonts w:hAnsi="宋体" w:cs="宋体" w:hint="eastAsia"/>
                <w:kern w:val="0"/>
                <w:sz w:val="20"/>
                <w:szCs w:val="20"/>
              </w:rPr>
              <w:t>以上，合伙企业除外</w:t>
            </w:r>
          </w:p>
        </w:tc>
      </w:tr>
      <w:tr w:rsidR="008E604A" w:rsidRPr="004E7ADB">
        <w:trPr>
          <w:trHeight w:val="360"/>
        </w:trPr>
        <w:tc>
          <w:tcPr>
            <w:tcW w:w="9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lastRenderedPageBreak/>
              <w:t>24</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瑞士</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525"/>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）政府、政府机构（</w:t>
            </w:r>
            <w:r w:rsidRPr="004E7ADB">
              <w:rPr>
                <w:kern w:val="0"/>
                <w:sz w:val="20"/>
                <w:szCs w:val="20"/>
              </w:rPr>
              <w:t>2</w:t>
            </w:r>
            <w:r w:rsidRPr="004E7ADB">
              <w:rPr>
                <w:rFonts w:hAnsi="宋体" w:cs="宋体" w:hint="eastAsia"/>
                <w:kern w:val="0"/>
                <w:sz w:val="20"/>
                <w:szCs w:val="20"/>
              </w:rPr>
              <w:t>）缔约对方政府全资拥有的机构或基金（</w:t>
            </w:r>
            <w:r w:rsidRPr="004E7ADB">
              <w:rPr>
                <w:rFonts w:hAnsi="宋体"/>
                <w:kern w:val="0"/>
                <w:sz w:val="20"/>
                <w:szCs w:val="20"/>
              </w:rPr>
              <w:t>3</w:t>
            </w:r>
            <w:r w:rsidRPr="004E7ADB">
              <w:rPr>
                <w:rFonts w:hAnsi="宋体" w:cs="宋体" w:hint="eastAsia"/>
                <w:kern w:val="0"/>
                <w:sz w:val="20"/>
                <w:szCs w:val="20"/>
              </w:rPr>
              <w:t>）中央银行</w:t>
            </w: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持股</w:t>
            </w:r>
            <w:r w:rsidRPr="004E7ADB">
              <w:rPr>
                <w:kern w:val="0"/>
                <w:sz w:val="20"/>
                <w:szCs w:val="20"/>
              </w:rPr>
              <w:t>25%</w:t>
            </w:r>
            <w:r w:rsidRPr="004E7ADB">
              <w:rPr>
                <w:rFonts w:hAnsi="宋体" w:cs="宋体" w:hint="eastAsia"/>
                <w:kern w:val="0"/>
                <w:sz w:val="20"/>
                <w:szCs w:val="20"/>
              </w:rPr>
              <w:t>以上，合伙企业除外</w:t>
            </w:r>
          </w:p>
        </w:tc>
      </w:tr>
      <w:tr w:rsidR="008E604A" w:rsidRPr="004E7ADB">
        <w:trPr>
          <w:trHeight w:val="360"/>
        </w:trPr>
        <w:tc>
          <w:tcPr>
            <w:tcW w:w="9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25</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苏丹</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26</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中国台湾</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持股</w:t>
            </w:r>
            <w:r w:rsidRPr="004E7ADB">
              <w:rPr>
                <w:kern w:val="0"/>
                <w:sz w:val="20"/>
                <w:szCs w:val="20"/>
              </w:rPr>
              <w:t>25%</w:t>
            </w:r>
            <w:r w:rsidRPr="004E7ADB">
              <w:rPr>
                <w:rFonts w:hAnsi="宋体" w:cs="宋体" w:hint="eastAsia"/>
                <w:kern w:val="0"/>
                <w:sz w:val="20"/>
                <w:szCs w:val="20"/>
              </w:rPr>
              <w:t>以上，公司</w:t>
            </w:r>
          </w:p>
        </w:tc>
      </w:tr>
      <w:tr w:rsidR="008E604A" w:rsidRPr="004E7ADB">
        <w:trPr>
          <w:trHeight w:val="360"/>
        </w:trPr>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27</w:t>
            </w:r>
          </w:p>
        </w:tc>
        <w:tc>
          <w:tcPr>
            <w:tcW w:w="135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泰国</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20%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备注：不享受协定</w:t>
            </w:r>
          </w:p>
        </w:tc>
      </w:tr>
      <w:tr w:rsidR="008E604A" w:rsidRPr="004E7ADB">
        <w:trPr>
          <w:trHeight w:val="360"/>
        </w:trPr>
        <w:tc>
          <w:tcPr>
            <w:tcW w:w="9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28</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文莱</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29</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希腊</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持股</w:t>
            </w:r>
            <w:r w:rsidRPr="004E7ADB">
              <w:rPr>
                <w:kern w:val="0"/>
                <w:sz w:val="20"/>
                <w:szCs w:val="20"/>
              </w:rPr>
              <w:t>25%</w:t>
            </w:r>
            <w:r w:rsidRPr="004E7ADB">
              <w:rPr>
                <w:rFonts w:hAnsi="宋体" w:cs="宋体" w:hint="eastAsia"/>
                <w:kern w:val="0"/>
                <w:sz w:val="20"/>
                <w:szCs w:val="20"/>
              </w:rPr>
              <w:t>以上，合伙企业除外</w:t>
            </w:r>
          </w:p>
        </w:tc>
      </w:tr>
      <w:tr w:rsidR="008E604A" w:rsidRPr="004E7ADB">
        <w:trPr>
          <w:trHeight w:val="360"/>
        </w:trPr>
        <w:tc>
          <w:tcPr>
            <w:tcW w:w="9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30</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中国香港</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持股</w:t>
            </w:r>
            <w:r w:rsidRPr="004E7ADB">
              <w:rPr>
                <w:kern w:val="0"/>
                <w:sz w:val="20"/>
                <w:szCs w:val="20"/>
              </w:rPr>
              <w:t>25%</w:t>
            </w:r>
            <w:r w:rsidRPr="004E7ADB">
              <w:rPr>
                <w:rFonts w:hAnsi="宋体" w:cs="宋体" w:hint="eastAsia"/>
                <w:kern w:val="0"/>
                <w:sz w:val="20"/>
                <w:szCs w:val="20"/>
              </w:rPr>
              <w:t>以上，合伙企业除外</w:t>
            </w:r>
          </w:p>
        </w:tc>
      </w:tr>
      <w:tr w:rsidR="008E604A" w:rsidRPr="004E7ADB">
        <w:trPr>
          <w:trHeight w:val="360"/>
        </w:trPr>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31</w:t>
            </w:r>
          </w:p>
        </w:tc>
        <w:tc>
          <w:tcPr>
            <w:tcW w:w="135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伊朗</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32</w:t>
            </w:r>
          </w:p>
        </w:tc>
        <w:tc>
          <w:tcPr>
            <w:tcW w:w="135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印度</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33</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英国</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525"/>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）政府、政府机构（</w:t>
            </w:r>
            <w:r w:rsidRPr="004E7ADB">
              <w:rPr>
                <w:kern w:val="0"/>
                <w:sz w:val="20"/>
                <w:szCs w:val="20"/>
              </w:rPr>
              <w:t>2</w:t>
            </w:r>
            <w:r w:rsidRPr="004E7ADB">
              <w:rPr>
                <w:rFonts w:hAnsi="宋体" w:cs="宋体" w:hint="eastAsia"/>
                <w:kern w:val="0"/>
                <w:sz w:val="20"/>
                <w:szCs w:val="20"/>
              </w:rPr>
              <w:t>）税收协定缔约对方政府直接或间接全部拥有资本的其他实体</w:t>
            </w: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kern w:val="0"/>
                <w:sz w:val="20"/>
                <w:szCs w:val="20"/>
              </w:rPr>
            </w:pPr>
            <w:r w:rsidRPr="004E7ADB">
              <w:rPr>
                <w:rFonts w:hAnsi="宋体" w:cs="宋体" w:hint="eastAsia"/>
                <w:kern w:val="0"/>
                <w:sz w:val="20"/>
                <w:szCs w:val="20"/>
              </w:rPr>
              <w:t>持股</w:t>
            </w:r>
            <w:r w:rsidRPr="004E7ADB">
              <w:rPr>
                <w:kern w:val="0"/>
                <w:sz w:val="20"/>
                <w:szCs w:val="20"/>
              </w:rPr>
              <w:t>25%</w:t>
            </w:r>
            <w:r w:rsidRPr="004E7ADB">
              <w:rPr>
                <w:rFonts w:hAnsi="宋体" w:cs="宋体" w:hint="eastAsia"/>
                <w:kern w:val="0"/>
                <w:sz w:val="20"/>
                <w:szCs w:val="20"/>
              </w:rPr>
              <w:t>以上</w:t>
            </w:r>
          </w:p>
        </w:tc>
      </w:tr>
      <w:tr w:rsidR="008E604A" w:rsidRPr="004E7ADB">
        <w:trPr>
          <w:trHeight w:val="360"/>
        </w:trPr>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34</w:t>
            </w:r>
          </w:p>
        </w:tc>
        <w:tc>
          <w:tcPr>
            <w:tcW w:w="135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越南</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35</w:t>
            </w:r>
          </w:p>
        </w:tc>
        <w:tc>
          <w:tcPr>
            <w:tcW w:w="135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智利</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36</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阿联酋</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7%</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765"/>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）政府、政府机构</w:t>
            </w:r>
            <w:r w:rsidRPr="004E7ADB">
              <w:rPr>
                <w:kern w:val="0"/>
                <w:sz w:val="20"/>
                <w:szCs w:val="20"/>
              </w:rPr>
              <w:t xml:space="preserve"> </w:t>
            </w:r>
            <w:r w:rsidRPr="004E7ADB">
              <w:rPr>
                <w:rFonts w:hAnsi="宋体" w:cs="宋体" w:hint="eastAsia"/>
                <w:kern w:val="0"/>
                <w:sz w:val="20"/>
                <w:szCs w:val="20"/>
              </w:rPr>
              <w:t>（</w:t>
            </w:r>
            <w:r w:rsidRPr="004E7ADB">
              <w:rPr>
                <w:kern w:val="0"/>
                <w:sz w:val="20"/>
                <w:szCs w:val="20"/>
              </w:rPr>
              <w:t>2</w:t>
            </w:r>
            <w:r w:rsidRPr="004E7ADB">
              <w:rPr>
                <w:rFonts w:hAnsi="宋体" w:cs="宋体" w:hint="eastAsia"/>
                <w:kern w:val="0"/>
                <w:sz w:val="20"/>
                <w:szCs w:val="20"/>
              </w:rPr>
              <w:t>）税收协定缔约对方政府直接或间接全部拥有资本的其他实体（</w:t>
            </w:r>
            <w:r w:rsidRPr="004E7ADB">
              <w:rPr>
                <w:kern w:val="0"/>
                <w:sz w:val="20"/>
                <w:szCs w:val="20"/>
              </w:rPr>
              <w:t>3</w:t>
            </w:r>
            <w:r w:rsidRPr="004E7ADB">
              <w:rPr>
                <w:rFonts w:hAnsi="宋体" w:cs="宋体" w:hint="eastAsia"/>
                <w:kern w:val="0"/>
                <w:sz w:val="20"/>
                <w:szCs w:val="20"/>
              </w:rPr>
              <w:t>）税收协定缔约对方政府直接或间接拥有至少</w:t>
            </w:r>
            <w:r w:rsidRPr="004E7ADB">
              <w:rPr>
                <w:kern w:val="0"/>
                <w:sz w:val="20"/>
                <w:szCs w:val="20"/>
              </w:rPr>
              <w:t>20%</w:t>
            </w:r>
            <w:r w:rsidRPr="004E7ADB">
              <w:rPr>
                <w:rFonts w:hAnsi="宋体" w:cs="宋体" w:hint="eastAsia"/>
                <w:kern w:val="0"/>
                <w:sz w:val="20"/>
                <w:szCs w:val="20"/>
              </w:rPr>
              <w:t>股份的缔约对方居民公司（</w:t>
            </w:r>
            <w:r w:rsidRPr="004E7ADB">
              <w:rPr>
                <w:rFonts w:hAnsi="宋体"/>
                <w:kern w:val="0"/>
                <w:sz w:val="20"/>
                <w:szCs w:val="20"/>
              </w:rPr>
              <w:t>4</w:t>
            </w:r>
            <w:r w:rsidRPr="004E7ADB">
              <w:rPr>
                <w:rFonts w:hAnsi="宋体" w:cs="宋体" w:hint="eastAsia"/>
                <w:kern w:val="0"/>
                <w:sz w:val="20"/>
                <w:szCs w:val="20"/>
              </w:rPr>
              <w:t>）双方认可的其他机构</w:t>
            </w: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7%</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其他</w:t>
            </w:r>
          </w:p>
        </w:tc>
      </w:tr>
      <w:tr w:rsidR="008E604A" w:rsidRPr="004E7ADB">
        <w:trPr>
          <w:trHeight w:val="360"/>
        </w:trPr>
        <w:tc>
          <w:tcPr>
            <w:tcW w:w="9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37</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爱尔兰</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kern w:val="0"/>
                <w:sz w:val="20"/>
                <w:szCs w:val="20"/>
              </w:rPr>
            </w:pPr>
            <w:r w:rsidRPr="004E7ADB">
              <w:rPr>
                <w:rFonts w:hAnsi="宋体" w:cs="宋体" w:hint="eastAsia"/>
                <w:kern w:val="0"/>
                <w:sz w:val="20"/>
                <w:szCs w:val="20"/>
              </w:rPr>
              <w:t>持股</w:t>
            </w:r>
            <w:r w:rsidRPr="004E7ADB">
              <w:rPr>
                <w:kern w:val="0"/>
                <w:sz w:val="20"/>
                <w:szCs w:val="20"/>
              </w:rPr>
              <w:t>25%</w:t>
            </w:r>
            <w:r w:rsidRPr="004E7ADB">
              <w:rPr>
                <w:rFonts w:hAnsi="宋体" w:cs="宋体" w:hint="eastAsia"/>
                <w:kern w:val="0"/>
                <w:sz w:val="20"/>
                <w:szCs w:val="20"/>
              </w:rPr>
              <w:t>以上</w:t>
            </w:r>
          </w:p>
        </w:tc>
      </w:tr>
      <w:tr w:rsidR="008E604A" w:rsidRPr="004E7ADB">
        <w:trPr>
          <w:trHeight w:val="360"/>
        </w:trPr>
        <w:tc>
          <w:tcPr>
            <w:tcW w:w="9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38</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奥地利</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7%</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持股</w:t>
            </w:r>
            <w:r w:rsidRPr="004E7ADB">
              <w:rPr>
                <w:kern w:val="0"/>
                <w:sz w:val="20"/>
                <w:szCs w:val="20"/>
              </w:rPr>
              <w:t>25%</w:t>
            </w:r>
            <w:r w:rsidRPr="004E7ADB">
              <w:rPr>
                <w:rFonts w:hAnsi="宋体" w:cs="宋体" w:hint="eastAsia"/>
                <w:kern w:val="0"/>
                <w:sz w:val="20"/>
                <w:szCs w:val="20"/>
              </w:rPr>
              <w:t>以上</w:t>
            </w:r>
          </w:p>
        </w:tc>
      </w:tr>
      <w:tr w:rsidR="008E604A" w:rsidRPr="004E7ADB">
        <w:trPr>
          <w:trHeight w:val="360"/>
        </w:trPr>
        <w:tc>
          <w:tcPr>
            <w:tcW w:w="9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39</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比利时</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hAnsi="宋体"/>
                <w:kern w:val="0"/>
                <w:sz w:val="20"/>
                <w:szCs w:val="20"/>
              </w:rPr>
            </w:pPr>
            <w:r w:rsidRPr="004E7ADB">
              <w:rPr>
                <w:rFonts w:hAnsi="宋体" w:cs="宋体" w:hint="eastAsia"/>
                <w:kern w:val="0"/>
                <w:sz w:val="20"/>
                <w:szCs w:val="20"/>
              </w:rPr>
              <w:t>支付股息前至少连续</w:t>
            </w:r>
            <w:r w:rsidRPr="004E7ADB">
              <w:rPr>
                <w:rFonts w:hAnsi="宋体"/>
                <w:kern w:val="0"/>
                <w:sz w:val="20"/>
                <w:szCs w:val="20"/>
              </w:rPr>
              <w:t>12</w:t>
            </w:r>
            <w:r w:rsidRPr="004E7ADB">
              <w:rPr>
                <w:rFonts w:hAnsi="宋体" w:cs="宋体" w:hint="eastAsia"/>
                <w:kern w:val="0"/>
                <w:sz w:val="20"/>
                <w:szCs w:val="20"/>
              </w:rPr>
              <w:t>个月内曾经直接拥有支付股息的公司至少</w:t>
            </w:r>
            <w:r w:rsidRPr="004E7ADB">
              <w:rPr>
                <w:rFonts w:hAnsi="宋体"/>
                <w:kern w:val="0"/>
                <w:sz w:val="20"/>
                <w:szCs w:val="20"/>
              </w:rPr>
              <w:t>25%</w:t>
            </w:r>
            <w:r w:rsidRPr="004E7ADB">
              <w:rPr>
                <w:rFonts w:hAnsi="宋体" w:cs="宋体" w:hint="eastAsia"/>
                <w:kern w:val="0"/>
                <w:sz w:val="20"/>
                <w:szCs w:val="20"/>
              </w:rPr>
              <w:t>资本，，合伙企业除外</w:t>
            </w:r>
          </w:p>
        </w:tc>
      </w:tr>
      <w:tr w:rsidR="008E604A" w:rsidRPr="004E7ADB">
        <w:trPr>
          <w:trHeight w:val="360"/>
        </w:trPr>
        <w:tc>
          <w:tcPr>
            <w:tcW w:w="9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lastRenderedPageBreak/>
              <w:t>40</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俄罗斯</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rFonts w:hAnsi="宋体"/>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rFonts w:hAnsi="宋体"/>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rFonts w:hAnsi="宋体"/>
                <w:kern w:val="0"/>
                <w:sz w:val="20"/>
                <w:szCs w:val="20"/>
              </w:rPr>
            </w:pPr>
            <w:r w:rsidRPr="004E7ADB">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hAnsi="宋体"/>
                <w:kern w:val="0"/>
                <w:sz w:val="20"/>
                <w:szCs w:val="20"/>
              </w:rPr>
            </w:pPr>
            <w:r w:rsidRPr="004E7ADB">
              <w:rPr>
                <w:rFonts w:hAnsi="宋体" w:cs="宋体" w:hint="eastAsia"/>
                <w:kern w:val="0"/>
                <w:sz w:val="20"/>
                <w:szCs w:val="20"/>
              </w:rPr>
              <w:t>直接持股比例达到</w:t>
            </w:r>
            <w:r w:rsidRPr="004E7ADB">
              <w:rPr>
                <w:rFonts w:hAnsi="宋体"/>
                <w:kern w:val="0"/>
                <w:sz w:val="20"/>
                <w:szCs w:val="20"/>
              </w:rPr>
              <w:t>25%</w:t>
            </w:r>
            <w:r w:rsidRPr="004E7ADB">
              <w:rPr>
                <w:rFonts w:hAnsi="宋体" w:cs="宋体" w:hint="eastAsia"/>
                <w:kern w:val="0"/>
                <w:sz w:val="20"/>
                <w:szCs w:val="20"/>
              </w:rPr>
              <w:t>且持股金额至少达</w:t>
            </w:r>
            <w:r w:rsidRPr="004E7ADB">
              <w:rPr>
                <w:rFonts w:hAnsi="宋体"/>
                <w:kern w:val="0"/>
                <w:sz w:val="20"/>
                <w:szCs w:val="20"/>
              </w:rPr>
              <w:t>8</w:t>
            </w:r>
            <w:r w:rsidRPr="004E7ADB">
              <w:rPr>
                <w:rFonts w:hAnsi="宋体" w:cs="宋体" w:hint="eastAsia"/>
                <w:kern w:val="0"/>
                <w:sz w:val="20"/>
                <w:szCs w:val="20"/>
              </w:rPr>
              <w:t>万欧元或等值的其他货币，</w:t>
            </w:r>
            <w:r w:rsidRPr="004E7ADB">
              <w:rPr>
                <w:rFonts w:hAnsi="宋体"/>
                <w:kern w:val="0"/>
                <w:sz w:val="20"/>
                <w:szCs w:val="20"/>
              </w:rPr>
              <w:t xml:space="preserve"> </w:t>
            </w:r>
            <w:r w:rsidRPr="004E7ADB">
              <w:rPr>
                <w:rFonts w:hAnsi="宋体" w:cs="宋体" w:hint="eastAsia"/>
                <w:kern w:val="0"/>
                <w:sz w:val="20"/>
                <w:szCs w:val="20"/>
              </w:rPr>
              <w:t>合伙企业除外</w:t>
            </w:r>
          </w:p>
        </w:tc>
      </w:tr>
      <w:tr w:rsidR="008E604A" w:rsidRPr="004E7ADB">
        <w:trPr>
          <w:trHeight w:val="360"/>
        </w:trPr>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41</w:t>
            </w:r>
          </w:p>
        </w:tc>
        <w:tc>
          <w:tcPr>
            <w:tcW w:w="135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菲律宾</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42</w:t>
            </w:r>
          </w:p>
        </w:tc>
        <w:tc>
          <w:tcPr>
            <w:tcW w:w="135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加拿大</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43</w:t>
            </w:r>
          </w:p>
        </w:tc>
        <w:tc>
          <w:tcPr>
            <w:tcW w:w="135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卡塔尔</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44</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科威特</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765"/>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）政府、政府机构</w:t>
            </w:r>
            <w:r w:rsidRPr="004E7ADB">
              <w:rPr>
                <w:kern w:val="0"/>
                <w:sz w:val="20"/>
                <w:szCs w:val="20"/>
              </w:rPr>
              <w:t xml:space="preserve"> </w:t>
            </w:r>
            <w:r w:rsidRPr="004E7ADB">
              <w:rPr>
                <w:rFonts w:hAnsi="宋体" w:cs="宋体" w:hint="eastAsia"/>
                <w:kern w:val="0"/>
                <w:sz w:val="20"/>
                <w:szCs w:val="20"/>
              </w:rPr>
              <w:t>（</w:t>
            </w:r>
            <w:r w:rsidRPr="004E7ADB">
              <w:rPr>
                <w:kern w:val="0"/>
                <w:sz w:val="20"/>
                <w:szCs w:val="20"/>
              </w:rPr>
              <w:t>2</w:t>
            </w:r>
            <w:r w:rsidRPr="004E7ADB">
              <w:rPr>
                <w:rFonts w:hAnsi="宋体" w:cs="宋体" w:hint="eastAsia"/>
                <w:kern w:val="0"/>
                <w:sz w:val="20"/>
                <w:szCs w:val="20"/>
              </w:rPr>
              <w:t>）税收协定缔约对方政府直接或间接拥有至少</w:t>
            </w:r>
            <w:r w:rsidRPr="004E7ADB">
              <w:rPr>
                <w:kern w:val="0"/>
                <w:sz w:val="20"/>
                <w:szCs w:val="20"/>
              </w:rPr>
              <w:t>20%</w:t>
            </w:r>
            <w:r w:rsidRPr="004E7ADB">
              <w:rPr>
                <w:rFonts w:hAnsi="宋体" w:cs="宋体" w:hint="eastAsia"/>
                <w:kern w:val="0"/>
                <w:sz w:val="20"/>
                <w:szCs w:val="20"/>
              </w:rPr>
              <w:t>股份的缔约对方居民公司</w:t>
            </w:r>
            <w:r w:rsidRPr="004E7ADB">
              <w:rPr>
                <w:kern w:val="0"/>
                <w:sz w:val="20"/>
                <w:szCs w:val="20"/>
              </w:rPr>
              <w:t xml:space="preserve"> </w:t>
            </w:r>
            <w:r w:rsidRPr="004E7ADB">
              <w:rPr>
                <w:rFonts w:hAnsi="宋体" w:cs="宋体" w:hint="eastAsia"/>
                <w:kern w:val="0"/>
                <w:sz w:val="20"/>
                <w:szCs w:val="20"/>
              </w:rPr>
              <w:t>（</w:t>
            </w:r>
            <w:r w:rsidRPr="004E7ADB">
              <w:rPr>
                <w:kern w:val="0"/>
                <w:sz w:val="20"/>
                <w:szCs w:val="20"/>
              </w:rPr>
              <w:t>3</w:t>
            </w:r>
            <w:r w:rsidRPr="004E7ADB">
              <w:rPr>
                <w:rFonts w:hAnsi="宋体" w:cs="宋体" w:hint="eastAsia"/>
                <w:kern w:val="0"/>
                <w:sz w:val="20"/>
                <w:szCs w:val="20"/>
              </w:rPr>
              <w:t>）税收协定缔约对方政府直接或间接全部拥有资本的其他实体</w:t>
            </w: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其他</w:t>
            </w:r>
          </w:p>
        </w:tc>
      </w:tr>
      <w:tr w:rsidR="008E604A" w:rsidRPr="004E7ADB">
        <w:trPr>
          <w:trHeight w:val="360"/>
        </w:trPr>
        <w:tc>
          <w:tcPr>
            <w:tcW w:w="9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45</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立陶宛</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持股</w:t>
            </w:r>
            <w:r w:rsidRPr="004E7ADB">
              <w:rPr>
                <w:kern w:val="0"/>
                <w:sz w:val="20"/>
                <w:szCs w:val="20"/>
              </w:rPr>
              <w:t>25%</w:t>
            </w:r>
            <w:r w:rsidRPr="004E7ADB">
              <w:rPr>
                <w:rFonts w:hAnsi="宋体" w:cs="宋体" w:hint="eastAsia"/>
                <w:kern w:val="0"/>
                <w:sz w:val="20"/>
                <w:szCs w:val="20"/>
              </w:rPr>
              <w:t>以上，合伙企业除外</w:t>
            </w:r>
          </w:p>
        </w:tc>
      </w:tr>
      <w:tr w:rsidR="008E604A" w:rsidRPr="004E7ADB">
        <w:trPr>
          <w:trHeight w:val="360"/>
        </w:trPr>
        <w:tc>
          <w:tcPr>
            <w:tcW w:w="9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46</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卢森堡</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持股</w:t>
            </w:r>
            <w:r w:rsidRPr="004E7ADB">
              <w:rPr>
                <w:kern w:val="0"/>
                <w:sz w:val="20"/>
                <w:szCs w:val="20"/>
              </w:rPr>
              <w:t>25%</w:t>
            </w:r>
            <w:r w:rsidRPr="004E7ADB">
              <w:rPr>
                <w:rFonts w:hAnsi="宋体" w:cs="宋体" w:hint="eastAsia"/>
                <w:kern w:val="0"/>
                <w:sz w:val="20"/>
                <w:szCs w:val="20"/>
              </w:rPr>
              <w:t>以上，合伙企业除外</w:t>
            </w:r>
          </w:p>
        </w:tc>
      </w:tr>
      <w:tr w:rsidR="008E604A" w:rsidRPr="004E7ADB">
        <w:trPr>
          <w:trHeight w:val="360"/>
        </w:trPr>
        <w:tc>
          <w:tcPr>
            <w:tcW w:w="9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47</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马耳他</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持股</w:t>
            </w:r>
            <w:r w:rsidRPr="004E7ADB">
              <w:rPr>
                <w:kern w:val="0"/>
                <w:sz w:val="20"/>
                <w:szCs w:val="20"/>
              </w:rPr>
              <w:t>25%</w:t>
            </w:r>
            <w:r w:rsidRPr="004E7ADB">
              <w:rPr>
                <w:rFonts w:hAnsi="宋体" w:cs="宋体" w:hint="eastAsia"/>
                <w:kern w:val="0"/>
                <w:sz w:val="20"/>
                <w:szCs w:val="20"/>
              </w:rPr>
              <w:t>以上，合伙企业除外</w:t>
            </w:r>
          </w:p>
        </w:tc>
      </w:tr>
      <w:tr w:rsidR="008E604A" w:rsidRPr="004E7ADB">
        <w:trPr>
          <w:trHeight w:val="360"/>
        </w:trPr>
        <w:tc>
          <w:tcPr>
            <w:tcW w:w="9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48</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马其顿</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49</w:t>
            </w:r>
          </w:p>
        </w:tc>
        <w:tc>
          <w:tcPr>
            <w:tcW w:w="135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摩洛哥</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50</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墨西哥</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51</w:t>
            </w:r>
          </w:p>
        </w:tc>
        <w:tc>
          <w:tcPr>
            <w:tcW w:w="135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尼泊尔</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52</w:t>
            </w:r>
          </w:p>
        </w:tc>
        <w:tc>
          <w:tcPr>
            <w:tcW w:w="135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葡萄牙</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53</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塞舌尔</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54</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突尼斯</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8%</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8%</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55</w:t>
            </w:r>
          </w:p>
        </w:tc>
        <w:tc>
          <w:tcPr>
            <w:tcW w:w="135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土耳其</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56</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乌干达</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7.5%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7.5%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57</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乌克兰</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持股</w:t>
            </w:r>
            <w:r w:rsidRPr="004E7ADB">
              <w:rPr>
                <w:kern w:val="0"/>
                <w:sz w:val="20"/>
                <w:szCs w:val="20"/>
              </w:rPr>
              <w:t>25%</w:t>
            </w:r>
            <w:r w:rsidRPr="004E7ADB">
              <w:rPr>
                <w:rFonts w:hAnsi="宋体" w:cs="宋体" w:hint="eastAsia"/>
                <w:kern w:val="0"/>
                <w:sz w:val="20"/>
                <w:szCs w:val="20"/>
              </w:rPr>
              <w:t>以上，合伙企业除外</w:t>
            </w:r>
          </w:p>
        </w:tc>
      </w:tr>
      <w:tr w:rsidR="008E604A" w:rsidRPr="004E7ADB">
        <w:trPr>
          <w:trHeight w:val="360"/>
        </w:trPr>
        <w:tc>
          <w:tcPr>
            <w:tcW w:w="9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58</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西班牙</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rFonts w:hAnsi="宋体"/>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rFonts w:hAnsi="宋体"/>
                <w:kern w:val="0"/>
                <w:sz w:val="20"/>
                <w:szCs w:val="20"/>
              </w:rPr>
            </w:pPr>
            <w:r w:rsidRPr="004E7ADB">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rFonts w:hAnsi="宋体"/>
                <w:kern w:val="0"/>
                <w:sz w:val="20"/>
                <w:szCs w:val="20"/>
              </w:rPr>
            </w:pPr>
            <w:r w:rsidRPr="004E7ADB">
              <w:rPr>
                <w:rFonts w:hAnsi="宋体" w:cs="宋体" w:hint="eastAsia"/>
                <w:kern w:val="0"/>
                <w:sz w:val="20"/>
                <w:szCs w:val="20"/>
              </w:rPr>
              <w:t>持股</w:t>
            </w:r>
            <w:r w:rsidRPr="004E7ADB">
              <w:rPr>
                <w:kern w:val="0"/>
                <w:sz w:val="20"/>
                <w:szCs w:val="20"/>
              </w:rPr>
              <w:t>25%</w:t>
            </w:r>
            <w:r w:rsidRPr="004E7ADB">
              <w:rPr>
                <w:rFonts w:hAnsi="宋体" w:cs="宋体" w:hint="eastAsia"/>
                <w:kern w:val="0"/>
                <w:sz w:val="20"/>
                <w:szCs w:val="20"/>
              </w:rPr>
              <w:t>以上，合伙企业除外</w:t>
            </w: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rFonts w:hAnsi="宋体"/>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rFonts w:hAnsi="宋体"/>
                <w:kern w:val="0"/>
                <w:sz w:val="20"/>
                <w:szCs w:val="20"/>
              </w:rPr>
            </w:pPr>
            <w:r w:rsidRPr="004E7ADB">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rFonts w:hAnsi="宋体"/>
                <w:kern w:val="0"/>
                <w:sz w:val="20"/>
                <w:szCs w:val="20"/>
              </w:rPr>
            </w:pPr>
            <w:r w:rsidRPr="004E7ADB">
              <w:rPr>
                <w:rFonts w:hAnsi="宋体" w:cs="宋体" w:hint="eastAsia"/>
                <w:kern w:val="0"/>
                <w:sz w:val="20"/>
                <w:szCs w:val="20"/>
              </w:rPr>
              <w:t>（</w:t>
            </w:r>
            <w:r w:rsidRPr="004E7ADB">
              <w:rPr>
                <w:rFonts w:hAnsi="宋体"/>
                <w:kern w:val="0"/>
                <w:sz w:val="20"/>
                <w:szCs w:val="20"/>
              </w:rPr>
              <w:t>1</w:t>
            </w:r>
            <w:r w:rsidRPr="004E7ADB">
              <w:rPr>
                <w:rFonts w:hAnsi="宋体" w:cs="宋体" w:hint="eastAsia"/>
                <w:kern w:val="0"/>
                <w:sz w:val="20"/>
                <w:szCs w:val="20"/>
              </w:rPr>
              <w:t>）政府、其行政区或地方当局（</w:t>
            </w:r>
            <w:r w:rsidRPr="004E7ADB">
              <w:rPr>
                <w:rFonts w:hAnsi="宋体"/>
                <w:kern w:val="0"/>
                <w:sz w:val="20"/>
                <w:szCs w:val="20"/>
              </w:rPr>
              <w:t>2</w:t>
            </w:r>
            <w:r w:rsidRPr="004E7ADB">
              <w:rPr>
                <w:rFonts w:hAnsi="宋体" w:cs="宋体" w:hint="eastAsia"/>
                <w:kern w:val="0"/>
                <w:sz w:val="20"/>
                <w:szCs w:val="20"/>
              </w:rPr>
              <w:t>）中央银行（</w:t>
            </w:r>
            <w:r w:rsidRPr="004E7ADB">
              <w:rPr>
                <w:rFonts w:hAnsi="宋体"/>
                <w:kern w:val="0"/>
                <w:sz w:val="20"/>
                <w:szCs w:val="20"/>
              </w:rPr>
              <w:t>3</w:t>
            </w:r>
            <w:r w:rsidRPr="004E7ADB">
              <w:rPr>
                <w:rFonts w:hAnsi="宋体" w:cs="宋体" w:hint="eastAsia"/>
                <w:kern w:val="0"/>
                <w:sz w:val="20"/>
                <w:szCs w:val="20"/>
              </w:rPr>
              <w:t>）由政府直接或间接全资拥有的实体</w:t>
            </w:r>
          </w:p>
        </w:tc>
      </w:tr>
      <w:tr w:rsidR="008E604A" w:rsidRPr="004E7ADB">
        <w:trPr>
          <w:trHeight w:val="360"/>
        </w:trPr>
        <w:tc>
          <w:tcPr>
            <w:tcW w:w="9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59</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新加坡</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持股</w:t>
            </w:r>
            <w:r w:rsidRPr="004E7ADB">
              <w:rPr>
                <w:kern w:val="0"/>
                <w:sz w:val="20"/>
                <w:szCs w:val="20"/>
              </w:rPr>
              <w:t>25%</w:t>
            </w:r>
            <w:r w:rsidRPr="004E7ADB">
              <w:rPr>
                <w:rFonts w:hAnsi="宋体" w:cs="宋体" w:hint="eastAsia"/>
                <w:kern w:val="0"/>
                <w:sz w:val="20"/>
                <w:szCs w:val="20"/>
              </w:rPr>
              <w:t>以上，合伙企业除外</w:t>
            </w:r>
          </w:p>
        </w:tc>
      </w:tr>
      <w:tr w:rsidR="008E604A" w:rsidRPr="004E7ADB">
        <w:trPr>
          <w:trHeight w:val="360"/>
        </w:trPr>
        <w:tc>
          <w:tcPr>
            <w:tcW w:w="9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60</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新西兰</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rFonts w:hAnsi="宋体"/>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rFonts w:hAnsi="宋体"/>
                <w:kern w:val="0"/>
                <w:sz w:val="20"/>
                <w:szCs w:val="20"/>
              </w:rPr>
            </w:pPr>
            <w:r w:rsidRPr="004E7ADB">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hAnsi="宋体"/>
                <w:kern w:val="0"/>
                <w:sz w:val="20"/>
                <w:szCs w:val="20"/>
              </w:rPr>
            </w:pPr>
            <w:r w:rsidRPr="004E7ADB">
              <w:rPr>
                <w:rFonts w:hAnsi="宋体"/>
                <w:kern w:val="0"/>
                <w:sz w:val="20"/>
                <w:szCs w:val="20"/>
              </w:rPr>
              <w:t>365</w:t>
            </w:r>
            <w:r w:rsidRPr="004E7ADB">
              <w:rPr>
                <w:rFonts w:hAnsi="宋体" w:cs="宋体" w:hint="eastAsia"/>
                <w:kern w:val="0"/>
                <w:sz w:val="20"/>
                <w:szCs w:val="20"/>
              </w:rPr>
              <w:t>天内持股</w:t>
            </w:r>
            <w:r w:rsidRPr="004E7ADB">
              <w:rPr>
                <w:kern w:val="0"/>
                <w:sz w:val="20"/>
                <w:szCs w:val="20"/>
              </w:rPr>
              <w:t>25%</w:t>
            </w:r>
            <w:r w:rsidRPr="004E7ADB">
              <w:rPr>
                <w:rFonts w:hAnsi="宋体" w:cs="宋体" w:hint="eastAsia"/>
                <w:kern w:val="0"/>
                <w:sz w:val="20"/>
                <w:szCs w:val="20"/>
              </w:rPr>
              <w:t>以上</w:t>
            </w: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rFonts w:hAnsi="宋体"/>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rFonts w:hAnsi="宋体"/>
                <w:kern w:val="0"/>
                <w:sz w:val="20"/>
                <w:szCs w:val="20"/>
              </w:rPr>
            </w:pPr>
            <w:r w:rsidRPr="004E7ADB">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hAnsi="宋体"/>
                <w:kern w:val="0"/>
                <w:sz w:val="20"/>
                <w:szCs w:val="20"/>
              </w:rPr>
            </w:pPr>
            <w:r w:rsidRPr="004E7ADB">
              <w:rPr>
                <w:rFonts w:hAnsi="宋体" w:cs="宋体" w:hint="eastAsia"/>
                <w:kern w:val="0"/>
                <w:sz w:val="20"/>
                <w:szCs w:val="20"/>
              </w:rPr>
              <w:t>（</w:t>
            </w:r>
            <w:r w:rsidRPr="004E7ADB">
              <w:rPr>
                <w:rFonts w:hAnsi="宋体"/>
                <w:kern w:val="0"/>
                <w:sz w:val="20"/>
                <w:szCs w:val="20"/>
              </w:rPr>
              <w:t>1</w:t>
            </w:r>
            <w:r w:rsidRPr="004E7ADB">
              <w:rPr>
                <w:rFonts w:hAnsi="宋体" w:cs="宋体" w:hint="eastAsia"/>
                <w:kern w:val="0"/>
                <w:sz w:val="20"/>
                <w:szCs w:val="20"/>
              </w:rPr>
              <w:t>）不超过</w:t>
            </w:r>
            <w:r w:rsidRPr="004E7ADB">
              <w:rPr>
                <w:rFonts w:hAnsi="宋体"/>
                <w:kern w:val="0"/>
                <w:sz w:val="20"/>
                <w:szCs w:val="20"/>
              </w:rPr>
              <w:t>25%</w:t>
            </w:r>
            <w:r w:rsidRPr="004E7ADB">
              <w:rPr>
                <w:rFonts w:hAnsi="宋体" w:cs="宋体" w:hint="eastAsia"/>
                <w:kern w:val="0"/>
                <w:sz w:val="20"/>
                <w:szCs w:val="20"/>
              </w:rPr>
              <w:t>的表决权的缔约国另一方政府、新西兰养老基金、新西兰养老基金监管人、地震委员会、意外伤害赔偿局（</w:t>
            </w:r>
            <w:r w:rsidRPr="004E7ADB">
              <w:rPr>
                <w:rFonts w:hAnsi="宋体"/>
                <w:kern w:val="0"/>
                <w:sz w:val="20"/>
                <w:szCs w:val="20"/>
              </w:rPr>
              <w:t>2</w:t>
            </w:r>
            <w:r w:rsidRPr="004E7ADB">
              <w:rPr>
                <w:rFonts w:hAnsi="宋体" w:cs="宋体" w:hint="eastAsia"/>
                <w:kern w:val="0"/>
                <w:sz w:val="20"/>
                <w:szCs w:val="20"/>
              </w:rPr>
              <w:t>）不超过</w:t>
            </w:r>
            <w:r w:rsidRPr="004E7ADB">
              <w:rPr>
                <w:rFonts w:hAnsi="宋体"/>
                <w:kern w:val="0"/>
                <w:sz w:val="20"/>
                <w:szCs w:val="20"/>
              </w:rPr>
              <w:t>25%</w:t>
            </w:r>
            <w:r w:rsidRPr="004E7ADB">
              <w:rPr>
                <w:rFonts w:hAnsi="宋体" w:cs="宋体" w:hint="eastAsia"/>
                <w:kern w:val="0"/>
                <w:sz w:val="20"/>
                <w:szCs w:val="20"/>
              </w:rPr>
              <w:t>的表决权的政府全资拥有且履行政府职能的法定机构或实体</w:t>
            </w:r>
          </w:p>
        </w:tc>
      </w:tr>
      <w:tr w:rsidR="008E604A" w:rsidRPr="004E7ADB">
        <w:trPr>
          <w:trHeight w:val="360"/>
        </w:trPr>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61</w:t>
            </w:r>
          </w:p>
        </w:tc>
        <w:tc>
          <w:tcPr>
            <w:tcW w:w="135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匈牙利</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62</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叙利亚</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持股</w:t>
            </w:r>
            <w:r w:rsidRPr="004E7ADB">
              <w:rPr>
                <w:kern w:val="0"/>
                <w:sz w:val="20"/>
                <w:szCs w:val="20"/>
              </w:rPr>
              <w:t>25%</w:t>
            </w:r>
            <w:r w:rsidRPr="004E7ADB">
              <w:rPr>
                <w:rFonts w:hAnsi="宋体" w:cs="宋体" w:hint="eastAsia"/>
                <w:kern w:val="0"/>
                <w:sz w:val="20"/>
                <w:szCs w:val="20"/>
              </w:rPr>
              <w:t>以上，合伙企业除外</w:t>
            </w:r>
          </w:p>
        </w:tc>
      </w:tr>
      <w:tr w:rsidR="008E604A" w:rsidRPr="004E7ADB">
        <w:trPr>
          <w:trHeight w:val="360"/>
        </w:trPr>
        <w:tc>
          <w:tcPr>
            <w:tcW w:w="9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63</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牙买加</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64</w:t>
            </w:r>
          </w:p>
        </w:tc>
        <w:tc>
          <w:tcPr>
            <w:tcW w:w="135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以色列</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65</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意大利</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rFonts w:hAnsi="宋体"/>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rFonts w:hAnsi="宋体"/>
                <w:kern w:val="0"/>
                <w:sz w:val="20"/>
                <w:szCs w:val="20"/>
              </w:rPr>
            </w:pPr>
            <w:r w:rsidRPr="004E7ADB">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rFonts w:hAnsi="宋体"/>
                <w:kern w:val="0"/>
                <w:sz w:val="20"/>
                <w:szCs w:val="20"/>
              </w:rPr>
            </w:pPr>
            <w:r w:rsidRPr="004E7ADB">
              <w:rPr>
                <w:rFonts w:hAnsi="宋体"/>
                <w:kern w:val="0"/>
                <w:sz w:val="20"/>
                <w:szCs w:val="20"/>
              </w:rPr>
              <w:t>365</w:t>
            </w:r>
            <w:r w:rsidRPr="004E7ADB">
              <w:rPr>
                <w:rFonts w:hAnsi="宋体" w:cs="宋体" w:hint="eastAsia"/>
                <w:kern w:val="0"/>
                <w:sz w:val="20"/>
                <w:szCs w:val="20"/>
              </w:rPr>
              <w:t>天内持股</w:t>
            </w:r>
            <w:r w:rsidRPr="004E7ADB">
              <w:rPr>
                <w:kern w:val="0"/>
                <w:sz w:val="20"/>
                <w:szCs w:val="20"/>
              </w:rPr>
              <w:t>25%</w:t>
            </w:r>
            <w:r w:rsidRPr="004E7ADB">
              <w:rPr>
                <w:rFonts w:hAnsi="宋体" w:cs="宋体" w:hint="eastAsia"/>
                <w:kern w:val="0"/>
                <w:sz w:val="20"/>
                <w:szCs w:val="20"/>
              </w:rPr>
              <w:t>以上</w:t>
            </w:r>
          </w:p>
        </w:tc>
      </w:tr>
      <w:tr w:rsidR="008E604A" w:rsidRPr="004E7ADB">
        <w:trPr>
          <w:trHeight w:val="360"/>
        </w:trPr>
        <w:tc>
          <w:tcPr>
            <w:tcW w:w="9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66</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赞比亚</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67</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阿曼</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68</w:t>
            </w:r>
          </w:p>
        </w:tc>
        <w:tc>
          <w:tcPr>
            <w:tcW w:w="135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阿塞拜疆</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69</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爱沙尼亚</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持股</w:t>
            </w:r>
            <w:r w:rsidRPr="004E7ADB">
              <w:rPr>
                <w:kern w:val="0"/>
                <w:sz w:val="20"/>
                <w:szCs w:val="20"/>
              </w:rPr>
              <w:t>25%</w:t>
            </w:r>
            <w:r w:rsidRPr="004E7ADB">
              <w:rPr>
                <w:rFonts w:hAnsi="宋体" w:cs="宋体" w:hint="eastAsia"/>
                <w:kern w:val="0"/>
                <w:sz w:val="20"/>
                <w:szCs w:val="20"/>
              </w:rPr>
              <w:t>以上，合伙企业除外</w:t>
            </w:r>
          </w:p>
        </w:tc>
      </w:tr>
      <w:tr w:rsidR="008E604A" w:rsidRPr="004E7ADB">
        <w:trPr>
          <w:trHeight w:val="360"/>
        </w:trPr>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70</w:t>
            </w:r>
          </w:p>
        </w:tc>
        <w:tc>
          <w:tcPr>
            <w:tcW w:w="135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澳大利亚</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71</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巴巴多斯</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持股</w:t>
            </w:r>
            <w:r w:rsidRPr="004E7ADB">
              <w:rPr>
                <w:kern w:val="0"/>
                <w:sz w:val="20"/>
                <w:szCs w:val="20"/>
              </w:rPr>
              <w:t>25%</w:t>
            </w:r>
            <w:r w:rsidRPr="004E7ADB">
              <w:rPr>
                <w:rFonts w:hAnsi="宋体" w:cs="宋体" w:hint="eastAsia"/>
                <w:kern w:val="0"/>
                <w:sz w:val="20"/>
                <w:szCs w:val="20"/>
              </w:rPr>
              <w:t>以上，合伙企业除外</w:t>
            </w:r>
          </w:p>
        </w:tc>
      </w:tr>
      <w:tr w:rsidR="008E604A" w:rsidRPr="004E7ADB">
        <w:trPr>
          <w:trHeight w:val="360"/>
        </w:trPr>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72</w:t>
            </w:r>
          </w:p>
        </w:tc>
        <w:tc>
          <w:tcPr>
            <w:tcW w:w="135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巴基斯坦</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73</w:t>
            </w:r>
          </w:p>
        </w:tc>
        <w:tc>
          <w:tcPr>
            <w:tcW w:w="135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白俄罗斯</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74</w:t>
            </w:r>
          </w:p>
        </w:tc>
        <w:tc>
          <w:tcPr>
            <w:tcW w:w="135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保加利亚</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75</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博茨瓦纳</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76</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厄瓜多尔</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77</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格鲁吉亚</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直接或间接持股</w:t>
            </w:r>
            <w:r w:rsidRPr="004E7ADB">
              <w:rPr>
                <w:kern w:val="0"/>
                <w:sz w:val="20"/>
                <w:szCs w:val="20"/>
              </w:rPr>
              <w:t>50%</w:t>
            </w:r>
            <w:r w:rsidRPr="004E7ADB">
              <w:rPr>
                <w:rFonts w:hAnsi="宋体" w:cs="宋体" w:hint="eastAsia"/>
                <w:kern w:val="0"/>
                <w:sz w:val="20"/>
                <w:szCs w:val="20"/>
              </w:rPr>
              <w:t>以上，并在分配股息的公司投资超过</w:t>
            </w:r>
            <w:r w:rsidRPr="004E7ADB">
              <w:rPr>
                <w:kern w:val="0"/>
                <w:sz w:val="20"/>
                <w:szCs w:val="20"/>
              </w:rPr>
              <w:t>200</w:t>
            </w:r>
            <w:r w:rsidRPr="004E7ADB">
              <w:rPr>
                <w:rFonts w:hAnsi="宋体" w:cs="宋体" w:hint="eastAsia"/>
                <w:kern w:val="0"/>
                <w:sz w:val="20"/>
                <w:szCs w:val="20"/>
              </w:rPr>
              <w:t>万欧元</w:t>
            </w: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直接或间接持股</w:t>
            </w:r>
            <w:r w:rsidRPr="004E7ADB">
              <w:rPr>
                <w:kern w:val="0"/>
                <w:sz w:val="20"/>
                <w:szCs w:val="20"/>
              </w:rPr>
              <w:t>10%</w:t>
            </w:r>
            <w:r w:rsidRPr="004E7ADB">
              <w:rPr>
                <w:rFonts w:hAnsi="宋体" w:cs="宋体" w:hint="eastAsia"/>
                <w:kern w:val="0"/>
                <w:sz w:val="20"/>
                <w:szCs w:val="20"/>
              </w:rPr>
              <w:t>以上，并在分配股息的公司投资超过</w:t>
            </w:r>
            <w:r w:rsidRPr="004E7ADB">
              <w:rPr>
                <w:kern w:val="0"/>
                <w:sz w:val="20"/>
                <w:szCs w:val="20"/>
              </w:rPr>
              <w:t>10</w:t>
            </w:r>
            <w:r w:rsidRPr="004E7ADB">
              <w:rPr>
                <w:rFonts w:hAnsi="宋体" w:cs="宋体" w:hint="eastAsia"/>
                <w:kern w:val="0"/>
                <w:sz w:val="20"/>
                <w:szCs w:val="20"/>
              </w:rPr>
              <w:t>万欧元</w:t>
            </w: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其他</w:t>
            </w: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直接或间接持股</w:t>
            </w:r>
            <w:r w:rsidRPr="004E7ADB">
              <w:rPr>
                <w:kern w:val="0"/>
                <w:sz w:val="20"/>
                <w:szCs w:val="20"/>
              </w:rPr>
              <w:t>50%</w:t>
            </w:r>
            <w:r w:rsidRPr="004E7ADB">
              <w:rPr>
                <w:rFonts w:hAnsi="宋体" w:cs="宋体" w:hint="eastAsia"/>
                <w:kern w:val="0"/>
                <w:sz w:val="20"/>
                <w:szCs w:val="20"/>
              </w:rPr>
              <w:t>以上，并在分配股息的公司投资超过</w:t>
            </w:r>
            <w:r w:rsidRPr="004E7ADB">
              <w:rPr>
                <w:kern w:val="0"/>
                <w:sz w:val="20"/>
                <w:szCs w:val="20"/>
              </w:rPr>
              <w:t>200</w:t>
            </w:r>
            <w:r w:rsidRPr="004E7ADB">
              <w:rPr>
                <w:rFonts w:hAnsi="宋体" w:cs="宋体" w:hint="eastAsia"/>
                <w:kern w:val="0"/>
                <w:sz w:val="20"/>
                <w:szCs w:val="20"/>
              </w:rPr>
              <w:t>万欧元</w:t>
            </w: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直接或间接持股</w:t>
            </w:r>
            <w:r w:rsidRPr="004E7ADB">
              <w:rPr>
                <w:kern w:val="0"/>
                <w:sz w:val="20"/>
                <w:szCs w:val="20"/>
              </w:rPr>
              <w:t>10%</w:t>
            </w:r>
            <w:r w:rsidRPr="004E7ADB">
              <w:rPr>
                <w:rFonts w:hAnsi="宋体" w:cs="宋体" w:hint="eastAsia"/>
                <w:kern w:val="0"/>
                <w:sz w:val="20"/>
                <w:szCs w:val="20"/>
              </w:rPr>
              <w:t>以上，并在分配股息的公司投资超过</w:t>
            </w:r>
            <w:r w:rsidRPr="004E7ADB">
              <w:rPr>
                <w:kern w:val="0"/>
                <w:sz w:val="20"/>
                <w:szCs w:val="20"/>
              </w:rPr>
              <w:t>10</w:t>
            </w:r>
            <w:r w:rsidRPr="004E7ADB">
              <w:rPr>
                <w:rFonts w:hAnsi="宋体" w:cs="宋体" w:hint="eastAsia"/>
                <w:kern w:val="0"/>
                <w:sz w:val="20"/>
                <w:szCs w:val="20"/>
              </w:rPr>
              <w:t>万欧元</w:t>
            </w:r>
          </w:p>
        </w:tc>
      </w:tr>
      <w:tr w:rsidR="008E604A" w:rsidRPr="004E7ADB">
        <w:trPr>
          <w:trHeight w:val="360"/>
        </w:trPr>
        <w:tc>
          <w:tcPr>
            <w:tcW w:w="9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78</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津巴布韦</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7.5%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2.5%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在受益所有人是公司，直接或间接持股</w:t>
            </w:r>
            <w:r w:rsidRPr="004E7ADB">
              <w:rPr>
                <w:kern w:val="0"/>
                <w:sz w:val="20"/>
                <w:szCs w:val="20"/>
              </w:rPr>
              <w:t>25%</w:t>
            </w:r>
            <w:r w:rsidRPr="004E7ADB">
              <w:rPr>
                <w:rFonts w:hAnsi="宋体" w:cs="宋体" w:hint="eastAsia"/>
                <w:kern w:val="0"/>
                <w:sz w:val="20"/>
                <w:szCs w:val="20"/>
              </w:rPr>
              <w:t>以上，</w:t>
            </w:r>
            <w:r w:rsidRPr="004E7ADB">
              <w:rPr>
                <w:rFonts w:hAnsi="宋体"/>
                <w:kern w:val="0"/>
                <w:sz w:val="20"/>
                <w:szCs w:val="20"/>
              </w:rPr>
              <w:t xml:space="preserve"> </w:t>
            </w: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7.5%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其他</w:t>
            </w:r>
          </w:p>
        </w:tc>
      </w:tr>
      <w:tr w:rsidR="008E604A" w:rsidRPr="004E7ADB">
        <w:trPr>
          <w:trHeight w:val="360"/>
        </w:trPr>
        <w:tc>
          <w:tcPr>
            <w:tcW w:w="9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79</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克罗地亚</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80</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拉脱维亚</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持股</w:t>
            </w:r>
            <w:r w:rsidRPr="004E7ADB">
              <w:rPr>
                <w:kern w:val="0"/>
                <w:sz w:val="20"/>
                <w:szCs w:val="20"/>
              </w:rPr>
              <w:t>25%</w:t>
            </w:r>
            <w:r w:rsidRPr="004E7ADB">
              <w:rPr>
                <w:rFonts w:hAnsi="宋体" w:cs="宋体" w:hint="eastAsia"/>
                <w:kern w:val="0"/>
                <w:sz w:val="20"/>
                <w:szCs w:val="20"/>
              </w:rPr>
              <w:t>以上，合伙企业除外</w:t>
            </w:r>
          </w:p>
        </w:tc>
      </w:tr>
      <w:tr w:rsidR="008E604A" w:rsidRPr="004E7ADB">
        <w:trPr>
          <w:trHeight w:val="360"/>
        </w:trPr>
        <w:tc>
          <w:tcPr>
            <w:tcW w:w="9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81</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罗马尼亚</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3%</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rFonts w:hAnsi="宋体"/>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rFonts w:hAnsi="宋体"/>
                <w:kern w:val="0"/>
                <w:sz w:val="20"/>
                <w:szCs w:val="20"/>
              </w:rPr>
            </w:pPr>
            <w:r w:rsidRPr="004E7ADB">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3%</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rFonts w:hAnsi="宋体"/>
                <w:kern w:val="0"/>
                <w:sz w:val="20"/>
                <w:szCs w:val="20"/>
              </w:rPr>
            </w:pP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rFonts w:hAnsi="宋体"/>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rFonts w:hAnsi="宋体"/>
                <w:kern w:val="0"/>
                <w:sz w:val="20"/>
                <w:szCs w:val="20"/>
              </w:rPr>
            </w:pPr>
            <w:r w:rsidRPr="004E7ADB">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rFonts w:hAnsi="宋体"/>
                <w:kern w:val="0"/>
                <w:sz w:val="20"/>
                <w:szCs w:val="20"/>
              </w:rPr>
            </w:pPr>
            <w:r w:rsidRPr="004E7ADB">
              <w:rPr>
                <w:rFonts w:hAnsi="宋体" w:cs="宋体" w:hint="eastAsia"/>
                <w:kern w:val="0"/>
                <w:sz w:val="20"/>
                <w:szCs w:val="20"/>
              </w:rPr>
              <w:t>（</w:t>
            </w:r>
            <w:r w:rsidRPr="004E7ADB">
              <w:rPr>
                <w:rFonts w:hAnsi="宋体"/>
                <w:kern w:val="0"/>
                <w:sz w:val="20"/>
                <w:szCs w:val="20"/>
              </w:rPr>
              <w:t>1</w:t>
            </w:r>
            <w:r w:rsidRPr="004E7ADB">
              <w:rPr>
                <w:rFonts w:hAnsi="宋体" w:cs="宋体" w:hint="eastAsia"/>
                <w:kern w:val="0"/>
                <w:sz w:val="20"/>
                <w:szCs w:val="20"/>
              </w:rPr>
              <w:t>）政府、行政区、地方当局（</w:t>
            </w:r>
            <w:r w:rsidRPr="004E7ADB">
              <w:rPr>
                <w:rFonts w:hAnsi="宋体"/>
                <w:kern w:val="0"/>
                <w:sz w:val="20"/>
                <w:szCs w:val="20"/>
              </w:rPr>
              <w:t>2</w:t>
            </w:r>
            <w:r w:rsidRPr="004E7ADB">
              <w:rPr>
                <w:rFonts w:hAnsi="宋体" w:cs="宋体" w:hint="eastAsia"/>
                <w:kern w:val="0"/>
                <w:sz w:val="20"/>
                <w:szCs w:val="20"/>
              </w:rPr>
              <w:t>）政府全部或主要拥有的任何实体</w:t>
            </w:r>
          </w:p>
        </w:tc>
      </w:tr>
      <w:tr w:rsidR="008E604A" w:rsidRPr="004E7ADB">
        <w:trPr>
          <w:trHeight w:val="360"/>
        </w:trPr>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82</w:t>
            </w:r>
          </w:p>
        </w:tc>
        <w:tc>
          <w:tcPr>
            <w:tcW w:w="135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马来西亚</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83</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毛里求斯</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84</w:t>
            </w:r>
          </w:p>
        </w:tc>
        <w:tc>
          <w:tcPr>
            <w:tcW w:w="135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孟加拉国</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85</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摩尔多瓦</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持股</w:t>
            </w:r>
            <w:r w:rsidRPr="004E7ADB">
              <w:rPr>
                <w:kern w:val="0"/>
                <w:sz w:val="20"/>
                <w:szCs w:val="20"/>
              </w:rPr>
              <w:t>25%</w:t>
            </w:r>
            <w:r w:rsidRPr="004E7ADB">
              <w:rPr>
                <w:rFonts w:hAnsi="宋体" w:cs="宋体" w:hint="eastAsia"/>
                <w:kern w:val="0"/>
                <w:sz w:val="20"/>
                <w:szCs w:val="20"/>
              </w:rPr>
              <w:t>以上，合伙企业除外</w:t>
            </w:r>
          </w:p>
        </w:tc>
      </w:tr>
      <w:tr w:rsidR="008E604A" w:rsidRPr="004E7ADB">
        <w:trPr>
          <w:trHeight w:val="360"/>
        </w:trPr>
        <w:tc>
          <w:tcPr>
            <w:tcW w:w="9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86</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尼日利亚</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7.5%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7.5%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87</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塞尔维亚</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88</w:t>
            </w:r>
          </w:p>
        </w:tc>
        <w:tc>
          <w:tcPr>
            <w:tcW w:w="135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塞浦路斯</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89</w:t>
            </w:r>
          </w:p>
        </w:tc>
        <w:tc>
          <w:tcPr>
            <w:tcW w:w="135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斯里兰卡</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90</w:t>
            </w:r>
          </w:p>
        </w:tc>
        <w:tc>
          <w:tcPr>
            <w:tcW w:w="135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斯洛伐克</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91</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委内瑞拉</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持股</w:t>
            </w:r>
            <w:r w:rsidRPr="004E7ADB">
              <w:rPr>
                <w:kern w:val="0"/>
                <w:sz w:val="20"/>
                <w:szCs w:val="20"/>
              </w:rPr>
              <w:t>10%</w:t>
            </w:r>
            <w:r w:rsidRPr="004E7ADB">
              <w:rPr>
                <w:rFonts w:hAnsi="宋体" w:cs="宋体" w:hint="eastAsia"/>
                <w:kern w:val="0"/>
                <w:sz w:val="20"/>
                <w:szCs w:val="20"/>
              </w:rPr>
              <w:t>以上，合伙企业除外</w:t>
            </w:r>
          </w:p>
        </w:tc>
      </w:tr>
      <w:tr w:rsidR="008E604A" w:rsidRPr="004E7ADB">
        <w:trPr>
          <w:trHeight w:val="360"/>
        </w:trPr>
        <w:tc>
          <w:tcPr>
            <w:tcW w:w="9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92</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亚美尼亚</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持股</w:t>
            </w:r>
            <w:r w:rsidRPr="004E7ADB">
              <w:rPr>
                <w:kern w:val="0"/>
                <w:sz w:val="20"/>
                <w:szCs w:val="20"/>
              </w:rPr>
              <w:t>25%</w:t>
            </w:r>
            <w:r w:rsidRPr="004E7ADB">
              <w:rPr>
                <w:rFonts w:hAnsi="宋体" w:cs="宋体" w:hint="eastAsia"/>
                <w:kern w:val="0"/>
                <w:sz w:val="20"/>
                <w:szCs w:val="20"/>
              </w:rPr>
              <w:t>以上，合伙企业除外</w:t>
            </w:r>
          </w:p>
        </w:tc>
      </w:tr>
      <w:tr w:rsidR="008E604A" w:rsidRPr="004E7ADB">
        <w:trPr>
          <w:trHeight w:val="360"/>
        </w:trPr>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93</w:t>
            </w:r>
          </w:p>
        </w:tc>
        <w:tc>
          <w:tcPr>
            <w:tcW w:w="135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阿尔巴尼亚</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94</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阿尔及利亚</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持股</w:t>
            </w:r>
            <w:r w:rsidRPr="004E7ADB">
              <w:rPr>
                <w:kern w:val="0"/>
                <w:sz w:val="20"/>
                <w:szCs w:val="20"/>
              </w:rPr>
              <w:t>25%</w:t>
            </w:r>
            <w:r w:rsidRPr="004E7ADB">
              <w:rPr>
                <w:rFonts w:hAnsi="宋体" w:cs="宋体" w:hint="eastAsia"/>
                <w:kern w:val="0"/>
                <w:sz w:val="20"/>
                <w:szCs w:val="20"/>
              </w:rPr>
              <w:t>以上，合伙企业除外</w:t>
            </w:r>
          </w:p>
        </w:tc>
      </w:tr>
      <w:tr w:rsidR="008E604A" w:rsidRPr="004E7ADB">
        <w:trPr>
          <w:trHeight w:val="360"/>
        </w:trPr>
        <w:tc>
          <w:tcPr>
            <w:tcW w:w="9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lastRenderedPageBreak/>
              <w:t>95</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埃塞俄比亚</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96</w:t>
            </w:r>
          </w:p>
        </w:tc>
        <w:tc>
          <w:tcPr>
            <w:tcW w:w="135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哈萨克斯坦</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97</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沙特阿拉伯</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525"/>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）政府、政府机构（</w:t>
            </w:r>
            <w:r w:rsidRPr="004E7ADB">
              <w:rPr>
                <w:kern w:val="0"/>
                <w:sz w:val="20"/>
                <w:szCs w:val="20"/>
              </w:rPr>
              <w:t>2</w:t>
            </w:r>
            <w:r w:rsidRPr="004E7ADB">
              <w:rPr>
                <w:rFonts w:hAnsi="宋体" w:cs="宋体" w:hint="eastAsia"/>
                <w:kern w:val="0"/>
                <w:sz w:val="20"/>
                <w:szCs w:val="20"/>
              </w:rPr>
              <w:t>）税收协定缔约对方政府、所属机构直接或间接全部拥有资本的其他实体</w:t>
            </w: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其他</w:t>
            </w:r>
          </w:p>
        </w:tc>
      </w:tr>
      <w:tr w:rsidR="008E604A" w:rsidRPr="004E7ADB">
        <w:trPr>
          <w:trHeight w:val="360"/>
        </w:trPr>
        <w:tc>
          <w:tcPr>
            <w:tcW w:w="9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98</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斯洛文尼亚</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99</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塔吉克斯坦</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持股</w:t>
            </w:r>
            <w:r w:rsidRPr="004E7ADB">
              <w:rPr>
                <w:kern w:val="0"/>
                <w:sz w:val="20"/>
                <w:szCs w:val="20"/>
              </w:rPr>
              <w:t>25%</w:t>
            </w:r>
            <w:r w:rsidRPr="004E7ADB">
              <w:rPr>
                <w:rFonts w:hAnsi="宋体" w:cs="宋体" w:hint="eastAsia"/>
                <w:kern w:val="0"/>
                <w:sz w:val="20"/>
                <w:szCs w:val="20"/>
              </w:rPr>
              <w:t>以上，合伙企业除外</w:t>
            </w:r>
          </w:p>
        </w:tc>
      </w:tr>
      <w:tr w:rsidR="008E604A" w:rsidRPr="004E7ADB">
        <w:trPr>
          <w:trHeight w:val="360"/>
        </w:trPr>
        <w:tc>
          <w:tcPr>
            <w:tcW w:w="9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100</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土库曼斯坦</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持股</w:t>
            </w:r>
            <w:r w:rsidRPr="004E7ADB">
              <w:rPr>
                <w:kern w:val="0"/>
                <w:sz w:val="20"/>
                <w:szCs w:val="20"/>
              </w:rPr>
              <w:t>25%</w:t>
            </w:r>
            <w:r w:rsidRPr="004E7ADB">
              <w:rPr>
                <w:rFonts w:hAnsi="宋体" w:cs="宋体" w:hint="eastAsia"/>
                <w:kern w:val="0"/>
                <w:sz w:val="20"/>
                <w:szCs w:val="20"/>
              </w:rPr>
              <w:t>以上，合伙企业除外</w:t>
            </w:r>
          </w:p>
        </w:tc>
      </w:tr>
      <w:tr w:rsidR="008E604A" w:rsidRPr="004E7ADB">
        <w:trPr>
          <w:trHeight w:val="360"/>
        </w:trPr>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101</w:t>
            </w:r>
          </w:p>
        </w:tc>
        <w:tc>
          <w:tcPr>
            <w:tcW w:w="135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印度尼西亚</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102</w:t>
            </w:r>
          </w:p>
        </w:tc>
        <w:tc>
          <w:tcPr>
            <w:tcW w:w="135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吉尔吉斯斯坦</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103</w:t>
            </w:r>
          </w:p>
        </w:tc>
        <w:tc>
          <w:tcPr>
            <w:tcW w:w="135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乌兹别克斯坦</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104</w:t>
            </w:r>
          </w:p>
        </w:tc>
        <w:tc>
          <w:tcPr>
            <w:tcW w:w="135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巴布亚新几内亚</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15%</w:t>
            </w:r>
            <w:r w:rsidRPr="004E7ADB">
              <w:rPr>
                <w:kern w:val="0"/>
                <w:sz w:val="20"/>
                <w:szCs w:val="20"/>
                <w:vertAlign w:val="superscript"/>
              </w:rPr>
              <w:footnoteReference w:id="1"/>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105</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特立尼达和多巴哥</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kern w:val="0"/>
                <w:sz w:val="20"/>
                <w:szCs w:val="20"/>
              </w:rPr>
            </w:pPr>
            <w:r w:rsidRPr="004E7ADB">
              <w:rPr>
                <w:rFonts w:hAnsi="宋体" w:cs="宋体" w:hint="eastAsia"/>
                <w:kern w:val="0"/>
                <w:sz w:val="20"/>
                <w:szCs w:val="20"/>
              </w:rPr>
              <w:t>持股</w:t>
            </w:r>
            <w:r w:rsidRPr="004E7ADB">
              <w:rPr>
                <w:kern w:val="0"/>
                <w:sz w:val="20"/>
                <w:szCs w:val="20"/>
              </w:rPr>
              <w:t>25%</w:t>
            </w:r>
            <w:r w:rsidRPr="004E7ADB">
              <w:rPr>
                <w:rFonts w:hAnsi="宋体" w:cs="宋体" w:hint="eastAsia"/>
                <w:kern w:val="0"/>
                <w:sz w:val="20"/>
                <w:szCs w:val="20"/>
              </w:rPr>
              <w:t>以上</w:t>
            </w:r>
          </w:p>
        </w:tc>
      </w:tr>
      <w:tr w:rsidR="008E604A" w:rsidRPr="004E7ADB">
        <w:trPr>
          <w:trHeight w:val="360"/>
        </w:trPr>
        <w:tc>
          <w:tcPr>
            <w:tcW w:w="972" w:type="dxa"/>
            <w:vMerge w:val="restart"/>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outlineLvl w:val="3"/>
              <w:rPr>
                <w:kern w:val="0"/>
                <w:sz w:val="20"/>
                <w:szCs w:val="20"/>
              </w:rPr>
            </w:pPr>
            <w:r w:rsidRPr="004E7ADB">
              <w:rPr>
                <w:kern w:val="0"/>
                <w:sz w:val="20"/>
                <w:szCs w:val="20"/>
              </w:rPr>
              <w:t>106</w:t>
            </w:r>
          </w:p>
        </w:tc>
        <w:tc>
          <w:tcPr>
            <w:tcW w:w="1355" w:type="dxa"/>
            <w:vMerge w:val="restart"/>
            <w:tcBorders>
              <w:top w:val="single" w:sz="4" w:space="0" w:color="auto"/>
              <w:left w:val="single" w:sz="4" w:space="0" w:color="auto"/>
              <w:bottom w:val="single" w:sz="4" w:space="0" w:color="auto"/>
              <w:right w:val="single" w:sz="4" w:space="0" w:color="auto"/>
            </w:tcBorders>
            <w:vAlign w:val="center"/>
          </w:tcPr>
          <w:p w:rsidR="008E604A" w:rsidRPr="004E7ADB" w:rsidRDefault="008E604A" w:rsidP="00512D2B">
            <w:pPr>
              <w:widowControl/>
              <w:ind w:firstLineChars="100" w:firstLine="200"/>
              <w:jc w:val="left"/>
              <w:outlineLvl w:val="3"/>
              <w:rPr>
                <w:kern w:val="0"/>
                <w:sz w:val="20"/>
                <w:szCs w:val="20"/>
              </w:rPr>
            </w:pPr>
            <w:r w:rsidRPr="004E7ADB">
              <w:rPr>
                <w:rFonts w:cs="宋体" w:hint="eastAsia"/>
                <w:kern w:val="0"/>
                <w:sz w:val="20"/>
                <w:szCs w:val="20"/>
              </w:rPr>
              <w:t>肯尼亚</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rFonts w:hAnsi="宋体"/>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rFonts w:hAnsi="宋体"/>
                <w:kern w:val="0"/>
                <w:sz w:val="20"/>
                <w:szCs w:val="20"/>
              </w:rPr>
            </w:pP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rFonts w:hAnsi="宋体"/>
                <w:kern w:val="0"/>
                <w:sz w:val="20"/>
                <w:szCs w:val="20"/>
              </w:rPr>
            </w:pPr>
            <w:r w:rsidRPr="004E7ADB">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rFonts w:hAnsi="宋体"/>
                <w:kern w:val="0"/>
                <w:sz w:val="20"/>
                <w:szCs w:val="20"/>
              </w:rPr>
            </w:pPr>
          </w:p>
        </w:tc>
      </w:tr>
      <w:tr w:rsidR="008E604A" w:rsidRPr="004E7ADB">
        <w:trPr>
          <w:trHeight w:val="360"/>
        </w:trPr>
        <w:tc>
          <w:tcPr>
            <w:tcW w:w="972" w:type="dxa"/>
            <w:vMerge w:val="restart"/>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outlineLvl w:val="3"/>
              <w:rPr>
                <w:kern w:val="0"/>
                <w:sz w:val="20"/>
                <w:szCs w:val="20"/>
              </w:rPr>
            </w:pPr>
            <w:r w:rsidRPr="004E7ADB">
              <w:rPr>
                <w:kern w:val="0"/>
                <w:sz w:val="20"/>
                <w:szCs w:val="20"/>
              </w:rPr>
              <w:t>107</w:t>
            </w:r>
          </w:p>
        </w:tc>
        <w:tc>
          <w:tcPr>
            <w:tcW w:w="1355" w:type="dxa"/>
            <w:vMerge w:val="restart"/>
            <w:tcBorders>
              <w:top w:val="single" w:sz="4" w:space="0" w:color="auto"/>
              <w:left w:val="single" w:sz="4" w:space="0" w:color="auto"/>
              <w:bottom w:val="single" w:sz="4" w:space="0" w:color="auto"/>
              <w:right w:val="single" w:sz="4" w:space="0" w:color="auto"/>
            </w:tcBorders>
            <w:vAlign w:val="center"/>
          </w:tcPr>
          <w:p w:rsidR="008E604A" w:rsidRPr="004E7ADB" w:rsidRDefault="008E604A" w:rsidP="002C33BD">
            <w:pPr>
              <w:widowControl/>
              <w:jc w:val="center"/>
              <w:outlineLvl w:val="3"/>
              <w:rPr>
                <w:kern w:val="0"/>
                <w:sz w:val="20"/>
                <w:szCs w:val="20"/>
              </w:rPr>
            </w:pPr>
            <w:r w:rsidRPr="004E7ADB">
              <w:rPr>
                <w:rFonts w:cs="宋体" w:hint="eastAsia"/>
                <w:kern w:val="0"/>
                <w:sz w:val="20"/>
                <w:szCs w:val="20"/>
              </w:rPr>
              <w:t>加蓬</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rFonts w:hAnsi="宋体"/>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rFonts w:hAnsi="宋体"/>
                <w:kern w:val="0"/>
                <w:sz w:val="20"/>
                <w:szCs w:val="20"/>
              </w:rPr>
            </w:pP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rFonts w:hAnsi="宋体"/>
                <w:kern w:val="0"/>
                <w:sz w:val="20"/>
                <w:szCs w:val="20"/>
              </w:rPr>
            </w:pPr>
            <w:r w:rsidRPr="004E7ADB">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rFonts w:hAnsi="宋体"/>
                <w:kern w:val="0"/>
                <w:sz w:val="20"/>
                <w:szCs w:val="20"/>
              </w:rPr>
            </w:pPr>
          </w:p>
        </w:tc>
      </w:tr>
      <w:tr w:rsidR="008E604A" w:rsidRPr="004E7ADB">
        <w:trPr>
          <w:trHeight w:val="360"/>
        </w:trPr>
        <w:tc>
          <w:tcPr>
            <w:tcW w:w="972" w:type="dxa"/>
            <w:vMerge w:val="restart"/>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outlineLvl w:val="3"/>
              <w:rPr>
                <w:kern w:val="0"/>
                <w:sz w:val="20"/>
                <w:szCs w:val="20"/>
              </w:rPr>
            </w:pPr>
            <w:r w:rsidRPr="004E7ADB">
              <w:rPr>
                <w:kern w:val="0"/>
                <w:sz w:val="20"/>
                <w:szCs w:val="20"/>
              </w:rPr>
              <w:t>108</w:t>
            </w:r>
          </w:p>
        </w:tc>
        <w:tc>
          <w:tcPr>
            <w:tcW w:w="1355" w:type="dxa"/>
            <w:vMerge w:val="restart"/>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r w:rsidRPr="004E7ADB">
              <w:rPr>
                <w:rFonts w:cs="宋体" w:hint="eastAsia"/>
                <w:kern w:val="0"/>
                <w:sz w:val="20"/>
                <w:szCs w:val="20"/>
              </w:rPr>
              <w:t>刚果（布）</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rFonts w:hAnsi="宋体"/>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rFonts w:hAnsi="宋体"/>
                <w:kern w:val="0"/>
                <w:sz w:val="20"/>
                <w:szCs w:val="20"/>
              </w:rPr>
            </w:pP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rFonts w:hAnsi="宋体"/>
                <w:kern w:val="0"/>
                <w:sz w:val="20"/>
                <w:szCs w:val="20"/>
              </w:rPr>
            </w:pPr>
            <w:r w:rsidRPr="004E7ADB">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rFonts w:hAnsi="宋体"/>
                <w:kern w:val="0"/>
                <w:sz w:val="20"/>
                <w:szCs w:val="20"/>
              </w:rPr>
            </w:pPr>
            <w:r w:rsidRPr="004E7ADB">
              <w:rPr>
                <w:rFonts w:hAnsi="宋体" w:cs="宋体" w:hint="eastAsia"/>
                <w:kern w:val="0"/>
                <w:sz w:val="20"/>
                <w:szCs w:val="20"/>
              </w:rPr>
              <w:t>持股</w:t>
            </w:r>
            <w:r w:rsidRPr="004E7ADB">
              <w:rPr>
                <w:kern w:val="0"/>
                <w:sz w:val="20"/>
                <w:szCs w:val="20"/>
              </w:rPr>
              <w:t>25%</w:t>
            </w:r>
            <w:r w:rsidRPr="004E7ADB">
              <w:rPr>
                <w:rFonts w:hAnsi="宋体" w:cs="宋体" w:hint="eastAsia"/>
                <w:kern w:val="0"/>
                <w:sz w:val="20"/>
                <w:szCs w:val="20"/>
              </w:rPr>
              <w:t>以上，合伙企业除外</w:t>
            </w: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rFonts w:hAnsi="宋体"/>
                <w:kern w:val="0"/>
                <w:sz w:val="20"/>
                <w:szCs w:val="20"/>
              </w:rPr>
            </w:pPr>
            <w:r w:rsidRPr="004E7ADB">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rFonts w:hAnsi="宋体"/>
                <w:kern w:val="0"/>
                <w:sz w:val="20"/>
                <w:szCs w:val="20"/>
              </w:rPr>
            </w:pPr>
            <w:r w:rsidRPr="004E7ADB">
              <w:rPr>
                <w:rFonts w:hAnsi="宋体" w:cs="宋体" w:hint="eastAsia"/>
                <w:kern w:val="0"/>
                <w:sz w:val="20"/>
                <w:szCs w:val="20"/>
              </w:rPr>
              <w:t>（</w:t>
            </w:r>
            <w:r w:rsidRPr="004E7ADB">
              <w:rPr>
                <w:rFonts w:hAnsi="宋体"/>
                <w:kern w:val="0"/>
                <w:sz w:val="20"/>
                <w:szCs w:val="20"/>
              </w:rPr>
              <w:t>1</w:t>
            </w:r>
            <w:r w:rsidRPr="004E7ADB">
              <w:rPr>
                <w:rFonts w:hAnsi="宋体" w:cs="宋体" w:hint="eastAsia"/>
                <w:kern w:val="0"/>
                <w:sz w:val="20"/>
                <w:szCs w:val="20"/>
              </w:rPr>
              <w:t>）缔约国另一方政府、其行政区或地方当局、中央银行（</w:t>
            </w:r>
            <w:r w:rsidRPr="004E7ADB">
              <w:rPr>
                <w:rFonts w:hAnsi="宋体"/>
                <w:kern w:val="0"/>
                <w:sz w:val="20"/>
                <w:szCs w:val="20"/>
              </w:rPr>
              <w:t>2</w:t>
            </w:r>
            <w:r w:rsidRPr="004E7ADB">
              <w:rPr>
                <w:rFonts w:hAnsi="宋体" w:cs="宋体" w:hint="eastAsia"/>
                <w:kern w:val="0"/>
                <w:sz w:val="20"/>
                <w:szCs w:val="20"/>
              </w:rPr>
              <w:t>）由缔约国另一方直接或间接全资拥有的任何机构</w:t>
            </w:r>
          </w:p>
        </w:tc>
      </w:tr>
      <w:tr w:rsidR="008E604A" w:rsidRPr="004E7ADB">
        <w:trPr>
          <w:trHeight w:val="360"/>
        </w:trPr>
        <w:tc>
          <w:tcPr>
            <w:tcW w:w="972"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outlineLvl w:val="3"/>
              <w:rPr>
                <w:kern w:val="0"/>
                <w:sz w:val="20"/>
                <w:szCs w:val="20"/>
              </w:rPr>
            </w:pPr>
            <w:r w:rsidRPr="004E7ADB">
              <w:rPr>
                <w:kern w:val="0"/>
                <w:sz w:val="20"/>
                <w:szCs w:val="20"/>
              </w:rPr>
              <w:t>109</w:t>
            </w:r>
          </w:p>
        </w:tc>
        <w:tc>
          <w:tcPr>
            <w:tcW w:w="135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2C33BD">
            <w:pPr>
              <w:widowControl/>
              <w:jc w:val="center"/>
              <w:outlineLvl w:val="3"/>
              <w:rPr>
                <w:kern w:val="0"/>
                <w:sz w:val="20"/>
                <w:szCs w:val="20"/>
              </w:rPr>
            </w:pPr>
            <w:r w:rsidRPr="004E7ADB">
              <w:rPr>
                <w:rFonts w:cs="宋体" w:hint="eastAsia"/>
                <w:kern w:val="0"/>
                <w:sz w:val="20"/>
                <w:szCs w:val="20"/>
              </w:rPr>
              <w:t>柬埔寨</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rFonts w:hAnsi="宋体"/>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rFonts w:ascii="宋体"/>
              </w:rPr>
            </w:pPr>
          </w:p>
        </w:tc>
      </w:tr>
      <w:tr w:rsidR="008E604A" w:rsidRPr="004E7ADB">
        <w:trPr>
          <w:trHeight w:val="360"/>
        </w:trPr>
        <w:tc>
          <w:tcPr>
            <w:tcW w:w="972" w:type="dxa"/>
            <w:vMerge w:val="restart"/>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outlineLvl w:val="3"/>
              <w:rPr>
                <w:kern w:val="0"/>
                <w:sz w:val="20"/>
                <w:szCs w:val="20"/>
              </w:rPr>
            </w:pPr>
            <w:r w:rsidRPr="004E7ADB">
              <w:rPr>
                <w:kern w:val="0"/>
                <w:sz w:val="20"/>
                <w:szCs w:val="20"/>
              </w:rPr>
              <w:t>110</w:t>
            </w:r>
          </w:p>
        </w:tc>
        <w:tc>
          <w:tcPr>
            <w:tcW w:w="1355" w:type="dxa"/>
            <w:vMerge w:val="restart"/>
            <w:tcBorders>
              <w:top w:val="single" w:sz="4" w:space="0" w:color="auto"/>
              <w:left w:val="single" w:sz="4" w:space="0" w:color="auto"/>
              <w:bottom w:val="single" w:sz="4" w:space="0" w:color="auto"/>
              <w:right w:val="single" w:sz="4" w:space="0" w:color="auto"/>
            </w:tcBorders>
            <w:vAlign w:val="center"/>
          </w:tcPr>
          <w:p w:rsidR="008E604A" w:rsidRPr="004E7ADB" w:rsidRDefault="008E604A" w:rsidP="002C33BD">
            <w:pPr>
              <w:widowControl/>
              <w:jc w:val="center"/>
              <w:outlineLvl w:val="3"/>
              <w:rPr>
                <w:kern w:val="0"/>
                <w:sz w:val="20"/>
                <w:szCs w:val="20"/>
              </w:rPr>
            </w:pPr>
            <w:r w:rsidRPr="004E7ADB">
              <w:rPr>
                <w:rFonts w:cs="宋体" w:hint="eastAsia"/>
                <w:kern w:val="0"/>
                <w:sz w:val="20"/>
                <w:szCs w:val="20"/>
              </w:rPr>
              <w:t>阿根廷</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rFonts w:hAnsi="宋体"/>
                <w:kern w:val="0"/>
                <w:sz w:val="20"/>
                <w:szCs w:val="20"/>
              </w:rPr>
            </w:pPr>
            <w:r w:rsidRPr="004E7ADB">
              <w:rPr>
                <w:rFonts w:hAnsi="宋体" w:cs="宋体" w:hint="eastAsia"/>
                <w:kern w:val="0"/>
                <w:sz w:val="20"/>
                <w:szCs w:val="20"/>
              </w:rPr>
              <w:t>个人所得税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rFonts w:ascii="宋体"/>
              </w:rPr>
            </w:pPr>
          </w:p>
        </w:tc>
      </w:tr>
      <w:tr w:rsidR="008E604A" w:rsidRPr="004E7ADB">
        <w:trPr>
          <w:trHeight w:val="360"/>
        </w:trPr>
        <w:tc>
          <w:tcPr>
            <w:tcW w:w="972"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center"/>
              <w:outlineLvl w:val="3"/>
              <w:rPr>
                <w:kern w:val="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rFonts w:hAnsi="宋体"/>
                <w:kern w:val="0"/>
                <w:sz w:val="20"/>
                <w:szCs w:val="20"/>
              </w:rPr>
            </w:pPr>
            <w:r w:rsidRPr="004E7ADB">
              <w:rPr>
                <w:rFonts w:hAnsi="宋体" w:cs="宋体" w:hint="eastAsia"/>
                <w:kern w:val="0"/>
                <w:sz w:val="20"/>
                <w:szCs w:val="20"/>
              </w:rPr>
              <w:t>企业所得税</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3816"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rFonts w:ascii="宋体"/>
              </w:rPr>
            </w:pPr>
            <w:r w:rsidRPr="004E7ADB">
              <w:rPr>
                <w:rFonts w:hAnsi="宋体" w:cs="宋体" w:hint="eastAsia"/>
                <w:kern w:val="0"/>
                <w:sz w:val="20"/>
                <w:szCs w:val="20"/>
              </w:rPr>
              <w:t>缔约国另一方拥有或控制的机构</w:t>
            </w:r>
          </w:p>
        </w:tc>
      </w:tr>
    </w:tbl>
    <w:p w:rsidR="008E604A" w:rsidRPr="004E7ADB" w:rsidRDefault="008E604A" w:rsidP="00496155">
      <w:pPr>
        <w:keepNext/>
        <w:keepLines/>
        <w:adjustRightInd w:val="0"/>
        <w:snapToGrid w:val="0"/>
        <w:spacing w:before="280" w:after="290" w:line="360" w:lineRule="auto"/>
        <w:outlineLvl w:val="4"/>
        <w:rPr>
          <w:rFonts w:ascii="宋体"/>
          <w:b/>
          <w:bCs/>
          <w:sz w:val="20"/>
          <w:szCs w:val="20"/>
        </w:rPr>
      </w:pPr>
      <w:r w:rsidRPr="004E7ADB">
        <w:rPr>
          <w:rFonts w:ascii="宋体" w:hAnsi="宋体" w:cs="宋体" w:hint="eastAsia"/>
          <w:b/>
          <w:bCs/>
          <w:sz w:val="20"/>
          <w:szCs w:val="20"/>
        </w:rPr>
        <w:lastRenderedPageBreak/>
        <w:t>备注</w:t>
      </w:r>
      <w:r w:rsidRPr="004E7ADB">
        <w:rPr>
          <w:rFonts w:ascii="宋体" w:hAnsi="宋体" w:cs="宋体"/>
          <w:b/>
          <w:bCs/>
          <w:sz w:val="20"/>
          <w:szCs w:val="20"/>
        </w:rPr>
        <w:t>1.</w:t>
      </w:r>
      <w:r w:rsidRPr="004E7ADB">
        <w:rPr>
          <w:rFonts w:ascii="宋体" w:hAnsi="宋体" w:cs="宋体" w:hint="eastAsia"/>
          <w:b/>
          <w:bCs/>
          <w:sz w:val="20"/>
          <w:szCs w:val="20"/>
        </w:rPr>
        <w:t>速查信息仅供参考，详细情况以税收协定文本规定为准；</w:t>
      </w:r>
      <w:r>
        <w:rPr>
          <w:rFonts w:ascii="宋体" w:hAnsi="宋体" w:cs="宋体"/>
          <w:b/>
          <w:bCs/>
          <w:sz w:val="20"/>
          <w:szCs w:val="20"/>
        </w:rPr>
        <w:t>2.</w:t>
      </w:r>
      <w:r w:rsidRPr="004E7ADB">
        <w:rPr>
          <w:rFonts w:ascii="宋体" w:hAnsi="宋体" w:cs="宋体" w:hint="eastAsia"/>
          <w:b/>
          <w:bCs/>
          <w:sz w:val="20"/>
          <w:szCs w:val="20"/>
        </w:rPr>
        <w:t>西班牙（重签协定）、新西兰（重签协定）、意大利（重签协定）、乌干达</w:t>
      </w:r>
      <w:r>
        <w:rPr>
          <w:rFonts w:ascii="宋体" w:hAnsi="宋体" w:cs="宋体" w:hint="eastAsia"/>
          <w:b/>
          <w:bCs/>
          <w:sz w:val="20"/>
          <w:szCs w:val="20"/>
        </w:rPr>
        <w:t>、博茨瓦纳、肯尼亚、加蓬、刚果（布）、阿根廷、中国台湾尚未生效；</w:t>
      </w:r>
      <w:r>
        <w:rPr>
          <w:rFonts w:ascii="宋体" w:hAnsi="宋体" w:cs="宋体"/>
          <w:b/>
          <w:bCs/>
          <w:sz w:val="20"/>
          <w:szCs w:val="20"/>
        </w:rPr>
        <w:t>3.</w:t>
      </w:r>
      <w:r w:rsidRPr="004E7ADB">
        <w:rPr>
          <w:rFonts w:ascii="宋体" w:hAnsi="宋体" w:cs="宋体" w:hint="eastAsia"/>
          <w:b/>
          <w:bCs/>
          <w:sz w:val="20"/>
          <w:szCs w:val="20"/>
        </w:rPr>
        <w:t>本表中企业所得税协定税率仅列出＜</w:t>
      </w:r>
      <w:r w:rsidRPr="004E7ADB">
        <w:rPr>
          <w:rFonts w:ascii="宋体" w:hAnsi="宋体" w:cs="宋体"/>
          <w:b/>
          <w:bCs/>
          <w:sz w:val="20"/>
          <w:szCs w:val="20"/>
        </w:rPr>
        <w:t>10%</w:t>
      </w:r>
      <w:r w:rsidRPr="004E7ADB">
        <w:rPr>
          <w:rFonts w:ascii="宋体" w:hAnsi="宋体" w:cs="宋体" w:hint="eastAsia"/>
          <w:b/>
          <w:bCs/>
          <w:sz w:val="20"/>
          <w:szCs w:val="20"/>
        </w:rPr>
        <w:t>栏次。</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【适用条件】</w:t>
      </w:r>
    </w:p>
    <w:p w:rsidR="008E604A" w:rsidRPr="004E7ADB" w:rsidRDefault="008E604A" w:rsidP="009E494F">
      <w:pPr>
        <w:spacing w:line="360" w:lineRule="auto"/>
        <w:ind w:firstLineChars="200" w:firstLine="640"/>
        <w:rPr>
          <w:rFonts w:eastAsia="仿宋_GB2312"/>
          <w:sz w:val="32"/>
          <w:szCs w:val="32"/>
        </w:rPr>
      </w:pPr>
      <w:r w:rsidRPr="004E7ADB">
        <w:rPr>
          <w:rFonts w:eastAsia="仿宋_GB2312" w:cs="仿宋_GB2312" w:hint="eastAsia"/>
          <w:sz w:val="32"/>
          <w:szCs w:val="32"/>
        </w:rPr>
        <w:t>从缔约对方国家（地区）取得股息所得、符合税收协定股息条款有关持股比例等特定要求。</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【情景问答】</w:t>
      </w:r>
    </w:p>
    <w:p w:rsidR="008E604A" w:rsidRPr="004E7ADB" w:rsidRDefault="008E604A" w:rsidP="00512D2B">
      <w:pPr>
        <w:widowControl/>
        <w:adjustRightInd w:val="0"/>
        <w:snapToGrid w:val="0"/>
        <w:spacing w:line="360" w:lineRule="auto"/>
        <w:ind w:firstLineChars="200" w:firstLine="643"/>
        <w:outlineLvl w:val="3"/>
        <w:rPr>
          <w:rFonts w:ascii="仿宋_GB2312" w:eastAsia="仿宋_GB2312" w:hAnsi="宋体" w:cs="仿宋_GB2312"/>
          <w:b/>
          <w:bCs/>
          <w:sz w:val="32"/>
          <w:szCs w:val="32"/>
        </w:rPr>
      </w:pPr>
      <w:r w:rsidRPr="004E7ADB">
        <w:rPr>
          <w:rFonts w:ascii="仿宋_GB2312" w:eastAsia="仿宋_GB2312" w:hAnsi="宋体" w:cs="仿宋_GB2312" w:hint="eastAsia"/>
          <w:b/>
          <w:bCs/>
          <w:sz w:val="32"/>
          <w:szCs w:val="32"/>
        </w:rPr>
        <w:t>问：中新税收协定中对于股息有</w:t>
      </w:r>
      <w:r w:rsidRPr="004E7ADB">
        <w:rPr>
          <w:rFonts w:ascii="仿宋_GB2312" w:eastAsia="仿宋_GB2312" w:hAnsi="宋体" w:cs="仿宋_GB2312"/>
          <w:b/>
          <w:bCs/>
          <w:sz w:val="32"/>
          <w:szCs w:val="32"/>
        </w:rPr>
        <w:t>5%</w:t>
      </w:r>
      <w:r w:rsidRPr="004E7ADB">
        <w:rPr>
          <w:rFonts w:ascii="仿宋_GB2312" w:eastAsia="仿宋_GB2312" w:hAnsi="宋体" w:cs="仿宋_GB2312" w:hint="eastAsia"/>
          <w:b/>
          <w:bCs/>
          <w:sz w:val="32"/>
          <w:szCs w:val="32"/>
        </w:rPr>
        <w:t>、</w:t>
      </w:r>
      <w:r w:rsidRPr="004E7ADB">
        <w:rPr>
          <w:rFonts w:ascii="仿宋_GB2312" w:eastAsia="仿宋_GB2312" w:hAnsi="宋体" w:cs="仿宋_GB2312"/>
          <w:b/>
          <w:bCs/>
          <w:sz w:val="32"/>
          <w:szCs w:val="32"/>
        </w:rPr>
        <w:t>10%</w:t>
      </w:r>
      <w:r w:rsidRPr="004E7ADB">
        <w:rPr>
          <w:rFonts w:ascii="仿宋_GB2312" w:eastAsia="仿宋_GB2312" w:hAnsi="宋体" w:cs="仿宋_GB2312" w:hint="eastAsia"/>
          <w:b/>
          <w:bCs/>
          <w:sz w:val="32"/>
          <w:szCs w:val="32"/>
        </w:rPr>
        <w:t>两档税率，我们公司在新加坡设立了一家公司，股息分回时是否可以享受</w:t>
      </w:r>
      <w:r w:rsidRPr="004E7ADB">
        <w:rPr>
          <w:rFonts w:ascii="仿宋_GB2312" w:eastAsia="仿宋_GB2312" w:hAnsi="宋体" w:cs="仿宋_GB2312"/>
          <w:b/>
          <w:bCs/>
          <w:sz w:val="32"/>
          <w:szCs w:val="32"/>
        </w:rPr>
        <w:t>5%</w:t>
      </w:r>
      <w:r w:rsidRPr="004E7ADB">
        <w:rPr>
          <w:rFonts w:ascii="仿宋_GB2312" w:eastAsia="仿宋_GB2312" w:hAnsi="宋体" w:cs="仿宋_GB2312" w:hint="eastAsia"/>
          <w:b/>
          <w:bCs/>
          <w:sz w:val="32"/>
          <w:szCs w:val="32"/>
        </w:rPr>
        <w:t>的优惠税率？</w:t>
      </w:r>
      <w:r w:rsidRPr="004E7ADB">
        <w:rPr>
          <w:rFonts w:ascii="仿宋_GB2312" w:eastAsia="仿宋_GB2312" w:hAnsi="宋体" w:cs="仿宋_GB2312"/>
          <w:b/>
          <w:bCs/>
          <w:sz w:val="32"/>
          <w:szCs w:val="32"/>
        </w:rPr>
        <w:t xml:space="preserve"> </w:t>
      </w:r>
    </w:p>
    <w:p w:rsidR="008E604A" w:rsidRPr="004E7ADB" w:rsidRDefault="008E604A" w:rsidP="00512D2B">
      <w:pPr>
        <w:widowControl/>
        <w:adjustRightInd w:val="0"/>
        <w:snapToGrid w:val="0"/>
        <w:spacing w:line="360" w:lineRule="auto"/>
        <w:ind w:firstLineChars="200" w:firstLine="640"/>
        <w:outlineLvl w:val="3"/>
        <w:rPr>
          <w:rFonts w:ascii="仿宋_GB2312" w:eastAsia="仿宋_GB2312" w:hAnsi="宋体"/>
          <w:sz w:val="32"/>
          <w:szCs w:val="32"/>
        </w:rPr>
      </w:pPr>
      <w:r w:rsidRPr="004E7ADB">
        <w:rPr>
          <w:rFonts w:ascii="仿宋_GB2312" w:eastAsia="仿宋_GB2312" w:hAnsi="宋体" w:cs="仿宋_GB2312" w:hint="eastAsia"/>
          <w:sz w:val="32"/>
          <w:szCs w:val="32"/>
        </w:rPr>
        <w:t>答：只有在满足一定条件的情况下才可以享受</w:t>
      </w:r>
      <w:r w:rsidRPr="004E7ADB">
        <w:rPr>
          <w:rFonts w:ascii="仿宋_GB2312" w:eastAsia="仿宋_GB2312" w:hAnsi="宋体" w:cs="仿宋_GB2312"/>
          <w:sz w:val="32"/>
          <w:szCs w:val="32"/>
        </w:rPr>
        <w:t>5%</w:t>
      </w:r>
      <w:r w:rsidRPr="004E7ADB">
        <w:rPr>
          <w:rFonts w:ascii="仿宋_GB2312" w:eastAsia="仿宋_GB2312" w:hAnsi="宋体" w:cs="仿宋_GB2312" w:hint="eastAsia"/>
          <w:sz w:val="32"/>
          <w:szCs w:val="32"/>
        </w:rPr>
        <w:t>的优惠税率。根据中国和新加坡签订的税收协定，如果直接拥有新加坡居民公司资本比例在取得股息前连续十二个月以内任何时候均达到至少</w:t>
      </w:r>
      <w:r w:rsidRPr="004E7ADB">
        <w:rPr>
          <w:rFonts w:ascii="仿宋_GB2312" w:eastAsia="仿宋_GB2312" w:hAnsi="宋体" w:cs="仿宋_GB2312"/>
          <w:sz w:val="32"/>
          <w:szCs w:val="32"/>
        </w:rPr>
        <w:t>25%</w:t>
      </w:r>
      <w:r w:rsidRPr="004E7ADB">
        <w:rPr>
          <w:rFonts w:ascii="仿宋_GB2312" w:eastAsia="仿宋_GB2312" w:hAnsi="宋体" w:cs="仿宋_GB2312" w:hint="eastAsia"/>
          <w:sz w:val="32"/>
          <w:szCs w:val="32"/>
        </w:rPr>
        <w:t>的，且你公司为股息的受益所有人时，可以享受</w:t>
      </w:r>
      <w:r w:rsidRPr="004E7ADB">
        <w:rPr>
          <w:rFonts w:ascii="仿宋_GB2312" w:eastAsia="仿宋_GB2312" w:hAnsi="宋体" w:cs="仿宋_GB2312"/>
          <w:sz w:val="32"/>
          <w:szCs w:val="32"/>
        </w:rPr>
        <w:t>5%</w:t>
      </w:r>
      <w:r w:rsidRPr="004E7ADB">
        <w:rPr>
          <w:rFonts w:ascii="仿宋_GB2312" w:eastAsia="仿宋_GB2312" w:hAnsi="宋体" w:cs="仿宋_GB2312" w:hint="eastAsia"/>
          <w:sz w:val="32"/>
          <w:szCs w:val="32"/>
        </w:rPr>
        <w:t>的优惠税率。</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【政策依据】</w:t>
      </w:r>
    </w:p>
    <w:p w:rsidR="008E604A" w:rsidRPr="004E7ADB" w:rsidRDefault="008E604A" w:rsidP="00512D2B">
      <w:pPr>
        <w:spacing w:line="360" w:lineRule="auto"/>
        <w:ind w:firstLineChars="200" w:firstLine="640"/>
        <w:outlineLvl w:val="3"/>
        <w:rPr>
          <w:rFonts w:ascii="黑体" w:eastAsia="黑体" w:hAnsi="黑体"/>
          <w:sz w:val="32"/>
          <w:szCs w:val="32"/>
          <w:lang w:val="zh-CN"/>
        </w:rPr>
      </w:pPr>
      <w:r w:rsidRPr="004E7ADB">
        <w:rPr>
          <w:rFonts w:ascii="黑体" w:eastAsia="黑体" w:hAnsi="黑体" w:cs="黑体"/>
          <w:sz w:val="32"/>
          <w:szCs w:val="32"/>
          <w:lang w:val="zh-CN"/>
        </w:rPr>
        <w:t>1.</w:t>
      </w:r>
      <w:r w:rsidRPr="004E7ADB">
        <w:rPr>
          <w:rFonts w:ascii="黑体" w:eastAsia="黑体" w:hAnsi="黑体" w:cs="黑体" w:hint="eastAsia"/>
          <w:sz w:val="32"/>
          <w:szCs w:val="32"/>
          <w:lang w:val="zh-CN"/>
        </w:rPr>
        <w:t>《中华人民共和国企业所得税法》第二条</w:t>
      </w:r>
    </w:p>
    <w:p w:rsidR="008E604A" w:rsidRPr="004E7ADB" w:rsidRDefault="008E604A" w:rsidP="00512D2B">
      <w:pPr>
        <w:spacing w:line="360" w:lineRule="auto"/>
        <w:ind w:firstLineChars="200" w:firstLine="640"/>
        <w:outlineLvl w:val="3"/>
        <w:rPr>
          <w:rFonts w:ascii="黑体" w:eastAsia="黑体" w:hAnsi="黑体"/>
          <w:sz w:val="32"/>
          <w:szCs w:val="32"/>
          <w:lang w:val="zh-CN"/>
        </w:rPr>
      </w:pPr>
      <w:r w:rsidRPr="004E7ADB">
        <w:rPr>
          <w:rFonts w:ascii="黑体" w:eastAsia="黑体" w:hAnsi="黑体" w:cs="黑体"/>
          <w:sz w:val="32"/>
          <w:szCs w:val="32"/>
          <w:lang w:val="zh-CN"/>
        </w:rPr>
        <w:t>2.</w:t>
      </w:r>
      <w:r w:rsidRPr="004E7ADB">
        <w:rPr>
          <w:rFonts w:ascii="黑体" w:eastAsia="黑体" w:hAnsi="黑体" w:cs="黑体" w:hint="eastAsia"/>
          <w:sz w:val="32"/>
          <w:szCs w:val="32"/>
          <w:lang w:val="zh-CN"/>
        </w:rPr>
        <w:t>《中华人民共和国企业所得税法实施条例》第三</w:t>
      </w:r>
      <w:r>
        <w:rPr>
          <w:rFonts w:ascii="黑体" w:eastAsia="黑体" w:hAnsi="黑体" w:cs="黑体" w:hint="eastAsia"/>
          <w:sz w:val="32"/>
          <w:szCs w:val="32"/>
          <w:lang w:val="zh-CN"/>
        </w:rPr>
        <w:t>条、</w:t>
      </w:r>
      <w:r w:rsidRPr="004E7ADB">
        <w:rPr>
          <w:rFonts w:ascii="黑体" w:eastAsia="黑体" w:hAnsi="黑体" w:cs="黑体" w:hint="eastAsia"/>
          <w:sz w:val="32"/>
          <w:szCs w:val="32"/>
          <w:lang w:val="zh-CN"/>
        </w:rPr>
        <w:t>第四条</w:t>
      </w:r>
    </w:p>
    <w:p w:rsidR="008E604A" w:rsidRPr="004E7ADB" w:rsidRDefault="008E604A" w:rsidP="00512D2B">
      <w:pPr>
        <w:spacing w:line="360" w:lineRule="auto"/>
        <w:ind w:firstLineChars="200" w:firstLine="640"/>
        <w:rPr>
          <w:rFonts w:ascii="黑体" w:eastAsia="黑体" w:hAnsi="黑体"/>
          <w:sz w:val="32"/>
          <w:szCs w:val="32"/>
          <w:lang w:val="zh-CN"/>
        </w:rPr>
      </w:pPr>
      <w:r w:rsidRPr="004E7ADB">
        <w:rPr>
          <w:rFonts w:ascii="黑体" w:eastAsia="黑体" w:hAnsi="黑体" w:cs="黑体"/>
          <w:sz w:val="32"/>
          <w:szCs w:val="32"/>
          <w:lang w:val="zh-CN"/>
        </w:rPr>
        <w:t>3.</w:t>
      </w:r>
      <w:r w:rsidRPr="004E7ADB">
        <w:rPr>
          <w:rFonts w:ascii="黑体" w:eastAsia="黑体" w:hAnsi="黑体" w:cs="黑体" w:hint="eastAsia"/>
          <w:sz w:val="32"/>
          <w:szCs w:val="32"/>
          <w:lang w:val="zh-CN"/>
        </w:rPr>
        <w:t>中华人民共和国政府对外签署的避免双重征税协定</w:t>
      </w:r>
      <w:r w:rsidRPr="004E7ADB">
        <w:rPr>
          <w:rFonts w:ascii="黑体" w:eastAsia="黑体" w:hAnsi="黑体" w:cs="黑体" w:hint="eastAsia"/>
          <w:sz w:val="32"/>
          <w:szCs w:val="32"/>
          <w:lang w:val="zh-CN"/>
        </w:rPr>
        <w:lastRenderedPageBreak/>
        <w:t>（含内地与香港、澳门特别行政区签署的税收安排、大陆与台湾签署的税收协议）</w:t>
      </w:r>
    </w:p>
    <w:p w:rsidR="008E604A" w:rsidRPr="004E7ADB" w:rsidRDefault="008E604A" w:rsidP="00512D2B">
      <w:pPr>
        <w:autoSpaceDE w:val="0"/>
        <w:autoSpaceDN w:val="0"/>
        <w:adjustRightInd w:val="0"/>
        <w:snapToGrid w:val="0"/>
        <w:spacing w:line="360" w:lineRule="auto"/>
        <w:ind w:firstLineChars="200" w:firstLine="640"/>
        <w:outlineLvl w:val="3"/>
        <w:rPr>
          <w:rFonts w:ascii="黑体" w:eastAsia="黑体" w:hAnsi="黑体"/>
          <w:sz w:val="32"/>
          <w:szCs w:val="32"/>
        </w:rPr>
      </w:pPr>
      <w:r w:rsidRPr="004E7ADB">
        <w:rPr>
          <w:rFonts w:ascii="黑体" w:eastAsia="黑体" w:hAnsi="黑体" w:cs="黑体"/>
          <w:sz w:val="32"/>
          <w:szCs w:val="32"/>
          <w:lang w:val="zh-CN"/>
        </w:rPr>
        <w:t>4</w:t>
      </w:r>
      <w:r>
        <w:rPr>
          <w:rFonts w:ascii="黑体" w:eastAsia="黑体" w:hAnsi="黑体" w:cs="黑体"/>
          <w:sz w:val="32"/>
          <w:szCs w:val="32"/>
          <w:lang w:val="zh-CN"/>
        </w:rPr>
        <w:t>.</w:t>
      </w:r>
      <w:r w:rsidRPr="004E7ADB">
        <w:rPr>
          <w:rFonts w:ascii="黑体" w:eastAsia="黑体" w:hAnsi="黑体" w:cs="黑体" w:hint="eastAsia"/>
          <w:sz w:val="32"/>
          <w:szCs w:val="32"/>
        </w:rPr>
        <w:t>《国家税务总局关于印发〈中华人民共和国政府和新加坡共和国政府关于对所得避免双重征税和防止偷漏税的协定〉及议定书条文解释的通知》（国税发〔</w:t>
      </w:r>
      <w:r w:rsidRPr="004E7ADB">
        <w:rPr>
          <w:rFonts w:ascii="黑体" w:eastAsia="黑体" w:hAnsi="黑体" w:cs="黑体"/>
          <w:sz w:val="32"/>
          <w:szCs w:val="32"/>
        </w:rPr>
        <w:t>2010</w:t>
      </w:r>
      <w:r w:rsidRPr="004E7ADB">
        <w:rPr>
          <w:rFonts w:ascii="黑体" w:eastAsia="黑体" w:hAnsi="黑体" w:cs="黑体" w:hint="eastAsia"/>
          <w:sz w:val="32"/>
          <w:szCs w:val="32"/>
        </w:rPr>
        <w:t>〕</w:t>
      </w:r>
      <w:r w:rsidRPr="004E7ADB">
        <w:rPr>
          <w:rFonts w:ascii="黑体" w:eastAsia="黑体" w:hAnsi="黑体" w:cs="黑体"/>
          <w:sz w:val="32"/>
          <w:szCs w:val="32"/>
        </w:rPr>
        <w:t>75</w:t>
      </w:r>
      <w:r w:rsidRPr="004E7ADB">
        <w:rPr>
          <w:rFonts w:ascii="黑体" w:eastAsia="黑体" w:hAnsi="黑体" w:cs="黑体" w:hint="eastAsia"/>
          <w:sz w:val="32"/>
          <w:szCs w:val="32"/>
        </w:rPr>
        <w:t>号）第十条第二款</w:t>
      </w:r>
    </w:p>
    <w:p w:rsidR="008E604A" w:rsidRPr="004E7ADB" w:rsidRDefault="003730F0" w:rsidP="00011B53">
      <w:pPr>
        <w:keepNext/>
        <w:keepLines/>
        <w:spacing w:before="260" w:after="260" w:line="416" w:lineRule="auto"/>
        <w:outlineLvl w:val="2"/>
        <w:rPr>
          <w:rFonts w:ascii="Calibri" w:hAnsi="Calibri" w:cs="Calibri"/>
          <w:b/>
          <w:bCs/>
          <w:sz w:val="32"/>
          <w:szCs w:val="32"/>
        </w:rPr>
      </w:pPr>
      <w:bookmarkStart w:id="391" w:name="_Toc490479143"/>
      <w:bookmarkStart w:id="392" w:name="_Toc490830711"/>
      <w:bookmarkStart w:id="393" w:name="_Toc492493378"/>
      <w:bookmarkStart w:id="394" w:name="_Toc492534979"/>
      <w:bookmarkStart w:id="395" w:name="_Toc492536451"/>
      <w:bookmarkStart w:id="396" w:name="_Toc495572477"/>
      <w:bookmarkStart w:id="397" w:name="_Toc496015673"/>
      <w:bookmarkStart w:id="398" w:name="_Toc496016230"/>
      <w:bookmarkStart w:id="399" w:name="_Toc496016321"/>
      <w:bookmarkStart w:id="400" w:name="_Toc517969313"/>
      <w:bookmarkStart w:id="401" w:name="_Toc25330098"/>
      <w:r>
        <w:rPr>
          <w:rFonts w:hint="eastAsia"/>
          <w:b/>
          <w:bCs/>
          <w:sz w:val="32"/>
          <w:szCs w:val="32"/>
        </w:rPr>
        <w:t>39</w:t>
      </w:r>
      <w:r w:rsidR="008E604A" w:rsidRPr="00E11BF8">
        <w:rPr>
          <w:b/>
          <w:bCs/>
          <w:sz w:val="32"/>
          <w:szCs w:val="32"/>
        </w:rPr>
        <w:t>.</w:t>
      </w:r>
      <w:r w:rsidR="008E604A" w:rsidRPr="004E7ADB">
        <w:rPr>
          <w:rFonts w:ascii="Calibri" w:hAnsi="Calibri" w:cs="宋体" w:hint="eastAsia"/>
          <w:b/>
          <w:bCs/>
          <w:sz w:val="32"/>
          <w:szCs w:val="32"/>
        </w:rPr>
        <w:t>股息免税</w:t>
      </w:r>
      <w:bookmarkEnd w:id="391"/>
      <w:bookmarkEnd w:id="392"/>
      <w:bookmarkEnd w:id="393"/>
      <w:bookmarkEnd w:id="394"/>
      <w:bookmarkEnd w:id="395"/>
      <w:bookmarkEnd w:id="396"/>
      <w:bookmarkEnd w:id="397"/>
      <w:bookmarkEnd w:id="398"/>
      <w:bookmarkEnd w:id="399"/>
      <w:bookmarkEnd w:id="400"/>
      <w:bookmarkEnd w:id="401"/>
    </w:p>
    <w:p w:rsidR="008E604A" w:rsidRPr="002C33BD" w:rsidRDefault="008E604A" w:rsidP="00512D2B">
      <w:pPr>
        <w:ind w:firstLineChars="200" w:firstLine="640"/>
        <w:rPr>
          <w:rFonts w:ascii="楷体_GB2312" w:eastAsia="楷体_GB2312"/>
          <w:sz w:val="32"/>
          <w:szCs w:val="32"/>
        </w:rPr>
      </w:pPr>
      <w:r w:rsidRPr="002C33BD">
        <w:rPr>
          <w:rFonts w:ascii="楷体_GB2312" w:eastAsia="楷体_GB2312" w:cs="楷体_GB2312" w:hint="eastAsia"/>
          <w:sz w:val="32"/>
          <w:szCs w:val="32"/>
        </w:rPr>
        <w:t>我国签订的税收协定中</w:t>
      </w:r>
      <w:r w:rsidRPr="002C33BD">
        <w:rPr>
          <w:rFonts w:ascii="楷体_GB2312" w:eastAsia="楷体_GB2312" w:cs="楷体_GB2312"/>
          <w:sz w:val="32"/>
          <w:szCs w:val="32"/>
        </w:rPr>
        <w:t>,</w:t>
      </w:r>
      <w:r w:rsidRPr="002C33BD">
        <w:rPr>
          <w:rFonts w:ascii="楷体_GB2312" w:eastAsia="楷体_GB2312" w:cs="楷体_GB2312" w:hint="eastAsia"/>
          <w:sz w:val="32"/>
          <w:szCs w:val="32"/>
        </w:rPr>
        <w:t>对于个别国家，来源国放弃股息所得征税权，即我国居民取得的股息所得享受协定免税待遇。</w:t>
      </w:r>
    </w:p>
    <w:p w:rsidR="008E604A" w:rsidRPr="004E7ADB" w:rsidRDefault="008E604A" w:rsidP="00512D2B">
      <w:pPr>
        <w:spacing w:line="360" w:lineRule="auto"/>
        <w:ind w:firstLineChars="200" w:firstLine="640"/>
        <w:rPr>
          <w:rFonts w:ascii="仿宋_GB2312" w:eastAsia="仿宋_GB2312"/>
          <w:sz w:val="32"/>
          <w:szCs w:val="32"/>
        </w:rPr>
      </w:pPr>
      <w:r w:rsidRPr="002C33BD">
        <w:rPr>
          <w:rFonts w:ascii="楷体_GB2312" w:eastAsia="楷体_GB2312" w:cs="楷体_GB2312" w:hint="eastAsia"/>
          <w:sz w:val="32"/>
          <w:szCs w:val="32"/>
        </w:rPr>
        <w:t>在适用股息条款时，存在受益所有人的问题。当股息所得的居民符合协定关于“受益所有人”的规定，并满足一定条件时，来源国才会放弃对该股息所得的征税权。</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【适用主体】</w:t>
      </w:r>
    </w:p>
    <w:p w:rsidR="008E604A" w:rsidRPr="004E7ADB" w:rsidRDefault="008E604A" w:rsidP="009E494F">
      <w:pPr>
        <w:spacing w:line="360" w:lineRule="auto"/>
        <w:ind w:firstLineChars="200" w:firstLine="640"/>
        <w:rPr>
          <w:rFonts w:eastAsia="仿宋_GB2312"/>
          <w:sz w:val="32"/>
          <w:szCs w:val="32"/>
        </w:rPr>
      </w:pPr>
      <w:r w:rsidRPr="004E7ADB">
        <w:rPr>
          <w:rFonts w:eastAsia="仿宋_GB2312" w:cs="仿宋_GB2312" w:hint="eastAsia"/>
          <w:sz w:val="32"/>
          <w:szCs w:val="32"/>
        </w:rPr>
        <w:t>从特定缔约对方国家（地区）取得股息所得的居民。</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w:t>
      </w:r>
      <w:r>
        <w:rPr>
          <w:rFonts w:ascii="Calibri" w:hAnsi="Calibri" w:cs="宋体" w:hint="eastAsia"/>
          <w:b/>
          <w:bCs/>
          <w:sz w:val="32"/>
          <w:szCs w:val="32"/>
        </w:rPr>
        <w:t>协定规定</w:t>
      </w:r>
      <w:r w:rsidRPr="004E7ADB">
        <w:rPr>
          <w:rFonts w:ascii="Calibri" w:hAnsi="Calibri" w:cs="宋体" w:hint="eastAsia"/>
          <w:b/>
          <w:bCs/>
          <w:sz w:val="32"/>
          <w:szCs w:val="32"/>
        </w:rPr>
        <w:t>】</w:t>
      </w:r>
    </w:p>
    <w:p w:rsidR="008E604A" w:rsidRPr="004E7ADB" w:rsidRDefault="008E604A" w:rsidP="00512D2B">
      <w:pPr>
        <w:autoSpaceDE w:val="0"/>
        <w:autoSpaceDN w:val="0"/>
        <w:adjustRightInd w:val="0"/>
        <w:snapToGrid w:val="0"/>
        <w:spacing w:line="360" w:lineRule="auto"/>
        <w:ind w:firstLineChars="200" w:firstLine="640"/>
        <w:rPr>
          <w:rFonts w:eastAsia="仿宋_GB2312"/>
          <w:sz w:val="32"/>
          <w:szCs w:val="32"/>
        </w:rPr>
      </w:pPr>
      <w:r w:rsidRPr="004E7ADB">
        <w:rPr>
          <w:rFonts w:eastAsia="仿宋_GB2312" w:cs="仿宋_GB2312" w:hint="eastAsia"/>
          <w:sz w:val="32"/>
          <w:szCs w:val="32"/>
        </w:rPr>
        <w:t>我国与科威特、阿联酋签订的税收协定规定：“虽有第一款和第二款的规定，由缔约国一方居民公司支付给缔约国另一方居民的股息，应仅在该缔约国另一方征税，如果该项股息的受益所有人是：（一）缔约国另一方政府、其政府机</w:t>
      </w:r>
      <w:r w:rsidRPr="004E7ADB">
        <w:rPr>
          <w:rFonts w:eastAsia="仿宋_GB2312" w:cs="仿宋_GB2312" w:hint="eastAsia"/>
          <w:sz w:val="32"/>
          <w:szCs w:val="32"/>
        </w:rPr>
        <w:lastRenderedPageBreak/>
        <w:t>构、或为该缔约国另一方政府直接或间接全部拥有的其他实体；或（二）由该缔约国另一方政府直接或间接拥有至少</w:t>
      </w:r>
      <w:r w:rsidRPr="004E7ADB">
        <w:rPr>
          <w:rFonts w:eastAsia="仿宋_GB2312"/>
          <w:sz w:val="32"/>
          <w:szCs w:val="32"/>
        </w:rPr>
        <w:t>20%</w:t>
      </w:r>
      <w:r w:rsidRPr="004E7ADB">
        <w:rPr>
          <w:rFonts w:eastAsia="仿宋_GB2312" w:cs="仿宋_GB2312" w:hint="eastAsia"/>
          <w:sz w:val="32"/>
          <w:szCs w:val="32"/>
        </w:rPr>
        <w:t>股份的该缔约国另一方居民公司。”</w:t>
      </w:r>
    </w:p>
    <w:p w:rsidR="008E604A" w:rsidRPr="004E7ADB" w:rsidRDefault="008E604A" w:rsidP="00512D2B">
      <w:pPr>
        <w:autoSpaceDE w:val="0"/>
        <w:autoSpaceDN w:val="0"/>
        <w:adjustRightInd w:val="0"/>
        <w:snapToGrid w:val="0"/>
        <w:spacing w:line="360" w:lineRule="auto"/>
        <w:ind w:firstLineChars="200" w:firstLine="640"/>
        <w:rPr>
          <w:rFonts w:eastAsia="仿宋_GB2312"/>
          <w:sz w:val="32"/>
          <w:szCs w:val="32"/>
        </w:rPr>
      </w:pPr>
      <w:r w:rsidRPr="004E7ADB">
        <w:rPr>
          <w:rFonts w:eastAsia="仿宋_GB2312" w:cs="仿宋_GB2312" w:hint="eastAsia"/>
          <w:sz w:val="32"/>
          <w:szCs w:val="32"/>
        </w:rPr>
        <w:t>我国与沙特阿拉伯签订的税收协定规定：“虽有第一款和第二款的规定，如果股息的受益所有人是缔约国另一方政府、其所属机构或其直接或间接完全拥有的其他实体，缔约国一方的居民公司支付给缔约国另一方居民的股息仅应在该缔约国另一方征税。”</w:t>
      </w:r>
    </w:p>
    <w:p w:rsidR="008E604A" w:rsidRPr="004E7ADB" w:rsidRDefault="008E604A" w:rsidP="00512D2B">
      <w:pPr>
        <w:autoSpaceDE w:val="0"/>
        <w:autoSpaceDN w:val="0"/>
        <w:adjustRightInd w:val="0"/>
        <w:snapToGrid w:val="0"/>
        <w:spacing w:line="360" w:lineRule="auto"/>
        <w:ind w:firstLineChars="200" w:firstLine="640"/>
        <w:rPr>
          <w:rFonts w:eastAsia="仿宋_GB2312"/>
          <w:sz w:val="32"/>
          <w:szCs w:val="32"/>
        </w:rPr>
      </w:pPr>
      <w:r w:rsidRPr="004E7ADB">
        <w:rPr>
          <w:rFonts w:eastAsia="仿宋_GB2312" w:cs="仿宋_GB2312" w:hint="eastAsia"/>
          <w:sz w:val="32"/>
          <w:szCs w:val="32"/>
        </w:rPr>
        <w:t>我国与英国签订的税收协定规定：“虽有第一款和第二款的规定，由缔约国一方居民公司支付给缔约国另一方居民的股息，如果受益所有人是缔约国另一方政府及其机构，或者是缔约国另一方政府直接或间接全资所有的其他实体，应仅在该缔约国另一方征税。”</w:t>
      </w:r>
    </w:p>
    <w:p w:rsidR="008E604A" w:rsidRPr="004E7ADB" w:rsidRDefault="008E604A" w:rsidP="00512D2B">
      <w:pPr>
        <w:autoSpaceDE w:val="0"/>
        <w:autoSpaceDN w:val="0"/>
        <w:adjustRightInd w:val="0"/>
        <w:snapToGrid w:val="0"/>
        <w:spacing w:line="360" w:lineRule="auto"/>
        <w:ind w:firstLineChars="200" w:firstLine="640"/>
        <w:rPr>
          <w:rFonts w:eastAsia="仿宋_GB2312"/>
          <w:sz w:val="32"/>
          <w:szCs w:val="32"/>
        </w:rPr>
      </w:pPr>
      <w:r w:rsidRPr="004E7ADB">
        <w:rPr>
          <w:rFonts w:eastAsia="仿宋_GB2312" w:cs="仿宋_GB2312" w:hint="eastAsia"/>
          <w:sz w:val="32"/>
          <w:szCs w:val="32"/>
        </w:rPr>
        <w:t>我国与格鲁吉亚签订的税收协定规定：“如果该受益所有人直接或间接拥有支付股息公司至少百分之五十股份，并在该公司投资超过</w:t>
      </w:r>
      <w:r w:rsidRPr="004E7ADB">
        <w:rPr>
          <w:rFonts w:eastAsia="仿宋_GB2312"/>
          <w:sz w:val="32"/>
          <w:szCs w:val="32"/>
        </w:rPr>
        <w:t>200</w:t>
      </w:r>
      <w:r w:rsidRPr="004E7ADB">
        <w:rPr>
          <w:rFonts w:eastAsia="仿宋_GB2312" w:cs="仿宋_GB2312" w:hint="eastAsia"/>
          <w:sz w:val="32"/>
          <w:szCs w:val="32"/>
        </w:rPr>
        <w:t>万欧元，为股息总额的百分之零”。</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【适用条件】</w:t>
      </w:r>
    </w:p>
    <w:p w:rsidR="008E604A" w:rsidRPr="004E7ADB" w:rsidRDefault="008E604A" w:rsidP="009E494F">
      <w:pPr>
        <w:spacing w:line="360" w:lineRule="auto"/>
        <w:ind w:firstLineChars="200" w:firstLine="640"/>
        <w:rPr>
          <w:rFonts w:eastAsia="仿宋_GB2312"/>
          <w:sz w:val="32"/>
          <w:szCs w:val="32"/>
        </w:rPr>
      </w:pPr>
      <w:r w:rsidRPr="004E7ADB">
        <w:rPr>
          <w:rFonts w:eastAsia="仿宋_GB2312" w:cs="仿宋_GB2312" w:hint="eastAsia"/>
          <w:sz w:val="32"/>
          <w:szCs w:val="32"/>
        </w:rPr>
        <w:t>从科威特、阿联酋、沙特阿拉伯、英国、格鲁吉亚等国家或地区取得股息所得并符合我国与对方签订的税收协定股息条款相关规定。</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lastRenderedPageBreak/>
        <w:t>【情景问答】</w:t>
      </w:r>
    </w:p>
    <w:p w:rsidR="008E604A" w:rsidRPr="004E7ADB" w:rsidRDefault="008E604A" w:rsidP="00512D2B">
      <w:pPr>
        <w:autoSpaceDE w:val="0"/>
        <w:autoSpaceDN w:val="0"/>
        <w:adjustRightInd w:val="0"/>
        <w:snapToGrid w:val="0"/>
        <w:spacing w:line="360" w:lineRule="auto"/>
        <w:ind w:firstLineChars="200" w:firstLine="643"/>
        <w:rPr>
          <w:rFonts w:eastAsia="仿宋_GB2312"/>
          <w:b/>
          <w:bCs/>
          <w:sz w:val="32"/>
          <w:szCs w:val="32"/>
        </w:rPr>
      </w:pPr>
      <w:r w:rsidRPr="004E7ADB">
        <w:rPr>
          <w:rFonts w:eastAsia="仿宋_GB2312" w:cs="仿宋_GB2312" w:hint="eastAsia"/>
          <w:b/>
          <w:bCs/>
          <w:sz w:val="32"/>
          <w:szCs w:val="32"/>
        </w:rPr>
        <w:t>问：我公司完全为政府拥有，在沙特阿拉伯设立了全资子公司，投资总额达到</w:t>
      </w:r>
      <w:r w:rsidRPr="004E7ADB">
        <w:rPr>
          <w:rFonts w:eastAsia="仿宋_GB2312"/>
          <w:b/>
          <w:bCs/>
          <w:sz w:val="32"/>
          <w:szCs w:val="32"/>
        </w:rPr>
        <w:t>300</w:t>
      </w:r>
      <w:r w:rsidRPr="004E7ADB">
        <w:rPr>
          <w:rFonts w:eastAsia="仿宋_GB2312" w:cs="仿宋_GB2312" w:hint="eastAsia"/>
          <w:b/>
          <w:bCs/>
          <w:sz w:val="32"/>
          <w:szCs w:val="32"/>
        </w:rPr>
        <w:t>万欧元，现子公司拟分配利润，请问我公司取得来自沙特阿拉伯的股息需要在当地缴税吗？</w:t>
      </w:r>
    </w:p>
    <w:p w:rsidR="008E604A" w:rsidRPr="004E7ADB" w:rsidRDefault="008E604A" w:rsidP="00512D2B">
      <w:pPr>
        <w:autoSpaceDE w:val="0"/>
        <w:autoSpaceDN w:val="0"/>
        <w:adjustRightInd w:val="0"/>
        <w:snapToGrid w:val="0"/>
        <w:spacing w:line="360" w:lineRule="auto"/>
        <w:ind w:firstLineChars="200" w:firstLine="640"/>
        <w:rPr>
          <w:rFonts w:eastAsia="仿宋_GB2312"/>
          <w:sz w:val="32"/>
          <w:szCs w:val="32"/>
        </w:rPr>
      </w:pPr>
      <w:r w:rsidRPr="004E7ADB">
        <w:rPr>
          <w:rFonts w:eastAsia="仿宋_GB2312" w:cs="仿宋_GB2312" w:hint="eastAsia"/>
          <w:sz w:val="32"/>
          <w:szCs w:val="32"/>
        </w:rPr>
        <w:t>答：根据我国与沙特阿拉伯的税收协定，如果你公司完全为政府拥有，且属于该股息的受益所有人，在沙特阿拉伯当地不需要缴税。</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【政策依据】</w:t>
      </w:r>
    </w:p>
    <w:p w:rsidR="008E604A" w:rsidRPr="004E7ADB" w:rsidRDefault="008E604A" w:rsidP="00512D2B">
      <w:pPr>
        <w:spacing w:line="360" w:lineRule="auto"/>
        <w:ind w:firstLineChars="200" w:firstLine="640"/>
        <w:rPr>
          <w:rFonts w:ascii="黑体" w:eastAsia="黑体" w:hAnsi="黑体"/>
          <w:sz w:val="32"/>
          <w:szCs w:val="32"/>
        </w:rPr>
      </w:pPr>
      <w:r w:rsidRPr="004E7ADB">
        <w:rPr>
          <w:rFonts w:ascii="黑体" w:eastAsia="黑体" w:hAnsi="黑体" w:cs="黑体"/>
          <w:sz w:val="32"/>
          <w:szCs w:val="32"/>
        </w:rPr>
        <w:t>1.</w:t>
      </w:r>
      <w:r w:rsidRPr="004E7ADB">
        <w:rPr>
          <w:rFonts w:ascii="黑体" w:eastAsia="黑体" w:hAnsi="黑体" w:cs="黑体" w:hint="eastAsia"/>
          <w:sz w:val="32"/>
          <w:szCs w:val="32"/>
        </w:rPr>
        <w:t>《中华人民共和国企业所得税法》第二条</w:t>
      </w:r>
    </w:p>
    <w:p w:rsidR="008E604A" w:rsidRPr="004E7ADB" w:rsidRDefault="008E604A" w:rsidP="00512D2B">
      <w:pPr>
        <w:spacing w:line="360" w:lineRule="auto"/>
        <w:ind w:firstLineChars="200" w:firstLine="640"/>
        <w:rPr>
          <w:rFonts w:ascii="黑体" w:eastAsia="黑体" w:hAnsi="黑体"/>
          <w:sz w:val="32"/>
          <w:szCs w:val="32"/>
        </w:rPr>
      </w:pPr>
      <w:r w:rsidRPr="004E7ADB">
        <w:rPr>
          <w:rFonts w:ascii="黑体" w:eastAsia="黑体" w:hAnsi="黑体" w:cs="黑体"/>
          <w:sz w:val="32"/>
          <w:szCs w:val="32"/>
        </w:rPr>
        <w:t>2.</w:t>
      </w:r>
      <w:r w:rsidRPr="004E7ADB">
        <w:rPr>
          <w:rFonts w:ascii="黑体" w:eastAsia="黑体" w:hAnsi="黑体" w:cs="黑体" w:hint="eastAsia"/>
          <w:sz w:val="32"/>
          <w:szCs w:val="32"/>
        </w:rPr>
        <w:t>《中华人民共和国企业所得税法实施条例》第三</w:t>
      </w:r>
      <w:r>
        <w:rPr>
          <w:rFonts w:ascii="黑体" w:eastAsia="黑体" w:hAnsi="黑体" w:cs="黑体" w:hint="eastAsia"/>
          <w:sz w:val="32"/>
          <w:szCs w:val="32"/>
        </w:rPr>
        <w:t>条、</w:t>
      </w:r>
      <w:r w:rsidRPr="004E7ADB">
        <w:rPr>
          <w:rFonts w:ascii="黑体" w:eastAsia="黑体" w:hAnsi="黑体" w:cs="黑体" w:hint="eastAsia"/>
          <w:sz w:val="32"/>
          <w:szCs w:val="32"/>
        </w:rPr>
        <w:t>第四条</w:t>
      </w:r>
    </w:p>
    <w:p w:rsidR="008E604A" w:rsidRPr="004E7ADB" w:rsidRDefault="008E604A" w:rsidP="00512D2B">
      <w:pPr>
        <w:spacing w:line="360" w:lineRule="auto"/>
        <w:ind w:firstLineChars="200" w:firstLine="640"/>
        <w:rPr>
          <w:rFonts w:ascii="黑体" w:eastAsia="黑体" w:hAnsi="黑体"/>
          <w:sz w:val="32"/>
          <w:szCs w:val="32"/>
          <w:lang w:val="zh-CN"/>
        </w:rPr>
      </w:pPr>
      <w:r w:rsidRPr="004E7ADB">
        <w:rPr>
          <w:rFonts w:ascii="黑体" w:eastAsia="黑体" w:hAnsi="黑体" w:cs="黑体"/>
          <w:sz w:val="32"/>
          <w:szCs w:val="32"/>
        </w:rPr>
        <w:t>3</w:t>
      </w:r>
      <w:r>
        <w:rPr>
          <w:rFonts w:ascii="黑体" w:eastAsia="黑体" w:hAnsi="黑体" w:cs="黑体"/>
          <w:sz w:val="32"/>
          <w:szCs w:val="32"/>
        </w:rPr>
        <w:t>.</w:t>
      </w:r>
      <w:r w:rsidRPr="004E7ADB">
        <w:rPr>
          <w:rFonts w:ascii="黑体" w:eastAsia="黑体" w:hAnsi="黑体" w:cs="黑体" w:hint="eastAsia"/>
          <w:sz w:val="32"/>
          <w:szCs w:val="32"/>
          <w:lang w:val="zh-CN"/>
        </w:rPr>
        <w:t>中华人民共和国政府对外签署的避免双重征税协定（含内地与香港、澳门特别行政区签署的税收安排、大陆与台湾签署的税收协议）</w:t>
      </w:r>
    </w:p>
    <w:p w:rsidR="008E604A" w:rsidRPr="004E7ADB" w:rsidRDefault="008E604A" w:rsidP="00512D2B">
      <w:pPr>
        <w:spacing w:line="360" w:lineRule="auto"/>
        <w:ind w:firstLineChars="200" w:firstLine="420"/>
      </w:pPr>
    </w:p>
    <w:p w:rsidR="008E604A" w:rsidRPr="004E7ADB" w:rsidRDefault="008E604A" w:rsidP="00011B53">
      <w:pPr>
        <w:keepNext/>
        <w:keepLines/>
        <w:spacing w:before="260" w:after="260" w:line="416" w:lineRule="auto"/>
        <w:outlineLvl w:val="2"/>
        <w:rPr>
          <w:rFonts w:ascii="Calibri" w:hAnsi="Calibri" w:cs="Calibri"/>
          <w:b/>
          <w:bCs/>
          <w:sz w:val="32"/>
          <w:szCs w:val="32"/>
        </w:rPr>
      </w:pPr>
      <w:bookmarkStart w:id="402" w:name="_Toc490479145"/>
      <w:bookmarkStart w:id="403" w:name="_Toc490830712"/>
      <w:bookmarkStart w:id="404" w:name="_Toc492493379"/>
      <w:bookmarkStart w:id="405" w:name="_Toc492534980"/>
      <w:bookmarkStart w:id="406" w:name="_Toc492536452"/>
      <w:bookmarkStart w:id="407" w:name="_Toc495572478"/>
      <w:bookmarkStart w:id="408" w:name="_Toc496015674"/>
      <w:bookmarkStart w:id="409" w:name="_Toc496016231"/>
      <w:bookmarkStart w:id="410" w:name="_Toc496016322"/>
      <w:bookmarkStart w:id="411" w:name="_Toc517969314"/>
      <w:bookmarkStart w:id="412" w:name="_Toc25330099"/>
      <w:r w:rsidRPr="003730F0">
        <w:rPr>
          <w:b/>
          <w:bCs/>
          <w:sz w:val="32"/>
          <w:szCs w:val="32"/>
        </w:rPr>
        <w:t>4</w:t>
      </w:r>
      <w:r w:rsidR="003730F0" w:rsidRPr="003730F0">
        <w:rPr>
          <w:rFonts w:hint="eastAsia"/>
          <w:b/>
          <w:bCs/>
          <w:sz w:val="32"/>
          <w:szCs w:val="32"/>
        </w:rPr>
        <w:t>0</w:t>
      </w:r>
      <w:r w:rsidRPr="003730F0">
        <w:rPr>
          <w:b/>
          <w:bCs/>
          <w:sz w:val="32"/>
          <w:szCs w:val="32"/>
        </w:rPr>
        <w:t>.</w:t>
      </w:r>
      <w:r w:rsidRPr="004E7ADB">
        <w:rPr>
          <w:rFonts w:ascii="Calibri" w:hAnsi="Calibri" w:cs="宋体" w:hint="eastAsia"/>
          <w:b/>
          <w:bCs/>
          <w:sz w:val="32"/>
          <w:szCs w:val="32"/>
        </w:rPr>
        <w:t>利息优惠税率</w:t>
      </w:r>
      <w:bookmarkEnd w:id="402"/>
      <w:bookmarkEnd w:id="403"/>
      <w:bookmarkEnd w:id="404"/>
      <w:bookmarkEnd w:id="405"/>
      <w:bookmarkEnd w:id="406"/>
      <w:bookmarkEnd w:id="407"/>
      <w:bookmarkEnd w:id="408"/>
      <w:bookmarkEnd w:id="409"/>
      <w:bookmarkEnd w:id="410"/>
      <w:bookmarkEnd w:id="411"/>
      <w:bookmarkEnd w:id="412"/>
    </w:p>
    <w:p w:rsidR="008E604A" w:rsidRPr="002C33BD" w:rsidRDefault="008E604A" w:rsidP="00512D2B">
      <w:pPr>
        <w:ind w:firstLineChars="200" w:firstLine="640"/>
        <w:rPr>
          <w:rFonts w:ascii="楷体_GB2312" w:eastAsia="楷体_GB2312"/>
          <w:sz w:val="32"/>
          <w:szCs w:val="32"/>
        </w:rPr>
      </w:pPr>
      <w:r w:rsidRPr="002C33BD">
        <w:rPr>
          <w:rFonts w:ascii="楷体_GB2312" w:eastAsia="楷体_GB2312" w:cs="楷体_GB2312" w:hint="eastAsia"/>
          <w:sz w:val="32"/>
          <w:szCs w:val="32"/>
        </w:rPr>
        <w:t>我国已签税收协定或安排中的利息条款通常表述为：“利息”一语是指从各种债权取得的所得，不论其有无抵押担保或者是否有权分享债务人的利润；特别是从公债、债券</w:t>
      </w:r>
      <w:r w:rsidRPr="002C33BD">
        <w:rPr>
          <w:rFonts w:ascii="楷体_GB2312" w:eastAsia="楷体_GB2312" w:cs="楷体_GB2312" w:hint="eastAsia"/>
          <w:sz w:val="32"/>
          <w:szCs w:val="32"/>
        </w:rPr>
        <w:lastRenderedPageBreak/>
        <w:t>或者信用债券取得的所得，包括其溢价和奖金。由于延期支付的罚款，不应视为本条所规定的利息。</w:t>
      </w:r>
    </w:p>
    <w:p w:rsidR="008E604A" w:rsidRPr="002C33BD" w:rsidRDefault="008E604A" w:rsidP="00512D2B">
      <w:pPr>
        <w:ind w:firstLineChars="200" w:firstLine="640"/>
        <w:rPr>
          <w:rFonts w:ascii="楷体_GB2312" w:eastAsia="楷体_GB2312"/>
          <w:sz w:val="32"/>
          <w:szCs w:val="32"/>
        </w:rPr>
      </w:pPr>
      <w:r w:rsidRPr="002C33BD">
        <w:rPr>
          <w:rFonts w:ascii="楷体_GB2312" w:eastAsia="楷体_GB2312" w:cs="楷体_GB2312" w:hint="eastAsia"/>
          <w:sz w:val="32"/>
          <w:szCs w:val="32"/>
        </w:rPr>
        <w:t>一般而言，来源国基于税收协定对利息所得实行限制性税率。</w:t>
      </w:r>
    </w:p>
    <w:p w:rsidR="008E604A" w:rsidRPr="002C33BD" w:rsidRDefault="008E604A" w:rsidP="00512D2B">
      <w:pPr>
        <w:ind w:firstLineChars="200" w:firstLine="640"/>
        <w:rPr>
          <w:rFonts w:ascii="楷体_GB2312" w:eastAsia="楷体_GB2312"/>
          <w:sz w:val="32"/>
          <w:szCs w:val="32"/>
        </w:rPr>
      </w:pPr>
      <w:r w:rsidRPr="002C33BD">
        <w:rPr>
          <w:rFonts w:ascii="楷体_GB2312" w:eastAsia="楷体_GB2312" w:cs="楷体_GB2312" w:hint="eastAsia"/>
          <w:sz w:val="32"/>
          <w:szCs w:val="32"/>
        </w:rPr>
        <w:t>需要注意的是，对所支付的利息同常设机构有实际联系的不适用利息条款，而应按营业利润处理。</w:t>
      </w:r>
    </w:p>
    <w:p w:rsidR="008E604A" w:rsidRPr="004E7ADB" w:rsidRDefault="008E604A" w:rsidP="00512D2B">
      <w:pPr>
        <w:ind w:firstLineChars="200" w:firstLine="640"/>
        <w:rPr>
          <w:rFonts w:ascii="仿宋_GB2312" w:eastAsia="仿宋_GB2312"/>
          <w:sz w:val="32"/>
          <w:szCs w:val="32"/>
        </w:rPr>
      </w:pPr>
      <w:r w:rsidRPr="002C33BD">
        <w:rPr>
          <w:rFonts w:ascii="楷体_GB2312" w:eastAsia="楷体_GB2312" w:cs="楷体_GB2312" w:hint="eastAsia"/>
          <w:sz w:val="32"/>
          <w:szCs w:val="32"/>
        </w:rPr>
        <w:t>在适用利息条款时，同样存在受益所有人的问题。来源国没有义务仅因利息所得是由与其缔约的另一方国家的某个居民所直接接受而放弃对该利息所得的征税权。</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【适用主体】</w:t>
      </w:r>
    </w:p>
    <w:p w:rsidR="008E604A" w:rsidRPr="004E7ADB" w:rsidRDefault="008E604A" w:rsidP="009E494F">
      <w:pPr>
        <w:spacing w:line="360" w:lineRule="auto"/>
        <w:ind w:firstLineChars="200" w:firstLine="640"/>
        <w:rPr>
          <w:rFonts w:eastAsia="仿宋_GB2312"/>
          <w:sz w:val="32"/>
          <w:szCs w:val="32"/>
        </w:rPr>
      </w:pPr>
      <w:r w:rsidRPr="004E7ADB">
        <w:rPr>
          <w:rFonts w:eastAsia="仿宋_GB2312" w:cs="仿宋_GB2312" w:hint="eastAsia"/>
          <w:sz w:val="32"/>
          <w:szCs w:val="32"/>
        </w:rPr>
        <w:t>从缔约对方国家（地区）取得利息所得的居民。</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w:t>
      </w:r>
      <w:r>
        <w:rPr>
          <w:rFonts w:ascii="Calibri" w:hAnsi="Calibri" w:cs="宋体" w:hint="eastAsia"/>
          <w:b/>
          <w:bCs/>
          <w:sz w:val="32"/>
          <w:szCs w:val="32"/>
        </w:rPr>
        <w:t>协定规定</w:t>
      </w:r>
      <w:r w:rsidRPr="004E7ADB">
        <w:rPr>
          <w:rFonts w:ascii="Calibri" w:hAnsi="Calibri" w:cs="宋体" w:hint="eastAsia"/>
          <w:b/>
          <w:bCs/>
          <w:sz w:val="32"/>
          <w:szCs w:val="32"/>
        </w:rPr>
        <w:t>】</w:t>
      </w:r>
    </w:p>
    <w:p w:rsidR="008E604A" w:rsidRPr="004E7ADB" w:rsidRDefault="008E604A" w:rsidP="00512D2B">
      <w:pPr>
        <w:adjustRightInd w:val="0"/>
        <w:snapToGrid w:val="0"/>
        <w:spacing w:line="360" w:lineRule="auto"/>
        <w:ind w:firstLineChars="200" w:firstLine="640"/>
        <w:rPr>
          <w:rFonts w:eastAsia="仿宋_GB2312"/>
          <w:sz w:val="32"/>
          <w:szCs w:val="32"/>
          <w:lang w:val="zh-CN"/>
        </w:rPr>
      </w:pPr>
      <w:r w:rsidRPr="004E7ADB">
        <w:rPr>
          <w:rFonts w:eastAsia="仿宋_GB2312" w:cs="仿宋_GB2312" w:hint="eastAsia"/>
          <w:sz w:val="32"/>
          <w:szCs w:val="32"/>
          <w:lang w:val="zh-CN"/>
        </w:rPr>
        <w:t>利息条款一般表述为：“如果收款人是该利息受益所有人，则所征税款不应超过利息总额的</w:t>
      </w:r>
      <w:r w:rsidRPr="004E7ADB">
        <w:rPr>
          <w:rFonts w:eastAsia="仿宋_GB2312"/>
          <w:sz w:val="32"/>
          <w:szCs w:val="32"/>
          <w:lang w:val="zh-CN"/>
        </w:rPr>
        <w:t>___%</w:t>
      </w:r>
      <w:r w:rsidRPr="004E7ADB">
        <w:rPr>
          <w:rFonts w:eastAsia="仿宋_GB2312" w:cs="仿宋_GB2312" w:hint="eastAsia"/>
          <w:sz w:val="32"/>
          <w:szCs w:val="32"/>
          <w:lang w:val="zh-CN"/>
        </w:rPr>
        <w:t>。”</w:t>
      </w:r>
      <w:r w:rsidRPr="004E7ADB">
        <w:rPr>
          <w:rFonts w:eastAsia="仿宋_GB2312"/>
          <w:sz w:val="32"/>
          <w:szCs w:val="32"/>
          <w:lang w:val="zh-CN"/>
        </w:rPr>
        <w:t xml:space="preserve"> </w:t>
      </w:r>
    </w:p>
    <w:p w:rsidR="008E604A" w:rsidRPr="004E7ADB" w:rsidRDefault="008E604A" w:rsidP="00512D2B">
      <w:pPr>
        <w:adjustRightInd w:val="0"/>
        <w:snapToGrid w:val="0"/>
        <w:spacing w:line="360" w:lineRule="auto"/>
        <w:ind w:firstLineChars="200" w:firstLine="640"/>
        <w:rPr>
          <w:rFonts w:eastAsia="仿宋_GB2312"/>
          <w:sz w:val="32"/>
          <w:szCs w:val="32"/>
          <w:lang w:val="zh-CN"/>
        </w:rPr>
      </w:pPr>
      <w:r w:rsidRPr="004E7ADB">
        <w:rPr>
          <w:rFonts w:eastAsia="仿宋_GB2312" w:cs="仿宋_GB2312" w:hint="eastAsia"/>
          <w:sz w:val="32"/>
          <w:szCs w:val="32"/>
          <w:lang w:val="zh-CN"/>
        </w:rPr>
        <w:t>关于利息税收协定还存在特殊规定，如部分国家（地区）体现为对税基进行限制，如奥地利支付给我国银行或金融机构的利息，应仅按该利息总额的百分之七十征税。</w:t>
      </w:r>
    </w:p>
    <w:p w:rsidR="008E604A" w:rsidRDefault="008E604A" w:rsidP="00512D2B">
      <w:pPr>
        <w:adjustRightInd w:val="0"/>
        <w:snapToGrid w:val="0"/>
        <w:spacing w:line="360" w:lineRule="auto"/>
        <w:ind w:firstLineChars="200" w:firstLine="640"/>
        <w:rPr>
          <w:rFonts w:ascii="仿宋_GB2312" w:eastAsia="仿宋_GB2312" w:hAnsi="宋体"/>
          <w:sz w:val="32"/>
          <w:szCs w:val="32"/>
        </w:rPr>
      </w:pPr>
      <w:r w:rsidRPr="004E7ADB">
        <w:rPr>
          <w:rFonts w:eastAsia="仿宋_GB2312" w:cs="仿宋_GB2312" w:hint="eastAsia"/>
          <w:sz w:val="32"/>
          <w:szCs w:val="32"/>
          <w:lang w:val="zh-CN"/>
        </w:rPr>
        <w:t>我国与部分国家（地区）签订的税收协定</w:t>
      </w:r>
      <w:r w:rsidRPr="004E7ADB">
        <w:rPr>
          <w:rFonts w:ascii="仿宋_GB2312" w:eastAsia="仿宋_GB2312" w:hAnsi="宋体" w:cs="仿宋_GB2312" w:hint="eastAsia"/>
          <w:sz w:val="32"/>
          <w:szCs w:val="32"/>
        </w:rPr>
        <w:t>中对利息来源国的限制税率存在差异，部分协定税率见下表</w:t>
      </w:r>
      <w:r>
        <w:rPr>
          <w:rFonts w:ascii="仿宋_GB2312" w:eastAsia="仿宋_GB2312" w:hAnsi="宋体" w:cs="仿宋_GB2312" w:hint="eastAsia"/>
          <w:sz w:val="32"/>
          <w:szCs w:val="32"/>
        </w:rPr>
        <w:t>：</w:t>
      </w:r>
    </w:p>
    <w:p w:rsidR="008E604A" w:rsidRPr="004E7ADB" w:rsidRDefault="008E604A" w:rsidP="00512D2B">
      <w:pPr>
        <w:adjustRightInd w:val="0"/>
        <w:snapToGrid w:val="0"/>
        <w:spacing w:line="360" w:lineRule="auto"/>
        <w:ind w:firstLineChars="200" w:firstLine="640"/>
        <w:rPr>
          <w:rFonts w:ascii="仿宋_GB2312" w:eastAsia="仿宋_GB2312" w:hAnsi="宋体"/>
          <w:sz w:val="32"/>
          <w:szCs w:val="32"/>
        </w:rPr>
      </w:pPr>
    </w:p>
    <w:p w:rsidR="008E604A" w:rsidRPr="004E7ADB" w:rsidRDefault="008E604A" w:rsidP="00011B53">
      <w:pPr>
        <w:jc w:val="center"/>
        <w:outlineLvl w:val="3"/>
        <w:rPr>
          <w:rFonts w:ascii="黑体" w:eastAsia="黑体" w:hAnsi="黑体"/>
          <w:sz w:val="32"/>
          <w:szCs w:val="32"/>
        </w:rPr>
      </w:pPr>
      <w:r w:rsidRPr="004E7ADB">
        <w:rPr>
          <w:rFonts w:ascii="黑体" w:eastAsia="黑体" w:hAnsi="黑体" w:cs="黑体" w:hint="eastAsia"/>
          <w:sz w:val="32"/>
          <w:szCs w:val="32"/>
        </w:rPr>
        <w:lastRenderedPageBreak/>
        <w:t>税收协定</w:t>
      </w:r>
      <w:r>
        <w:rPr>
          <w:rFonts w:ascii="黑体" w:eastAsia="黑体" w:hAnsi="黑体" w:cs="黑体" w:hint="eastAsia"/>
          <w:sz w:val="32"/>
          <w:szCs w:val="32"/>
        </w:rPr>
        <w:t>（安排）</w:t>
      </w:r>
      <w:r w:rsidRPr="004E7ADB">
        <w:rPr>
          <w:rFonts w:ascii="黑体" w:eastAsia="黑体" w:hAnsi="黑体" w:cs="黑体" w:hint="eastAsia"/>
          <w:sz w:val="32"/>
          <w:szCs w:val="32"/>
        </w:rPr>
        <w:t>利息条款部分协定税率速查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4"/>
        <w:gridCol w:w="1275"/>
        <w:gridCol w:w="1360"/>
        <w:gridCol w:w="1360"/>
        <w:gridCol w:w="4569"/>
        <w:gridCol w:w="42"/>
      </w:tblGrid>
      <w:tr w:rsidR="008E604A" w:rsidRPr="004E7ADB">
        <w:trPr>
          <w:gridAfter w:val="1"/>
          <w:wAfter w:w="42" w:type="dxa"/>
          <w:trHeight w:val="360"/>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b/>
                <w:bCs/>
                <w:kern w:val="0"/>
                <w:sz w:val="20"/>
                <w:szCs w:val="20"/>
              </w:rPr>
            </w:pPr>
            <w:r w:rsidRPr="004E7ADB">
              <w:rPr>
                <w:rFonts w:hAnsi="宋体" w:cs="宋体" w:hint="eastAsia"/>
                <w:b/>
                <w:bCs/>
                <w:kern w:val="0"/>
                <w:sz w:val="20"/>
                <w:szCs w:val="20"/>
              </w:rPr>
              <w:t>序号</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b/>
                <w:bCs/>
                <w:kern w:val="0"/>
                <w:sz w:val="20"/>
                <w:szCs w:val="20"/>
              </w:rPr>
            </w:pPr>
            <w:r w:rsidRPr="004E7ADB">
              <w:rPr>
                <w:rFonts w:hAnsi="宋体" w:cs="宋体" w:hint="eastAsia"/>
                <w:b/>
                <w:bCs/>
                <w:kern w:val="0"/>
                <w:sz w:val="20"/>
                <w:szCs w:val="20"/>
              </w:rPr>
              <w:t>国家（地区）名称</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b/>
                <w:bCs/>
                <w:kern w:val="0"/>
                <w:sz w:val="20"/>
                <w:szCs w:val="20"/>
              </w:rPr>
            </w:pPr>
            <w:r w:rsidRPr="004E7ADB">
              <w:rPr>
                <w:rFonts w:hAnsi="宋体" w:cs="宋体" w:hint="eastAsia"/>
                <w:b/>
                <w:bCs/>
                <w:kern w:val="0"/>
                <w:sz w:val="20"/>
                <w:szCs w:val="20"/>
              </w:rPr>
              <w:t>税种</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b/>
                <w:bCs/>
                <w:kern w:val="0"/>
                <w:sz w:val="20"/>
                <w:szCs w:val="20"/>
              </w:rPr>
            </w:pPr>
            <w:r w:rsidRPr="004E7ADB">
              <w:rPr>
                <w:rFonts w:hAnsi="宋体" w:cs="宋体" w:hint="eastAsia"/>
                <w:b/>
                <w:bCs/>
                <w:kern w:val="0"/>
                <w:sz w:val="20"/>
                <w:szCs w:val="20"/>
              </w:rPr>
              <w:t>协定税率</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b/>
                <w:bCs/>
                <w:kern w:val="0"/>
                <w:sz w:val="20"/>
                <w:szCs w:val="20"/>
              </w:rPr>
            </w:pPr>
            <w:r w:rsidRPr="004E7ADB">
              <w:rPr>
                <w:rFonts w:hAnsi="宋体" w:cs="宋体" w:hint="eastAsia"/>
                <w:b/>
                <w:bCs/>
                <w:kern w:val="0"/>
                <w:sz w:val="20"/>
                <w:szCs w:val="20"/>
              </w:rPr>
              <w:t>适用条件</w:t>
            </w:r>
          </w:p>
        </w:tc>
      </w:tr>
      <w:tr w:rsidR="008E604A" w:rsidRPr="004E7ADB">
        <w:trPr>
          <w:gridAfter w:val="1"/>
          <w:wAfter w:w="42" w:type="dxa"/>
          <w:trHeight w:val="36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阿曼</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 xml:space="preserve">　</w:t>
            </w:r>
          </w:p>
        </w:tc>
      </w:tr>
      <w:tr w:rsidR="008E604A" w:rsidRPr="004E7ADB">
        <w:trPr>
          <w:gridAfter w:val="1"/>
          <w:wAfter w:w="42" w:type="dxa"/>
          <w:trHeight w:val="525"/>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）阿曼中央银行、国家总储备基金、阿曼发展银行（</w:t>
            </w:r>
            <w:r w:rsidRPr="004E7ADB">
              <w:rPr>
                <w:rFonts w:hAnsi="宋体"/>
                <w:kern w:val="0"/>
                <w:sz w:val="20"/>
                <w:szCs w:val="20"/>
              </w:rPr>
              <w:t>3</w:t>
            </w:r>
            <w:r w:rsidRPr="004E7ADB">
              <w:rPr>
                <w:rFonts w:hAnsi="宋体" w:cs="宋体" w:hint="eastAsia"/>
                <w:kern w:val="0"/>
                <w:sz w:val="20"/>
                <w:szCs w:val="20"/>
              </w:rPr>
              <w:t>）完全为政府所有的其他金融机构</w:t>
            </w:r>
          </w:p>
        </w:tc>
      </w:tr>
      <w:tr w:rsidR="008E604A" w:rsidRPr="004E7ADB">
        <w:trPr>
          <w:gridAfter w:val="1"/>
          <w:wAfter w:w="42" w:type="dxa"/>
          <w:trHeight w:val="36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2</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埃及</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由税收协定缔约对方符合条件的政府或机构间接提供资金</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其他</w:t>
            </w:r>
          </w:p>
        </w:tc>
      </w:tr>
      <w:tr w:rsidR="008E604A" w:rsidRPr="004E7ADB">
        <w:trPr>
          <w:gridAfter w:val="1"/>
          <w:wAfter w:w="42" w:type="dxa"/>
          <w:trHeight w:val="525"/>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）中央银行（</w:t>
            </w:r>
            <w:r w:rsidRPr="004E7ADB">
              <w:rPr>
                <w:kern w:val="0"/>
                <w:sz w:val="20"/>
                <w:szCs w:val="20"/>
              </w:rPr>
              <w:t>3</w:t>
            </w:r>
            <w:r w:rsidRPr="004E7ADB">
              <w:rPr>
                <w:rFonts w:hAnsi="宋体" w:cs="宋体" w:hint="eastAsia"/>
                <w:kern w:val="0"/>
                <w:sz w:val="20"/>
                <w:szCs w:val="20"/>
              </w:rPr>
              <w:t>）完全为政府所有的金融机构（</w:t>
            </w:r>
            <w:r w:rsidRPr="004E7ADB">
              <w:rPr>
                <w:kern w:val="0"/>
                <w:sz w:val="20"/>
                <w:szCs w:val="20"/>
              </w:rPr>
              <w:t>4</w:t>
            </w:r>
            <w:r w:rsidRPr="004E7ADB">
              <w:rPr>
                <w:rFonts w:hAnsi="宋体" w:cs="宋体" w:hint="eastAsia"/>
                <w:kern w:val="0"/>
                <w:sz w:val="20"/>
                <w:szCs w:val="20"/>
              </w:rPr>
              <w:t>）由税收协定缔约对方符合条件的政府或机构间接提供资金</w:t>
            </w:r>
          </w:p>
        </w:tc>
      </w:tr>
      <w:tr w:rsidR="008E604A" w:rsidRPr="004E7ADB">
        <w:trPr>
          <w:gridAfter w:val="1"/>
          <w:wAfter w:w="42" w:type="dxa"/>
          <w:trHeight w:val="36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3</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中国澳门</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由税收协定缔约对方符合条件的政府或机构间接提供资金</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7%</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其他</w:t>
            </w:r>
          </w:p>
        </w:tc>
      </w:tr>
      <w:tr w:rsidR="008E604A" w:rsidRPr="004E7ADB">
        <w:trPr>
          <w:gridAfter w:val="1"/>
          <w:wAfter w:w="42" w:type="dxa"/>
          <w:trHeight w:val="525"/>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）完全为政府所有的金融机构（</w:t>
            </w:r>
            <w:r w:rsidRPr="004E7ADB">
              <w:rPr>
                <w:kern w:val="0"/>
                <w:sz w:val="20"/>
                <w:szCs w:val="20"/>
              </w:rPr>
              <w:t>3</w:t>
            </w:r>
            <w:r w:rsidRPr="004E7ADB">
              <w:rPr>
                <w:rFonts w:hAnsi="宋体" w:cs="宋体" w:hint="eastAsia"/>
                <w:kern w:val="0"/>
                <w:sz w:val="20"/>
                <w:szCs w:val="20"/>
              </w:rPr>
              <w:t>）由税收协定缔约对方符合条件的政府或机构间接提供资金（</w:t>
            </w:r>
            <w:r w:rsidRPr="004E7ADB">
              <w:rPr>
                <w:kern w:val="0"/>
                <w:sz w:val="20"/>
                <w:szCs w:val="20"/>
              </w:rPr>
              <w:t>4</w:t>
            </w:r>
            <w:r w:rsidRPr="004E7ADB">
              <w:rPr>
                <w:rFonts w:hAnsi="宋体" w:cs="宋体" w:hint="eastAsia"/>
                <w:kern w:val="0"/>
                <w:sz w:val="20"/>
                <w:szCs w:val="20"/>
              </w:rPr>
              <w:t>）澳门金融管理局、退休基金会、社会保障基金</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7%</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其他</w:t>
            </w:r>
          </w:p>
        </w:tc>
      </w:tr>
      <w:tr w:rsidR="008E604A" w:rsidRPr="004E7ADB">
        <w:trPr>
          <w:gridAfter w:val="1"/>
          <w:wAfter w:w="42" w:type="dxa"/>
          <w:trHeight w:val="36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4</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巴林</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由税收协定缔约对方符合条件的政府或机构间接提供资金</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其他</w:t>
            </w:r>
          </w:p>
        </w:tc>
      </w:tr>
      <w:tr w:rsidR="008E604A" w:rsidRPr="004E7ADB">
        <w:trPr>
          <w:gridAfter w:val="1"/>
          <w:wAfter w:w="42" w:type="dxa"/>
          <w:trHeight w:val="525"/>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）中央银行（</w:t>
            </w:r>
            <w:r w:rsidRPr="004E7ADB">
              <w:rPr>
                <w:kern w:val="0"/>
                <w:sz w:val="20"/>
                <w:szCs w:val="20"/>
              </w:rPr>
              <w:t>3</w:t>
            </w:r>
            <w:r w:rsidRPr="004E7ADB">
              <w:rPr>
                <w:rFonts w:hAnsi="宋体" w:cs="宋体" w:hint="eastAsia"/>
                <w:kern w:val="0"/>
                <w:sz w:val="20"/>
                <w:szCs w:val="20"/>
              </w:rPr>
              <w:t>）完全为政府所有的金融机构（</w:t>
            </w:r>
            <w:r w:rsidRPr="004E7ADB">
              <w:rPr>
                <w:kern w:val="0"/>
                <w:sz w:val="20"/>
                <w:szCs w:val="20"/>
              </w:rPr>
              <w:t>4</w:t>
            </w:r>
            <w:r w:rsidRPr="004E7ADB">
              <w:rPr>
                <w:rFonts w:hAnsi="宋体" w:cs="宋体" w:hint="eastAsia"/>
                <w:kern w:val="0"/>
                <w:sz w:val="20"/>
                <w:szCs w:val="20"/>
              </w:rPr>
              <w:t>）由税收协定缔约对方符合条件的政府或机构间接提供资金</w:t>
            </w:r>
          </w:p>
        </w:tc>
      </w:tr>
      <w:tr w:rsidR="008E604A" w:rsidRPr="004E7ADB">
        <w:trPr>
          <w:gridAfter w:val="1"/>
          <w:wAfter w:w="42" w:type="dxa"/>
          <w:trHeight w:val="36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巴西</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15%</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 xml:space="preserve">　</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）中央银行（</w:t>
            </w:r>
            <w:r w:rsidRPr="004E7ADB">
              <w:rPr>
                <w:kern w:val="0"/>
                <w:sz w:val="20"/>
                <w:szCs w:val="20"/>
              </w:rPr>
              <w:t>3</w:t>
            </w:r>
            <w:r w:rsidRPr="004E7ADB">
              <w:rPr>
                <w:rFonts w:hAnsi="宋体" w:cs="宋体" w:hint="eastAsia"/>
                <w:kern w:val="0"/>
                <w:sz w:val="20"/>
                <w:szCs w:val="20"/>
              </w:rPr>
              <w:t>）完全为政府所有的金融机构</w:t>
            </w:r>
          </w:p>
        </w:tc>
      </w:tr>
      <w:tr w:rsidR="008E604A" w:rsidRPr="004E7ADB">
        <w:trPr>
          <w:gridAfter w:val="1"/>
          <w:wAfter w:w="42" w:type="dxa"/>
          <w:trHeight w:val="36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6</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冰岛</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 xml:space="preserve">　</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kern w:val="0"/>
                <w:sz w:val="20"/>
                <w:szCs w:val="20"/>
              </w:rPr>
            </w:pPr>
            <w:r w:rsidRPr="004E7ADB">
              <w:rPr>
                <w:rFonts w:hAnsi="宋体" w:cs="宋体" w:hint="eastAsia"/>
                <w:kern w:val="0"/>
                <w:sz w:val="20"/>
                <w:szCs w:val="20"/>
              </w:rPr>
              <w:t>（</w:t>
            </w:r>
            <w:r w:rsidRPr="004E7ADB">
              <w:rPr>
                <w:rFonts w:hAnsi="宋体"/>
                <w:kern w:val="0"/>
                <w:sz w:val="20"/>
                <w:szCs w:val="20"/>
              </w:rPr>
              <w:t>1</w:t>
            </w:r>
            <w:r w:rsidRPr="004E7ADB">
              <w:rPr>
                <w:rFonts w:hAnsi="宋体" w:cs="宋体" w:hint="eastAsia"/>
                <w:kern w:val="0"/>
                <w:sz w:val="20"/>
                <w:szCs w:val="20"/>
              </w:rPr>
              <w:t>）冰岛政府（</w:t>
            </w:r>
            <w:r w:rsidRPr="004E7ADB">
              <w:rPr>
                <w:rFonts w:hAnsi="宋体"/>
                <w:kern w:val="0"/>
                <w:sz w:val="20"/>
                <w:szCs w:val="20"/>
              </w:rPr>
              <w:t>2</w:t>
            </w:r>
            <w:r w:rsidRPr="004E7ADB">
              <w:rPr>
                <w:rFonts w:hAnsi="宋体" w:cs="宋体" w:hint="eastAsia"/>
                <w:kern w:val="0"/>
                <w:sz w:val="20"/>
                <w:szCs w:val="20"/>
              </w:rPr>
              <w:t>）冰岛中央银行、工业贷款基金、工业开发基金（</w:t>
            </w:r>
            <w:r w:rsidRPr="004E7ADB">
              <w:rPr>
                <w:rFonts w:hAnsi="宋体"/>
                <w:kern w:val="0"/>
                <w:sz w:val="20"/>
                <w:szCs w:val="20"/>
              </w:rPr>
              <w:t>3</w:t>
            </w:r>
            <w:r w:rsidRPr="004E7ADB">
              <w:rPr>
                <w:rFonts w:hAnsi="宋体" w:cs="宋体" w:hint="eastAsia"/>
                <w:kern w:val="0"/>
                <w:sz w:val="20"/>
                <w:szCs w:val="20"/>
              </w:rPr>
              <w:t>）双方认同的其他机构</w:t>
            </w:r>
          </w:p>
        </w:tc>
      </w:tr>
      <w:tr w:rsidR="008E604A" w:rsidRPr="004E7ADB">
        <w:trPr>
          <w:gridAfter w:val="1"/>
          <w:wAfter w:w="42" w:type="dxa"/>
          <w:trHeight w:val="360"/>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波黑</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 xml:space="preserve">　</w:t>
            </w:r>
          </w:p>
        </w:tc>
      </w:tr>
      <w:tr w:rsidR="008E604A" w:rsidRPr="004E7ADB">
        <w:trPr>
          <w:gridAfter w:val="1"/>
          <w:wAfter w:w="42" w:type="dxa"/>
          <w:trHeight w:val="36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8</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波兰</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由税收协定缔约对方符合条件的政府或机构间接提供资金</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其他</w:t>
            </w:r>
          </w:p>
        </w:tc>
      </w:tr>
      <w:tr w:rsidR="008E604A" w:rsidRPr="004E7ADB">
        <w:trPr>
          <w:gridAfter w:val="1"/>
          <w:wAfter w:w="42" w:type="dxa"/>
          <w:trHeight w:val="525"/>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）中央银行（</w:t>
            </w:r>
            <w:r w:rsidRPr="004E7ADB">
              <w:rPr>
                <w:kern w:val="0"/>
                <w:sz w:val="20"/>
                <w:szCs w:val="20"/>
              </w:rPr>
              <w:t>3</w:t>
            </w:r>
            <w:r w:rsidRPr="004E7ADB">
              <w:rPr>
                <w:rFonts w:hAnsi="宋体" w:cs="宋体" w:hint="eastAsia"/>
                <w:kern w:val="0"/>
                <w:sz w:val="20"/>
                <w:szCs w:val="20"/>
              </w:rPr>
              <w:t>）完全为政府所有的金融机构（</w:t>
            </w:r>
            <w:r w:rsidRPr="004E7ADB">
              <w:rPr>
                <w:kern w:val="0"/>
                <w:sz w:val="20"/>
                <w:szCs w:val="20"/>
              </w:rPr>
              <w:t>4</w:t>
            </w:r>
            <w:r w:rsidRPr="004E7ADB">
              <w:rPr>
                <w:rFonts w:hAnsi="宋体" w:cs="宋体" w:hint="eastAsia"/>
                <w:kern w:val="0"/>
                <w:sz w:val="20"/>
                <w:szCs w:val="20"/>
              </w:rPr>
              <w:t>）由税收协定缔约对方符合条件的政府或机构间接提供资金</w:t>
            </w:r>
          </w:p>
        </w:tc>
      </w:tr>
      <w:tr w:rsidR="008E604A" w:rsidRPr="004E7ADB">
        <w:trPr>
          <w:gridAfter w:val="1"/>
          <w:wAfter w:w="42" w:type="dxa"/>
          <w:trHeight w:val="525"/>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lastRenderedPageBreak/>
              <w:t>9</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丹麦</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）由税收协定缔约对方符合条件的政府或机构提供资金（</w:t>
            </w:r>
            <w:r w:rsidRPr="004E7ADB">
              <w:rPr>
                <w:kern w:val="0"/>
                <w:sz w:val="20"/>
                <w:szCs w:val="20"/>
              </w:rPr>
              <w:t>2</w:t>
            </w:r>
            <w:r w:rsidRPr="004E7ADB">
              <w:rPr>
                <w:rFonts w:hAnsi="宋体" w:cs="宋体" w:hint="eastAsia"/>
                <w:kern w:val="0"/>
                <w:sz w:val="20"/>
                <w:szCs w:val="20"/>
              </w:rPr>
              <w:t>）由税收协定缔约对方符合条件的政府或机构提供担保（</w:t>
            </w:r>
            <w:r w:rsidRPr="004E7ADB">
              <w:rPr>
                <w:kern w:val="0"/>
                <w:sz w:val="20"/>
                <w:szCs w:val="20"/>
              </w:rPr>
              <w:t>3</w:t>
            </w:r>
            <w:r w:rsidRPr="004E7ADB">
              <w:rPr>
                <w:rFonts w:hAnsi="宋体" w:cs="宋体" w:hint="eastAsia"/>
                <w:kern w:val="0"/>
                <w:sz w:val="20"/>
                <w:szCs w:val="20"/>
              </w:rPr>
              <w:t>）由税收协定缔约对方符合条件的政府或机构提供保险</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其他</w:t>
            </w:r>
          </w:p>
        </w:tc>
      </w:tr>
      <w:tr w:rsidR="008E604A" w:rsidRPr="004E7ADB">
        <w:trPr>
          <w:gridAfter w:val="1"/>
          <w:wAfter w:w="42" w:type="dxa"/>
          <w:trHeight w:val="1005"/>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）中央银行（</w:t>
            </w:r>
            <w:r w:rsidRPr="004E7ADB">
              <w:rPr>
                <w:kern w:val="0"/>
                <w:sz w:val="20"/>
                <w:szCs w:val="20"/>
              </w:rPr>
              <w:t>3</w:t>
            </w:r>
            <w:r w:rsidRPr="004E7ADB">
              <w:rPr>
                <w:rFonts w:hAnsi="宋体" w:cs="宋体" w:hint="eastAsia"/>
                <w:kern w:val="0"/>
                <w:sz w:val="20"/>
                <w:szCs w:val="20"/>
              </w:rPr>
              <w:t>）政府的任何机构（</w:t>
            </w:r>
            <w:r w:rsidRPr="004E7ADB">
              <w:rPr>
                <w:kern w:val="0"/>
                <w:sz w:val="20"/>
                <w:szCs w:val="20"/>
              </w:rPr>
              <w:t>4</w:t>
            </w:r>
            <w:r w:rsidRPr="004E7ADB">
              <w:rPr>
                <w:rFonts w:hAnsi="宋体" w:cs="宋体" w:hint="eastAsia"/>
                <w:kern w:val="0"/>
                <w:sz w:val="20"/>
                <w:szCs w:val="20"/>
              </w:rPr>
              <w:t>）由税收协定缔约对方符合条件的政府或机构提供资金（</w:t>
            </w:r>
            <w:r w:rsidRPr="004E7ADB">
              <w:rPr>
                <w:kern w:val="0"/>
                <w:sz w:val="20"/>
                <w:szCs w:val="20"/>
              </w:rPr>
              <w:t>5</w:t>
            </w:r>
            <w:r w:rsidRPr="004E7ADB">
              <w:rPr>
                <w:rFonts w:hAnsi="宋体" w:cs="宋体" w:hint="eastAsia"/>
                <w:kern w:val="0"/>
                <w:sz w:val="20"/>
                <w:szCs w:val="20"/>
              </w:rPr>
              <w:t>）由税收协定缔约对方符合条件的政府或机构提供担保（</w:t>
            </w:r>
            <w:r w:rsidRPr="004E7ADB">
              <w:rPr>
                <w:kern w:val="0"/>
                <w:sz w:val="20"/>
                <w:szCs w:val="20"/>
              </w:rPr>
              <w:t>6</w:t>
            </w:r>
            <w:r w:rsidRPr="004E7ADB">
              <w:rPr>
                <w:rFonts w:hAnsi="宋体" w:cs="宋体" w:hint="eastAsia"/>
                <w:kern w:val="0"/>
                <w:sz w:val="20"/>
                <w:szCs w:val="20"/>
              </w:rPr>
              <w:t>）由税收协定缔约对方符合条件的政府或机构提供保险</w:t>
            </w:r>
          </w:p>
        </w:tc>
      </w:tr>
      <w:tr w:rsidR="008E604A" w:rsidRPr="004E7ADB">
        <w:trPr>
          <w:gridAfter w:val="1"/>
          <w:wAfter w:w="42" w:type="dxa"/>
          <w:trHeight w:val="36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德国</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hAnsi="宋体"/>
                <w:kern w:val="0"/>
                <w:sz w:val="20"/>
                <w:szCs w:val="20"/>
              </w:rPr>
            </w:pPr>
            <w:r w:rsidRPr="004E7ADB">
              <w:rPr>
                <w:rFonts w:hAnsi="宋体" w:cs="宋体" w:hint="eastAsia"/>
                <w:kern w:val="0"/>
                <w:sz w:val="20"/>
                <w:szCs w:val="20"/>
              </w:rPr>
              <w:t>（</w:t>
            </w:r>
            <w:r w:rsidRPr="004E7ADB">
              <w:rPr>
                <w:rFonts w:hAnsi="宋体"/>
                <w:kern w:val="0"/>
                <w:sz w:val="20"/>
                <w:szCs w:val="20"/>
              </w:rPr>
              <w:t>1</w:t>
            </w:r>
            <w:r w:rsidRPr="004E7ADB">
              <w:rPr>
                <w:rFonts w:hAnsi="宋体" w:cs="宋体" w:hint="eastAsia"/>
                <w:kern w:val="0"/>
                <w:sz w:val="20"/>
                <w:szCs w:val="20"/>
              </w:rPr>
              <w:t>）缔约国另一方或其全资拥有的任何金融机构担保或保险的贷款（</w:t>
            </w:r>
            <w:r w:rsidRPr="004E7ADB">
              <w:rPr>
                <w:rFonts w:hAnsi="宋体"/>
                <w:kern w:val="0"/>
                <w:sz w:val="20"/>
                <w:szCs w:val="20"/>
              </w:rPr>
              <w:t>2</w:t>
            </w:r>
            <w:r w:rsidRPr="004E7ADB">
              <w:rPr>
                <w:rFonts w:hAnsi="宋体" w:cs="宋体" w:hint="eastAsia"/>
                <w:kern w:val="0"/>
                <w:sz w:val="20"/>
                <w:szCs w:val="20"/>
              </w:rPr>
              <w:t>）双方同意的、由德意志联邦共和国拥有的其他公共信贷机构（</w:t>
            </w:r>
            <w:r w:rsidRPr="004E7ADB">
              <w:rPr>
                <w:rFonts w:hAnsi="宋体"/>
                <w:kern w:val="0"/>
                <w:sz w:val="20"/>
                <w:szCs w:val="20"/>
              </w:rPr>
              <w:t>3</w:t>
            </w:r>
            <w:r w:rsidRPr="004E7ADB">
              <w:rPr>
                <w:rFonts w:hAnsi="宋体" w:cs="宋体" w:hint="eastAsia"/>
                <w:kern w:val="0"/>
                <w:sz w:val="20"/>
                <w:szCs w:val="20"/>
              </w:rPr>
              <w:t>）利息的支付与赊销商业设备或科学设备有关</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rFonts w:hAnsi="宋体"/>
                <w:kern w:val="0"/>
                <w:sz w:val="20"/>
                <w:szCs w:val="20"/>
              </w:rPr>
            </w:pPr>
            <w:r w:rsidRPr="004E7ADB">
              <w:rPr>
                <w:rFonts w:hAnsi="宋体" w:cs="宋体" w:hint="eastAsia"/>
                <w:kern w:val="0"/>
                <w:sz w:val="20"/>
                <w:szCs w:val="20"/>
              </w:rPr>
              <w:t>其他</w:t>
            </w:r>
          </w:p>
        </w:tc>
      </w:tr>
      <w:tr w:rsidR="008E604A" w:rsidRPr="004E7ADB">
        <w:trPr>
          <w:gridAfter w:val="1"/>
          <w:wAfter w:w="42" w:type="dxa"/>
          <w:trHeight w:val="525"/>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hAnsi="宋体"/>
                <w:kern w:val="0"/>
                <w:sz w:val="20"/>
                <w:szCs w:val="20"/>
              </w:rPr>
            </w:pPr>
            <w:r w:rsidRPr="004E7ADB">
              <w:rPr>
                <w:rFonts w:hAnsi="宋体" w:cs="宋体" w:hint="eastAsia"/>
                <w:kern w:val="0"/>
                <w:sz w:val="20"/>
                <w:szCs w:val="20"/>
              </w:rPr>
              <w:t>（</w:t>
            </w:r>
            <w:r w:rsidRPr="004E7ADB">
              <w:rPr>
                <w:rFonts w:hAnsi="宋体"/>
                <w:kern w:val="0"/>
                <w:sz w:val="20"/>
                <w:szCs w:val="20"/>
              </w:rPr>
              <w:t>1</w:t>
            </w:r>
            <w:r w:rsidRPr="004E7ADB">
              <w:rPr>
                <w:rFonts w:hAnsi="宋体" w:cs="宋体" w:hint="eastAsia"/>
                <w:kern w:val="0"/>
                <w:sz w:val="20"/>
                <w:szCs w:val="20"/>
              </w:rPr>
              <w:t>）政府（</w:t>
            </w:r>
            <w:r w:rsidRPr="004E7ADB">
              <w:rPr>
                <w:rFonts w:hAnsi="宋体"/>
                <w:kern w:val="0"/>
                <w:sz w:val="20"/>
                <w:szCs w:val="20"/>
              </w:rPr>
              <w:t>2</w:t>
            </w:r>
            <w:r w:rsidRPr="004E7ADB">
              <w:rPr>
                <w:rFonts w:hAnsi="宋体" w:cs="宋体" w:hint="eastAsia"/>
                <w:kern w:val="0"/>
                <w:sz w:val="20"/>
                <w:szCs w:val="20"/>
              </w:rPr>
              <w:t>）缔约国另一方或其全资拥有的任何金融机构担保或保险的贷款（</w:t>
            </w:r>
            <w:r w:rsidRPr="004E7ADB">
              <w:rPr>
                <w:rFonts w:hAnsi="宋体"/>
                <w:kern w:val="0"/>
                <w:sz w:val="20"/>
                <w:szCs w:val="20"/>
              </w:rPr>
              <w:t>3</w:t>
            </w:r>
            <w:r w:rsidRPr="004E7ADB">
              <w:rPr>
                <w:rFonts w:hAnsi="宋体" w:cs="宋体" w:hint="eastAsia"/>
                <w:kern w:val="0"/>
                <w:sz w:val="20"/>
                <w:szCs w:val="20"/>
              </w:rPr>
              <w:t>）德意志联邦银行、重建贷款银行、德国投资与开发公司（</w:t>
            </w:r>
            <w:r w:rsidRPr="004E7ADB">
              <w:rPr>
                <w:rFonts w:hAnsi="宋体"/>
                <w:kern w:val="0"/>
                <w:sz w:val="20"/>
                <w:szCs w:val="20"/>
              </w:rPr>
              <w:t>4</w:t>
            </w:r>
            <w:r w:rsidRPr="004E7ADB">
              <w:rPr>
                <w:rFonts w:hAnsi="宋体" w:cs="宋体" w:hint="eastAsia"/>
                <w:kern w:val="0"/>
                <w:sz w:val="20"/>
                <w:szCs w:val="20"/>
              </w:rPr>
              <w:t>）双方同意的、由德意志联邦共和国拥有的其他公共信贷机构（</w:t>
            </w:r>
            <w:r w:rsidRPr="004E7ADB">
              <w:rPr>
                <w:rFonts w:hAnsi="宋体"/>
                <w:kern w:val="0"/>
                <w:sz w:val="20"/>
                <w:szCs w:val="20"/>
              </w:rPr>
              <w:t>5</w:t>
            </w:r>
            <w:r w:rsidRPr="004E7ADB">
              <w:rPr>
                <w:rFonts w:hAnsi="宋体" w:cs="宋体" w:hint="eastAsia"/>
                <w:kern w:val="0"/>
                <w:sz w:val="20"/>
                <w:szCs w:val="20"/>
              </w:rPr>
              <w:t>）利息的支付与赊销商业设备或科学设备有关</w:t>
            </w:r>
          </w:p>
        </w:tc>
      </w:tr>
      <w:tr w:rsidR="008E604A" w:rsidRPr="004E7ADB">
        <w:trPr>
          <w:gridAfter w:val="1"/>
          <w:wAfter w:w="42" w:type="dxa"/>
          <w:trHeight w:val="525"/>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11</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法国</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rFonts w:hAnsi="宋体"/>
                <w:kern w:val="0"/>
                <w:sz w:val="20"/>
                <w:szCs w:val="20"/>
              </w:rPr>
            </w:pPr>
            <w:r w:rsidRPr="004E7ADB">
              <w:rPr>
                <w:rFonts w:hAnsi="宋体" w:cs="宋体" w:hint="eastAsia"/>
                <w:kern w:val="0"/>
                <w:sz w:val="20"/>
                <w:szCs w:val="20"/>
              </w:rPr>
              <w:t>因对外贸易公共援助框架内由法国政府直接或间接提供资金或资助，或由法国对外贸易保险公司担保或保险，而提供的贷款</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rFonts w:hAnsi="宋体"/>
                <w:kern w:val="0"/>
                <w:sz w:val="20"/>
                <w:szCs w:val="20"/>
              </w:rPr>
            </w:pPr>
            <w:r w:rsidRPr="004E7ADB">
              <w:rPr>
                <w:rFonts w:hAnsi="宋体" w:cs="宋体" w:hint="eastAsia"/>
                <w:kern w:val="0"/>
                <w:sz w:val="20"/>
                <w:szCs w:val="20"/>
              </w:rPr>
              <w:t>其他</w:t>
            </w:r>
          </w:p>
        </w:tc>
      </w:tr>
      <w:tr w:rsidR="008E604A" w:rsidRPr="004E7ADB">
        <w:trPr>
          <w:gridAfter w:val="1"/>
          <w:wAfter w:w="42" w:type="dxa"/>
          <w:trHeight w:val="765"/>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hAnsi="宋体"/>
                <w:kern w:val="0"/>
                <w:sz w:val="20"/>
                <w:szCs w:val="20"/>
              </w:rPr>
            </w:pPr>
            <w:r w:rsidRPr="004E7ADB">
              <w:rPr>
                <w:rFonts w:hAnsi="宋体" w:cs="宋体" w:hint="eastAsia"/>
                <w:kern w:val="0"/>
                <w:sz w:val="20"/>
                <w:szCs w:val="20"/>
              </w:rPr>
              <w:t>（</w:t>
            </w:r>
            <w:r w:rsidRPr="004E7ADB">
              <w:rPr>
                <w:rFonts w:hAnsi="宋体"/>
                <w:kern w:val="0"/>
                <w:sz w:val="20"/>
                <w:szCs w:val="20"/>
              </w:rPr>
              <w:t>1</w:t>
            </w:r>
            <w:r w:rsidRPr="004E7ADB">
              <w:rPr>
                <w:rFonts w:hAnsi="宋体" w:cs="宋体" w:hint="eastAsia"/>
                <w:kern w:val="0"/>
                <w:sz w:val="20"/>
                <w:szCs w:val="20"/>
              </w:rPr>
              <w:t>）法国政府或其地方当局（</w:t>
            </w:r>
            <w:r w:rsidRPr="004E7ADB">
              <w:rPr>
                <w:rFonts w:hAnsi="宋体"/>
                <w:kern w:val="0"/>
                <w:sz w:val="20"/>
                <w:szCs w:val="20"/>
              </w:rPr>
              <w:t>2</w:t>
            </w:r>
            <w:r w:rsidRPr="004E7ADB">
              <w:rPr>
                <w:rFonts w:hAnsi="宋体" w:cs="宋体" w:hint="eastAsia"/>
                <w:kern w:val="0"/>
                <w:sz w:val="20"/>
                <w:szCs w:val="20"/>
              </w:rPr>
              <w:t>）法兰西银行、法国国家投资银行、储蓄信托局（</w:t>
            </w:r>
            <w:r w:rsidRPr="004E7ADB">
              <w:rPr>
                <w:rFonts w:hAnsi="宋体"/>
                <w:kern w:val="0"/>
                <w:sz w:val="20"/>
                <w:szCs w:val="20"/>
              </w:rPr>
              <w:t>3</w:t>
            </w:r>
            <w:r w:rsidRPr="004E7ADB">
              <w:rPr>
                <w:rFonts w:hAnsi="宋体" w:cs="宋体" w:hint="eastAsia"/>
                <w:kern w:val="0"/>
                <w:sz w:val="20"/>
                <w:szCs w:val="20"/>
              </w:rPr>
              <w:t>）因对外贸易公共援助框架内由法国政府直接或间接提供资金或资助，或由法国对外贸易保险公司担保或保险，而提供的贷款（</w:t>
            </w:r>
            <w:r w:rsidRPr="004E7ADB">
              <w:rPr>
                <w:rFonts w:hAnsi="宋体"/>
                <w:kern w:val="0"/>
                <w:sz w:val="20"/>
                <w:szCs w:val="20"/>
              </w:rPr>
              <w:t>4</w:t>
            </w:r>
            <w:r w:rsidRPr="004E7ADB">
              <w:rPr>
                <w:rFonts w:hAnsi="宋体" w:cs="宋体" w:hint="eastAsia"/>
                <w:kern w:val="0"/>
                <w:sz w:val="20"/>
                <w:szCs w:val="20"/>
              </w:rPr>
              <w:t>）双方认同的其他金融机构</w:t>
            </w:r>
          </w:p>
        </w:tc>
      </w:tr>
      <w:tr w:rsidR="008E604A" w:rsidRPr="004E7ADB">
        <w:trPr>
          <w:gridAfter w:val="1"/>
          <w:wAfter w:w="42" w:type="dxa"/>
          <w:trHeight w:val="525"/>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12</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芬兰</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rFonts w:hAnsi="宋体"/>
                <w:kern w:val="0"/>
                <w:sz w:val="20"/>
                <w:szCs w:val="20"/>
              </w:rPr>
            </w:pPr>
            <w:r w:rsidRPr="004E7ADB">
              <w:rPr>
                <w:rFonts w:hAnsi="宋体" w:cs="宋体" w:hint="eastAsia"/>
                <w:kern w:val="0"/>
                <w:sz w:val="20"/>
                <w:szCs w:val="20"/>
              </w:rPr>
              <w:t>（</w:t>
            </w:r>
            <w:r w:rsidRPr="004E7ADB">
              <w:rPr>
                <w:rFonts w:hAnsi="宋体"/>
                <w:kern w:val="0"/>
                <w:sz w:val="20"/>
                <w:szCs w:val="20"/>
              </w:rPr>
              <w:t>1</w:t>
            </w:r>
            <w:r w:rsidRPr="004E7ADB">
              <w:rPr>
                <w:rFonts w:hAnsi="宋体" w:cs="宋体" w:hint="eastAsia"/>
                <w:kern w:val="0"/>
                <w:sz w:val="20"/>
                <w:szCs w:val="20"/>
              </w:rPr>
              <w:t>）由税收协定缔约对方符合条件的政府或机构提供担保（</w:t>
            </w:r>
            <w:r w:rsidRPr="004E7ADB">
              <w:rPr>
                <w:rFonts w:hAnsi="宋体"/>
                <w:kern w:val="0"/>
                <w:sz w:val="20"/>
                <w:szCs w:val="20"/>
              </w:rPr>
              <w:t>2</w:t>
            </w:r>
            <w:r w:rsidRPr="004E7ADB">
              <w:rPr>
                <w:rFonts w:hAnsi="宋体" w:cs="宋体" w:hint="eastAsia"/>
                <w:kern w:val="0"/>
                <w:sz w:val="20"/>
                <w:szCs w:val="20"/>
              </w:rPr>
              <w:t>）由税收协定缔约对方符合条件的政府或机构提供保险</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其他</w:t>
            </w:r>
          </w:p>
        </w:tc>
      </w:tr>
      <w:tr w:rsidR="008E604A" w:rsidRPr="004E7ADB">
        <w:trPr>
          <w:gridAfter w:val="1"/>
          <w:wAfter w:w="42" w:type="dxa"/>
          <w:trHeight w:val="765"/>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）中央银行（</w:t>
            </w:r>
            <w:r w:rsidRPr="004E7ADB">
              <w:rPr>
                <w:kern w:val="0"/>
                <w:sz w:val="20"/>
                <w:szCs w:val="20"/>
              </w:rPr>
              <w:t>3</w:t>
            </w:r>
            <w:r w:rsidRPr="004E7ADB">
              <w:rPr>
                <w:rFonts w:hAnsi="宋体" w:cs="宋体" w:hint="eastAsia"/>
                <w:kern w:val="0"/>
                <w:sz w:val="20"/>
                <w:szCs w:val="20"/>
              </w:rPr>
              <w:t>）完全为政府所有的机构（</w:t>
            </w:r>
            <w:r w:rsidRPr="004E7ADB">
              <w:rPr>
                <w:kern w:val="0"/>
                <w:sz w:val="20"/>
                <w:szCs w:val="20"/>
              </w:rPr>
              <w:t>4</w:t>
            </w:r>
            <w:r w:rsidRPr="004E7ADB">
              <w:rPr>
                <w:rFonts w:hAnsi="宋体" w:cs="宋体" w:hint="eastAsia"/>
                <w:kern w:val="0"/>
                <w:sz w:val="20"/>
                <w:szCs w:val="20"/>
              </w:rPr>
              <w:t>）由税收协定缔约对方符合条件的政府或机构提供担保（</w:t>
            </w:r>
            <w:r w:rsidRPr="004E7ADB">
              <w:rPr>
                <w:kern w:val="0"/>
                <w:sz w:val="20"/>
                <w:szCs w:val="20"/>
              </w:rPr>
              <w:t>5</w:t>
            </w:r>
            <w:r w:rsidRPr="004E7ADB">
              <w:rPr>
                <w:rFonts w:hAnsi="宋体" w:cs="宋体" w:hint="eastAsia"/>
                <w:kern w:val="0"/>
                <w:sz w:val="20"/>
                <w:szCs w:val="20"/>
              </w:rPr>
              <w:t>）由税收协定缔约对方符合条件的政府或机构提供保险</w:t>
            </w:r>
          </w:p>
        </w:tc>
      </w:tr>
      <w:tr w:rsidR="008E604A" w:rsidRPr="004E7ADB">
        <w:trPr>
          <w:gridAfter w:val="1"/>
          <w:wAfter w:w="42" w:type="dxa"/>
          <w:trHeight w:val="36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13</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古巴</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由税收协定缔约对方符合条件的政府或机构间接提供资金</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7.5%</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 xml:space="preserve">　</w:t>
            </w:r>
          </w:p>
        </w:tc>
      </w:tr>
      <w:tr w:rsidR="008E604A" w:rsidRPr="004E7ADB">
        <w:trPr>
          <w:gridAfter w:val="1"/>
          <w:wAfter w:w="42" w:type="dxa"/>
          <w:trHeight w:val="416"/>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）中央银行（</w:t>
            </w:r>
            <w:r w:rsidRPr="004E7ADB">
              <w:rPr>
                <w:kern w:val="0"/>
                <w:sz w:val="20"/>
                <w:szCs w:val="20"/>
              </w:rPr>
              <w:t>3</w:t>
            </w:r>
            <w:r w:rsidRPr="004E7ADB">
              <w:rPr>
                <w:rFonts w:hAnsi="宋体" w:cs="宋体" w:hint="eastAsia"/>
                <w:kern w:val="0"/>
                <w:sz w:val="20"/>
                <w:szCs w:val="20"/>
              </w:rPr>
              <w:t>）完全为政府所有的金融机构（</w:t>
            </w:r>
            <w:r w:rsidRPr="004E7ADB">
              <w:rPr>
                <w:kern w:val="0"/>
                <w:sz w:val="20"/>
                <w:szCs w:val="20"/>
              </w:rPr>
              <w:t>4</w:t>
            </w:r>
            <w:r w:rsidRPr="004E7ADB">
              <w:rPr>
                <w:rFonts w:hAnsi="宋体" w:cs="宋体" w:hint="eastAsia"/>
                <w:kern w:val="0"/>
                <w:sz w:val="20"/>
                <w:szCs w:val="20"/>
              </w:rPr>
              <w:t>）由税收协定缔约</w:t>
            </w:r>
            <w:r w:rsidRPr="004E7ADB">
              <w:rPr>
                <w:rFonts w:hAnsi="宋体" w:cs="宋体" w:hint="eastAsia"/>
                <w:kern w:val="0"/>
                <w:sz w:val="20"/>
                <w:szCs w:val="20"/>
              </w:rPr>
              <w:lastRenderedPageBreak/>
              <w:t>对方符合条件的政府或机构间接提供资金</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7.5%</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其他</w:t>
            </w:r>
          </w:p>
        </w:tc>
      </w:tr>
      <w:tr w:rsidR="008E604A" w:rsidRPr="004E7ADB">
        <w:trPr>
          <w:gridAfter w:val="1"/>
          <w:wAfter w:w="42" w:type="dxa"/>
          <w:trHeight w:val="525"/>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14</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韩国</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）由税收协定缔约对方符合条件的政府或机构间接提供资金（</w:t>
            </w:r>
            <w:r w:rsidRPr="004E7ADB">
              <w:rPr>
                <w:kern w:val="0"/>
                <w:sz w:val="20"/>
                <w:szCs w:val="20"/>
              </w:rPr>
              <w:t>2</w:t>
            </w:r>
            <w:r w:rsidRPr="004E7ADB">
              <w:rPr>
                <w:rFonts w:hAnsi="宋体" w:cs="宋体" w:hint="eastAsia"/>
                <w:kern w:val="0"/>
                <w:sz w:val="20"/>
                <w:szCs w:val="20"/>
              </w:rPr>
              <w:t>）由税收协定缔约对方符合条件的政府或机构提供担保</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其他</w:t>
            </w:r>
          </w:p>
        </w:tc>
      </w:tr>
      <w:tr w:rsidR="008E604A" w:rsidRPr="004E7ADB">
        <w:trPr>
          <w:gridAfter w:val="1"/>
          <w:wAfter w:w="42" w:type="dxa"/>
          <w:trHeight w:val="1005"/>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）中央银行或行使政府功能的金融机构（</w:t>
            </w:r>
            <w:r w:rsidRPr="004E7ADB">
              <w:rPr>
                <w:kern w:val="0"/>
                <w:sz w:val="20"/>
                <w:szCs w:val="20"/>
              </w:rPr>
              <w:t>3</w:t>
            </w:r>
            <w:r w:rsidRPr="004E7ADB">
              <w:rPr>
                <w:rFonts w:hAnsi="宋体" w:cs="宋体" w:hint="eastAsia"/>
                <w:kern w:val="0"/>
                <w:sz w:val="20"/>
                <w:szCs w:val="20"/>
              </w:rPr>
              <w:t>）由税收协定缔约对方符合条件的政府或机构间接提供资金（</w:t>
            </w:r>
            <w:r w:rsidRPr="004E7ADB">
              <w:rPr>
                <w:kern w:val="0"/>
                <w:sz w:val="20"/>
                <w:szCs w:val="20"/>
              </w:rPr>
              <w:t>4</w:t>
            </w:r>
            <w:r w:rsidRPr="004E7ADB">
              <w:rPr>
                <w:rFonts w:hAnsi="宋体" w:cs="宋体" w:hint="eastAsia"/>
                <w:kern w:val="0"/>
                <w:sz w:val="20"/>
                <w:szCs w:val="20"/>
              </w:rPr>
              <w:t>）由税收协定缔约对方符合条件的政府或机构提供担保</w:t>
            </w:r>
          </w:p>
        </w:tc>
      </w:tr>
      <w:tr w:rsidR="008E604A" w:rsidRPr="004E7ADB">
        <w:trPr>
          <w:gridAfter w:val="1"/>
          <w:wAfter w:w="42" w:type="dxa"/>
          <w:trHeight w:val="765"/>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15</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荷兰</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）由税收协定缔约对方符合条件的政府或机构提供担保（</w:t>
            </w:r>
            <w:r w:rsidRPr="004E7ADB">
              <w:rPr>
                <w:kern w:val="0"/>
                <w:sz w:val="20"/>
                <w:szCs w:val="20"/>
              </w:rPr>
              <w:t>2</w:t>
            </w:r>
            <w:r w:rsidRPr="004E7ADB">
              <w:rPr>
                <w:rFonts w:hAnsi="宋体" w:cs="宋体" w:hint="eastAsia"/>
                <w:kern w:val="0"/>
                <w:sz w:val="20"/>
                <w:szCs w:val="20"/>
              </w:rPr>
              <w:t>）由税收协定缔约对方符合条件的政府或机构提供保险</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其他</w:t>
            </w:r>
          </w:p>
        </w:tc>
      </w:tr>
      <w:tr w:rsidR="008E604A" w:rsidRPr="004E7ADB">
        <w:trPr>
          <w:gridAfter w:val="1"/>
          <w:wAfter w:w="42" w:type="dxa"/>
          <w:trHeight w:val="1005"/>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）政府或其地方当局（</w:t>
            </w:r>
            <w:r w:rsidRPr="004E7ADB">
              <w:rPr>
                <w:kern w:val="0"/>
                <w:sz w:val="20"/>
                <w:szCs w:val="20"/>
              </w:rPr>
              <w:t>2</w:t>
            </w:r>
            <w:r w:rsidRPr="004E7ADB">
              <w:rPr>
                <w:rFonts w:hAnsi="宋体" w:cs="宋体" w:hint="eastAsia"/>
                <w:kern w:val="0"/>
                <w:sz w:val="20"/>
                <w:szCs w:val="20"/>
              </w:rPr>
              <w:t>）中央银行（</w:t>
            </w:r>
            <w:r w:rsidRPr="004E7ADB">
              <w:rPr>
                <w:kern w:val="0"/>
                <w:sz w:val="20"/>
                <w:szCs w:val="20"/>
              </w:rPr>
              <w:t>3</w:t>
            </w:r>
            <w:r w:rsidRPr="004E7ADB">
              <w:rPr>
                <w:rFonts w:hAnsi="宋体" w:cs="宋体" w:hint="eastAsia"/>
                <w:kern w:val="0"/>
                <w:sz w:val="20"/>
                <w:szCs w:val="20"/>
              </w:rPr>
              <w:t>）荷兰发展中国家金融公司、荷兰发展中国家投资银行（</w:t>
            </w:r>
            <w:r w:rsidRPr="004E7ADB">
              <w:rPr>
                <w:kern w:val="0"/>
                <w:sz w:val="20"/>
                <w:szCs w:val="20"/>
              </w:rPr>
              <w:t>4</w:t>
            </w:r>
            <w:r w:rsidRPr="004E7ADB">
              <w:rPr>
                <w:rFonts w:hAnsi="宋体" w:cs="宋体" w:hint="eastAsia"/>
                <w:kern w:val="0"/>
                <w:sz w:val="20"/>
                <w:szCs w:val="20"/>
              </w:rPr>
              <w:t>）由税收协定缔约对方符合条件的政府或机构提供担保（</w:t>
            </w:r>
            <w:r w:rsidRPr="004E7ADB">
              <w:rPr>
                <w:kern w:val="0"/>
                <w:sz w:val="20"/>
                <w:szCs w:val="20"/>
              </w:rPr>
              <w:t>4</w:t>
            </w:r>
            <w:r w:rsidRPr="004E7ADB">
              <w:rPr>
                <w:rFonts w:hAnsi="宋体" w:cs="宋体" w:hint="eastAsia"/>
                <w:kern w:val="0"/>
                <w:sz w:val="20"/>
                <w:szCs w:val="20"/>
              </w:rPr>
              <w:t>）由税收协定缔约对方符合条件的政府或机构提供保险（</w:t>
            </w:r>
            <w:r w:rsidRPr="004E7ADB">
              <w:rPr>
                <w:kern w:val="0"/>
                <w:sz w:val="20"/>
                <w:szCs w:val="20"/>
              </w:rPr>
              <w:t>5</w:t>
            </w:r>
            <w:r w:rsidRPr="004E7ADB">
              <w:rPr>
                <w:rFonts w:hAnsi="宋体" w:cs="宋体" w:hint="eastAsia"/>
                <w:kern w:val="0"/>
                <w:sz w:val="20"/>
                <w:szCs w:val="20"/>
              </w:rPr>
              <w:t>）双方认同的机构</w:t>
            </w:r>
          </w:p>
        </w:tc>
      </w:tr>
      <w:tr w:rsidR="008E604A" w:rsidRPr="004E7ADB">
        <w:trPr>
          <w:gridAfter w:val="1"/>
          <w:wAfter w:w="42" w:type="dxa"/>
          <w:trHeight w:val="36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16</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ascii="宋体" w:hAnsi="宋体" w:cs="宋体" w:hint="eastAsia"/>
                <w:sz w:val="20"/>
                <w:szCs w:val="20"/>
              </w:rPr>
              <w:t>黑山</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 xml:space="preserve">　</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）完全为政府所有的银行</w:t>
            </w:r>
          </w:p>
        </w:tc>
      </w:tr>
      <w:tr w:rsidR="008E604A" w:rsidRPr="004E7ADB">
        <w:trPr>
          <w:gridAfter w:val="1"/>
          <w:wAfter w:w="42" w:type="dxa"/>
          <w:trHeight w:val="525"/>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17</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捷克</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tcPr>
          <w:p w:rsidR="008E604A" w:rsidRPr="004E7ADB" w:rsidRDefault="008E604A" w:rsidP="00496155">
            <w:pPr>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）由税收协定缔约对方符合条件的政府或机构提供资金（</w:t>
            </w:r>
            <w:r w:rsidRPr="004E7ADB">
              <w:rPr>
                <w:kern w:val="0"/>
                <w:sz w:val="20"/>
                <w:szCs w:val="20"/>
              </w:rPr>
              <w:t>2</w:t>
            </w:r>
            <w:r w:rsidRPr="004E7ADB">
              <w:rPr>
                <w:rFonts w:hAnsi="宋体" w:cs="宋体" w:hint="eastAsia"/>
                <w:kern w:val="0"/>
                <w:sz w:val="20"/>
                <w:szCs w:val="20"/>
              </w:rPr>
              <w:t>）由税收协定缔约对方符合条件的政府或机构提供担保（</w:t>
            </w:r>
            <w:r w:rsidRPr="004E7ADB">
              <w:rPr>
                <w:kern w:val="0"/>
                <w:sz w:val="20"/>
                <w:szCs w:val="20"/>
              </w:rPr>
              <w:t>3</w:t>
            </w:r>
            <w:r w:rsidRPr="004E7ADB">
              <w:rPr>
                <w:rFonts w:hAnsi="宋体" w:cs="宋体" w:hint="eastAsia"/>
                <w:kern w:val="0"/>
                <w:sz w:val="20"/>
                <w:szCs w:val="20"/>
              </w:rPr>
              <w:t>）由税收协定缔约对方符合条件的政府或机构提供保险</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7.5%</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其他</w:t>
            </w:r>
          </w:p>
        </w:tc>
      </w:tr>
      <w:tr w:rsidR="008E604A" w:rsidRPr="004E7ADB">
        <w:trPr>
          <w:gridAfter w:val="1"/>
          <w:wAfter w:w="42" w:type="dxa"/>
          <w:trHeight w:val="765"/>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）中央银行（</w:t>
            </w:r>
            <w:r w:rsidRPr="004E7ADB">
              <w:rPr>
                <w:kern w:val="0"/>
                <w:sz w:val="20"/>
                <w:szCs w:val="20"/>
              </w:rPr>
              <w:t>3</w:t>
            </w:r>
            <w:r w:rsidRPr="004E7ADB">
              <w:rPr>
                <w:rFonts w:hAnsi="宋体" w:cs="宋体" w:hint="eastAsia"/>
                <w:kern w:val="0"/>
                <w:sz w:val="20"/>
                <w:szCs w:val="20"/>
              </w:rPr>
              <w:t>）捷克出口银行、出口担保和保险公司（</w:t>
            </w:r>
            <w:r w:rsidRPr="004E7ADB">
              <w:rPr>
                <w:kern w:val="0"/>
                <w:sz w:val="20"/>
                <w:szCs w:val="20"/>
              </w:rPr>
              <w:t>4</w:t>
            </w:r>
            <w:r w:rsidRPr="004E7ADB">
              <w:rPr>
                <w:rFonts w:hAnsi="宋体" w:cs="宋体" w:hint="eastAsia"/>
                <w:kern w:val="0"/>
                <w:sz w:val="20"/>
                <w:szCs w:val="20"/>
              </w:rPr>
              <w:t>）由税收协定缔约对方符合条件的政府或机构提供资金（</w:t>
            </w:r>
            <w:r w:rsidRPr="004E7ADB">
              <w:rPr>
                <w:kern w:val="0"/>
                <w:sz w:val="20"/>
                <w:szCs w:val="20"/>
              </w:rPr>
              <w:t>5</w:t>
            </w:r>
            <w:r w:rsidRPr="004E7ADB">
              <w:rPr>
                <w:rFonts w:hAnsi="宋体" w:cs="宋体" w:hint="eastAsia"/>
                <w:kern w:val="0"/>
                <w:sz w:val="20"/>
                <w:szCs w:val="20"/>
              </w:rPr>
              <w:t>）由税收协定缔约对方符合条件的政府或机构提供担保（</w:t>
            </w:r>
            <w:r w:rsidRPr="004E7ADB">
              <w:rPr>
                <w:kern w:val="0"/>
                <w:sz w:val="20"/>
                <w:szCs w:val="20"/>
              </w:rPr>
              <w:t>6</w:t>
            </w:r>
            <w:r w:rsidRPr="004E7ADB">
              <w:rPr>
                <w:rFonts w:hAnsi="宋体" w:cs="宋体" w:hint="eastAsia"/>
                <w:kern w:val="0"/>
                <w:sz w:val="20"/>
                <w:szCs w:val="20"/>
              </w:rPr>
              <w:t>）由税收协定缔约对方符合条件的政府或机构提供保险（</w:t>
            </w:r>
            <w:r w:rsidRPr="004E7ADB">
              <w:rPr>
                <w:rFonts w:hAnsi="宋体"/>
                <w:kern w:val="0"/>
                <w:sz w:val="20"/>
                <w:szCs w:val="20"/>
              </w:rPr>
              <w:t>7</w:t>
            </w:r>
            <w:r w:rsidRPr="004E7ADB">
              <w:rPr>
                <w:rFonts w:hAnsi="宋体" w:cs="宋体" w:hint="eastAsia"/>
                <w:kern w:val="0"/>
                <w:sz w:val="20"/>
                <w:szCs w:val="20"/>
              </w:rPr>
              <w:t>）双方认同的机构</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7.5%</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其他</w:t>
            </w:r>
          </w:p>
        </w:tc>
      </w:tr>
      <w:tr w:rsidR="008E604A" w:rsidRPr="004E7ADB">
        <w:trPr>
          <w:gridAfter w:val="1"/>
          <w:wAfter w:w="42" w:type="dxa"/>
          <w:trHeight w:val="36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18</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老挝</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 xml:space="preserve">　</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）老挝银行、老挝对外贸易银行（</w:t>
            </w:r>
            <w:r w:rsidRPr="004E7ADB">
              <w:rPr>
                <w:kern w:val="0"/>
                <w:sz w:val="20"/>
                <w:szCs w:val="20"/>
              </w:rPr>
              <w:t>3</w:t>
            </w:r>
            <w:r w:rsidRPr="004E7ADB">
              <w:rPr>
                <w:rFonts w:hAnsi="宋体" w:cs="宋体" w:hint="eastAsia"/>
                <w:kern w:val="0"/>
                <w:sz w:val="20"/>
                <w:szCs w:val="20"/>
              </w:rPr>
              <w:t>）完全为政府所有的金融机构</w:t>
            </w:r>
          </w:p>
        </w:tc>
      </w:tr>
      <w:tr w:rsidR="008E604A" w:rsidRPr="004E7ADB">
        <w:trPr>
          <w:gridAfter w:val="1"/>
          <w:wAfter w:w="42" w:type="dxa"/>
          <w:trHeight w:val="36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19</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美国</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由税收协定缔约对方符合条件的政府或机构间接提供资金</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其他</w:t>
            </w:r>
          </w:p>
        </w:tc>
      </w:tr>
      <w:tr w:rsidR="008E604A" w:rsidRPr="004E7ADB">
        <w:trPr>
          <w:gridAfter w:val="1"/>
          <w:wAfter w:w="42" w:type="dxa"/>
          <w:trHeight w:val="274"/>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）中央银行（</w:t>
            </w:r>
            <w:r w:rsidRPr="004E7ADB">
              <w:rPr>
                <w:kern w:val="0"/>
                <w:sz w:val="20"/>
                <w:szCs w:val="20"/>
              </w:rPr>
              <w:t>3</w:t>
            </w:r>
            <w:r w:rsidRPr="004E7ADB">
              <w:rPr>
                <w:rFonts w:hAnsi="宋体" w:cs="宋体" w:hint="eastAsia"/>
                <w:kern w:val="0"/>
                <w:sz w:val="20"/>
                <w:szCs w:val="20"/>
              </w:rPr>
              <w:t>）完全为政府所有的金融机构（</w:t>
            </w:r>
            <w:r w:rsidRPr="004E7ADB">
              <w:rPr>
                <w:kern w:val="0"/>
                <w:sz w:val="20"/>
                <w:szCs w:val="20"/>
              </w:rPr>
              <w:t>4</w:t>
            </w:r>
            <w:r w:rsidRPr="004E7ADB">
              <w:rPr>
                <w:rFonts w:hAnsi="宋体" w:cs="宋体" w:hint="eastAsia"/>
                <w:kern w:val="0"/>
                <w:sz w:val="20"/>
                <w:szCs w:val="20"/>
              </w:rPr>
              <w:t>）由税收协定缔约</w:t>
            </w:r>
            <w:r w:rsidRPr="004E7ADB">
              <w:rPr>
                <w:rFonts w:hAnsi="宋体" w:cs="宋体" w:hint="eastAsia"/>
                <w:kern w:val="0"/>
                <w:sz w:val="20"/>
                <w:szCs w:val="20"/>
              </w:rPr>
              <w:lastRenderedPageBreak/>
              <w:t>对方符合条件的政府或机构间接提供资金</w:t>
            </w:r>
          </w:p>
        </w:tc>
      </w:tr>
      <w:tr w:rsidR="008E604A" w:rsidRPr="004E7ADB">
        <w:trPr>
          <w:gridAfter w:val="1"/>
          <w:wAfter w:w="42" w:type="dxa"/>
          <w:trHeight w:val="36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lastRenderedPageBreak/>
              <w:t>20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蒙古</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由税收协定缔约对方符合条件的政府或机构间接提供资金</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其他</w:t>
            </w:r>
          </w:p>
        </w:tc>
      </w:tr>
      <w:tr w:rsidR="008E604A" w:rsidRPr="004E7ADB">
        <w:trPr>
          <w:gridAfter w:val="1"/>
          <w:wAfter w:w="42" w:type="dxa"/>
          <w:trHeight w:val="525"/>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）中央银行（</w:t>
            </w:r>
            <w:r w:rsidRPr="004E7ADB">
              <w:rPr>
                <w:kern w:val="0"/>
                <w:sz w:val="20"/>
                <w:szCs w:val="20"/>
              </w:rPr>
              <w:t>3</w:t>
            </w:r>
            <w:r w:rsidRPr="004E7ADB">
              <w:rPr>
                <w:rFonts w:hAnsi="宋体" w:cs="宋体" w:hint="eastAsia"/>
                <w:kern w:val="0"/>
                <w:sz w:val="20"/>
                <w:szCs w:val="20"/>
              </w:rPr>
              <w:t>）完全为政府所有的金融机构（</w:t>
            </w:r>
            <w:r w:rsidRPr="004E7ADB">
              <w:rPr>
                <w:kern w:val="0"/>
                <w:sz w:val="20"/>
                <w:szCs w:val="20"/>
              </w:rPr>
              <w:t>4</w:t>
            </w:r>
            <w:r w:rsidRPr="004E7ADB">
              <w:rPr>
                <w:rFonts w:hAnsi="宋体" w:cs="宋体" w:hint="eastAsia"/>
                <w:kern w:val="0"/>
                <w:sz w:val="20"/>
                <w:szCs w:val="20"/>
              </w:rPr>
              <w:t>）由税收协定缔约对方符合条件的政府或机构间接提供资金</w:t>
            </w:r>
          </w:p>
        </w:tc>
      </w:tr>
      <w:tr w:rsidR="008E604A" w:rsidRPr="004E7ADB">
        <w:trPr>
          <w:gridAfter w:val="1"/>
          <w:wAfter w:w="42" w:type="dxa"/>
          <w:trHeight w:val="36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21</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南非</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由税收协定缔约对方符合条件的政府或机构间接提供资金</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其他</w:t>
            </w:r>
          </w:p>
        </w:tc>
      </w:tr>
      <w:tr w:rsidR="008E604A" w:rsidRPr="004E7ADB">
        <w:trPr>
          <w:gridAfter w:val="1"/>
          <w:wAfter w:w="42" w:type="dxa"/>
          <w:trHeight w:val="525"/>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）中央银行（</w:t>
            </w:r>
            <w:r w:rsidRPr="004E7ADB">
              <w:rPr>
                <w:kern w:val="0"/>
                <w:sz w:val="20"/>
                <w:szCs w:val="20"/>
              </w:rPr>
              <w:t>3</w:t>
            </w:r>
            <w:r w:rsidRPr="004E7ADB">
              <w:rPr>
                <w:rFonts w:hAnsi="宋体" w:cs="宋体" w:hint="eastAsia"/>
                <w:kern w:val="0"/>
                <w:sz w:val="20"/>
                <w:szCs w:val="20"/>
              </w:rPr>
              <w:t>）完全为政府所有的金融机构（</w:t>
            </w:r>
            <w:r w:rsidRPr="004E7ADB">
              <w:rPr>
                <w:kern w:val="0"/>
                <w:sz w:val="20"/>
                <w:szCs w:val="20"/>
              </w:rPr>
              <w:t>4</w:t>
            </w:r>
            <w:r w:rsidRPr="004E7ADB">
              <w:rPr>
                <w:rFonts w:hAnsi="宋体" w:cs="宋体" w:hint="eastAsia"/>
                <w:kern w:val="0"/>
                <w:sz w:val="20"/>
                <w:szCs w:val="20"/>
              </w:rPr>
              <w:t>）由税收协定缔约对方符合条件的政府或机构间接提供资金</w:t>
            </w:r>
          </w:p>
        </w:tc>
      </w:tr>
      <w:tr w:rsidR="008E604A" w:rsidRPr="004E7ADB">
        <w:trPr>
          <w:gridAfter w:val="1"/>
          <w:wAfter w:w="42" w:type="dxa"/>
          <w:trHeight w:val="525"/>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22</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挪威</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）由税收协定缔约对方符合条件的政府或机构间接提供资金（</w:t>
            </w:r>
            <w:r w:rsidRPr="004E7ADB">
              <w:rPr>
                <w:kern w:val="0"/>
                <w:sz w:val="20"/>
                <w:szCs w:val="20"/>
              </w:rPr>
              <w:t>2</w:t>
            </w:r>
            <w:r w:rsidRPr="004E7ADB">
              <w:rPr>
                <w:rFonts w:hAnsi="宋体" w:cs="宋体" w:hint="eastAsia"/>
                <w:kern w:val="0"/>
                <w:sz w:val="20"/>
                <w:szCs w:val="20"/>
              </w:rPr>
              <w:t>）由税收协定缔约对方符合条件的政府或机构提供担保</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其他</w:t>
            </w:r>
          </w:p>
        </w:tc>
      </w:tr>
      <w:tr w:rsidR="008E604A" w:rsidRPr="004E7ADB">
        <w:trPr>
          <w:gridAfter w:val="1"/>
          <w:wAfter w:w="42" w:type="dxa"/>
          <w:trHeight w:val="765"/>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）中央银行（</w:t>
            </w:r>
            <w:r w:rsidRPr="004E7ADB">
              <w:rPr>
                <w:kern w:val="0"/>
                <w:sz w:val="20"/>
                <w:szCs w:val="20"/>
              </w:rPr>
              <w:t>3</w:t>
            </w:r>
            <w:r w:rsidRPr="004E7ADB">
              <w:rPr>
                <w:rFonts w:hAnsi="宋体" w:cs="宋体" w:hint="eastAsia"/>
                <w:kern w:val="0"/>
                <w:sz w:val="20"/>
                <w:szCs w:val="20"/>
              </w:rPr>
              <w:t>）完全为政府所有的金融机构（</w:t>
            </w:r>
            <w:r w:rsidRPr="004E7ADB">
              <w:rPr>
                <w:kern w:val="0"/>
                <w:sz w:val="20"/>
                <w:szCs w:val="20"/>
              </w:rPr>
              <w:t>4</w:t>
            </w:r>
            <w:r w:rsidRPr="004E7ADB">
              <w:rPr>
                <w:rFonts w:hAnsi="宋体" w:cs="宋体" w:hint="eastAsia"/>
                <w:kern w:val="0"/>
                <w:sz w:val="20"/>
                <w:szCs w:val="20"/>
              </w:rPr>
              <w:t>）由税收协定缔约对方符合条件的政府或机构间接提供资金（</w:t>
            </w:r>
            <w:r w:rsidRPr="004E7ADB">
              <w:rPr>
                <w:kern w:val="0"/>
                <w:sz w:val="20"/>
                <w:szCs w:val="20"/>
              </w:rPr>
              <w:t>5</w:t>
            </w:r>
            <w:r w:rsidRPr="004E7ADB">
              <w:rPr>
                <w:rFonts w:hAnsi="宋体" w:cs="宋体" w:hint="eastAsia"/>
                <w:kern w:val="0"/>
                <w:sz w:val="20"/>
                <w:szCs w:val="20"/>
              </w:rPr>
              <w:t>）由税收协定缔约对方符合条件的政府或机构提供担保</w:t>
            </w:r>
          </w:p>
        </w:tc>
      </w:tr>
      <w:tr w:rsidR="008E604A" w:rsidRPr="004E7ADB">
        <w:trPr>
          <w:gridAfter w:val="1"/>
          <w:wAfter w:w="42" w:type="dxa"/>
          <w:trHeight w:val="36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23</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日本</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由税收协定缔约对方符合条件的政府或机构间接提供资金</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其他</w:t>
            </w:r>
          </w:p>
        </w:tc>
      </w:tr>
      <w:tr w:rsidR="008E604A" w:rsidRPr="004E7ADB">
        <w:trPr>
          <w:gridAfter w:val="1"/>
          <w:wAfter w:w="42" w:type="dxa"/>
          <w:trHeight w:val="765"/>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）中央银行（</w:t>
            </w:r>
            <w:r w:rsidRPr="004E7ADB">
              <w:rPr>
                <w:kern w:val="0"/>
                <w:sz w:val="20"/>
                <w:szCs w:val="20"/>
              </w:rPr>
              <w:t>3</w:t>
            </w:r>
            <w:r w:rsidRPr="004E7ADB">
              <w:rPr>
                <w:rFonts w:hAnsi="宋体" w:cs="宋体" w:hint="eastAsia"/>
                <w:kern w:val="0"/>
                <w:sz w:val="20"/>
                <w:szCs w:val="20"/>
              </w:rPr>
              <w:t>）完全为政府所有的金融机构（</w:t>
            </w:r>
            <w:r w:rsidRPr="004E7ADB">
              <w:rPr>
                <w:kern w:val="0"/>
                <w:sz w:val="20"/>
                <w:szCs w:val="20"/>
              </w:rPr>
              <w:t>4</w:t>
            </w:r>
            <w:r w:rsidRPr="004E7ADB">
              <w:rPr>
                <w:rFonts w:hAnsi="宋体" w:cs="宋体" w:hint="eastAsia"/>
                <w:kern w:val="0"/>
                <w:sz w:val="20"/>
                <w:szCs w:val="20"/>
              </w:rPr>
              <w:t>）日本银行、日本输出入银行、日本金融公司、日本政策金融公库、日本国际协力机构（</w:t>
            </w:r>
            <w:r w:rsidRPr="004E7ADB">
              <w:rPr>
                <w:kern w:val="0"/>
                <w:sz w:val="20"/>
                <w:szCs w:val="20"/>
              </w:rPr>
              <w:t>5</w:t>
            </w:r>
            <w:r w:rsidRPr="004E7ADB">
              <w:rPr>
                <w:rFonts w:hAnsi="宋体" w:cs="宋体" w:hint="eastAsia"/>
                <w:kern w:val="0"/>
                <w:sz w:val="20"/>
                <w:szCs w:val="20"/>
              </w:rPr>
              <w:t>）由税收协定缔约对方符合条件的政府或机构间接提供资金</w:t>
            </w:r>
          </w:p>
        </w:tc>
      </w:tr>
      <w:tr w:rsidR="008E604A" w:rsidRPr="004E7ADB">
        <w:trPr>
          <w:gridAfter w:val="1"/>
          <w:wAfter w:w="42" w:type="dxa"/>
          <w:trHeight w:val="525"/>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24</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瑞典</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kern w:val="0"/>
                <w:sz w:val="20"/>
                <w:szCs w:val="20"/>
              </w:rPr>
            </w:pPr>
            <w:r w:rsidRPr="004E7ADB">
              <w:rPr>
                <w:rFonts w:hAnsi="宋体" w:cs="宋体" w:hint="eastAsia"/>
                <w:kern w:val="0"/>
                <w:sz w:val="20"/>
                <w:szCs w:val="20"/>
              </w:rPr>
              <w:t>（</w:t>
            </w:r>
            <w:r w:rsidRPr="004E7ADB">
              <w:rPr>
                <w:rFonts w:hAnsi="宋体"/>
                <w:kern w:val="0"/>
                <w:sz w:val="20"/>
                <w:szCs w:val="20"/>
              </w:rPr>
              <w:t>1</w:t>
            </w:r>
            <w:r w:rsidRPr="004E7ADB">
              <w:rPr>
                <w:rFonts w:hAnsi="宋体" w:cs="宋体" w:hint="eastAsia"/>
                <w:kern w:val="0"/>
                <w:sz w:val="20"/>
                <w:szCs w:val="20"/>
              </w:rPr>
              <w:t>）因直接或间接贷款或担保贷款的瑞典出口信贷担保局、国家债务局、瑞典国际基金会（瑞典基金会）或瑞典国际发展合作署</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其他</w:t>
            </w:r>
          </w:p>
        </w:tc>
      </w:tr>
      <w:tr w:rsidR="008E604A" w:rsidRPr="004E7ADB">
        <w:trPr>
          <w:gridAfter w:val="1"/>
          <w:wAfter w:w="42" w:type="dxa"/>
          <w:trHeight w:val="525"/>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）瑞典政府（</w:t>
            </w:r>
            <w:r w:rsidRPr="004E7ADB">
              <w:rPr>
                <w:kern w:val="0"/>
                <w:sz w:val="20"/>
                <w:szCs w:val="20"/>
              </w:rPr>
              <w:t>2</w:t>
            </w:r>
            <w:r w:rsidRPr="004E7ADB">
              <w:rPr>
                <w:rFonts w:hAnsi="宋体" w:cs="宋体" w:hint="eastAsia"/>
                <w:kern w:val="0"/>
                <w:sz w:val="20"/>
                <w:szCs w:val="20"/>
              </w:rPr>
              <w:t>）瑞典银行（</w:t>
            </w:r>
            <w:r w:rsidRPr="004E7ADB">
              <w:rPr>
                <w:kern w:val="0"/>
                <w:sz w:val="20"/>
                <w:szCs w:val="20"/>
              </w:rPr>
              <w:t>3</w:t>
            </w:r>
            <w:r w:rsidRPr="004E7ADB">
              <w:rPr>
                <w:rFonts w:hAnsi="宋体" w:cs="宋体" w:hint="eastAsia"/>
                <w:kern w:val="0"/>
                <w:sz w:val="20"/>
                <w:szCs w:val="20"/>
              </w:rPr>
              <w:t>）因直接或间接贷款或担保贷款的瑞典出口信贷担保局、国家债务局、瑞典国际基金会（瑞典基金会）或瑞典国际发展合作署（</w:t>
            </w:r>
            <w:r w:rsidRPr="004E7ADB">
              <w:rPr>
                <w:rFonts w:hAnsi="宋体"/>
                <w:kern w:val="0"/>
                <w:sz w:val="20"/>
                <w:szCs w:val="20"/>
              </w:rPr>
              <w:t>4</w:t>
            </w:r>
            <w:r w:rsidRPr="004E7ADB">
              <w:rPr>
                <w:rFonts w:hAnsi="宋体" w:cs="宋体" w:hint="eastAsia"/>
                <w:kern w:val="0"/>
                <w:sz w:val="20"/>
                <w:szCs w:val="20"/>
              </w:rPr>
              <w:t>）双方认同的机构</w:t>
            </w:r>
          </w:p>
        </w:tc>
      </w:tr>
      <w:tr w:rsidR="008E604A" w:rsidRPr="004E7ADB">
        <w:trPr>
          <w:gridAfter w:val="1"/>
          <w:wAfter w:w="42" w:type="dxa"/>
          <w:trHeight w:val="525"/>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25</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瑞士</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）由税收协定缔约对方符合条件的政府或机构间接提供资金（</w:t>
            </w:r>
            <w:r w:rsidRPr="004E7ADB">
              <w:rPr>
                <w:kern w:val="0"/>
                <w:sz w:val="20"/>
                <w:szCs w:val="20"/>
              </w:rPr>
              <w:t>2</w:t>
            </w:r>
            <w:r w:rsidRPr="004E7ADB">
              <w:rPr>
                <w:rFonts w:hAnsi="宋体" w:cs="宋体" w:hint="eastAsia"/>
                <w:kern w:val="0"/>
                <w:sz w:val="20"/>
                <w:szCs w:val="20"/>
              </w:rPr>
              <w:t>）由税收协定缔约对方符合条件的政府或机构提供担保（</w:t>
            </w:r>
            <w:r w:rsidRPr="004E7ADB">
              <w:rPr>
                <w:kern w:val="0"/>
                <w:sz w:val="20"/>
                <w:szCs w:val="20"/>
              </w:rPr>
              <w:t>3</w:t>
            </w:r>
            <w:r w:rsidRPr="004E7ADB">
              <w:rPr>
                <w:rFonts w:hAnsi="宋体" w:cs="宋体" w:hint="eastAsia"/>
                <w:kern w:val="0"/>
                <w:sz w:val="20"/>
                <w:szCs w:val="20"/>
              </w:rPr>
              <w:t>）由税收协定缔约对方符合条件的政府或机构提供保险</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其他</w:t>
            </w:r>
          </w:p>
        </w:tc>
      </w:tr>
      <w:tr w:rsidR="008E604A" w:rsidRPr="004E7ADB">
        <w:trPr>
          <w:gridAfter w:val="1"/>
          <w:wAfter w:w="42" w:type="dxa"/>
          <w:trHeight w:val="765"/>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）中央银行（</w:t>
            </w:r>
            <w:r w:rsidRPr="004E7ADB">
              <w:rPr>
                <w:kern w:val="0"/>
                <w:sz w:val="20"/>
                <w:szCs w:val="20"/>
              </w:rPr>
              <w:t>3</w:t>
            </w:r>
            <w:r w:rsidRPr="004E7ADB">
              <w:rPr>
                <w:rFonts w:hAnsi="宋体" w:cs="宋体" w:hint="eastAsia"/>
                <w:kern w:val="0"/>
                <w:sz w:val="20"/>
                <w:szCs w:val="20"/>
              </w:rPr>
              <w:t>）政府全资拥有的任何实体（</w:t>
            </w:r>
            <w:r w:rsidRPr="004E7ADB">
              <w:rPr>
                <w:kern w:val="0"/>
                <w:sz w:val="20"/>
                <w:szCs w:val="20"/>
              </w:rPr>
              <w:t>4</w:t>
            </w:r>
            <w:r w:rsidRPr="004E7ADB">
              <w:rPr>
                <w:rFonts w:hAnsi="宋体" w:cs="宋体" w:hint="eastAsia"/>
                <w:kern w:val="0"/>
                <w:sz w:val="20"/>
                <w:szCs w:val="20"/>
              </w:rPr>
              <w:t>）由税收协定缔约对方符合条件的政府或机构间接提供资金（</w:t>
            </w:r>
            <w:r w:rsidRPr="004E7ADB">
              <w:rPr>
                <w:kern w:val="0"/>
                <w:sz w:val="20"/>
                <w:szCs w:val="20"/>
              </w:rPr>
              <w:t>5</w:t>
            </w:r>
            <w:r w:rsidRPr="004E7ADB">
              <w:rPr>
                <w:rFonts w:hAnsi="宋体" w:cs="宋体" w:hint="eastAsia"/>
                <w:kern w:val="0"/>
                <w:sz w:val="20"/>
                <w:szCs w:val="20"/>
              </w:rPr>
              <w:t>）由税收协定缔约对方符合条件的政府或机构提供担保（</w:t>
            </w:r>
            <w:r w:rsidRPr="004E7ADB">
              <w:rPr>
                <w:kern w:val="0"/>
                <w:sz w:val="20"/>
                <w:szCs w:val="20"/>
              </w:rPr>
              <w:t>6</w:t>
            </w:r>
            <w:r w:rsidRPr="004E7ADB">
              <w:rPr>
                <w:rFonts w:hAnsi="宋体" w:cs="宋体" w:hint="eastAsia"/>
                <w:kern w:val="0"/>
                <w:sz w:val="20"/>
                <w:szCs w:val="20"/>
              </w:rPr>
              <w:t>）由税收协定缔约对方符合条件的政府或机构提供保险</w:t>
            </w:r>
          </w:p>
        </w:tc>
      </w:tr>
      <w:tr w:rsidR="008E604A" w:rsidRPr="004E7ADB">
        <w:trPr>
          <w:gridAfter w:val="1"/>
          <w:wAfter w:w="42" w:type="dxa"/>
          <w:trHeight w:val="36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26</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苏丹</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由税收协定缔约对方符合条件的政府或机构间接提供资金</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其他</w:t>
            </w:r>
          </w:p>
        </w:tc>
      </w:tr>
      <w:tr w:rsidR="008E604A" w:rsidRPr="004E7ADB">
        <w:trPr>
          <w:gridAfter w:val="1"/>
          <w:wAfter w:w="42" w:type="dxa"/>
          <w:trHeight w:val="525"/>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）中央银行（</w:t>
            </w:r>
            <w:r w:rsidRPr="004E7ADB">
              <w:rPr>
                <w:kern w:val="0"/>
                <w:sz w:val="20"/>
                <w:szCs w:val="20"/>
              </w:rPr>
              <w:t>3</w:t>
            </w:r>
            <w:r w:rsidRPr="004E7ADB">
              <w:rPr>
                <w:rFonts w:hAnsi="宋体" w:cs="宋体" w:hint="eastAsia"/>
                <w:kern w:val="0"/>
                <w:sz w:val="20"/>
                <w:szCs w:val="20"/>
              </w:rPr>
              <w:t>）完全为政府所有的金融机构（</w:t>
            </w:r>
            <w:r w:rsidRPr="004E7ADB">
              <w:rPr>
                <w:kern w:val="0"/>
                <w:sz w:val="20"/>
                <w:szCs w:val="20"/>
              </w:rPr>
              <w:t>4</w:t>
            </w:r>
            <w:r w:rsidRPr="004E7ADB">
              <w:rPr>
                <w:rFonts w:hAnsi="宋体" w:cs="宋体" w:hint="eastAsia"/>
                <w:kern w:val="0"/>
                <w:sz w:val="20"/>
                <w:szCs w:val="20"/>
              </w:rPr>
              <w:t>）由税收协定缔约对方符合条件的政府或机构间接提供资金</w:t>
            </w:r>
          </w:p>
        </w:tc>
      </w:tr>
      <w:tr w:rsidR="008E604A" w:rsidRPr="004E7ADB">
        <w:trPr>
          <w:gridAfter w:val="1"/>
          <w:wAfter w:w="42" w:type="dxa"/>
          <w:trHeight w:val="36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27</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中国台湾</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公司服务部门或其完全所有的金融机构为促进出口所担保或保险的贷款</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7%</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其他</w:t>
            </w:r>
          </w:p>
        </w:tc>
      </w:tr>
      <w:tr w:rsidR="008E604A" w:rsidRPr="004E7ADB">
        <w:trPr>
          <w:gridAfter w:val="1"/>
          <w:wAfter w:w="42" w:type="dxa"/>
          <w:trHeight w:val="525"/>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）公共服务部门完全所有的金融机构（</w:t>
            </w:r>
            <w:r w:rsidRPr="004E7ADB">
              <w:rPr>
                <w:kern w:val="0"/>
                <w:sz w:val="20"/>
                <w:szCs w:val="20"/>
              </w:rPr>
              <w:t>2</w:t>
            </w:r>
            <w:r w:rsidRPr="004E7ADB">
              <w:rPr>
                <w:rFonts w:hAnsi="宋体" w:cs="宋体" w:hint="eastAsia"/>
                <w:kern w:val="0"/>
                <w:sz w:val="20"/>
                <w:szCs w:val="20"/>
              </w:rPr>
              <w:t>）公司服务部门或其完全所有的金融机构为促进出口所提供、担保或保险的贷款</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7%</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其他</w:t>
            </w:r>
          </w:p>
        </w:tc>
      </w:tr>
      <w:tr w:rsidR="008E604A" w:rsidRPr="004E7ADB">
        <w:trPr>
          <w:gridAfter w:val="1"/>
          <w:wAfter w:w="42" w:type="dxa"/>
          <w:trHeight w:val="360"/>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28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泰国</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kern w:val="0"/>
                <w:sz w:val="20"/>
                <w:szCs w:val="20"/>
              </w:rPr>
            </w:pPr>
            <w:r w:rsidRPr="004E7ADB">
              <w:rPr>
                <w:rFonts w:hAnsi="宋体" w:cs="宋体" w:hint="eastAsia"/>
                <w:kern w:val="0"/>
                <w:sz w:val="20"/>
                <w:szCs w:val="20"/>
              </w:rPr>
              <w:t>（</w:t>
            </w:r>
            <w:r w:rsidRPr="004E7ADB">
              <w:rPr>
                <w:rFonts w:hAnsi="宋体"/>
                <w:kern w:val="0"/>
                <w:sz w:val="20"/>
                <w:szCs w:val="20"/>
              </w:rPr>
              <w:t>1</w:t>
            </w:r>
            <w:r w:rsidRPr="004E7ADB">
              <w:rPr>
                <w:rFonts w:hAnsi="宋体" w:cs="宋体" w:hint="eastAsia"/>
                <w:kern w:val="0"/>
                <w:sz w:val="20"/>
                <w:szCs w:val="20"/>
              </w:rPr>
              <w:t>）泰王国政府、地方当局</w:t>
            </w:r>
            <w:r w:rsidRPr="004E7ADB">
              <w:rPr>
                <w:rFonts w:hAnsi="宋体"/>
                <w:kern w:val="0"/>
                <w:sz w:val="20"/>
                <w:szCs w:val="20"/>
              </w:rPr>
              <w:t xml:space="preserve"> </w:t>
            </w:r>
            <w:r w:rsidRPr="004E7ADB">
              <w:rPr>
                <w:rFonts w:hAnsi="宋体" w:cs="宋体" w:hint="eastAsia"/>
                <w:kern w:val="0"/>
                <w:sz w:val="20"/>
                <w:szCs w:val="20"/>
              </w:rPr>
              <w:t>（</w:t>
            </w:r>
            <w:r w:rsidRPr="004E7ADB">
              <w:rPr>
                <w:rFonts w:hAnsi="宋体"/>
                <w:kern w:val="0"/>
                <w:sz w:val="20"/>
                <w:szCs w:val="20"/>
              </w:rPr>
              <w:t>2</w:t>
            </w:r>
            <w:r w:rsidRPr="004E7ADB">
              <w:rPr>
                <w:rFonts w:hAnsi="宋体" w:cs="宋体" w:hint="eastAsia"/>
                <w:kern w:val="0"/>
                <w:sz w:val="20"/>
                <w:szCs w:val="20"/>
              </w:rPr>
              <w:t>）泰国银行（</w:t>
            </w:r>
            <w:r w:rsidRPr="004E7ADB">
              <w:rPr>
                <w:rFonts w:hAnsi="宋体"/>
                <w:kern w:val="0"/>
                <w:sz w:val="20"/>
                <w:szCs w:val="20"/>
              </w:rPr>
              <w:t>3</w:t>
            </w:r>
            <w:r w:rsidRPr="004E7ADB">
              <w:rPr>
                <w:rFonts w:hAnsi="宋体" w:cs="宋体" w:hint="eastAsia"/>
                <w:kern w:val="0"/>
                <w:sz w:val="20"/>
                <w:szCs w:val="20"/>
              </w:rPr>
              <w:t>）完全为政府所有的金融机构</w:t>
            </w:r>
          </w:p>
        </w:tc>
      </w:tr>
      <w:tr w:rsidR="008E604A" w:rsidRPr="004E7ADB">
        <w:trPr>
          <w:gridAfter w:val="1"/>
          <w:wAfter w:w="42" w:type="dxa"/>
          <w:trHeight w:val="36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29</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文莱</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 xml:space="preserve">　</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）文莱货币管理委员会、文莱投资局、雇员信托基金会（</w:t>
            </w:r>
            <w:r w:rsidRPr="004E7ADB">
              <w:rPr>
                <w:kern w:val="0"/>
                <w:sz w:val="20"/>
                <w:szCs w:val="20"/>
              </w:rPr>
              <w:t>3</w:t>
            </w:r>
            <w:r w:rsidRPr="004E7ADB">
              <w:rPr>
                <w:rFonts w:hAnsi="宋体" w:cs="宋体" w:hint="eastAsia"/>
                <w:kern w:val="0"/>
                <w:sz w:val="20"/>
                <w:szCs w:val="20"/>
              </w:rPr>
              <w:t>）完全为政府所有的金融机构</w:t>
            </w:r>
          </w:p>
        </w:tc>
      </w:tr>
      <w:tr w:rsidR="008E604A" w:rsidRPr="004E7ADB">
        <w:trPr>
          <w:gridAfter w:val="1"/>
          <w:wAfter w:w="42" w:type="dxa"/>
          <w:trHeight w:val="36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30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希腊</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 xml:space="preserve">　</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）中央银行（</w:t>
            </w:r>
            <w:r w:rsidRPr="004E7ADB">
              <w:rPr>
                <w:kern w:val="0"/>
                <w:sz w:val="20"/>
                <w:szCs w:val="20"/>
              </w:rPr>
              <w:t>3</w:t>
            </w:r>
            <w:r w:rsidRPr="004E7ADB">
              <w:rPr>
                <w:rFonts w:hAnsi="宋体" w:cs="宋体" w:hint="eastAsia"/>
                <w:kern w:val="0"/>
                <w:sz w:val="20"/>
                <w:szCs w:val="20"/>
              </w:rPr>
              <w:t>）完全为政府所有的金融机构</w:t>
            </w:r>
          </w:p>
        </w:tc>
      </w:tr>
      <w:tr w:rsidR="008E604A" w:rsidRPr="004E7ADB">
        <w:trPr>
          <w:gridAfter w:val="1"/>
          <w:wAfter w:w="42" w:type="dxa"/>
          <w:trHeight w:val="36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31</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中国香港</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7%</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 xml:space="preserve">　</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香港金融管理局</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7%</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其他</w:t>
            </w:r>
          </w:p>
        </w:tc>
      </w:tr>
      <w:tr w:rsidR="008E604A" w:rsidRPr="004E7ADB">
        <w:trPr>
          <w:gridAfter w:val="1"/>
          <w:wAfter w:w="42" w:type="dxa"/>
          <w:trHeight w:val="36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32</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伊朗</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 xml:space="preserve">　</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）中央银行（</w:t>
            </w:r>
            <w:r w:rsidRPr="004E7ADB">
              <w:rPr>
                <w:kern w:val="0"/>
                <w:sz w:val="20"/>
                <w:szCs w:val="20"/>
              </w:rPr>
              <w:t>3</w:t>
            </w:r>
            <w:r w:rsidRPr="004E7ADB">
              <w:rPr>
                <w:rFonts w:hAnsi="宋体" w:cs="宋体" w:hint="eastAsia"/>
                <w:kern w:val="0"/>
                <w:sz w:val="20"/>
                <w:szCs w:val="20"/>
              </w:rPr>
              <w:t>）完全为政府所有的银行（</w:t>
            </w:r>
            <w:r w:rsidRPr="004E7ADB">
              <w:rPr>
                <w:rFonts w:hAnsi="宋体"/>
                <w:kern w:val="0"/>
                <w:sz w:val="20"/>
                <w:szCs w:val="20"/>
              </w:rPr>
              <w:t>4</w:t>
            </w:r>
            <w:r w:rsidRPr="004E7ADB">
              <w:rPr>
                <w:rFonts w:hAnsi="宋体" w:cs="宋体" w:hint="eastAsia"/>
                <w:kern w:val="0"/>
                <w:sz w:val="20"/>
                <w:szCs w:val="20"/>
              </w:rPr>
              <w:t>）其他政府机构</w:t>
            </w:r>
          </w:p>
        </w:tc>
      </w:tr>
      <w:tr w:rsidR="008E604A" w:rsidRPr="004E7ADB">
        <w:trPr>
          <w:gridAfter w:val="1"/>
          <w:wAfter w:w="42" w:type="dxa"/>
          <w:trHeight w:val="36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33</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印度</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由税收协定缔约对方符合条件的政府或机构间接提供资金</w:t>
            </w:r>
          </w:p>
        </w:tc>
      </w:tr>
      <w:tr w:rsidR="008E604A" w:rsidRPr="004E7ADB">
        <w:trPr>
          <w:trHeight w:val="360"/>
        </w:trPr>
        <w:tc>
          <w:tcPr>
            <w:tcW w:w="57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rFonts w:hAnsi="宋体"/>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rFonts w:hAnsi="宋体"/>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6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hAnsi="宋体"/>
                <w:kern w:val="0"/>
                <w:sz w:val="20"/>
                <w:szCs w:val="20"/>
              </w:rPr>
            </w:pPr>
            <w:r w:rsidRPr="004E7ADB">
              <w:rPr>
                <w:rFonts w:hAnsi="宋体" w:cs="宋体" w:hint="eastAsia"/>
                <w:kern w:val="0"/>
                <w:sz w:val="20"/>
                <w:szCs w:val="20"/>
              </w:rPr>
              <w:t>（</w:t>
            </w:r>
            <w:r w:rsidRPr="004E7ADB">
              <w:rPr>
                <w:rFonts w:hAnsi="宋体"/>
                <w:kern w:val="0"/>
                <w:sz w:val="20"/>
                <w:szCs w:val="20"/>
              </w:rPr>
              <w:t>1</w:t>
            </w:r>
            <w:r w:rsidRPr="004E7ADB">
              <w:rPr>
                <w:rFonts w:hAnsi="宋体" w:cs="宋体" w:hint="eastAsia"/>
                <w:kern w:val="0"/>
                <w:sz w:val="20"/>
                <w:szCs w:val="20"/>
              </w:rPr>
              <w:t>）由税收协定缔约对方符合条件的政府或机构提供担保（</w:t>
            </w:r>
            <w:r w:rsidRPr="004E7ADB">
              <w:rPr>
                <w:rFonts w:hAnsi="宋体"/>
                <w:kern w:val="0"/>
                <w:sz w:val="20"/>
                <w:szCs w:val="20"/>
              </w:rPr>
              <w:t>2</w:t>
            </w:r>
            <w:r w:rsidRPr="004E7ADB">
              <w:rPr>
                <w:rFonts w:hAnsi="宋体" w:cs="宋体" w:hint="eastAsia"/>
                <w:kern w:val="0"/>
                <w:sz w:val="20"/>
                <w:szCs w:val="20"/>
              </w:rPr>
              <w:t>）由税收协定缔约对方符合条件的政府或机构提供保险</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其他</w:t>
            </w:r>
          </w:p>
        </w:tc>
      </w:tr>
      <w:tr w:rsidR="008E604A" w:rsidRPr="004E7ADB">
        <w:trPr>
          <w:gridAfter w:val="1"/>
          <w:wAfter w:w="42" w:type="dxa"/>
          <w:trHeight w:val="525"/>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）中央银行（</w:t>
            </w:r>
            <w:r w:rsidRPr="004E7ADB">
              <w:rPr>
                <w:kern w:val="0"/>
                <w:sz w:val="20"/>
                <w:szCs w:val="20"/>
              </w:rPr>
              <w:t>3</w:t>
            </w:r>
            <w:r w:rsidRPr="004E7ADB">
              <w:rPr>
                <w:rFonts w:hAnsi="宋体" w:cs="宋体" w:hint="eastAsia"/>
                <w:kern w:val="0"/>
                <w:sz w:val="20"/>
                <w:szCs w:val="20"/>
              </w:rPr>
              <w:t>）完全为政府所有的金融机构（</w:t>
            </w:r>
            <w:r w:rsidRPr="004E7ADB">
              <w:rPr>
                <w:rFonts w:hAnsi="宋体"/>
                <w:kern w:val="0"/>
                <w:sz w:val="20"/>
                <w:szCs w:val="20"/>
              </w:rPr>
              <w:t>4</w:t>
            </w:r>
            <w:r w:rsidRPr="004E7ADB">
              <w:rPr>
                <w:rFonts w:hAnsi="宋体" w:cs="宋体" w:hint="eastAsia"/>
                <w:kern w:val="0"/>
                <w:sz w:val="20"/>
                <w:szCs w:val="20"/>
              </w:rPr>
              <w:t>）由税收协定缔约</w:t>
            </w:r>
            <w:r w:rsidRPr="004E7ADB">
              <w:rPr>
                <w:rFonts w:hAnsi="宋体" w:cs="宋体" w:hint="eastAsia"/>
                <w:kern w:val="0"/>
                <w:sz w:val="20"/>
                <w:szCs w:val="20"/>
              </w:rPr>
              <w:lastRenderedPageBreak/>
              <w:t>对方符合条件的政府或机构提供担保（</w:t>
            </w:r>
            <w:r w:rsidRPr="004E7ADB">
              <w:rPr>
                <w:kern w:val="0"/>
                <w:sz w:val="20"/>
                <w:szCs w:val="20"/>
              </w:rPr>
              <w:t>5</w:t>
            </w:r>
            <w:r w:rsidRPr="004E7ADB">
              <w:rPr>
                <w:rFonts w:hAnsi="宋体" w:cs="宋体" w:hint="eastAsia"/>
                <w:kern w:val="0"/>
                <w:sz w:val="20"/>
                <w:szCs w:val="20"/>
              </w:rPr>
              <w:t>）由税收协定缔约对方符合条件的政府或机构提供保险</w:t>
            </w:r>
          </w:p>
        </w:tc>
      </w:tr>
      <w:tr w:rsidR="008E604A" w:rsidRPr="004E7ADB">
        <w:trPr>
          <w:gridAfter w:val="1"/>
          <w:wAfter w:w="42" w:type="dxa"/>
          <w:trHeight w:val="525"/>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lastRenderedPageBreak/>
              <w:t>34</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英国</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）由税收协定缔约对方符合条件的政府或机构间接提供资金（</w:t>
            </w:r>
            <w:r w:rsidRPr="004E7ADB">
              <w:rPr>
                <w:kern w:val="0"/>
                <w:sz w:val="20"/>
                <w:szCs w:val="20"/>
              </w:rPr>
              <w:t>2</w:t>
            </w:r>
            <w:r w:rsidRPr="004E7ADB">
              <w:rPr>
                <w:rFonts w:hAnsi="宋体" w:cs="宋体" w:hint="eastAsia"/>
                <w:kern w:val="0"/>
                <w:sz w:val="20"/>
                <w:szCs w:val="20"/>
              </w:rPr>
              <w:t>）由税收协定缔约对方符合条件的政府或机构提供担保（</w:t>
            </w:r>
            <w:r w:rsidRPr="004E7ADB">
              <w:rPr>
                <w:kern w:val="0"/>
                <w:sz w:val="20"/>
                <w:szCs w:val="20"/>
              </w:rPr>
              <w:t>3</w:t>
            </w:r>
            <w:r w:rsidRPr="004E7ADB">
              <w:rPr>
                <w:rFonts w:hAnsi="宋体" w:cs="宋体" w:hint="eastAsia"/>
                <w:kern w:val="0"/>
                <w:sz w:val="20"/>
                <w:szCs w:val="20"/>
              </w:rPr>
              <w:t>）由税收协定缔约对方符合条件的政府或机构提供保险</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其他</w:t>
            </w:r>
          </w:p>
        </w:tc>
      </w:tr>
      <w:tr w:rsidR="008E604A" w:rsidRPr="004E7ADB">
        <w:trPr>
          <w:gridAfter w:val="1"/>
          <w:wAfter w:w="42" w:type="dxa"/>
          <w:trHeight w:val="765"/>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）中央银行（</w:t>
            </w:r>
            <w:r w:rsidRPr="004E7ADB">
              <w:rPr>
                <w:kern w:val="0"/>
                <w:sz w:val="20"/>
                <w:szCs w:val="20"/>
              </w:rPr>
              <w:t>3</w:t>
            </w:r>
            <w:r w:rsidRPr="004E7ADB">
              <w:rPr>
                <w:rFonts w:hAnsi="宋体" w:cs="宋体" w:hint="eastAsia"/>
                <w:kern w:val="0"/>
                <w:sz w:val="20"/>
                <w:szCs w:val="20"/>
              </w:rPr>
              <w:t>）政府全资拥有的实体（</w:t>
            </w:r>
            <w:r w:rsidRPr="004E7ADB">
              <w:rPr>
                <w:kern w:val="0"/>
                <w:sz w:val="20"/>
                <w:szCs w:val="20"/>
              </w:rPr>
              <w:t>4</w:t>
            </w:r>
            <w:r w:rsidRPr="004E7ADB">
              <w:rPr>
                <w:rFonts w:hAnsi="宋体" w:cs="宋体" w:hint="eastAsia"/>
                <w:kern w:val="0"/>
                <w:sz w:val="20"/>
                <w:szCs w:val="20"/>
              </w:rPr>
              <w:t>）由税收协定缔约对方符合条件的政府或机构间接提供资金（</w:t>
            </w:r>
            <w:r w:rsidRPr="004E7ADB">
              <w:rPr>
                <w:kern w:val="0"/>
                <w:sz w:val="20"/>
                <w:szCs w:val="20"/>
              </w:rPr>
              <w:t>5</w:t>
            </w:r>
            <w:r w:rsidRPr="004E7ADB">
              <w:rPr>
                <w:rFonts w:hAnsi="宋体" w:cs="宋体" w:hint="eastAsia"/>
                <w:kern w:val="0"/>
                <w:sz w:val="20"/>
                <w:szCs w:val="20"/>
              </w:rPr>
              <w:t>）由税收协定缔约对方符合条件的政府或机构提供担保（</w:t>
            </w:r>
            <w:r w:rsidRPr="004E7ADB">
              <w:rPr>
                <w:kern w:val="0"/>
                <w:sz w:val="20"/>
                <w:szCs w:val="20"/>
              </w:rPr>
              <w:t>6</w:t>
            </w:r>
            <w:r w:rsidRPr="004E7ADB">
              <w:rPr>
                <w:rFonts w:hAnsi="宋体" w:cs="宋体" w:hint="eastAsia"/>
                <w:kern w:val="0"/>
                <w:sz w:val="20"/>
                <w:szCs w:val="20"/>
              </w:rPr>
              <w:t>）由税收协定缔约对方符合条件的政府或机构提供保险</w:t>
            </w:r>
          </w:p>
        </w:tc>
      </w:tr>
      <w:tr w:rsidR="008E604A" w:rsidRPr="004E7ADB">
        <w:trPr>
          <w:gridAfter w:val="1"/>
          <w:wAfter w:w="42" w:type="dxa"/>
          <w:trHeight w:val="36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35</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越南</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）越南国有银行（</w:t>
            </w:r>
            <w:r w:rsidRPr="004E7ADB">
              <w:rPr>
                <w:rFonts w:hAnsi="宋体"/>
                <w:kern w:val="0"/>
                <w:sz w:val="20"/>
                <w:szCs w:val="20"/>
              </w:rPr>
              <w:t>3</w:t>
            </w:r>
            <w:r w:rsidRPr="004E7ADB">
              <w:rPr>
                <w:rFonts w:hAnsi="宋体" w:cs="宋体" w:hint="eastAsia"/>
                <w:kern w:val="0"/>
                <w:sz w:val="20"/>
                <w:szCs w:val="20"/>
              </w:rPr>
              <w:t>）完全为政府所有的金融机构</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p>
        </w:tc>
      </w:tr>
      <w:tr w:rsidR="008E604A" w:rsidRPr="004E7ADB">
        <w:trPr>
          <w:gridAfter w:val="1"/>
          <w:wAfter w:w="42" w:type="dxa"/>
          <w:trHeight w:val="36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36</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智利</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 xml:space="preserve">　</w:t>
            </w:r>
          </w:p>
        </w:tc>
      </w:tr>
      <w:tr w:rsidR="008E604A" w:rsidRPr="004E7ADB">
        <w:trPr>
          <w:gridAfter w:val="1"/>
          <w:wAfter w:w="42" w:type="dxa"/>
          <w:trHeight w:val="18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4%</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rFonts w:ascii="宋体"/>
                <w:kern w:val="0"/>
                <w:sz w:val="20"/>
                <w:szCs w:val="20"/>
              </w:rPr>
            </w:pPr>
            <w:r w:rsidRPr="004E7ADB">
              <w:rPr>
                <w:rFonts w:ascii="宋体" w:hAnsi="宋体" w:cs="宋体" w:hint="eastAsia"/>
                <w:kern w:val="0"/>
                <w:sz w:val="20"/>
                <w:szCs w:val="20"/>
              </w:rPr>
              <w:t>银行、保险公司和其他金融机构；</w:t>
            </w:r>
            <w:r w:rsidRPr="004E7ADB">
              <w:rPr>
                <w:rFonts w:ascii="宋体" w:hAnsi="宋体" w:cs="宋体" w:hint="eastAsia"/>
                <w:sz w:val="20"/>
                <w:szCs w:val="20"/>
              </w:rPr>
              <w:t>赊销机械或设备产生的利息；</w:t>
            </w:r>
            <w:r w:rsidRPr="004E7ADB">
              <w:rPr>
                <w:rFonts w:ascii="宋体" w:cs="宋体" w:hint="eastAsia"/>
                <w:kern w:val="0"/>
              </w:rPr>
              <w:t>主要通过与非关联方进行积极、经常性的贷款或融资业务取得总收入的企业</w:t>
            </w:r>
          </w:p>
        </w:tc>
      </w:tr>
      <w:tr w:rsidR="008E604A" w:rsidRPr="004E7ADB">
        <w:trPr>
          <w:gridAfter w:val="1"/>
          <w:wAfter w:w="42" w:type="dxa"/>
          <w:trHeight w:val="18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rFonts w:hAnsi="宋体"/>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rFonts w:ascii="宋体"/>
                <w:kern w:val="0"/>
                <w:sz w:val="20"/>
                <w:szCs w:val="20"/>
              </w:rPr>
            </w:pPr>
            <w:r w:rsidRPr="004E7ADB">
              <w:rPr>
                <w:rFonts w:ascii="宋体" w:hAnsi="宋体" w:cs="宋体" w:hint="eastAsia"/>
                <w:sz w:val="20"/>
                <w:szCs w:val="20"/>
              </w:rPr>
              <w:t>因经常并主要在被认可的证券交易所交易的债券或证券而产生的利息</w:t>
            </w:r>
          </w:p>
        </w:tc>
      </w:tr>
      <w:tr w:rsidR="008E604A" w:rsidRPr="004E7ADB">
        <w:trPr>
          <w:gridAfter w:val="1"/>
          <w:wAfter w:w="42" w:type="dxa"/>
          <w:trHeight w:val="36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37</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阿联酋</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由税收协定缔约对方符合条件的政府或机构间接提供资金</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7%</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其他</w:t>
            </w:r>
          </w:p>
        </w:tc>
      </w:tr>
      <w:tr w:rsidR="008E604A" w:rsidRPr="004E7ADB">
        <w:trPr>
          <w:gridAfter w:val="1"/>
          <w:wAfter w:w="42" w:type="dxa"/>
          <w:trHeight w:val="765"/>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）政府全部拥有的中央银行、当局、公司、基金会、发展基金会或任何其他金融机构（</w:t>
            </w:r>
            <w:r w:rsidRPr="004E7ADB">
              <w:rPr>
                <w:kern w:val="0"/>
                <w:sz w:val="20"/>
                <w:szCs w:val="20"/>
              </w:rPr>
              <w:t>3</w:t>
            </w:r>
            <w:r w:rsidRPr="004E7ADB">
              <w:rPr>
                <w:rFonts w:hAnsi="宋体" w:cs="宋体" w:hint="eastAsia"/>
                <w:kern w:val="0"/>
                <w:sz w:val="20"/>
                <w:szCs w:val="20"/>
              </w:rPr>
              <w:t>）由税收协定缔约对方符合条件的政府或机构间接提供资金（</w:t>
            </w:r>
            <w:r w:rsidRPr="004E7ADB">
              <w:rPr>
                <w:kern w:val="0"/>
                <w:sz w:val="20"/>
                <w:szCs w:val="20"/>
              </w:rPr>
              <w:t>4</w:t>
            </w:r>
            <w:r w:rsidRPr="004E7ADB">
              <w:rPr>
                <w:rFonts w:hAnsi="宋体" w:cs="宋体" w:hint="eastAsia"/>
                <w:kern w:val="0"/>
                <w:sz w:val="20"/>
                <w:szCs w:val="20"/>
              </w:rPr>
              <w:t>）缔约对方政府直接或间接拥有至少</w:t>
            </w:r>
            <w:r w:rsidRPr="004E7ADB">
              <w:rPr>
                <w:kern w:val="0"/>
                <w:sz w:val="20"/>
                <w:szCs w:val="20"/>
              </w:rPr>
              <w:t>20%</w:t>
            </w:r>
            <w:r w:rsidRPr="004E7ADB">
              <w:rPr>
                <w:rFonts w:hAnsi="宋体" w:cs="宋体" w:hint="eastAsia"/>
                <w:kern w:val="0"/>
                <w:sz w:val="20"/>
                <w:szCs w:val="20"/>
              </w:rPr>
              <w:t>股份的缔约对方居民公司</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7%</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其他</w:t>
            </w:r>
          </w:p>
        </w:tc>
      </w:tr>
      <w:tr w:rsidR="008E604A" w:rsidRPr="004E7ADB">
        <w:trPr>
          <w:gridAfter w:val="1"/>
          <w:wAfter w:w="42" w:type="dxa"/>
          <w:trHeight w:val="36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38</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爱尔兰</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由税收协定缔约对方符合条件的政府或机构间接提供资金</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其他</w:t>
            </w:r>
          </w:p>
        </w:tc>
      </w:tr>
      <w:tr w:rsidR="008E604A" w:rsidRPr="004E7ADB">
        <w:trPr>
          <w:gridAfter w:val="1"/>
          <w:wAfter w:w="42" w:type="dxa"/>
          <w:trHeight w:val="525"/>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）中央银行（</w:t>
            </w:r>
            <w:r w:rsidRPr="004E7ADB">
              <w:rPr>
                <w:kern w:val="0"/>
                <w:sz w:val="20"/>
                <w:szCs w:val="20"/>
              </w:rPr>
              <w:t>3</w:t>
            </w:r>
            <w:r w:rsidRPr="004E7ADB">
              <w:rPr>
                <w:rFonts w:hAnsi="宋体" w:cs="宋体" w:hint="eastAsia"/>
                <w:kern w:val="0"/>
                <w:sz w:val="20"/>
                <w:szCs w:val="20"/>
              </w:rPr>
              <w:t>）完全为政府所有的金融机构（</w:t>
            </w:r>
            <w:r w:rsidRPr="004E7ADB">
              <w:rPr>
                <w:kern w:val="0"/>
                <w:sz w:val="20"/>
                <w:szCs w:val="20"/>
              </w:rPr>
              <w:t>4</w:t>
            </w:r>
            <w:r w:rsidRPr="004E7ADB">
              <w:rPr>
                <w:rFonts w:hAnsi="宋体" w:cs="宋体" w:hint="eastAsia"/>
                <w:kern w:val="0"/>
                <w:sz w:val="20"/>
                <w:szCs w:val="20"/>
              </w:rPr>
              <w:t>）由税收协定缔约对方符合条件的政府或机构间接提供资金</w:t>
            </w:r>
          </w:p>
        </w:tc>
      </w:tr>
      <w:tr w:rsidR="008E604A" w:rsidRPr="004E7ADB">
        <w:trPr>
          <w:gridAfter w:val="1"/>
          <w:wAfter w:w="42" w:type="dxa"/>
          <w:trHeight w:val="36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39</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奥地利</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 xml:space="preserve">　</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奥地利共和国政府、奥地利国家银行、奥地利控制银行公司</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7%</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银行或金融机构</w:t>
            </w:r>
          </w:p>
        </w:tc>
      </w:tr>
      <w:tr w:rsidR="008E604A" w:rsidRPr="004E7ADB">
        <w:trPr>
          <w:gridAfter w:val="1"/>
          <w:wAfter w:w="42" w:type="dxa"/>
          <w:trHeight w:val="525"/>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lastRenderedPageBreak/>
              <w:t>40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比利时</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）由税收协定缔约对方符合条件的政府或机构提供担保（</w:t>
            </w:r>
            <w:r w:rsidRPr="004E7ADB">
              <w:rPr>
                <w:kern w:val="0"/>
                <w:sz w:val="20"/>
                <w:szCs w:val="20"/>
              </w:rPr>
              <w:t>2</w:t>
            </w:r>
            <w:r w:rsidRPr="004E7ADB">
              <w:rPr>
                <w:rFonts w:hAnsi="宋体" w:cs="宋体" w:hint="eastAsia"/>
                <w:kern w:val="0"/>
                <w:sz w:val="20"/>
                <w:szCs w:val="20"/>
              </w:rPr>
              <w:t>）由税收协定缔约对方符合条件的政府或机构提供保险</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其他</w:t>
            </w:r>
          </w:p>
        </w:tc>
      </w:tr>
      <w:tr w:rsidR="008E604A" w:rsidRPr="004E7ADB">
        <w:trPr>
          <w:gridAfter w:val="1"/>
          <w:wAfter w:w="42" w:type="dxa"/>
          <w:trHeight w:val="765"/>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）中央银行（</w:t>
            </w:r>
            <w:r w:rsidRPr="004E7ADB">
              <w:rPr>
                <w:kern w:val="0"/>
                <w:sz w:val="20"/>
                <w:szCs w:val="20"/>
              </w:rPr>
              <w:t>3</w:t>
            </w:r>
            <w:r w:rsidRPr="004E7ADB">
              <w:rPr>
                <w:rFonts w:hAnsi="宋体" w:cs="宋体" w:hint="eastAsia"/>
                <w:kern w:val="0"/>
                <w:sz w:val="20"/>
                <w:szCs w:val="20"/>
              </w:rPr>
              <w:t>）完全为政府所有的金融机构（</w:t>
            </w:r>
            <w:r w:rsidRPr="004E7ADB">
              <w:rPr>
                <w:kern w:val="0"/>
                <w:sz w:val="20"/>
                <w:szCs w:val="20"/>
              </w:rPr>
              <w:t>4</w:t>
            </w:r>
            <w:r w:rsidRPr="004E7ADB">
              <w:rPr>
                <w:rFonts w:hAnsi="宋体" w:cs="宋体" w:hint="eastAsia"/>
                <w:kern w:val="0"/>
                <w:sz w:val="20"/>
                <w:szCs w:val="20"/>
              </w:rPr>
              <w:t>）由税收协定缔约对方符合条件的政府或机构提供担保（</w:t>
            </w:r>
            <w:r w:rsidRPr="004E7ADB">
              <w:rPr>
                <w:kern w:val="0"/>
                <w:sz w:val="20"/>
                <w:szCs w:val="20"/>
              </w:rPr>
              <w:t>5</w:t>
            </w:r>
            <w:r w:rsidRPr="004E7ADB">
              <w:rPr>
                <w:rFonts w:hAnsi="宋体" w:cs="宋体" w:hint="eastAsia"/>
                <w:kern w:val="0"/>
                <w:sz w:val="20"/>
                <w:szCs w:val="20"/>
              </w:rPr>
              <w:t>）由税收协定缔约对方符合条件的政府或机构提供保险</w:t>
            </w:r>
          </w:p>
        </w:tc>
      </w:tr>
      <w:tr w:rsidR="008E604A" w:rsidRPr="004E7ADB">
        <w:trPr>
          <w:gridAfter w:val="1"/>
          <w:wAfter w:w="42" w:type="dxa"/>
          <w:trHeight w:val="36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41</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俄罗斯</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 xml:space="preserve">　</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 xml:space="preserve">　</w:t>
            </w:r>
          </w:p>
        </w:tc>
      </w:tr>
      <w:tr w:rsidR="008E604A" w:rsidRPr="004E7ADB">
        <w:trPr>
          <w:gridAfter w:val="1"/>
          <w:wAfter w:w="42" w:type="dxa"/>
          <w:trHeight w:val="36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42</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菲律宾</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由税收协定缔约对方符合条件的政府或机构间接提供资金</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其他</w:t>
            </w:r>
          </w:p>
        </w:tc>
      </w:tr>
      <w:tr w:rsidR="008E604A" w:rsidRPr="004E7ADB">
        <w:trPr>
          <w:gridAfter w:val="1"/>
          <w:wAfter w:w="42" w:type="dxa"/>
          <w:trHeight w:val="525"/>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rFonts w:hAnsi="宋体"/>
                <w:kern w:val="0"/>
                <w:sz w:val="20"/>
                <w:szCs w:val="20"/>
              </w:rPr>
            </w:pPr>
            <w:r w:rsidRPr="004E7ADB">
              <w:rPr>
                <w:rFonts w:hAnsi="宋体" w:cs="宋体" w:hint="eastAsia"/>
                <w:kern w:val="0"/>
                <w:sz w:val="20"/>
                <w:szCs w:val="20"/>
              </w:rPr>
              <w:t>（</w:t>
            </w:r>
            <w:r w:rsidRPr="004E7ADB">
              <w:rPr>
                <w:rFonts w:hAnsi="宋体"/>
                <w:kern w:val="0"/>
                <w:sz w:val="20"/>
                <w:szCs w:val="20"/>
              </w:rPr>
              <w:t>1</w:t>
            </w:r>
            <w:r w:rsidRPr="004E7ADB">
              <w:rPr>
                <w:rFonts w:hAnsi="宋体" w:cs="宋体" w:hint="eastAsia"/>
                <w:kern w:val="0"/>
                <w:sz w:val="20"/>
                <w:szCs w:val="20"/>
              </w:rPr>
              <w:t>）政府、行政区、地方当局（</w:t>
            </w:r>
            <w:r w:rsidRPr="004E7ADB">
              <w:rPr>
                <w:rFonts w:hAnsi="宋体"/>
                <w:kern w:val="0"/>
                <w:sz w:val="20"/>
                <w:szCs w:val="20"/>
              </w:rPr>
              <w:t>2</w:t>
            </w:r>
            <w:r w:rsidRPr="004E7ADB">
              <w:rPr>
                <w:rFonts w:hAnsi="宋体" w:cs="宋体" w:hint="eastAsia"/>
                <w:kern w:val="0"/>
                <w:sz w:val="20"/>
                <w:szCs w:val="20"/>
              </w:rPr>
              <w:t>）中央银行（</w:t>
            </w:r>
            <w:r w:rsidRPr="004E7ADB">
              <w:rPr>
                <w:rFonts w:hAnsi="宋体"/>
                <w:kern w:val="0"/>
                <w:sz w:val="20"/>
                <w:szCs w:val="20"/>
              </w:rPr>
              <w:t>3</w:t>
            </w:r>
            <w:r w:rsidRPr="004E7ADB">
              <w:rPr>
                <w:rFonts w:hAnsi="宋体" w:cs="宋体" w:hint="eastAsia"/>
                <w:kern w:val="0"/>
                <w:sz w:val="20"/>
                <w:szCs w:val="20"/>
              </w:rPr>
              <w:t>）完全为政府所有的金融机构（</w:t>
            </w:r>
            <w:r w:rsidRPr="004E7ADB">
              <w:rPr>
                <w:rFonts w:hAnsi="宋体"/>
                <w:kern w:val="0"/>
                <w:sz w:val="20"/>
                <w:szCs w:val="20"/>
              </w:rPr>
              <w:t>4</w:t>
            </w:r>
            <w:r w:rsidRPr="004E7ADB">
              <w:rPr>
                <w:rFonts w:hAnsi="宋体" w:cs="宋体" w:hint="eastAsia"/>
                <w:kern w:val="0"/>
                <w:sz w:val="20"/>
                <w:szCs w:val="20"/>
              </w:rPr>
              <w:t>）由税收协定缔约对方符合条件的政府或机构间接提供资金</w:t>
            </w:r>
          </w:p>
        </w:tc>
      </w:tr>
      <w:tr w:rsidR="008E604A" w:rsidRPr="004E7ADB">
        <w:trPr>
          <w:gridAfter w:val="1"/>
          <w:wAfter w:w="42" w:type="dxa"/>
          <w:trHeight w:val="36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43</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加拿大</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tcPr>
          <w:p w:rsidR="008E604A" w:rsidRPr="004E7ADB" w:rsidRDefault="008E604A" w:rsidP="00496155">
            <w:pPr>
              <w:widowControl/>
              <w:jc w:val="left"/>
              <w:outlineLvl w:val="3"/>
              <w:rPr>
                <w:rFonts w:hAnsi="宋体"/>
                <w:kern w:val="0"/>
                <w:sz w:val="20"/>
                <w:szCs w:val="20"/>
              </w:rPr>
            </w:pPr>
            <w:r w:rsidRPr="004E7ADB">
              <w:rPr>
                <w:rFonts w:hAnsi="宋体" w:cs="宋体" w:hint="eastAsia"/>
                <w:kern w:val="0"/>
                <w:sz w:val="20"/>
                <w:szCs w:val="20"/>
              </w:rPr>
              <w:t>因直接或间接贷款或担保贷款的加拿大出口开发公司</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rFonts w:hAnsi="宋体"/>
                <w:kern w:val="0"/>
                <w:sz w:val="20"/>
                <w:szCs w:val="20"/>
              </w:rPr>
            </w:pPr>
            <w:r w:rsidRPr="004E7ADB">
              <w:rPr>
                <w:rFonts w:hAnsi="宋体" w:cs="宋体" w:hint="eastAsia"/>
                <w:kern w:val="0"/>
                <w:sz w:val="20"/>
                <w:szCs w:val="20"/>
              </w:rPr>
              <w:t>其他</w:t>
            </w:r>
          </w:p>
        </w:tc>
      </w:tr>
      <w:tr w:rsidR="008E604A" w:rsidRPr="004E7ADB">
        <w:trPr>
          <w:gridAfter w:val="1"/>
          <w:wAfter w:w="42" w:type="dxa"/>
          <w:trHeight w:val="525"/>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hAnsi="宋体"/>
                <w:kern w:val="0"/>
                <w:sz w:val="20"/>
                <w:szCs w:val="20"/>
              </w:rPr>
            </w:pPr>
            <w:r w:rsidRPr="004E7ADB">
              <w:rPr>
                <w:rFonts w:hAnsi="宋体" w:cs="宋体" w:hint="eastAsia"/>
                <w:kern w:val="0"/>
                <w:sz w:val="20"/>
                <w:szCs w:val="20"/>
              </w:rPr>
              <w:t>（</w:t>
            </w:r>
            <w:r w:rsidRPr="004E7ADB">
              <w:rPr>
                <w:rFonts w:hAnsi="宋体"/>
                <w:kern w:val="0"/>
                <w:sz w:val="20"/>
                <w:szCs w:val="20"/>
              </w:rPr>
              <w:t>1</w:t>
            </w:r>
            <w:r w:rsidRPr="004E7ADB">
              <w:rPr>
                <w:rFonts w:hAnsi="宋体" w:cs="宋体" w:hint="eastAsia"/>
                <w:kern w:val="0"/>
                <w:sz w:val="20"/>
                <w:szCs w:val="20"/>
              </w:rPr>
              <w:t>）加拿大政府（</w:t>
            </w:r>
            <w:r w:rsidRPr="004E7ADB">
              <w:rPr>
                <w:rFonts w:hAnsi="宋体"/>
                <w:kern w:val="0"/>
                <w:sz w:val="20"/>
                <w:szCs w:val="20"/>
              </w:rPr>
              <w:t>2</w:t>
            </w:r>
            <w:r w:rsidRPr="004E7ADB">
              <w:rPr>
                <w:rFonts w:hAnsi="宋体" w:cs="宋体" w:hint="eastAsia"/>
                <w:kern w:val="0"/>
                <w:sz w:val="20"/>
                <w:szCs w:val="20"/>
              </w:rPr>
              <w:t>）加拿大银行（</w:t>
            </w:r>
            <w:r w:rsidRPr="004E7ADB">
              <w:rPr>
                <w:rFonts w:hAnsi="宋体"/>
                <w:kern w:val="0"/>
                <w:sz w:val="20"/>
                <w:szCs w:val="20"/>
              </w:rPr>
              <w:t>3</w:t>
            </w:r>
            <w:r w:rsidRPr="004E7ADB">
              <w:rPr>
                <w:rFonts w:hAnsi="宋体" w:cs="宋体" w:hint="eastAsia"/>
                <w:kern w:val="0"/>
                <w:sz w:val="20"/>
                <w:szCs w:val="20"/>
              </w:rPr>
              <w:t>）因直接或间接贷款或担保贷款的加拿大出口开发公司（</w:t>
            </w:r>
            <w:r w:rsidRPr="004E7ADB">
              <w:rPr>
                <w:rFonts w:hAnsi="宋体"/>
                <w:kern w:val="0"/>
                <w:sz w:val="20"/>
                <w:szCs w:val="20"/>
              </w:rPr>
              <w:t>4</w:t>
            </w:r>
            <w:r w:rsidRPr="004E7ADB">
              <w:rPr>
                <w:rFonts w:hAnsi="宋体" w:cs="宋体" w:hint="eastAsia"/>
                <w:kern w:val="0"/>
                <w:sz w:val="20"/>
                <w:szCs w:val="20"/>
              </w:rPr>
              <w:t>）加拿大政府拥有且双方认可的金融机构</w:t>
            </w:r>
          </w:p>
        </w:tc>
      </w:tr>
      <w:tr w:rsidR="008E604A" w:rsidRPr="004E7ADB">
        <w:trPr>
          <w:gridAfter w:val="1"/>
          <w:wAfter w:w="42" w:type="dxa"/>
          <w:trHeight w:val="36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44</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卡塔尔</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rFonts w:hAnsi="宋体"/>
                <w:kern w:val="0"/>
                <w:sz w:val="20"/>
                <w:szCs w:val="20"/>
              </w:rPr>
            </w:pPr>
            <w:r w:rsidRPr="004E7ADB">
              <w:rPr>
                <w:rFonts w:hAnsi="宋体" w:cs="宋体" w:hint="eastAsia"/>
                <w:kern w:val="0"/>
                <w:sz w:val="20"/>
                <w:szCs w:val="20"/>
              </w:rPr>
              <w:t>由税收协定缔约对方符合条件的政府或机构间接提供资金</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rFonts w:hAnsi="宋体"/>
                <w:kern w:val="0"/>
                <w:sz w:val="20"/>
                <w:szCs w:val="20"/>
              </w:rPr>
            </w:pPr>
            <w:r w:rsidRPr="004E7ADB">
              <w:rPr>
                <w:rFonts w:hAnsi="宋体" w:cs="宋体" w:hint="eastAsia"/>
                <w:kern w:val="0"/>
                <w:sz w:val="20"/>
                <w:szCs w:val="20"/>
              </w:rPr>
              <w:t>其他</w:t>
            </w:r>
          </w:p>
        </w:tc>
      </w:tr>
      <w:tr w:rsidR="008E604A" w:rsidRPr="004E7ADB">
        <w:trPr>
          <w:gridAfter w:val="1"/>
          <w:wAfter w:w="42" w:type="dxa"/>
          <w:trHeight w:val="525"/>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rFonts w:hAnsi="宋体"/>
                <w:kern w:val="0"/>
                <w:sz w:val="20"/>
                <w:szCs w:val="20"/>
              </w:rPr>
            </w:pPr>
            <w:r w:rsidRPr="004E7ADB">
              <w:rPr>
                <w:rFonts w:hAnsi="宋体" w:cs="宋体" w:hint="eastAsia"/>
                <w:kern w:val="0"/>
                <w:sz w:val="20"/>
                <w:szCs w:val="20"/>
              </w:rPr>
              <w:t>（</w:t>
            </w:r>
            <w:r w:rsidRPr="004E7ADB">
              <w:rPr>
                <w:rFonts w:hAnsi="宋体"/>
                <w:kern w:val="0"/>
                <w:sz w:val="20"/>
                <w:szCs w:val="20"/>
              </w:rPr>
              <w:t>1</w:t>
            </w:r>
            <w:r w:rsidRPr="004E7ADB">
              <w:rPr>
                <w:rFonts w:hAnsi="宋体" w:cs="宋体" w:hint="eastAsia"/>
                <w:kern w:val="0"/>
                <w:sz w:val="20"/>
                <w:szCs w:val="20"/>
              </w:rPr>
              <w:t>）政府、行政区、地方当局（</w:t>
            </w:r>
            <w:r w:rsidRPr="004E7ADB">
              <w:rPr>
                <w:rFonts w:hAnsi="宋体"/>
                <w:kern w:val="0"/>
                <w:sz w:val="20"/>
                <w:szCs w:val="20"/>
              </w:rPr>
              <w:t>2</w:t>
            </w:r>
            <w:r w:rsidRPr="004E7ADB">
              <w:rPr>
                <w:rFonts w:hAnsi="宋体" w:cs="宋体" w:hint="eastAsia"/>
                <w:kern w:val="0"/>
                <w:sz w:val="20"/>
                <w:szCs w:val="20"/>
              </w:rPr>
              <w:t>）中央银行（</w:t>
            </w:r>
            <w:r w:rsidRPr="004E7ADB">
              <w:rPr>
                <w:rFonts w:hAnsi="宋体"/>
                <w:kern w:val="0"/>
                <w:sz w:val="20"/>
                <w:szCs w:val="20"/>
              </w:rPr>
              <w:t>3</w:t>
            </w:r>
            <w:r w:rsidRPr="004E7ADB">
              <w:rPr>
                <w:rFonts w:hAnsi="宋体" w:cs="宋体" w:hint="eastAsia"/>
                <w:kern w:val="0"/>
                <w:sz w:val="20"/>
                <w:szCs w:val="20"/>
              </w:rPr>
              <w:t>）完全为政府所有的金融机构（</w:t>
            </w:r>
            <w:r w:rsidRPr="004E7ADB">
              <w:rPr>
                <w:rFonts w:hAnsi="宋体"/>
                <w:kern w:val="0"/>
                <w:sz w:val="20"/>
                <w:szCs w:val="20"/>
              </w:rPr>
              <w:t>4</w:t>
            </w:r>
            <w:r w:rsidRPr="004E7ADB">
              <w:rPr>
                <w:rFonts w:hAnsi="宋体" w:cs="宋体" w:hint="eastAsia"/>
                <w:kern w:val="0"/>
                <w:sz w:val="20"/>
                <w:szCs w:val="20"/>
              </w:rPr>
              <w:t>）由税收协定缔约对方符合条件的政府或机构间接提供资金</w:t>
            </w:r>
          </w:p>
        </w:tc>
      </w:tr>
      <w:tr w:rsidR="008E604A" w:rsidRPr="004E7ADB">
        <w:trPr>
          <w:gridAfter w:val="1"/>
          <w:wAfter w:w="42" w:type="dxa"/>
          <w:trHeight w:val="36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45</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科威特</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rFonts w:hAnsi="宋体"/>
                <w:kern w:val="0"/>
                <w:sz w:val="20"/>
                <w:szCs w:val="20"/>
              </w:rPr>
            </w:pPr>
            <w:r w:rsidRPr="004E7ADB">
              <w:rPr>
                <w:rFonts w:hAnsi="宋体" w:cs="宋体" w:hint="eastAsia"/>
                <w:kern w:val="0"/>
                <w:sz w:val="20"/>
                <w:szCs w:val="20"/>
              </w:rPr>
              <w:t>由税收协定缔约对方符合条件的政府或机构间接提供资金</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其他</w:t>
            </w:r>
          </w:p>
        </w:tc>
      </w:tr>
      <w:tr w:rsidR="008E604A" w:rsidRPr="004E7ADB">
        <w:trPr>
          <w:gridAfter w:val="1"/>
          <w:wAfter w:w="42" w:type="dxa"/>
          <w:trHeight w:val="765"/>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）政府、其行政区或地方当局（</w:t>
            </w:r>
            <w:r w:rsidRPr="004E7ADB">
              <w:rPr>
                <w:kern w:val="0"/>
                <w:sz w:val="20"/>
                <w:szCs w:val="20"/>
              </w:rPr>
              <w:t>2</w:t>
            </w:r>
            <w:r w:rsidRPr="004E7ADB">
              <w:rPr>
                <w:rFonts w:hAnsi="宋体" w:cs="宋体" w:hint="eastAsia"/>
                <w:kern w:val="0"/>
                <w:sz w:val="20"/>
                <w:szCs w:val="20"/>
              </w:rPr>
              <w:t>）政府全部拥有的中央银行、当局、公司、基金会、发展基金会或任何其他金融机构（</w:t>
            </w:r>
            <w:r w:rsidRPr="004E7ADB">
              <w:rPr>
                <w:kern w:val="0"/>
                <w:sz w:val="20"/>
                <w:szCs w:val="20"/>
              </w:rPr>
              <w:t>3</w:t>
            </w:r>
            <w:r w:rsidRPr="004E7ADB">
              <w:rPr>
                <w:rFonts w:hAnsi="宋体" w:cs="宋体" w:hint="eastAsia"/>
                <w:kern w:val="0"/>
                <w:sz w:val="20"/>
                <w:szCs w:val="20"/>
              </w:rPr>
              <w:t>）由税收协定缔约对方符合条件的政府或机构间接提供资金（</w:t>
            </w:r>
            <w:r w:rsidRPr="004E7ADB">
              <w:rPr>
                <w:kern w:val="0"/>
                <w:sz w:val="20"/>
                <w:szCs w:val="20"/>
              </w:rPr>
              <w:t>4</w:t>
            </w:r>
            <w:r w:rsidRPr="004E7ADB">
              <w:rPr>
                <w:rFonts w:hAnsi="宋体" w:cs="宋体" w:hint="eastAsia"/>
                <w:kern w:val="0"/>
                <w:sz w:val="20"/>
                <w:szCs w:val="20"/>
              </w:rPr>
              <w:t>）缔约对方政府直接或间接拥有至少百分之二十股份的缔约国对方居民公司（</w:t>
            </w:r>
            <w:r w:rsidRPr="004E7ADB">
              <w:rPr>
                <w:rFonts w:hAnsi="宋体"/>
                <w:kern w:val="0"/>
                <w:sz w:val="20"/>
                <w:szCs w:val="20"/>
              </w:rPr>
              <w:t>5</w:t>
            </w:r>
            <w:r w:rsidRPr="004E7ADB">
              <w:rPr>
                <w:rFonts w:hAnsi="宋体" w:cs="宋体" w:hint="eastAsia"/>
                <w:kern w:val="0"/>
                <w:sz w:val="20"/>
                <w:szCs w:val="20"/>
              </w:rPr>
              <w:t>）双方认可的</w:t>
            </w:r>
            <w:r w:rsidRPr="004E7ADB">
              <w:rPr>
                <w:rFonts w:ascii="宋体" w:cs="宋体" w:hint="eastAsia"/>
              </w:rPr>
              <w:t>任何其他实体</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其他</w:t>
            </w:r>
          </w:p>
        </w:tc>
      </w:tr>
      <w:tr w:rsidR="008E604A" w:rsidRPr="004E7ADB">
        <w:trPr>
          <w:gridAfter w:val="1"/>
          <w:wAfter w:w="42" w:type="dxa"/>
          <w:trHeight w:val="36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46</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立陶宛</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）由税收协定缔约对方符合条件的政府或机构提供担保</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其他</w:t>
            </w:r>
          </w:p>
        </w:tc>
      </w:tr>
      <w:tr w:rsidR="008E604A" w:rsidRPr="004E7ADB">
        <w:trPr>
          <w:gridAfter w:val="1"/>
          <w:wAfter w:w="42" w:type="dxa"/>
          <w:trHeight w:val="525"/>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）中央银行（</w:t>
            </w:r>
            <w:r w:rsidRPr="004E7ADB">
              <w:rPr>
                <w:kern w:val="0"/>
                <w:sz w:val="20"/>
                <w:szCs w:val="20"/>
              </w:rPr>
              <w:t>3</w:t>
            </w:r>
            <w:r w:rsidRPr="004E7ADB">
              <w:rPr>
                <w:rFonts w:hAnsi="宋体" w:cs="宋体" w:hint="eastAsia"/>
                <w:kern w:val="0"/>
                <w:sz w:val="20"/>
                <w:szCs w:val="20"/>
              </w:rPr>
              <w:t>）完全为政府所有的金融机构（</w:t>
            </w:r>
            <w:r w:rsidRPr="004E7ADB">
              <w:rPr>
                <w:kern w:val="0"/>
                <w:sz w:val="20"/>
                <w:szCs w:val="20"/>
              </w:rPr>
              <w:t>4</w:t>
            </w:r>
            <w:r w:rsidRPr="004E7ADB">
              <w:rPr>
                <w:rFonts w:hAnsi="宋体" w:cs="宋体" w:hint="eastAsia"/>
                <w:kern w:val="0"/>
                <w:sz w:val="20"/>
                <w:szCs w:val="20"/>
              </w:rPr>
              <w:t>）由税收协定缔约对方符合条件的政府或机构提供担保</w:t>
            </w:r>
          </w:p>
        </w:tc>
      </w:tr>
      <w:tr w:rsidR="008E604A" w:rsidRPr="004E7ADB">
        <w:trPr>
          <w:gridAfter w:val="1"/>
          <w:wAfter w:w="42" w:type="dxa"/>
          <w:trHeight w:val="525"/>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47</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卢森堡</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）由税收协定缔约对方符合条件的政府或机构间接提供资金（</w:t>
            </w:r>
            <w:r w:rsidRPr="004E7ADB">
              <w:rPr>
                <w:kern w:val="0"/>
                <w:sz w:val="20"/>
                <w:szCs w:val="20"/>
              </w:rPr>
              <w:t>2</w:t>
            </w:r>
            <w:r w:rsidRPr="004E7ADB">
              <w:rPr>
                <w:rFonts w:hAnsi="宋体" w:cs="宋体" w:hint="eastAsia"/>
                <w:kern w:val="0"/>
                <w:sz w:val="20"/>
                <w:szCs w:val="20"/>
              </w:rPr>
              <w:t>）由税收协定缔约对方符合条件的政府或机构提供担保（</w:t>
            </w:r>
            <w:r w:rsidRPr="004E7ADB">
              <w:rPr>
                <w:kern w:val="0"/>
                <w:sz w:val="20"/>
                <w:szCs w:val="20"/>
              </w:rPr>
              <w:t>3</w:t>
            </w:r>
            <w:r w:rsidRPr="004E7ADB">
              <w:rPr>
                <w:rFonts w:hAnsi="宋体" w:cs="宋体" w:hint="eastAsia"/>
                <w:kern w:val="0"/>
                <w:sz w:val="20"/>
                <w:szCs w:val="20"/>
              </w:rPr>
              <w:t>）由税收协定缔约对方符合条件的政府或机构提供保险</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其他</w:t>
            </w:r>
          </w:p>
        </w:tc>
      </w:tr>
      <w:tr w:rsidR="008E604A" w:rsidRPr="004E7ADB">
        <w:trPr>
          <w:gridAfter w:val="1"/>
          <w:wAfter w:w="42" w:type="dxa"/>
          <w:trHeight w:val="765"/>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）国家信贷投资公司（</w:t>
            </w:r>
            <w:r w:rsidRPr="004E7ADB">
              <w:rPr>
                <w:kern w:val="0"/>
                <w:sz w:val="20"/>
                <w:szCs w:val="20"/>
              </w:rPr>
              <w:t>3</w:t>
            </w:r>
            <w:r w:rsidRPr="004E7ADB">
              <w:rPr>
                <w:rFonts w:hAnsi="宋体" w:cs="宋体" w:hint="eastAsia"/>
                <w:kern w:val="0"/>
                <w:sz w:val="20"/>
                <w:szCs w:val="20"/>
              </w:rPr>
              <w:t>）由税收协定缔约对方符合条件的政府或机构间接提供资金（</w:t>
            </w:r>
            <w:r w:rsidRPr="004E7ADB">
              <w:rPr>
                <w:kern w:val="0"/>
                <w:sz w:val="20"/>
                <w:szCs w:val="20"/>
              </w:rPr>
              <w:t>4</w:t>
            </w:r>
            <w:r w:rsidRPr="004E7ADB">
              <w:rPr>
                <w:rFonts w:hAnsi="宋体" w:cs="宋体" w:hint="eastAsia"/>
                <w:kern w:val="0"/>
                <w:sz w:val="20"/>
                <w:szCs w:val="20"/>
              </w:rPr>
              <w:t>）由税收协定缔约对方符合条件的政府或机构提供担保（</w:t>
            </w:r>
            <w:r w:rsidRPr="004E7ADB">
              <w:rPr>
                <w:kern w:val="0"/>
                <w:sz w:val="20"/>
                <w:szCs w:val="20"/>
              </w:rPr>
              <w:t>5</w:t>
            </w:r>
            <w:r w:rsidRPr="004E7ADB">
              <w:rPr>
                <w:rFonts w:hAnsi="宋体" w:cs="宋体" w:hint="eastAsia"/>
                <w:kern w:val="0"/>
                <w:sz w:val="20"/>
                <w:szCs w:val="20"/>
              </w:rPr>
              <w:t>）由税收协定缔约对方符合条件的政府或机构提供保险</w:t>
            </w:r>
          </w:p>
        </w:tc>
      </w:tr>
      <w:tr w:rsidR="008E604A" w:rsidRPr="004E7ADB">
        <w:trPr>
          <w:gridAfter w:val="1"/>
          <w:wAfter w:w="42" w:type="dxa"/>
          <w:trHeight w:val="36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48</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马耳他</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 xml:space="preserve">　</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hAnsi="宋体"/>
                <w:kern w:val="0"/>
                <w:sz w:val="20"/>
                <w:szCs w:val="20"/>
              </w:rPr>
            </w:pPr>
            <w:r w:rsidRPr="004E7ADB">
              <w:rPr>
                <w:rFonts w:hAnsi="宋体" w:cs="宋体" w:hint="eastAsia"/>
                <w:kern w:val="0"/>
                <w:sz w:val="20"/>
                <w:szCs w:val="20"/>
              </w:rPr>
              <w:t>（</w:t>
            </w:r>
            <w:r w:rsidRPr="004E7ADB">
              <w:rPr>
                <w:rFonts w:hAnsi="宋体"/>
                <w:kern w:val="0"/>
                <w:sz w:val="20"/>
                <w:szCs w:val="20"/>
              </w:rPr>
              <w:t>1</w:t>
            </w:r>
            <w:r w:rsidRPr="004E7ADB">
              <w:rPr>
                <w:rFonts w:hAnsi="宋体" w:cs="宋体" w:hint="eastAsia"/>
                <w:kern w:val="0"/>
                <w:sz w:val="20"/>
                <w:szCs w:val="20"/>
              </w:rPr>
              <w:t>）政府、行政区、地方当局（</w:t>
            </w:r>
            <w:r w:rsidRPr="004E7ADB">
              <w:rPr>
                <w:rFonts w:hAnsi="宋体"/>
                <w:kern w:val="0"/>
                <w:sz w:val="20"/>
                <w:szCs w:val="20"/>
              </w:rPr>
              <w:t>2</w:t>
            </w:r>
            <w:r w:rsidRPr="004E7ADB">
              <w:rPr>
                <w:rFonts w:hAnsi="宋体" w:cs="宋体" w:hint="eastAsia"/>
                <w:kern w:val="0"/>
                <w:sz w:val="20"/>
                <w:szCs w:val="20"/>
              </w:rPr>
              <w:t>）由政府、其地方当局完全拥有或控制的机构</w:t>
            </w:r>
          </w:p>
        </w:tc>
      </w:tr>
      <w:tr w:rsidR="008E604A" w:rsidRPr="004E7ADB">
        <w:trPr>
          <w:gridAfter w:val="1"/>
          <w:wAfter w:w="42" w:type="dxa"/>
          <w:trHeight w:val="36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49</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马其顿</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rFonts w:hAnsi="宋体"/>
                <w:kern w:val="0"/>
                <w:sz w:val="20"/>
                <w:szCs w:val="20"/>
              </w:rPr>
            </w:pPr>
            <w:r w:rsidRPr="004E7ADB">
              <w:rPr>
                <w:rFonts w:hAnsi="宋体" w:cs="宋体" w:hint="eastAsia"/>
                <w:kern w:val="0"/>
                <w:sz w:val="20"/>
                <w:szCs w:val="20"/>
              </w:rPr>
              <w:t>由税收协定缔约对方符合条件的政府或机构间接提供资金</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rFonts w:hAnsi="宋体"/>
                <w:kern w:val="0"/>
                <w:sz w:val="20"/>
                <w:szCs w:val="20"/>
              </w:rPr>
            </w:pPr>
            <w:r w:rsidRPr="004E7ADB">
              <w:rPr>
                <w:rFonts w:hAnsi="宋体" w:cs="宋体" w:hint="eastAsia"/>
                <w:kern w:val="0"/>
                <w:sz w:val="20"/>
                <w:szCs w:val="20"/>
              </w:rPr>
              <w:t>其他</w:t>
            </w:r>
          </w:p>
        </w:tc>
      </w:tr>
      <w:tr w:rsidR="008E604A" w:rsidRPr="004E7ADB">
        <w:trPr>
          <w:gridAfter w:val="1"/>
          <w:wAfter w:w="42" w:type="dxa"/>
          <w:trHeight w:val="525"/>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rFonts w:hAnsi="宋体"/>
                <w:kern w:val="0"/>
                <w:sz w:val="20"/>
                <w:szCs w:val="20"/>
              </w:rPr>
            </w:pPr>
            <w:r w:rsidRPr="004E7ADB">
              <w:rPr>
                <w:rFonts w:hAnsi="宋体" w:cs="宋体" w:hint="eastAsia"/>
                <w:kern w:val="0"/>
                <w:sz w:val="20"/>
                <w:szCs w:val="20"/>
              </w:rPr>
              <w:t>（</w:t>
            </w:r>
            <w:r w:rsidRPr="004E7ADB">
              <w:rPr>
                <w:rFonts w:hAnsi="宋体"/>
                <w:kern w:val="0"/>
                <w:sz w:val="20"/>
                <w:szCs w:val="20"/>
              </w:rPr>
              <w:t>1</w:t>
            </w:r>
            <w:r w:rsidRPr="004E7ADB">
              <w:rPr>
                <w:rFonts w:hAnsi="宋体" w:cs="宋体" w:hint="eastAsia"/>
                <w:kern w:val="0"/>
                <w:sz w:val="20"/>
                <w:szCs w:val="20"/>
              </w:rPr>
              <w:t>）政府、行政区、地方当局（</w:t>
            </w:r>
            <w:r w:rsidRPr="004E7ADB">
              <w:rPr>
                <w:rFonts w:hAnsi="宋体"/>
                <w:kern w:val="0"/>
                <w:sz w:val="20"/>
                <w:szCs w:val="20"/>
              </w:rPr>
              <w:t>2</w:t>
            </w:r>
            <w:r w:rsidRPr="004E7ADB">
              <w:rPr>
                <w:rFonts w:hAnsi="宋体" w:cs="宋体" w:hint="eastAsia"/>
                <w:kern w:val="0"/>
                <w:sz w:val="20"/>
                <w:szCs w:val="20"/>
              </w:rPr>
              <w:t>）中央银行（</w:t>
            </w:r>
            <w:r w:rsidRPr="004E7ADB">
              <w:rPr>
                <w:rFonts w:hAnsi="宋体"/>
                <w:kern w:val="0"/>
                <w:sz w:val="20"/>
                <w:szCs w:val="20"/>
              </w:rPr>
              <w:t>3</w:t>
            </w:r>
            <w:r w:rsidRPr="004E7ADB">
              <w:rPr>
                <w:rFonts w:hAnsi="宋体" w:cs="宋体" w:hint="eastAsia"/>
                <w:kern w:val="0"/>
                <w:sz w:val="20"/>
                <w:szCs w:val="20"/>
              </w:rPr>
              <w:t>）完全为政府所有的金融机构（</w:t>
            </w:r>
            <w:r w:rsidRPr="004E7ADB">
              <w:rPr>
                <w:rFonts w:hAnsi="宋体"/>
                <w:kern w:val="0"/>
                <w:sz w:val="20"/>
                <w:szCs w:val="20"/>
              </w:rPr>
              <w:t>4</w:t>
            </w:r>
            <w:r w:rsidRPr="004E7ADB">
              <w:rPr>
                <w:rFonts w:hAnsi="宋体" w:cs="宋体" w:hint="eastAsia"/>
                <w:kern w:val="0"/>
                <w:sz w:val="20"/>
                <w:szCs w:val="20"/>
              </w:rPr>
              <w:t>）由税收协定缔约对方符合条件的政府或机构间接提供资金</w:t>
            </w:r>
          </w:p>
        </w:tc>
      </w:tr>
      <w:tr w:rsidR="008E604A" w:rsidRPr="004E7ADB">
        <w:trPr>
          <w:gridAfter w:val="1"/>
          <w:wAfter w:w="42" w:type="dxa"/>
          <w:trHeight w:val="36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孟加拉</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rFonts w:hAnsi="宋体"/>
                <w:kern w:val="0"/>
                <w:sz w:val="20"/>
                <w:szCs w:val="20"/>
              </w:rPr>
            </w:pPr>
            <w:r w:rsidRPr="004E7ADB">
              <w:rPr>
                <w:rFonts w:hAnsi="宋体" w:cs="宋体" w:hint="eastAsia"/>
                <w:kern w:val="0"/>
                <w:sz w:val="20"/>
                <w:szCs w:val="20"/>
              </w:rPr>
              <w:t>由税收协定缔约对方符合条件的政府或机构间接提供资金</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rFonts w:hAnsi="宋体"/>
                <w:kern w:val="0"/>
                <w:sz w:val="20"/>
                <w:szCs w:val="20"/>
              </w:rPr>
            </w:pPr>
            <w:r w:rsidRPr="004E7ADB">
              <w:rPr>
                <w:rFonts w:hAnsi="宋体" w:cs="宋体" w:hint="eastAsia"/>
                <w:kern w:val="0"/>
                <w:sz w:val="20"/>
                <w:szCs w:val="20"/>
              </w:rPr>
              <w:t>其他</w:t>
            </w:r>
          </w:p>
        </w:tc>
      </w:tr>
      <w:tr w:rsidR="008E604A" w:rsidRPr="004E7ADB">
        <w:trPr>
          <w:gridAfter w:val="1"/>
          <w:wAfter w:w="42" w:type="dxa"/>
          <w:trHeight w:val="525"/>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rFonts w:hAnsi="宋体"/>
                <w:kern w:val="0"/>
                <w:sz w:val="20"/>
                <w:szCs w:val="20"/>
              </w:rPr>
            </w:pPr>
            <w:r w:rsidRPr="004E7ADB">
              <w:rPr>
                <w:rFonts w:hAnsi="宋体" w:cs="宋体" w:hint="eastAsia"/>
                <w:kern w:val="0"/>
                <w:sz w:val="20"/>
                <w:szCs w:val="20"/>
              </w:rPr>
              <w:t>（</w:t>
            </w:r>
            <w:r w:rsidRPr="004E7ADB">
              <w:rPr>
                <w:rFonts w:hAnsi="宋体"/>
                <w:kern w:val="0"/>
                <w:sz w:val="20"/>
                <w:szCs w:val="20"/>
              </w:rPr>
              <w:t>1</w:t>
            </w:r>
            <w:r w:rsidRPr="004E7ADB">
              <w:rPr>
                <w:rFonts w:hAnsi="宋体" w:cs="宋体" w:hint="eastAsia"/>
                <w:kern w:val="0"/>
                <w:sz w:val="20"/>
                <w:szCs w:val="20"/>
              </w:rPr>
              <w:t>）政府、行政区、地方当局（</w:t>
            </w:r>
            <w:r w:rsidRPr="004E7ADB">
              <w:rPr>
                <w:rFonts w:hAnsi="宋体"/>
                <w:kern w:val="0"/>
                <w:sz w:val="20"/>
                <w:szCs w:val="20"/>
              </w:rPr>
              <w:t>2</w:t>
            </w:r>
            <w:r w:rsidRPr="004E7ADB">
              <w:rPr>
                <w:rFonts w:hAnsi="宋体" w:cs="宋体" w:hint="eastAsia"/>
                <w:kern w:val="0"/>
                <w:sz w:val="20"/>
                <w:szCs w:val="20"/>
              </w:rPr>
              <w:t>）中央银行（</w:t>
            </w:r>
            <w:r w:rsidRPr="004E7ADB">
              <w:rPr>
                <w:rFonts w:hAnsi="宋体"/>
                <w:kern w:val="0"/>
                <w:sz w:val="20"/>
                <w:szCs w:val="20"/>
              </w:rPr>
              <w:t>3</w:t>
            </w:r>
            <w:r w:rsidRPr="004E7ADB">
              <w:rPr>
                <w:rFonts w:hAnsi="宋体" w:cs="宋体" w:hint="eastAsia"/>
                <w:kern w:val="0"/>
                <w:sz w:val="20"/>
                <w:szCs w:val="20"/>
              </w:rPr>
              <w:t>）完全为政府所有的金融机构（</w:t>
            </w:r>
            <w:r w:rsidRPr="004E7ADB">
              <w:rPr>
                <w:rFonts w:hAnsi="宋体"/>
                <w:kern w:val="0"/>
                <w:sz w:val="20"/>
                <w:szCs w:val="20"/>
              </w:rPr>
              <w:t>4</w:t>
            </w:r>
            <w:r w:rsidRPr="004E7ADB">
              <w:rPr>
                <w:rFonts w:hAnsi="宋体" w:cs="宋体" w:hint="eastAsia"/>
                <w:kern w:val="0"/>
                <w:sz w:val="20"/>
                <w:szCs w:val="20"/>
              </w:rPr>
              <w:t>）由税收协定缔约对方符合条件的政府或机构间接提供资金</w:t>
            </w:r>
          </w:p>
        </w:tc>
      </w:tr>
      <w:tr w:rsidR="008E604A" w:rsidRPr="004E7ADB">
        <w:trPr>
          <w:gridAfter w:val="1"/>
          <w:wAfter w:w="42" w:type="dxa"/>
          <w:trHeight w:val="36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51</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摩洛哥</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rFonts w:hAnsi="宋体"/>
                <w:kern w:val="0"/>
                <w:sz w:val="20"/>
                <w:szCs w:val="20"/>
              </w:rPr>
            </w:pPr>
            <w:r w:rsidRPr="004E7ADB">
              <w:rPr>
                <w:rFonts w:hAnsi="宋体" w:cs="宋体" w:hint="eastAsia"/>
                <w:kern w:val="0"/>
                <w:sz w:val="20"/>
                <w:szCs w:val="20"/>
              </w:rPr>
              <w:t xml:space="preserve">　</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hAnsi="宋体"/>
                <w:kern w:val="0"/>
                <w:sz w:val="20"/>
                <w:szCs w:val="20"/>
              </w:rPr>
            </w:pPr>
            <w:r w:rsidRPr="004E7ADB">
              <w:rPr>
                <w:rFonts w:hAnsi="宋体" w:cs="宋体" w:hint="eastAsia"/>
                <w:kern w:val="0"/>
                <w:sz w:val="20"/>
                <w:szCs w:val="20"/>
              </w:rPr>
              <w:t>（</w:t>
            </w:r>
            <w:r w:rsidRPr="004E7ADB">
              <w:rPr>
                <w:rFonts w:hAnsi="宋体"/>
                <w:kern w:val="0"/>
                <w:sz w:val="20"/>
                <w:szCs w:val="20"/>
              </w:rPr>
              <w:t>1</w:t>
            </w:r>
            <w:r w:rsidRPr="004E7ADB">
              <w:rPr>
                <w:rFonts w:hAnsi="宋体" w:cs="宋体" w:hint="eastAsia"/>
                <w:kern w:val="0"/>
                <w:sz w:val="20"/>
                <w:szCs w:val="20"/>
              </w:rPr>
              <w:t>）摩洛哥政府（</w:t>
            </w:r>
            <w:r w:rsidRPr="004E7ADB">
              <w:rPr>
                <w:rFonts w:hAnsi="宋体"/>
                <w:kern w:val="0"/>
                <w:sz w:val="20"/>
                <w:szCs w:val="20"/>
              </w:rPr>
              <w:t>2</w:t>
            </w:r>
            <w:r w:rsidRPr="004E7ADB">
              <w:rPr>
                <w:rFonts w:hAnsi="宋体" w:cs="宋体" w:hint="eastAsia"/>
                <w:kern w:val="0"/>
                <w:sz w:val="20"/>
                <w:szCs w:val="20"/>
              </w:rPr>
              <w:t>）摩洛哥中央银行（</w:t>
            </w:r>
            <w:r w:rsidRPr="004E7ADB">
              <w:rPr>
                <w:rFonts w:hAnsi="宋体"/>
                <w:kern w:val="0"/>
                <w:sz w:val="20"/>
                <w:szCs w:val="20"/>
              </w:rPr>
              <w:t>3</w:t>
            </w:r>
            <w:r w:rsidRPr="004E7ADB">
              <w:rPr>
                <w:rFonts w:hAnsi="宋体" w:cs="宋体" w:hint="eastAsia"/>
                <w:kern w:val="0"/>
                <w:sz w:val="20"/>
                <w:szCs w:val="20"/>
              </w:rPr>
              <w:t>）完全或主要由摩洛哥政府所拥有的机构，并且由摩洛哥政府担保</w:t>
            </w:r>
          </w:p>
        </w:tc>
      </w:tr>
      <w:tr w:rsidR="008E604A" w:rsidRPr="004E7ADB">
        <w:trPr>
          <w:gridAfter w:val="1"/>
          <w:wAfter w:w="42" w:type="dxa"/>
          <w:trHeight w:val="525"/>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52</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墨西哥</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rFonts w:hAnsi="宋体"/>
                <w:kern w:val="0"/>
                <w:sz w:val="20"/>
                <w:szCs w:val="20"/>
              </w:rPr>
            </w:pPr>
            <w:r w:rsidRPr="004E7ADB">
              <w:rPr>
                <w:rFonts w:hAnsi="宋体" w:cs="宋体" w:hint="eastAsia"/>
                <w:kern w:val="0"/>
                <w:sz w:val="20"/>
                <w:szCs w:val="20"/>
              </w:rPr>
              <w:t>（</w:t>
            </w:r>
            <w:r w:rsidRPr="004E7ADB">
              <w:rPr>
                <w:rFonts w:hAnsi="宋体"/>
                <w:kern w:val="0"/>
                <w:sz w:val="20"/>
                <w:szCs w:val="20"/>
              </w:rPr>
              <w:t>1</w:t>
            </w:r>
            <w:r w:rsidRPr="004E7ADB">
              <w:rPr>
                <w:rFonts w:hAnsi="宋体" w:cs="宋体" w:hint="eastAsia"/>
                <w:kern w:val="0"/>
                <w:sz w:val="20"/>
                <w:szCs w:val="20"/>
              </w:rPr>
              <w:t>）由税收协定缔约对方符合条件的政府或机构提供担保（</w:t>
            </w:r>
            <w:r w:rsidRPr="004E7ADB">
              <w:rPr>
                <w:rFonts w:hAnsi="宋体"/>
                <w:kern w:val="0"/>
                <w:sz w:val="20"/>
                <w:szCs w:val="20"/>
              </w:rPr>
              <w:t>2</w:t>
            </w:r>
            <w:r w:rsidRPr="004E7ADB">
              <w:rPr>
                <w:rFonts w:hAnsi="宋体" w:cs="宋体" w:hint="eastAsia"/>
                <w:kern w:val="0"/>
                <w:sz w:val="20"/>
                <w:szCs w:val="20"/>
              </w:rPr>
              <w:t>）由税收协定缔约对方符合条件的政府或机构提供保险</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rFonts w:hAnsi="宋体"/>
                <w:kern w:val="0"/>
                <w:sz w:val="20"/>
                <w:szCs w:val="20"/>
              </w:rPr>
            </w:pPr>
            <w:r w:rsidRPr="004E7ADB">
              <w:rPr>
                <w:rFonts w:hAnsi="宋体" w:cs="宋体" w:hint="eastAsia"/>
                <w:kern w:val="0"/>
                <w:sz w:val="20"/>
                <w:szCs w:val="20"/>
              </w:rPr>
              <w:t>其他</w:t>
            </w:r>
          </w:p>
        </w:tc>
      </w:tr>
      <w:tr w:rsidR="008E604A" w:rsidRPr="004E7ADB">
        <w:trPr>
          <w:gridAfter w:val="1"/>
          <w:wAfter w:w="42" w:type="dxa"/>
          <w:trHeight w:val="765"/>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hAnsi="宋体"/>
                <w:kern w:val="0"/>
                <w:sz w:val="20"/>
                <w:szCs w:val="20"/>
              </w:rPr>
            </w:pPr>
            <w:r w:rsidRPr="004E7ADB">
              <w:rPr>
                <w:rFonts w:hAnsi="宋体" w:cs="宋体" w:hint="eastAsia"/>
                <w:kern w:val="0"/>
                <w:sz w:val="20"/>
                <w:szCs w:val="20"/>
              </w:rPr>
              <w:t>（</w:t>
            </w:r>
            <w:r w:rsidRPr="004E7ADB">
              <w:rPr>
                <w:rFonts w:hAnsi="宋体"/>
                <w:kern w:val="0"/>
                <w:sz w:val="20"/>
                <w:szCs w:val="20"/>
              </w:rPr>
              <w:t>1</w:t>
            </w:r>
            <w:r w:rsidRPr="004E7ADB">
              <w:rPr>
                <w:rFonts w:hAnsi="宋体" w:cs="宋体" w:hint="eastAsia"/>
                <w:kern w:val="0"/>
                <w:sz w:val="20"/>
                <w:szCs w:val="20"/>
              </w:rPr>
              <w:t>）政府、行政区、地方当局（</w:t>
            </w:r>
            <w:r w:rsidRPr="004E7ADB">
              <w:rPr>
                <w:rFonts w:hAnsi="宋体"/>
                <w:kern w:val="0"/>
                <w:sz w:val="20"/>
                <w:szCs w:val="20"/>
              </w:rPr>
              <w:t>2</w:t>
            </w:r>
            <w:r w:rsidRPr="004E7ADB">
              <w:rPr>
                <w:rFonts w:hAnsi="宋体" w:cs="宋体" w:hint="eastAsia"/>
                <w:kern w:val="0"/>
                <w:sz w:val="20"/>
                <w:szCs w:val="20"/>
              </w:rPr>
              <w:t>）中央银行（</w:t>
            </w:r>
            <w:r w:rsidRPr="004E7ADB">
              <w:rPr>
                <w:rFonts w:hAnsi="宋体"/>
                <w:kern w:val="0"/>
                <w:sz w:val="20"/>
                <w:szCs w:val="20"/>
              </w:rPr>
              <w:t>3</w:t>
            </w:r>
            <w:r w:rsidRPr="004E7ADB">
              <w:rPr>
                <w:rFonts w:hAnsi="宋体" w:cs="宋体" w:hint="eastAsia"/>
                <w:kern w:val="0"/>
                <w:sz w:val="20"/>
                <w:szCs w:val="20"/>
              </w:rPr>
              <w:t>）墨西哥银行、国家外贸银行、国家财务银行、国家公共建设和服务银行（</w:t>
            </w:r>
            <w:r w:rsidRPr="004E7ADB">
              <w:rPr>
                <w:rFonts w:hAnsi="宋体"/>
                <w:kern w:val="0"/>
                <w:sz w:val="20"/>
                <w:szCs w:val="20"/>
              </w:rPr>
              <w:t>4</w:t>
            </w:r>
            <w:r w:rsidRPr="004E7ADB">
              <w:rPr>
                <w:rFonts w:hAnsi="宋体" w:cs="宋体" w:hint="eastAsia"/>
                <w:kern w:val="0"/>
                <w:sz w:val="20"/>
                <w:szCs w:val="20"/>
              </w:rPr>
              <w:t>）由税收协定缔约对方符合条件的政府或机构提供担保（</w:t>
            </w:r>
            <w:r w:rsidRPr="004E7ADB">
              <w:rPr>
                <w:rFonts w:hAnsi="宋体"/>
                <w:kern w:val="0"/>
                <w:sz w:val="20"/>
                <w:szCs w:val="20"/>
              </w:rPr>
              <w:t>5</w:t>
            </w:r>
            <w:r w:rsidRPr="004E7ADB">
              <w:rPr>
                <w:rFonts w:hAnsi="宋体" w:cs="宋体" w:hint="eastAsia"/>
                <w:kern w:val="0"/>
                <w:sz w:val="20"/>
                <w:szCs w:val="20"/>
              </w:rPr>
              <w:t>）由税收协定缔约对方符合条件的政府或机构提供保险（</w:t>
            </w:r>
            <w:r w:rsidRPr="004E7ADB">
              <w:rPr>
                <w:rFonts w:hAnsi="宋体"/>
                <w:kern w:val="0"/>
                <w:sz w:val="20"/>
                <w:szCs w:val="20"/>
              </w:rPr>
              <w:t>6</w:t>
            </w:r>
            <w:r w:rsidRPr="004E7ADB">
              <w:rPr>
                <w:rFonts w:hAnsi="宋体" w:cs="宋体" w:hint="eastAsia"/>
                <w:kern w:val="0"/>
                <w:sz w:val="20"/>
                <w:szCs w:val="20"/>
              </w:rPr>
              <w:t>）墨西哥政府完全拥有的任何机构</w:t>
            </w:r>
          </w:p>
        </w:tc>
      </w:tr>
      <w:tr w:rsidR="008E604A" w:rsidRPr="004E7ADB">
        <w:trPr>
          <w:gridAfter w:val="1"/>
          <w:wAfter w:w="42" w:type="dxa"/>
          <w:trHeight w:val="36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53</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尼泊尔</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由税收协定缔约对方符合条件的政府或机构间接</w:t>
            </w:r>
            <w:r w:rsidRPr="004E7ADB">
              <w:rPr>
                <w:rFonts w:hAnsi="宋体" w:cs="宋体" w:hint="eastAsia"/>
                <w:kern w:val="0"/>
                <w:sz w:val="20"/>
                <w:szCs w:val="20"/>
              </w:rPr>
              <w:lastRenderedPageBreak/>
              <w:t>提供资金</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其他</w:t>
            </w:r>
          </w:p>
        </w:tc>
      </w:tr>
      <w:tr w:rsidR="008E604A" w:rsidRPr="004E7ADB">
        <w:trPr>
          <w:gridAfter w:val="1"/>
          <w:wAfter w:w="42" w:type="dxa"/>
          <w:trHeight w:val="525"/>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）中央银行（</w:t>
            </w:r>
            <w:r w:rsidRPr="004E7ADB">
              <w:rPr>
                <w:kern w:val="0"/>
                <w:sz w:val="20"/>
                <w:szCs w:val="20"/>
              </w:rPr>
              <w:t>3</w:t>
            </w:r>
            <w:r w:rsidRPr="004E7ADB">
              <w:rPr>
                <w:rFonts w:hAnsi="宋体" w:cs="宋体" w:hint="eastAsia"/>
                <w:kern w:val="0"/>
                <w:sz w:val="20"/>
                <w:szCs w:val="20"/>
              </w:rPr>
              <w:t>）完全为政府所有的金融机构（</w:t>
            </w:r>
            <w:r w:rsidRPr="004E7ADB">
              <w:rPr>
                <w:kern w:val="0"/>
                <w:sz w:val="20"/>
                <w:szCs w:val="20"/>
              </w:rPr>
              <w:t>4</w:t>
            </w:r>
            <w:r w:rsidRPr="004E7ADB">
              <w:rPr>
                <w:rFonts w:hAnsi="宋体" w:cs="宋体" w:hint="eastAsia"/>
                <w:kern w:val="0"/>
                <w:sz w:val="20"/>
                <w:szCs w:val="20"/>
              </w:rPr>
              <w:t>）由税收协定缔约对方符合条件的政府或机构间接提供资金</w:t>
            </w:r>
          </w:p>
        </w:tc>
      </w:tr>
      <w:tr w:rsidR="008E604A" w:rsidRPr="004E7ADB">
        <w:trPr>
          <w:gridAfter w:val="1"/>
          <w:wAfter w:w="42" w:type="dxa"/>
          <w:trHeight w:val="36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54</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葡萄牙</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 xml:space="preserve">　</w:t>
            </w:r>
          </w:p>
        </w:tc>
      </w:tr>
      <w:tr w:rsidR="008E604A" w:rsidRPr="004E7ADB">
        <w:trPr>
          <w:gridAfter w:val="1"/>
          <w:wAfter w:w="42" w:type="dxa"/>
          <w:trHeight w:val="525"/>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）储蓄总行、国家海外银行、葡萄牙投资、贸易和旅游协会（</w:t>
            </w:r>
            <w:r w:rsidRPr="004E7ADB">
              <w:rPr>
                <w:rFonts w:hAnsi="宋体"/>
                <w:kern w:val="0"/>
                <w:sz w:val="20"/>
                <w:szCs w:val="20"/>
              </w:rPr>
              <w:t>3</w:t>
            </w:r>
            <w:r w:rsidRPr="004E7ADB">
              <w:rPr>
                <w:rFonts w:hAnsi="宋体" w:cs="宋体" w:hint="eastAsia"/>
                <w:kern w:val="0"/>
                <w:sz w:val="20"/>
                <w:szCs w:val="20"/>
              </w:rPr>
              <w:t>）</w:t>
            </w:r>
            <w:r w:rsidRPr="004E7ADB">
              <w:rPr>
                <w:rFonts w:ascii="宋体" w:cs="宋体" w:hint="eastAsia"/>
              </w:rPr>
              <w:t>由葡萄牙政府、其行政区或地方当局完全拥有的任何其他机构</w:t>
            </w:r>
          </w:p>
        </w:tc>
      </w:tr>
      <w:tr w:rsidR="008E604A" w:rsidRPr="004E7ADB">
        <w:trPr>
          <w:gridAfter w:val="1"/>
          <w:wAfter w:w="42" w:type="dxa"/>
          <w:trHeight w:val="36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55</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塞舌尔</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由税收协定缔约对方符合条件的政府或机构间接提供资金</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其他</w:t>
            </w:r>
          </w:p>
        </w:tc>
      </w:tr>
      <w:tr w:rsidR="008E604A" w:rsidRPr="004E7ADB">
        <w:trPr>
          <w:gridAfter w:val="1"/>
          <w:wAfter w:w="42" w:type="dxa"/>
          <w:trHeight w:val="525"/>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）中央银行（</w:t>
            </w:r>
            <w:r w:rsidRPr="004E7ADB">
              <w:rPr>
                <w:kern w:val="0"/>
                <w:sz w:val="20"/>
                <w:szCs w:val="20"/>
              </w:rPr>
              <w:t>3</w:t>
            </w:r>
            <w:r w:rsidRPr="004E7ADB">
              <w:rPr>
                <w:rFonts w:hAnsi="宋体" w:cs="宋体" w:hint="eastAsia"/>
                <w:kern w:val="0"/>
                <w:sz w:val="20"/>
                <w:szCs w:val="20"/>
              </w:rPr>
              <w:t>）完全为政府所有的金融机构（</w:t>
            </w:r>
            <w:r w:rsidRPr="004E7ADB">
              <w:rPr>
                <w:kern w:val="0"/>
                <w:sz w:val="20"/>
                <w:szCs w:val="20"/>
              </w:rPr>
              <w:t>4</w:t>
            </w:r>
            <w:r w:rsidRPr="004E7ADB">
              <w:rPr>
                <w:rFonts w:hAnsi="宋体" w:cs="宋体" w:hint="eastAsia"/>
                <w:kern w:val="0"/>
                <w:sz w:val="20"/>
                <w:szCs w:val="20"/>
              </w:rPr>
              <w:t>）由税收协定缔约对方符合条件的政府或机构间接提供资金</w:t>
            </w:r>
          </w:p>
        </w:tc>
      </w:tr>
      <w:tr w:rsidR="008E604A" w:rsidRPr="004E7ADB">
        <w:trPr>
          <w:gridAfter w:val="1"/>
          <w:wAfter w:w="42" w:type="dxa"/>
          <w:trHeight w:val="36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56</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突尼斯</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由税收协定缔约对方符合条件的政府或机构间接提供资金</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其他</w:t>
            </w:r>
          </w:p>
        </w:tc>
      </w:tr>
      <w:tr w:rsidR="008E604A" w:rsidRPr="004E7ADB">
        <w:trPr>
          <w:gridAfter w:val="1"/>
          <w:wAfter w:w="42" w:type="dxa"/>
          <w:trHeight w:val="525"/>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）中央银行（</w:t>
            </w:r>
            <w:r w:rsidRPr="004E7ADB">
              <w:rPr>
                <w:kern w:val="0"/>
                <w:sz w:val="20"/>
                <w:szCs w:val="20"/>
              </w:rPr>
              <w:t>3</w:t>
            </w:r>
            <w:r w:rsidRPr="004E7ADB">
              <w:rPr>
                <w:rFonts w:hAnsi="宋体" w:cs="宋体" w:hint="eastAsia"/>
                <w:kern w:val="0"/>
                <w:sz w:val="20"/>
                <w:szCs w:val="20"/>
              </w:rPr>
              <w:t>）完全为政府所有的金融机构（</w:t>
            </w:r>
            <w:r w:rsidRPr="004E7ADB">
              <w:rPr>
                <w:kern w:val="0"/>
                <w:sz w:val="20"/>
                <w:szCs w:val="20"/>
              </w:rPr>
              <w:t>4</w:t>
            </w:r>
            <w:r w:rsidRPr="004E7ADB">
              <w:rPr>
                <w:rFonts w:hAnsi="宋体" w:cs="宋体" w:hint="eastAsia"/>
                <w:kern w:val="0"/>
                <w:sz w:val="20"/>
                <w:szCs w:val="20"/>
              </w:rPr>
              <w:t>）由税收协定缔约对方符合条件的政府或机构间接提供资金</w:t>
            </w:r>
          </w:p>
        </w:tc>
      </w:tr>
      <w:tr w:rsidR="008E604A" w:rsidRPr="004E7ADB">
        <w:trPr>
          <w:gridAfter w:val="1"/>
          <w:wAfter w:w="42" w:type="dxa"/>
          <w:trHeight w:val="36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57</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土耳其</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 xml:space="preserve">　</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土耳其政府、土耳其中央银行、土耳其进出口银行、土耳其发展银行</w:t>
            </w:r>
          </w:p>
        </w:tc>
      </w:tr>
      <w:tr w:rsidR="008E604A" w:rsidRPr="004E7ADB">
        <w:trPr>
          <w:gridAfter w:val="1"/>
          <w:wAfter w:w="42" w:type="dxa"/>
          <w:trHeight w:val="525"/>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58</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乌干达</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）由税收协定缔约对方符合条件的政府或机构间接提供资金（</w:t>
            </w:r>
            <w:r w:rsidRPr="004E7ADB">
              <w:rPr>
                <w:kern w:val="0"/>
                <w:sz w:val="20"/>
                <w:szCs w:val="20"/>
              </w:rPr>
              <w:t>2</w:t>
            </w:r>
            <w:r w:rsidRPr="004E7ADB">
              <w:rPr>
                <w:rFonts w:hAnsi="宋体" w:cs="宋体" w:hint="eastAsia"/>
                <w:kern w:val="0"/>
                <w:sz w:val="20"/>
                <w:szCs w:val="20"/>
              </w:rPr>
              <w:t>）由税收协定缔约对方符合条件的政府或机构提供担保（</w:t>
            </w:r>
            <w:r w:rsidRPr="004E7ADB">
              <w:rPr>
                <w:kern w:val="0"/>
                <w:sz w:val="20"/>
                <w:szCs w:val="20"/>
              </w:rPr>
              <w:t>3</w:t>
            </w:r>
            <w:r w:rsidRPr="004E7ADB">
              <w:rPr>
                <w:rFonts w:hAnsi="宋体" w:cs="宋体" w:hint="eastAsia"/>
                <w:kern w:val="0"/>
                <w:sz w:val="20"/>
                <w:szCs w:val="20"/>
              </w:rPr>
              <w:t>）由税收协定缔约对方符合条件的政府或机构提供保险</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其他</w:t>
            </w:r>
          </w:p>
        </w:tc>
      </w:tr>
      <w:tr w:rsidR="008E604A" w:rsidRPr="004E7ADB">
        <w:trPr>
          <w:gridAfter w:val="1"/>
          <w:wAfter w:w="42" w:type="dxa"/>
          <w:trHeight w:val="1005"/>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）中央银行（</w:t>
            </w:r>
            <w:r w:rsidRPr="004E7ADB">
              <w:rPr>
                <w:kern w:val="0"/>
                <w:sz w:val="20"/>
                <w:szCs w:val="20"/>
              </w:rPr>
              <w:t>3</w:t>
            </w:r>
            <w:r w:rsidRPr="004E7ADB">
              <w:rPr>
                <w:rFonts w:hAnsi="宋体" w:cs="宋体" w:hint="eastAsia"/>
                <w:kern w:val="0"/>
                <w:sz w:val="20"/>
                <w:szCs w:val="20"/>
              </w:rPr>
              <w:t>）政府拥有的金融机构（乌干达发展银行、全国社会保障基金）（</w:t>
            </w:r>
            <w:r w:rsidRPr="004E7ADB">
              <w:rPr>
                <w:kern w:val="0"/>
                <w:sz w:val="20"/>
                <w:szCs w:val="20"/>
              </w:rPr>
              <w:t>4</w:t>
            </w:r>
            <w:r w:rsidRPr="004E7ADB">
              <w:rPr>
                <w:rFonts w:hAnsi="宋体" w:cs="宋体" w:hint="eastAsia"/>
                <w:kern w:val="0"/>
                <w:sz w:val="20"/>
                <w:szCs w:val="20"/>
              </w:rPr>
              <w:t>）由税收协定缔约对方符合条件的政府或机构间接提供资金（</w:t>
            </w:r>
            <w:r w:rsidRPr="004E7ADB">
              <w:rPr>
                <w:kern w:val="0"/>
                <w:sz w:val="20"/>
                <w:szCs w:val="20"/>
              </w:rPr>
              <w:t>5</w:t>
            </w:r>
            <w:r w:rsidRPr="004E7ADB">
              <w:rPr>
                <w:rFonts w:hAnsi="宋体" w:cs="宋体" w:hint="eastAsia"/>
                <w:kern w:val="0"/>
                <w:sz w:val="20"/>
                <w:szCs w:val="20"/>
              </w:rPr>
              <w:t>）由税收协定缔约对方符合条件的政府或机构提供担保（</w:t>
            </w:r>
            <w:r w:rsidRPr="004E7ADB">
              <w:rPr>
                <w:kern w:val="0"/>
                <w:sz w:val="20"/>
                <w:szCs w:val="20"/>
              </w:rPr>
              <w:t>6</w:t>
            </w:r>
            <w:r w:rsidRPr="004E7ADB">
              <w:rPr>
                <w:rFonts w:hAnsi="宋体" w:cs="宋体" w:hint="eastAsia"/>
                <w:kern w:val="0"/>
                <w:sz w:val="20"/>
                <w:szCs w:val="20"/>
              </w:rPr>
              <w:t>）由税收协定缔约对方符合条件的政府或机构提供保险</w:t>
            </w:r>
          </w:p>
        </w:tc>
      </w:tr>
      <w:tr w:rsidR="008E604A" w:rsidRPr="004E7ADB">
        <w:trPr>
          <w:gridAfter w:val="1"/>
          <w:wAfter w:w="42" w:type="dxa"/>
          <w:trHeight w:val="36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59</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乌克兰</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 xml:space="preserve">　</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）中央银行（</w:t>
            </w:r>
            <w:r w:rsidRPr="004E7ADB">
              <w:rPr>
                <w:kern w:val="0"/>
                <w:sz w:val="20"/>
                <w:szCs w:val="20"/>
              </w:rPr>
              <w:t>3</w:t>
            </w:r>
            <w:r w:rsidRPr="004E7ADB">
              <w:rPr>
                <w:rFonts w:hAnsi="宋体" w:cs="宋体" w:hint="eastAsia"/>
                <w:kern w:val="0"/>
                <w:sz w:val="20"/>
                <w:szCs w:val="20"/>
              </w:rPr>
              <w:t>）完全为政府所有的金融机构</w:t>
            </w:r>
          </w:p>
        </w:tc>
      </w:tr>
      <w:tr w:rsidR="008E604A" w:rsidRPr="004E7ADB">
        <w:trPr>
          <w:gridAfter w:val="1"/>
          <w:wAfter w:w="42" w:type="dxa"/>
          <w:trHeight w:val="36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60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西班牙</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 xml:space="preserve">　</w:t>
            </w:r>
          </w:p>
        </w:tc>
      </w:tr>
      <w:tr w:rsidR="008E604A" w:rsidRPr="004E7ADB">
        <w:trPr>
          <w:trHeight w:val="360"/>
        </w:trPr>
        <w:tc>
          <w:tcPr>
            <w:tcW w:w="57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rFonts w:hAnsi="宋体"/>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rFonts w:hAnsi="宋体"/>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6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hAnsi="宋体"/>
                <w:kern w:val="0"/>
                <w:sz w:val="20"/>
                <w:szCs w:val="20"/>
              </w:rPr>
            </w:pPr>
            <w:r w:rsidRPr="004E7ADB">
              <w:rPr>
                <w:rFonts w:hAnsi="宋体" w:cs="宋体" w:hint="eastAsia"/>
                <w:kern w:val="0"/>
                <w:sz w:val="20"/>
                <w:szCs w:val="20"/>
              </w:rPr>
              <w:t>（</w:t>
            </w:r>
            <w:r w:rsidRPr="004E7ADB">
              <w:rPr>
                <w:rFonts w:hAnsi="宋体"/>
                <w:kern w:val="0"/>
                <w:sz w:val="20"/>
                <w:szCs w:val="20"/>
              </w:rPr>
              <w:t>1</w:t>
            </w:r>
            <w:r w:rsidRPr="004E7ADB">
              <w:rPr>
                <w:rFonts w:hAnsi="宋体" w:cs="宋体" w:hint="eastAsia"/>
                <w:kern w:val="0"/>
                <w:sz w:val="20"/>
                <w:szCs w:val="20"/>
              </w:rPr>
              <w:t>）由税收协定缔约对方符合条件的政府或机构提供担保（</w:t>
            </w:r>
            <w:r w:rsidRPr="004E7ADB">
              <w:rPr>
                <w:rFonts w:hAnsi="宋体"/>
                <w:kern w:val="0"/>
                <w:sz w:val="20"/>
                <w:szCs w:val="20"/>
              </w:rPr>
              <w:t>2</w:t>
            </w:r>
            <w:r w:rsidRPr="004E7ADB">
              <w:rPr>
                <w:rFonts w:hAnsi="宋体" w:cs="宋体" w:hint="eastAsia"/>
                <w:kern w:val="0"/>
                <w:sz w:val="20"/>
                <w:szCs w:val="20"/>
              </w:rPr>
              <w:t>）由税收协定缔约对方符合条件的政</w:t>
            </w:r>
            <w:r w:rsidRPr="004E7ADB">
              <w:rPr>
                <w:rFonts w:hAnsi="宋体" w:cs="宋体" w:hint="eastAsia"/>
                <w:kern w:val="0"/>
                <w:sz w:val="20"/>
                <w:szCs w:val="20"/>
              </w:rPr>
              <w:lastRenderedPageBreak/>
              <w:t>府或机构提供保险（</w:t>
            </w:r>
            <w:r w:rsidRPr="004E7ADB">
              <w:rPr>
                <w:rFonts w:hAnsi="宋体"/>
                <w:kern w:val="0"/>
                <w:sz w:val="20"/>
                <w:szCs w:val="20"/>
              </w:rPr>
              <w:t>3</w:t>
            </w:r>
            <w:r w:rsidRPr="004E7ADB">
              <w:rPr>
                <w:rFonts w:hAnsi="宋体" w:cs="宋体" w:hint="eastAsia"/>
                <w:kern w:val="0"/>
                <w:sz w:val="20"/>
                <w:szCs w:val="20"/>
              </w:rPr>
              <w:t>）与赊销商业或科学设备有关</w:t>
            </w:r>
          </w:p>
        </w:tc>
      </w:tr>
      <w:tr w:rsidR="008E604A" w:rsidRPr="004E7ADB">
        <w:trPr>
          <w:trHeight w:val="360"/>
        </w:trPr>
        <w:tc>
          <w:tcPr>
            <w:tcW w:w="57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rFonts w:hAnsi="宋体"/>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rFonts w:hAnsi="宋体"/>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6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hAnsi="宋体"/>
                <w:kern w:val="0"/>
                <w:sz w:val="20"/>
                <w:szCs w:val="20"/>
              </w:rPr>
            </w:pPr>
            <w:r w:rsidRPr="004E7ADB">
              <w:rPr>
                <w:rFonts w:hAnsi="宋体" w:cs="宋体" w:hint="eastAsia"/>
                <w:kern w:val="0"/>
                <w:sz w:val="20"/>
                <w:szCs w:val="20"/>
              </w:rPr>
              <w:t>（</w:t>
            </w:r>
            <w:r w:rsidRPr="004E7ADB">
              <w:rPr>
                <w:rFonts w:hAnsi="宋体"/>
                <w:kern w:val="0"/>
                <w:sz w:val="20"/>
                <w:szCs w:val="20"/>
              </w:rPr>
              <w:t>1</w:t>
            </w:r>
            <w:r w:rsidRPr="004E7ADB">
              <w:rPr>
                <w:rFonts w:hAnsi="宋体" w:cs="宋体" w:hint="eastAsia"/>
                <w:kern w:val="0"/>
                <w:sz w:val="20"/>
                <w:szCs w:val="20"/>
              </w:rPr>
              <w:t>）政府、行政区、地方当局（</w:t>
            </w:r>
            <w:r w:rsidRPr="004E7ADB">
              <w:rPr>
                <w:rFonts w:hAnsi="宋体"/>
                <w:kern w:val="0"/>
                <w:sz w:val="20"/>
                <w:szCs w:val="20"/>
              </w:rPr>
              <w:t>2</w:t>
            </w:r>
            <w:r w:rsidRPr="004E7ADB">
              <w:rPr>
                <w:rFonts w:hAnsi="宋体" w:cs="宋体" w:hint="eastAsia"/>
                <w:kern w:val="0"/>
                <w:sz w:val="20"/>
                <w:szCs w:val="20"/>
              </w:rPr>
              <w:t>）中央银行（</w:t>
            </w:r>
            <w:r w:rsidRPr="004E7ADB">
              <w:rPr>
                <w:rFonts w:hAnsi="宋体"/>
                <w:kern w:val="0"/>
                <w:sz w:val="20"/>
                <w:szCs w:val="20"/>
              </w:rPr>
              <w:t>3</w:t>
            </w:r>
            <w:r w:rsidRPr="004E7ADB">
              <w:rPr>
                <w:rFonts w:hAnsi="宋体" w:cs="宋体" w:hint="eastAsia"/>
                <w:kern w:val="0"/>
                <w:sz w:val="20"/>
                <w:szCs w:val="20"/>
              </w:rPr>
              <w:t>）政府直接或间接全资拥有的实体（</w:t>
            </w:r>
            <w:r w:rsidRPr="004E7ADB">
              <w:rPr>
                <w:rFonts w:hAnsi="宋体"/>
                <w:kern w:val="0"/>
                <w:sz w:val="20"/>
                <w:szCs w:val="20"/>
              </w:rPr>
              <w:t>4</w:t>
            </w:r>
            <w:r w:rsidRPr="004E7ADB">
              <w:rPr>
                <w:rFonts w:hAnsi="宋体" w:cs="宋体" w:hint="eastAsia"/>
                <w:kern w:val="0"/>
                <w:sz w:val="20"/>
                <w:szCs w:val="20"/>
              </w:rPr>
              <w:t>）由税收协定缔约对方符合条件的政府或机构提供担保（</w:t>
            </w:r>
            <w:r w:rsidRPr="004E7ADB">
              <w:rPr>
                <w:rFonts w:hAnsi="宋体"/>
                <w:kern w:val="0"/>
                <w:sz w:val="20"/>
                <w:szCs w:val="20"/>
              </w:rPr>
              <w:t>5</w:t>
            </w:r>
            <w:r w:rsidRPr="004E7ADB">
              <w:rPr>
                <w:rFonts w:hAnsi="宋体" w:cs="宋体" w:hint="eastAsia"/>
                <w:kern w:val="0"/>
                <w:sz w:val="20"/>
                <w:szCs w:val="20"/>
              </w:rPr>
              <w:t>）由税收协定缔约对方符合条件的政府或机构提供保险（</w:t>
            </w:r>
            <w:r w:rsidRPr="004E7ADB">
              <w:rPr>
                <w:rFonts w:hAnsi="宋体"/>
                <w:kern w:val="0"/>
                <w:sz w:val="20"/>
                <w:szCs w:val="20"/>
              </w:rPr>
              <w:t>6</w:t>
            </w:r>
            <w:r w:rsidRPr="004E7ADB">
              <w:rPr>
                <w:rFonts w:hAnsi="宋体" w:cs="宋体" w:hint="eastAsia"/>
                <w:kern w:val="0"/>
                <w:sz w:val="20"/>
                <w:szCs w:val="20"/>
              </w:rPr>
              <w:t>）与赊销商业或科学设备有关</w:t>
            </w:r>
          </w:p>
        </w:tc>
      </w:tr>
      <w:tr w:rsidR="008E604A" w:rsidRPr="004E7ADB">
        <w:trPr>
          <w:gridAfter w:val="1"/>
          <w:wAfter w:w="42" w:type="dxa"/>
          <w:trHeight w:val="36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61</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新加坡</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 xml:space="preserve">　</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rFonts w:hAnsi="宋体"/>
                <w:kern w:val="0"/>
                <w:sz w:val="20"/>
                <w:szCs w:val="20"/>
              </w:rPr>
              <w:t>1</w:t>
            </w:r>
            <w:r w:rsidRPr="004E7ADB">
              <w:rPr>
                <w:rFonts w:hAnsi="宋体" w:cs="宋体" w:hint="eastAsia"/>
                <w:kern w:val="0"/>
                <w:sz w:val="20"/>
                <w:szCs w:val="20"/>
              </w:rPr>
              <w:t>）新加坡共和国政府、新加坡金融管理局、新加坡政府投资有限公司、法定机构（</w:t>
            </w:r>
            <w:r w:rsidRPr="004E7ADB">
              <w:rPr>
                <w:rFonts w:hAnsi="宋体"/>
                <w:kern w:val="0"/>
                <w:sz w:val="20"/>
                <w:szCs w:val="20"/>
              </w:rPr>
              <w:t>2</w:t>
            </w:r>
            <w:r w:rsidRPr="004E7ADB">
              <w:rPr>
                <w:rFonts w:hAnsi="宋体" w:cs="宋体" w:hint="eastAsia"/>
                <w:kern w:val="0"/>
                <w:sz w:val="20"/>
                <w:szCs w:val="20"/>
              </w:rPr>
              <w:t>）由新加坡政府拥有的任何机构</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7%</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银行和金融机构</w:t>
            </w:r>
          </w:p>
        </w:tc>
      </w:tr>
      <w:tr w:rsidR="008E604A" w:rsidRPr="004E7ADB">
        <w:trPr>
          <w:gridAfter w:val="1"/>
          <w:wAfter w:w="42" w:type="dxa"/>
          <w:trHeight w:val="525"/>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62</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新西兰</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）由税收协定缔约对方符合条件的政府或机构提供资金（</w:t>
            </w:r>
            <w:r w:rsidRPr="004E7ADB">
              <w:rPr>
                <w:kern w:val="0"/>
                <w:sz w:val="20"/>
                <w:szCs w:val="20"/>
              </w:rPr>
              <w:t>2</w:t>
            </w:r>
            <w:r w:rsidRPr="004E7ADB">
              <w:rPr>
                <w:rFonts w:hAnsi="宋体" w:cs="宋体" w:hint="eastAsia"/>
                <w:kern w:val="0"/>
                <w:sz w:val="20"/>
                <w:szCs w:val="20"/>
              </w:rPr>
              <w:t>）由税收协定缔约对方符合条件的政府或机构提供担保（</w:t>
            </w:r>
            <w:r w:rsidRPr="004E7ADB">
              <w:rPr>
                <w:kern w:val="0"/>
                <w:sz w:val="20"/>
                <w:szCs w:val="20"/>
              </w:rPr>
              <w:t>3</w:t>
            </w:r>
            <w:r w:rsidRPr="004E7ADB">
              <w:rPr>
                <w:rFonts w:hAnsi="宋体" w:cs="宋体" w:hint="eastAsia"/>
                <w:kern w:val="0"/>
                <w:sz w:val="20"/>
                <w:szCs w:val="20"/>
              </w:rPr>
              <w:t>）由税收协定缔约对方符合条件的政府或机构提供保险</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其他</w:t>
            </w:r>
          </w:p>
        </w:tc>
      </w:tr>
      <w:tr w:rsidR="008E604A" w:rsidRPr="004E7ADB">
        <w:trPr>
          <w:gridAfter w:val="1"/>
          <w:wAfter w:w="42" w:type="dxa"/>
          <w:trHeight w:val="765"/>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rFonts w:hAnsi="宋体"/>
                <w:kern w:val="0"/>
                <w:sz w:val="20"/>
                <w:szCs w:val="20"/>
              </w:rPr>
              <w:t>1</w:t>
            </w:r>
            <w:r w:rsidRPr="004E7ADB">
              <w:rPr>
                <w:rFonts w:hAnsi="宋体" w:cs="宋体" w:hint="eastAsia"/>
                <w:kern w:val="0"/>
                <w:sz w:val="20"/>
                <w:szCs w:val="20"/>
              </w:rPr>
              <w:t>）政府、行政区、地方当局（</w:t>
            </w:r>
            <w:r w:rsidRPr="004E7ADB">
              <w:rPr>
                <w:rFonts w:hAnsi="宋体"/>
                <w:kern w:val="0"/>
                <w:sz w:val="20"/>
                <w:szCs w:val="20"/>
              </w:rPr>
              <w:t>2</w:t>
            </w:r>
            <w:r w:rsidRPr="004E7ADB">
              <w:rPr>
                <w:rFonts w:hAnsi="宋体" w:cs="宋体" w:hint="eastAsia"/>
                <w:kern w:val="0"/>
                <w:sz w:val="20"/>
                <w:szCs w:val="20"/>
              </w:rPr>
              <w:t>）中央银行（</w:t>
            </w:r>
            <w:r w:rsidRPr="004E7ADB">
              <w:rPr>
                <w:rFonts w:hAnsi="宋体"/>
                <w:kern w:val="0"/>
                <w:sz w:val="20"/>
                <w:szCs w:val="20"/>
              </w:rPr>
              <w:t>3</w:t>
            </w:r>
            <w:r w:rsidRPr="004E7ADB">
              <w:rPr>
                <w:rFonts w:hAnsi="宋体" w:cs="宋体" w:hint="eastAsia"/>
                <w:kern w:val="0"/>
                <w:sz w:val="20"/>
                <w:szCs w:val="20"/>
              </w:rPr>
              <w:t>）新西兰出口信用局、新西兰养老基金、新西兰养老基金监管人、地震委员会、意外伤害赔偿局（</w:t>
            </w:r>
            <w:r w:rsidRPr="004E7ADB">
              <w:rPr>
                <w:rFonts w:hAnsi="宋体"/>
                <w:kern w:val="0"/>
                <w:sz w:val="20"/>
                <w:szCs w:val="20"/>
              </w:rPr>
              <w:t>4</w:t>
            </w:r>
            <w:r w:rsidRPr="004E7ADB">
              <w:rPr>
                <w:rFonts w:hAnsi="宋体" w:cs="宋体" w:hint="eastAsia"/>
                <w:kern w:val="0"/>
                <w:sz w:val="20"/>
                <w:szCs w:val="20"/>
              </w:rPr>
              <w:t>）全部或主要由新西兰政府拥有的任何其他机构（</w:t>
            </w:r>
            <w:r w:rsidRPr="004E7ADB">
              <w:rPr>
                <w:rFonts w:hAnsi="宋体"/>
                <w:kern w:val="0"/>
                <w:sz w:val="20"/>
                <w:szCs w:val="20"/>
              </w:rPr>
              <w:t>5</w:t>
            </w:r>
            <w:r w:rsidRPr="004E7ADB">
              <w:rPr>
                <w:rFonts w:hAnsi="宋体" w:cs="宋体" w:hint="eastAsia"/>
                <w:kern w:val="0"/>
                <w:sz w:val="20"/>
                <w:szCs w:val="20"/>
              </w:rPr>
              <w:t>）履行政府职能的任何其他法定机构</w:t>
            </w:r>
          </w:p>
        </w:tc>
      </w:tr>
      <w:tr w:rsidR="008E604A" w:rsidRPr="004E7ADB">
        <w:trPr>
          <w:gridAfter w:val="1"/>
          <w:wAfter w:w="42" w:type="dxa"/>
          <w:trHeight w:val="36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63</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匈牙利</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由税收协定缔约对方符合条件的政府或机构间接提供资金</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其他</w:t>
            </w:r>
          </w:p>
        </w:tc>
      </w:tr>
      <w:tr w:rsidR="008E604A" w:rsidRPr="004E7ADB">
        <w:trPr>
          <w:gridAfter w:val="1"/>
          <w:wAfter w:w="42" w:type="dxa"/>
          <w:trHeight w:val="525"/>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）中央银行（</w:t>
            </w:r>
            <w:r w:rsidRPr="004E7ADB">
              <w:rPr>
                <w:kern w:val="0"/>
                <w:sz w:val="20"/>
                <w:szCs w:val="20"/>
              </w:rPr>
              <w:t>3</w:t>
            </w:r>
            <w:r w:rsidRPr="004E7ADB">
              <w:rPr>
                <w:rFonts w:hAnsi="宋体" w:cs="宋体" w:hint="eastAsia"/>
                <w:kern w:val="0"/>
                <w:sz w:val="20"/>
                <w:szCs w:val="20"/>
              </w:rPr>
              <w:t>）完全为政府所有的金融机构（</w:t>
            </w:r>
            <w:r w:rsidRPr="004E7ADB">
              <w:rPr>
                <w:kern w:val="0"/>
                <w:sz w:val="20"/>
                <w:szCs w:val="20"/>
              </w:rPr>
              <w:t>4</w:t>
            </w:r>
            <w:r w:rsidRPr="004E7ADB">
              <w:rPr>
                <w:rFonts w:hAnsi="宋体" w:cs="宋体" w:hint="eastAsia"/>
                <w:kern w:val="0"/>
                <w:sz w:val="20"/>
                <w:szCs w:val="20"/>
              </w:rPr>
              <w:t>）由税收协定缔约对方符合条件的政府或机构间接提供资金</w:t>
            </w:r>
          </w:p>
        </w:tc>
      </w:tr>
      <w:tr w:rsidR="008E604A" w:rsidRPr="004E7ADB">
        <w:trPr>
          <w:gridAfter w:val="1"/>
          <w:wAfter w:w="42" w:type="dxa"/>
          <w:trHeight w:val="525"/>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64</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叙利亚</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）由税收协定缔约对方符合条件的政府或机构提供担保（</w:t>
            </w:r>
            <w:r w:rsidRPr="004E7ADB">
              <w:rPr>
                <w:kern w:val="0"/>
                <w:sz w:val="20"/>
                <w:szCs w:val="20"/>
              </w:rPr>
              <w:t>2</w:t>
            </w:r>
            <w:r w:rsidRPr="004E7ADB">
              <w:rPr>
                <w:rFonts w:hAnsi="宋体" w:cs="宋体" w:hint="eastAsia"/>
                <w:kern w:val="0"/>
                <w:sz w:val="20"/>
                <w:szCs w:val="20"/>
              </w:rPr>
              <w:t>）由税收协定缔约对方符合条件的政府或机构提供保险</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 xml:space="preserve">　</w:t>
            </w:r>
          </w:p>
        </w:tc>
      </w:tr>
      <w:tr w:rsidR="008E604A" w:rsidRPr="004E7ADB">
        <w:trPr>
          <w:gridAfter w:val="1"/>
          <w:wAfter w:w="42" w:type="dxa"/>
          <w:trHeight w:val="765"/>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）中央银行（</w:t>
            </w:r>
            <w:r w:rsidRPr="004E7ADB">
              <w:rPr>
                <w:kern w:val="0"/>
                <w:sz w:val="20"/>
                <w:szCs w:val="20"/>
              </w:rPr>
              <w:t>3</w:t>
            </w:r>
            <w:r w:rsidRPr="004E7ADB">
              <w:rPr>
                <w:rFonts w:hAnsi="宋体" w:cs="宋体" w:hint="eastAsia"/>
                <w:kern w:val="0"/>
                <w:sz w:val="20"/>
                <w:szCs w:val="20"/>
              </w:rPr>
              <w:t>）完全为政府所有的金融机构（</w:t>
            </w:r>
            <w:r w:rsidRPr="004E7ADB">
              <w:rPr>
                <w:kern w:val="0"/>
                <w:sz w:val="20"/>
                <w:szCs w:val="20"/>
              </w:rPr>
              <w:t>4</w:t>
            </w:r>
            <w:r w:rsidRPr="004E7ADB">
              <w:rPr>
                <w:rFonts w:hAnsi="宋体" w:cs="宋体" w:hint="eastAsia"/>
                <w:kern w:val="0"/>
                <w:sz w:val="20"/>
                <w:szCs w:val="20"/>
              </w:rPr>
              <w:t>）由税收协定缔约对方符合条件的政府或机构提供担保（</w:t>
            </w:r>
            <w:r w:rsidRPr="004E7ADB">
              <w:rPr>
                <w:kern w:val="0"/>
                <w:sz w:val="20"/>
                <w:szCs w:val="20"/>
              </w:rPr>
              <w:t>5</w:t>
            </w:r>
            <w:r w:rsidRPr="004E7ADB">
              <w:rPr>
                <w:rFonts w:hAnsi="宋体" w:cs="宋体" w:hint="eastAsia"/>
                <w:kern w:val="0"/>
                <w:sz w:val="20"/>
                <w:szCs w:val="20"/>
              </w:rPr>
              <w:t>）由税收协定缔约对方符合条件的政府或机构提供保险</w:t>
            </w:r>
          </w:p>
        </w:tc>
      </w:tr>
      <w:tr w:rsidR="008E604A" w:rsidRPr="004E7ADB">
        <w:trPr>
          <w:gridAfter w:val="1"/>
          <w:wAfter w:w="42" w:type="dxa"/>
          <w:trHeight w:val="525"/>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65</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牙买加</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）由税收协定缔约对方符合条件的政府或机构提供资金（</w:t>
            </w:r>
            <w:r w:rsidRPr="004E7ADB">
              <w:rPr>
                <w:kern w:val="0"/>
                <w:sz w:val="20"/>
                <w:szCs w:val="20"/>
              </w:rPr>
              <w:t>2</w:t>
            </w:r>
            <w:r w:rsidRPr="004E7ADB">
              <w:rPr>
                <w:rFonts w:hAnsi="宋体" w:cs="宋体" w:hint="eastAsia"/>
                <w:kern w:val="0"/>
                <w:sz w:val="20"/>
                <w:szCs w:val="20"/>
              </w:rPr>
              <w:t>）由税收协定缔约对方符合条件的政府或机构提供担保（</w:t>
            </w:r>
            <w:r w:rsidRPr="004E7ADB">
              <w:rPr>
                <w:kern w:val="0"/>
                <w:sz w:val="20"/>
                <w:szCs w:val="20"/>
              </w:rPr>
              <w:t>3</w:t>
            </w:r>
            <w:r w:rsidRPr="004E7ADB">
              <w:rPr>
                <w:rFonts w:hAnsi="宋体" w:cs="宋体" w:hint="eastAsia"/>
                <w:kern w:val="0"/>
                <w:sz w:val="20"/>
                <w:szCs w:val="20"/>
              </w:rPr>
              <w:t>）由税收协定缔约对方符合条件的政府或机构提供保险</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7.5%</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其他</w:t>
            </w:r>
          </w:p>
        </w:tc>
      </w:tr>
      <w:tr w:rsidR="008E604A" w:rsidRPr="004E7ADB">
        <w:trPr>
          <w:gridAfter w:val="1"/>
          <w:wAfter w:w="42" w:type="dxa"/>
          <w:trHeight w:val="765"/>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）中央银行（</w:t>
            </w:r>
            <w:r w:rsidRPr="004E7ADB">
              <w:rPr>
                <w:kern w:val="0"/>
                <w:sz w:val="20"/>
                <w:szCs w:val="20"/>
              </w:rPr>
              <w:t>3</w:t>
            </w:r>
            <w:r w:rsidRPr="004E7ADB">
              <w:rPr>
                <w:rFonts w:hAnsi="宋体" w:cs="宋体" w:hint="eastAsia"/>
                <w:kern w:val="0"/>
                <w:sz w:val="20"/>
                <w:szCs w:val="20"/>
              </w:rPr>
              <w:t>）政府全资拥有的金融机构（</w:t>
            </w:r>
            <w:r w:rsidRPr="004E7ADB">
              <w:rPr>
                <w:kern w:val="0"/>
                <w:sz w:val="20"/>
                <w:szCs w:val="20"/>
              </w:rPr>
              <w:t>4</w:t>
            </w:r>
            <w:r w:rsidRPr="004E7ADB">
              <w:rPr>
                <w:rFonts w:hAnsi="宋体" w:cs="宋体" w:hint="eastAsia"/>
                <w:kern w:val="0"/>
                <w:sz w:val="20"/>
                <w:szCs w:val="20"/>
              </w:rPr>
              <w:t>）由税收协定缔约对方符合条件的政府或机构提供资金（</w:t>
            </w:r>
            <w:r w:rsidRPr="004E7ADB">
              <w:rPr>
                <w:kern w:val="0"/>
                <w:sz w:val="20"/>
                <w:szCs w:val="20"/>
              </w:rPr>
              <w:t>5</w:t>
            </w:r>
            <w:r w:rsidRPr="004E7ADB">
              <w:rPr>
                <w:rFonts w:hAnsi="宋体" w:cs="宋体" w:hint="eastAsia"/>
                <w:kern w:val="0"/>
                <w:sz w:val="20"/>
                <w:szCs w:val="20"/>
              </w:rPr>
              <w:t>）由税收协定缔约对方符合条件的政府或机构提供担保（</w:t>
            </w:r>
            <w:r w:rsidRPr="004E7ADB">
              <w:rPr>
                <w:kern w:val="0"/>
                <w:sz w:val="20"/>
                <w:szCs w:val="20"/>
              </w:rPr>
              <w:t>6</w:t>
            </w:r>
            <w:r w:rsidRPr="004E7ADB">
              <w:rPr>
                <w:rFonts w:hAnsi="宋体" w:cs="宋体" w:hint="eastAsia"/>
                <w:kern w:val="0"/>
                <w:sz w:val="20"/>
                <w:szCs w:val="20"/>
              </w:rPr>
              <w:t>）由税收协定缔约对方符合条件的政府或机构提供保险</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7.5%</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其他</w:t>
            </w:r>
          </w:p>
        </w:tc>
      </w:tr>
      <w:tr w:rsidR="008E604A" w:rsidRPr="004E7ADB">
        <w:trPr>
          <w:gridAfter w:val="1"/>
          <w:wAfter w:w="42" w:type="dxa"/>
          <w:trHeight w:val="36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66</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以色列</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 xml:space="preserve">　</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7%</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银行和金融机构</w:t>
            </w:r>
          </w:p>
        </w:tc>
      </w:tr>
      <w:tr w:rsidR="008E604A" w:rsidRPr="004E7ADB">
        <w:trPr>
          <w:gridAfter w:val="1"/>
          <w:wAfter w:w="42" w:type="dxa"/>
          <w:trHeight w:val="36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67</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意大利</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）由税收协定缔约对方符合条件的政府或机构提供担保（</w:t>
            </w:r>
            <w:r w:rsidRPr="004E7ADB">
              <w:rPr>
                <w:kern w:val="0"/>
                <w:sz w:val="20"/>
                <w:szCs w:val="20"/>
              </w:rPr>
              <w:t>2</w:t>
            </w:r>
            <w:r w:rsidRPr="004E7ADB">
              <w:rPr>
                <w:rFonts w:hAnsi="宋体" w:cs="宋体" w:hint="eastAsia"/>
                <w:kern w:val="0"/>
                <w:sz w:val="20"/>
                <w:szCs w:val="20"/>
              </w:rPr>
              <w:t>）由税收协定缔约对方符合条件的政府或机构提供保险</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其他</w:t>
            </w:r>
          </w:p>
        </w:tc>
      </w:tr>
      <w:tr w:rsidR="008E604A" w:rsidRPr="004E7ADB">
        <w:trPr>
          <w:gridAfter w:val="1"/>
          <w:wAfter w:w="42" w:type="dxa"/>
          <w:trHeight w:val="525"/>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）中央银行（</w:t>
            </w:r>
            <w:r w:rsidRPr="004E7ADB">
              <w:rPr>
                <w:kern w:val="0"/>
                <w:sz w:val="20"/>
                <w:szCs w:val="20"/>
              </w:rPr>
              <w:t>3</w:t>
            </w:r>
            <w:r w:rsidRPr="004E7ADB">
              <w:rPr>
                <w:rFonts w:hAnsi="宋体" w:cs="宋体" w:hint="eastAsia"/>
                <w:kern w:val="0"/>
                <w:sz w:val="20"/>
                <w:szCs w:val="20"/>
              </w:rPr>
              <w:t>）完全为政府所有的金融机构（</w:t>
            </w:r>
            <w:r w:rsidRPr="004E7ADB">
              <w:rPr>
                <w:kern w:val="0"/>
                <w:sz w:val="20"/>
                <w:szCs w:val="20"/>
              </w:rPr>
              <w:t>4</w:t>
            </w:r>
            <w:r w:rsidRPr="004E7ADB">
              <w:rPr>
                <w:rFonts w:hAnsi="宋体" w:cs="宋体" w:hint="eastAsia"/>
                <w:kern w:val="0"/>
                <w:sz w:val="20"/>
                <w:szCs w:val="20"/>
              </w:rPr>
              <w:t>）由税收协定缔约对方符合条件的政府或机构间接提供资金</w:t>
            </w:r>
          </w:p>
        </w:tc>
      </w:tr>
      <w:tr w:rsidR="008E604A" w:rsidRPr="004E7ADB">
        <w:trPr>
          <w:trHeight w:val="525"/>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rFonts w:hAnsi="宋体"/>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8%</w:t>
            </w:r>
          </w:p>
        </w:tc>
        <w:tc>
          <w:tcPr>
            <w:tcW w:w="46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rFonts w:hAnsi="宋体"/>
                <w:kern w:val="0"/>
                <w:sz w:val="20"/>
                <w:szCs w:val="20"/>
              </w:rPr>
            </w:pPr>
            <w:r w:rsidRPr="004E7ADB">
              <w:rPr>
                <w:rFonts w:hAnsi="宋体" w:cs="宋体" w:hint="eastAsia"/>
                <w:kern w:val="0"/>
                <w:sz w:val="20"/>
                <w:szCs w:val="20"/>
              </w:rPr>
              <w:t>向金融机构支付的三年期及以上的用于投资项目的贷款利息，</w:t>
            </w:r>
          </w:p>
        </w:tc>
      </w:tr>
      <w:tr w:rsidR="008E604A" w:rsidRPr="004E7ADB">
        <w:trPr>
          <w:trHeight w:val="525"/>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rFonts w:hAnsi="宋体"/>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6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lang w:val="zh-CN"/>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）中央银行（</w:t>
            </w:r>
            <w:r w:rsidRPr="004E7ADB">
              <w:rPr>
                <w:kern w:val="0"/>
                <w:sz w:val="20"/>
                <w:szCs w:val="20"/>
              </w:rPr>
              <w:t>3</w:t>
            </w:r>
            <w:r w:rsidRPr="004E7ADB">
              <w:rPr>
                <w:rFonts w:hAnsi="宋体" w:cs="宋体" w:hint="eastAsia"/>
                <w:kern w:val="0"/>
                <w:sz w:val="20"/>
                <w:szCs w:val="20"/>
              </w:rPr>
              <w:t>）</w:t>
            </w:r>
            <w:r w:rsidRPr="004E7ADB">
              <w:rPr>
                <w:rFonts w:ascii="宋体" w:cs="宋体" w:hint="eastAsia"/>
                <w:lang w:val="zh-CN"/>
              </w:rPr>
              <w:t>任何公共机构或政府全资拥有的任何机构</w:t>
            </w:r>
            <w:r w:rsidRPr="004E7ADB">
              <w:rPr>
                <w:rFonts w:hAnsi="宋体" w:cs="宋体" w:hint="eastAsia"/>
                <w:kern w:val="0"/>
                <w:sz w:val="20"/>
                <w:szCs w:val="20"/>
              </w:rPr>
              <w:t>（</w:t>
            </w:r>
            <w:r w:rsidRPr="004E7ADB">
              <w:rPr>
                <w:kern w:val="0"/>
                <w:sz w:val="20"/>
                <w:szCs w:val="20"/>
              </w:rPr>
              <w:t>4</w:t>
            </w:r>
            <w:r w:rsidRPr="004E7ADB">
              <w:rPr>
                <w:rFonts w:hAnsi="宋体" w:cs="宋体" w:hint="eastAsia"/>
                <w:kern w:val="0"/>
                <w:sz w:val="20"/>
                <w:szCs w:val="20"/>
              </w:rPr>
              <w:t>）由税收协定缔约对方符合条件的政府或机构提供担保（</w:t>
            </w:r>
            <w:r w:rsidRPr="004E7ADB">
              <w:rPr>
                <w:kern w:val="0"/>
                <w:sz w:val="20"/>
                <w:szCs w:val="20"/>
              </w:rPr>
              <w:t>5</w:t>
            </w:r>
            <w:r w:rsidRPr="004E7ADB">
              <w:rPr>
                <w:rFonts w:hAnsi="宋体" w:cs="宋体" w:hint="eastAsia"/>
                <w:kern w:val="0"/>
                <w:sz w:val="20"/>
                <w:szCs w:val="20"/>
              </w:rPr>
              <w:t>）由税收协定缔约对方符合条件的政府或机构提供保险</w:t>
            </w:r>
          </w:p>
        </w:tc>
      </w:tr>
      <w:tr w:rsidR="008E604A" w:rsidRPr="004E7ADB">
        <w:trPr>
          <w:gridAfter w:val="1"/>
          <w:wAfter w:w="42" w:type="dxa"/>
          <w:trHeight w:val="525"/>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68</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赞比亚</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）由税收协定缔约对方符合条件的政府或机构提供担保（</w:t>
            </w:r>
            <w:r w:rsidRPr="004E7ADB">
              <w:rPr>
                <w:kern w:val="0"/>
                <w:sz w:val="20"/>
                <w:szCs w:val="20"/>
              </w:rPr>
              <w:t>2</w:t>
            </w:r>
            <w:r w:rsidRPr="004E7ADB">
              <w:rPr>
                <w:rFonts w:hAnsi="宋体" w:cs="宋体" w:hint="eastAsia"/>
                <w:kern w:val="0"/>
                <w:sz w:val="20"/>
                <w:szCs w:val="20"/>
              </w:rPr>
              <w:t>）由税收协定缔约对方符合条件的政府或机构提供保险</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 xml:space="preserve">　</w:t>
            </w:r>
          </w:p>
        </w:tc>
      </w:tr>
      <w:tr w:rsidR="008E604A" w:rsidRPr="004E7ADB">
        <w:trPr>
          <w:gridAfter w:val="1"/>
          <w:wAfter w:w="42" w:type="dxa"/>
          <w:trHeight w:val="765"/>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）中央银行（</w:t>
            </w:r>
            <w:r w:rsidRPr="004E7ADB">
              <w:rPr>
                <w:kern w:val="0"/>
                <w:sz w:val="20"/>
                <w:szCs w:val="20"/>
              </w:rPr>
              <w:t>3</w:t>
            </w:r>
            <w:r w:rsidRPr="004E7ADB">
              <w:rPr>
                <w:rFonts w:hAnsi="宋体" w:cs="宋体" w:hint="eastAsia"/>
                <w:kern w:val="0"/>
                <w:sz w:val="20"/>
                <w:szCs w:val="20"/>
              </w:rPr>
              <w:t>）完全为政府所有的金融机构（</w:t>
            </w:r>
            <w:r w:rsidRPr="004E7ADB">
              <w:rPr>
                <w:kern w:val="0"/>
                <w:sz w:val="20"/>
                <w:szCs w:val="20"/>
              </w:rPr>
              <w:t>4</w:t>
            </w:r>
            <w:r w:rsidRPr="004E7ADB">
              <w:rPr>
                <w:rFonts w:hAnsi="宋体" w:cs="宋体" w:hint="eastAsia"/>
                <w:kern w:val="0"/>
                <w:sz w:val="20"/>
                <w:szCs w:val="20"/>
              </w:rPr>
              <w:t>）由税收协定缔约对方符合条件的政府或机构提供担保（</w:t>
            </w:r>
            <w:r w:rsidRPr="004E7ADB">
              <w:rPr>
                <w:kern w:val="0"/>
                <w:sz w:val="20"/>
                <w:szCs w:val="20"/>
              </w:rPr>
              <w:t>5</w:t>
            </w:r>
            <w:r w:rsidRPr="004E7ADB">
              <w:rPr>
                <w:rFonts w:hAnsi="宋体" w:cs="宋体" w:hint="eastAsia"/>
                <w:kern w:val="0"/>
                <w:sz w:val="20"/>
                <w:szCs w:val="20"/>
              </w:rPr>
              <w:t>）由税收协定缔约对方符合条件的政府或机构提供保险</w:t>
            </w:r>
          </w:p>
        </w:tc>
      </w:tr>
      <w:tr w:rsidR="008E604A" w:rsidRPr="004E7ADB">
        <w:trPr>
          <w:gridAfter w:val="1"/>
          <w:wAfter w:w="42" w:type="dxa"/>
          <w:trHeight w:val="36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69</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阿塞拜疆</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由税收协定缔约对方符合条件的政府或机构提供但保</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其他</w:t>
            </w:r>
          </w:p>
        </w:tc>
      </w:tr>
      <w:tr w:rsidR="008E604A" w:rsidRPr="004E7ADB">
        <w:trPr>
          <w:gridAfter w:val="1"/>
          <w:wAfter w:w="42" w:type="dxa"/>
          <w:trHeight w:val="765"/>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）中央银行（</w:t>
            </w:r>
            <w:r w:rsidRPr="004E7ADB">
              <w:rPr>
                <w:kern w:val="0"/>
                <w:sz w:val="20"/>
                <w:szCs w:val="20"/>
              </w:rPr>
              <w:t>3</w:t>
            </w:r>
            <w:r w:rsidRPr="004E7ADB">
              <w:rPr>
                <w:rFonts w:hAnsi="宋体" w:cs="宋体" w:hint="eastAsia"/>
                <w:kern w:val="0"/>
                <w:sz w:val="20"/>
                <w:szCs w:val="20"/>
              </w:rPr>
              <w:t>）完全为政府所有的金融机构（</w:t>
            </w:r>
            <w:r w:rsidRPr="004E7ADB">
              <w:rPr>
                <w:kern w:val="0"/>
                <w:sz w:val="20"/>
                <w:szCs w:val="20"/>
              </w:rPr>
              <w:t>4</w:t>
            </w:r>
            <w:r w:rsidRPr="004E7ADB">
              <w:rPr>
                <w:rFonts w:hAnsi="宋体" w:cs="宋体" w:hint="eastAsia"/>
                <w:kern w:val="0"/>
                <w:sz w:val="20"/>
                <w:szCs w:val="20"/>
              </w:rPr>
              <w:t>）由税收协定缔约对方符合条件的政府或机构提供但保（</w:t>
            </w:r>
            <w:r w:rsidRPr="004E7ADB">
              <w:rPr>
                <w:kern w:val="0"/>
                <w:sz w:val="20"/>
                <w:szCs w:val="20"/>
              </w:rPr>
              <w:t>5</w:t>
            </w:r>
            <w:r w:rsidRPr="004E7ADB">
              <w:rPr>
                <w:rFonts w:hAnsi="宋体" w:cs="宋体" w:hint="eastAsia"/>
                <w:kern w:val="0"/>
                <w:sz w:val="20"/>
                <w:szCs w:val="20"/>
              </w:rPr>
              <w:t>）阿塞拜疆共和国国家银行、阿塞拜疆共和国国家石油基金会</w:t>
            </w:r>
          </w:p>
        </w:tc>
      </w:tr>
      <w:tr w:rsidR="008E604A" w:rsidRPr="004E7ADB">
        <w:trPr>
          <w:gridAfter w:val="1"/>
          <w:wAfter w:w="42" w:type="dxa"/>
          <w:trHeight w:val="525"/>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70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爱沙尼亚</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）由税收协定缔约对方符合条件的政府或机构提供担保</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其他</w:t>
            </w:r>
          </w:p>
        </w:tc>
      </w:tr>
      <w:tr w:rsidR="008E604A" w:rsidRPr="004E7ADB">
        <w:trPr>
          <w:gridAfter w:val="1"/>
          <w:wAfter w:w="42" w:type="dxa"/>
          <w:trHeight w:val="765"/>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）中央银行（</w:t>
            </w:r>
            <w:r w:rsidRPr="004E7ADB">
              <w:rPr>
                <w:kern w:val="0"/>
                <w:sz w:val="20"/>
                <w:szCs w:val="20"/>
              </w:rPr>
              <w:t>3</w:t>
            </w:r>
            <w:r w:rsidRPr="004E7ADB">
              <w:rPr>
                <w:rFonts w:hAnsi="宋体" w:cs="宋体" w:hint="eastAsia"/>
                <w:kern w:val="0"/>
                <w:sz w:val="20"/>
                <w:szCs w:val="20"/>
              </w:rPr>
              <w:t>）完全为政府所有的金融机构（</w:t>
            </w:r>
            <w:r w:rsidRPr="004E7ADB">
              <w:rPr>
                <w:kern w:val="0"/>
                <w:sz w:val="20"/>
                <w:szCs w:val="20"/>
              </w:rPr>
              <w:t>4</w:t>
            </w:r>
            <w:r w:rsidRPr="004E7ADB">
              <w:rPr>
                <w:rFonts w:hAnsi="宋体" w:cs="宋体" w:hint="eastAsia"/>
                <w:kern w:val="0"/>
                <w:sz w:val="20"/>
                <w:szCs w:val="20"/>
              </w:rPr>
              <w:t>）由税收协定缔约对方符合条件的政府或机构提供担保</w:t>
            </w:r>
          </w:p>
        </w:tc>
      </w:tr>
      <w:tr w:rsidR="008E604A" w:rsidRPr="004E7ADB">
        <w:trPr>
          <w:gridAfter w:val="1"/>
          <w:wAfter w:w="42" w:type="dxa"/>
          <w:trHeight w:val="360"/>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71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澳大利亚</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 xml:space="preserve">　</w:t>
            </w:r>
          </w:p>
        </w:tc>
      </w:tr>
      <w:tr w:rsidR="008E604A" w:rsidRPr="004E7ADB">
        <w:trPr>
          <w:gridAfter w:val="1"/>
          <w:wAfter w:w="42" w:type="dxa"/>
          <w:trHeight w:val="36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72</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巴巴多斯</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 xml:space="preserve">　</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w:t>
            </w:r>
            <w:r w:rsidRPr="004E7ADB">
              <w:rPr>
                <w:kern w:val="0"/>
                <w:sz w:val="20"/>
                <w:szCs w:val="20"/>
              </w:rPr>
              <w:t>2</w:t>
            </w:r>
            <w:r w:rsidRPr="004E7ADB">
              <w:rPr>
                <w:rFonts w:hAnsi="宋体" w:cs="宋体" w:hint="eastAsia"/>
                <w:kern w:val="0"/>
                <w:sz w:val="20"/>
                <w:szCs w:val="20"/>
              </w:rPr>
              <w:t>）巴巴多斯中央银行（</w:t>
            </w:r>
            <w:r w:rsidRPr="004E7ADB">
              <w:rPr>
                <w:rFonts w:hAnsi="宋体"/>
                <w:kern w:val="0"/>
                <w:sz w:val="20"/>
                <w:szCs w:val="20"/>
              </w:rPr>
              <w:t>3</w:t>
            </w:r>
            <w:r w:rsidRPr="004E7ADB">
              <w:rPr>
                <w:rFonts w:hAnsi="宋体" w:cs="宋体" w:hint="eastAsia"/>
                <w:kern w:val="0"/>
                <w:sz w:val="20"/>
                <w:szCs w:val="20"/>
              </w:rPr>
              <w:t>）</w:t>
            </w:r>
            <w:r w:rsidRPr="004E7ADB">
              <w:rPr>
                <w:rFonts w:ascii="宋体" w:cs="宋体" w:hint="eastAsia"/>
              </w:rPr>
              <w:t>政府完全拥有的任何其他类似机构</w:t>
            </w:r>
          </w:p>
        </w:tc>
      </w:tr>
      <w:tr w:rsidR="008E604A" w:rsidRPr="004E7ADB">
        <w:trPr>
          <w:gridAfter w:val="1"/>
          <w:wAfter w:w="42" w:type="dxa"/>
          <w:trHeight w:val="36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73</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巴基斯坦</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 xml:space="preserve">　</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）巴基斯坦国家银行（</w:t>
            </w:r>
            <w:r w:rsidRPr="004E7ADB">
              <w:rPr>
                <w:rFonts w:hAnsi="宋体"/>
                <w:kern w:val="0"/>
                <w:sz w:val="20"/>
                <w:szCs w:val="20"/>
              </w:rPr>
              <w:t>3</w:t>
            </w:r>
            <w:r w:rsidRPr="004E7ADB">
              <w:rPr>
                <w:rFonts w:hAnsi="宋体" w:cs="宋体" w:hint="eastAsia"/>
                <w:kern w:val="0"/>
                <w:sz w:val="20"/>
                <w:szCs w:val="20"/>
              </w:rPr>
              <w:t>）</w:t>
            </w:r>
            <w:r w:rsidRPr="004E7ADB">
              <w:rPr>
                <w:rFonts w:ascii="宋体" w:cs="宋体" w:hint="eastAsia"/>
              </w:rPr>
              <w:t>双方认可的金融机构或代理机构</w:t>
            </w:r>
          </w:p>
        </w:tc>
      </w:tr>
      <w:tr w:rsidR="008E604A" w:rsidRPr="004E7ADB">
        <w:trPr>
          <w:gridAfter w:val="1"/>
          <w:wAfter w:w="42" w:type="dxa"/>
          <w:trHeight w:val="36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74</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白俄罗斯</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 xml:space="preserve">　</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）中央银行（</w:t>
            </w:r>
            <w:r w:rsidRPr="004E7ADB">
              <w:rPr>
                <w:kern w:val="0"/>
                <w:sz w:val="20"/>
                <w:szCs w:val="20"/>
              </w:rPr>
              <w:t>3</w:t>
            </w:r>
            <w:r w:rsidRPr="004E7ADB">
              <w:rPr>
                <w:rFonts w:hAnsi="宋体" w:cs="宋体" w:hint="eastAsia"/>
                <w:kern w:val="0"/>
                <w:sz w:val="20"/>
                <w:szCs w:val="20"/>
              </w:rPr>
              <w:t>）完全为政府所有的金融机构</w:t>
            </w:r>
          </w:p>
        </w:tc>
      </w:tr>
      <w:tr w:rsidR="008E604A" w:rsidRPr="004E7ADB">
        <w:trPr>
          <w:gridAfter w:val="1"/>
          <w:wAfter w:w="42" w:type="dxa"/>
          <w:trHeight w:val="36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75</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保加利亚</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由税收协定缔约对方符合条件的政府或机构间接提供资金</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其他</w:t>
            </w:r>
          </w:p>
        </w:tc>
      </w:tr>
      <w:tr w:rsidR="008E604A" w:rsidRPr="004E7ADB">
        <w:trPr>
          <w:gridAfter w:val="1"/>
          <w:wAfter w:w="42" w:type="dxa"/>
          <w:trHeight w:val="525"/>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）中央银行（</w:t>
            </w:r>
            <w:r w:rsidRPr="004E7ADB">
              <w:rPr>
                <w:kern w:val="0"/>
                <w:sz w:val="20"/>
                <w:szCs w:val="20"/>
              </w:rPr>
              <w:t>3</w:t>
            </w:r>
            <w:r w:rsidRPr="004E7ADB">
              <w:rPr>
                <w:rFonts w:hAnsi="宋体" w:cs="宋体" w:hint="eastAsia"/>
                <w:kern w:val="0"/>
                <w:sz w:val="20"/>
                <w:szCs w:val="20"/>
              </w:rPr>
              <w:t>）完全为政府所有的金融机构（</w:t>
            </w:r>
            <w:r w:rsidRPr="004E7ADB">
              <w:rPr>
                <w:kern w:val="0"/>
                <w:sz w:val="20"/>
                <w:szCs w:val="20"/>
              </w:rPr>
              <w:t>4</w:t>
            </w:r>
            <w:r w:rsidRPr="004E7ADB">
              <w:rPr>
                <w:rFonts w:hAnsi="宋体" w:cs="宋体" w:hint="eastAsia"/>
                <w:kern w:val="0"/>
                <w:sz w:val="20"/>
                <w:szCs w:val="20"/>
              </w:rPr>
              <w:t>）由税收协定缔约对方符合条件的政府或机构间接提供资金</w:t>
            </w:r>
          </w:p>
        </w:tc>
      </w:tr>
      <w:tr w:rsidR="008E604A" w:rsidRPr="004E7ADB">
        <w:trPr>
          <w:gridAfter w:val="1"/>
          <w:wAfter w:w="42" w:type="dxa"/>
          <w:trHeight w:val="525"/>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76</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博茨瓦纳</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）由税收协定缔约对方符合条件的政府或机构提供担保（</w:t>
            </w:r>
            <w:r w:rsidRPr="004E7ADB">
              <w:rPr>
                <w:kern w:val="0"/>
                <w:sz w:val="20"/>
                <w:szCs w:val="20"/>
              </w:rPr>
              <w:t>2</w:t>
            </w:r>
            <w:r w:rsidRPr="004E7ADB">
              <w:rPr>
                <w:rFonts w:hAnsi="宋体" w:cs="宋体" w:hint="eastAsia"/>
                <w:kern w:val="0"/>
                <w:sz w:val="20"/>
                <w:szCs w:val="20"/>
              </w:rPr>
              <w:t>）由税收协定缔约对方符合条件的政府或机构提供保险</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7.5%</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其他</w:t>
            </w:r>
          </w:p>
        </w:tc>
      </w:tr>
      <w:tr w:rsidR="008E604A" w:rsidRPr="004E7ADB">
        <w:trPr>
          <w:gridAfter w:val="1"/>
          <w:wAfter w:w="42" w:type="dxa"/>
          <w:trHeight w:val="765"/>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）中央银行（</w:t>
            </w:r>
            <w:r w:rsidRPr="004E7ADB">
              <w:rPr>
                <w:kern w:val="0"/>
                <w:sz w:val="20"/>
                <w:szCs w:val="20"/>
              </w:rPr>
              <w:t>3</w:t>
            </w:r>
            <w:r w:rsidRPr="004E7ADB">
              <w:rPr>
                <w:rFonts w:hAnsi="宋体" w:cs="宋体" w:hint="eastAsia"/>
                <w:kern w:val="0"/>
                <w:sz w:val="20"/>
                <w:szCs w:val="20"/>
              </w:rPr>
              <w:t>）政府全资拥有的金融机构（</w:t>
            </w:r>
            <w:r w:rsidRPr="004E7ADB">
              <w:rPr>
                <w:kern w:val="0"/>
                <w:sz w:val="20"/>
                <w:szCs w:val="20"/>
              </w:rPr>
              <w:t>4</w:t>
            </w:r>
            <w:r w:rsidRPr="004E7ADB">
              <w:rPr>
                <w:rFonts w:hAnsi="宋体" w:cs="宋体" w:hint="eastAsia"/>
                <w:kern w:val="0"/>
                <w:sz w:val="20"/>
                <w:szCs w:val="20"/>
              </w:rPr>
              <w:t>）由税收协定缔约对方符合条件的政府或机构提供担保（</w:t>
            </w:r>
            <w:r w:rsidRPr="004E7ADB">
              <w:rPr>
                <w:kern w:val="0"/>
                <w:sz w:val="20"/>
                <w:szCs w:val="20"/>
              </w:rPr>
              <w:t>5</w:t>
            </w:r>
            <w:r w:rsidRPr="004E7ADB">
              <w:rPr>
                <w:rFonts w:hAnsi="宋体" w:cs="宋体" w:hint="eastAsia"/>
                <w:kern w:val="0"/>
                <w:sz w:val="20"/>
                <w:szCs w:val="20"/>
              </w:rPr>
              <w:t>）由税收协定缔约对方符合条件的政府或机构提供保险</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7.5%</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其他</w:t>
            </w:r>
          </w:p>
        </w:tc>
      </w:tr>
      <w:tr w:rsidR="008E604A" w:rsidRPr="004E7ADB">
        <w:trPr>
          <w:gridAfter w:val="1"/>
          <w:wAfter w:w="42" w:type="dxa"/>
          <w:trHeight w:val="36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77</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厄瓜多尔</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由税收协定缔约对方符合条件的政府或机构担保或保险、与出口或投融资项目相关的贷款</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 xml:space="preserve">　</w:t>
            </w:r>
          </w:p>
        </w:tc>
      </w:tr>
      <w:tr w:rsidR="008E604A" w:rsidRPr="004E7ADB">
        <w:trPr>
          <w:gridAfter w:val="1"/>
          <w:wAfter w:w="42" w:type="dxa"/>
          <w:trHeight w:val="525"/>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）中央银行（</w:t>
            </w:r>
            <w:r w:rsidRPr="004E7ADB">
              <w:rPr>
                <w:kern w:val="0"/>
                <w:sz w:val="20"/>
                <w:szCs w:val="20"/>
              </w:rPr>
              <w:t>3</w:t>
            </w:r>
            <w:r w:rsidRPr="004E7ADB">
              <w:rPr>
                <w:rFonts w:hAnsi="宋体" w:cs="宋体" w:hint="eastAsia"/>
                <w:kern w:val="0"/>
                <w:sz w:val="20"/>
                <w:szCs w:val="20"/>
              </w:rPr>
              <w:t>）政府全资拥有的机构（</w:t>
            </w:r>
            <w:r w:rsidRPr="004E7ADB">
              <w:rPr>
                <w:kern w:val="0"/>
                <w:sz w:val="20"/>
                <w:szCs w:val="20"/>
              </w:rPr>
              <w:t>4</w:t>
            </w:r>
            <w:r w:rsidRPr="004E7ADB">
              <w:rPr>
                <w:rFonts w:hAnsi="宋体" w:cs="宋体" w:hint="eastAsia"/>
                <w:kern w:val="0"/>
                <w:sz w:val="20"/>
                <w:szCs w:val="20"/>
              </w:rPr>
              <w:t>）金融机构（</w:t>
            </w:r>
            <w:r w:rsidRPr="004E7ADB">
              <w:rPr>
                <w:kern w:val="0"/>
                <w:sz w:val="20"/>
                <w:szCs w:val="20"/>
              </w:rPr>
              <w:t>5</w:t>
            </w:r>
            <w:r w:rsidRPr="004E7ADB">
              <w:rPr>
                <w:rFonts w:hAnsi="宋体" w:cs="宋体" w:hint="eastAsia"/>
                <w:kern w:val="0"/>
                <w:sz w:val="20"/>
                <w:szCs w:val="20"/>
              </w:rPr>
              <w:t>）由税收协定缔约对方符合条件的政府或机构担保或保险、与出口或投融资项目相关的贷款</w:t>
            </w:r>
          </w:p>
        </w:tc>
      </w:tr>
      <w:tr w:rsidR="008E604A" w:rsidRPr="004E7ADB">
        <w:trPr>
          <w:gridAfter w:val="1"/>
          <w:wAfter w:w="42" w:type="dxa"/>
          <w:trHeight w:val="36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78</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格鲁吉亚</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 xml:space="preserve">　</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）中央银行（</w:t>
            </w:r>
            <w:r w:rsidRPr="004E7ADB">
              <w:rPr>
                <w:kern w:val="0"/>
                <w:sz w:val="20"/>
                <w:szCs w:val="20"/>
              </w:rPr>
              <w:t>3</w:t>
            </w:r>
            <w:r w:rsidRPr="004E7ADB">
              <w:rPr>
                <w:rFonts w:hAnsi="宋体" w:cs="宋体" w:hint="eastAsia"/>
                <w:kern w:val="0"/>
                <w:sz w:val="20"/>
                <w:szCs w:val="20"/>
              </w:rPr>
              <w:t>）完全为政府所有的金融机构</w:t>
            </w:r>
          </w:p>
        </w:tc>
      </w:tr>
      <w:tr w:rsidR="008E604A" w:rsidRPr="004E7ADB">
        <w:trPr>
          <w:gridAfter w:val="1"/>
          <w:wAfter w:w="42" w:type="dxa"/>
          <w:trHeight w:val="36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79</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津巴布韦</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由税收协定缔约对方符合条件的政府或机构间接提供资金</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7.5%</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其他</w:t>
            </w:r>
          </w:p>
        </w:tc>
      </w:tr>
      <w:tr w:rsidR="008E604A" w:rsidRPr="004E7ADB">
        <w:trPr>
          <w:gridAfter w:val="1"/>
          <w:wAfter w:w="42" w:type="dxa"/>
          <w:trHeight w:val="525"/>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）中央银行（</w:t>
            </w:r>
            <w:r w:rsidRPr="004E7ADB">
              <w:rPr>
                <w:kern w:val="0"/>
                <w:sz w:val="20"/>
                <w:szCs w:val="20"/>
              </w:rPr>
              <w:t>3</w:t>
            </w:r>
            <w:r w:rsidRPr="004E7ADB">
              <w:rPr>
                <w:rFonts w:hAnsi="宋体" w:cs="宋体" w:hint="eastAsia"/>
                <w:kern w:val="0"/>
                <w:sz w:val="20"/>
                <w:szCs w:val="20"/>
              </w:rPr>
              <w:t>）完全为政府所有的金融机构（</w:t>
            </w:r>
            <w:r w:rsidRPr="004E7ADB">
              <w:rPr>
                <w:kern w:val="0"/>
                <w:sz w:val="20"/>
                <w:szCs w:val="20"/>
              </w:rPr>
              <w:t>4</w:t>
            </w:r>
            <w:r w:rsidRPr="004E7ADB">
              <w:rPr>
                <w:rFonts w:hAnsi="宋体" w:cs="宋体" w:hint="eastAsia"/>
                <w:kern w:val="0"/>
                <w:sz w:val="20"/>
                <w:szCs w:val="20"/>
              </w:rPr>
              <w:t>）由税收协定缔约对方符合条件的政府或机构间接提供资金</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7.5%</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其他</w:t>
            </w:r>
          </w:p>
        </w:tc>
      </w:tr>
      <w:tr w:rsidR="008E604A" w:rsidRPr="004E7ADB">
        <w:trPr>
          <w:gridAfter w:val="1"/>
          <w:wAfter w:w="42" w:type="dxa"/>
          <w:trHeight w:val="36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80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克罗地亚</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由税收协定缔约对方符合条件的政府或机构间接提供资金</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其他</w:t>
            </w:r>
          </w:p>
        </w:tc>
      </w:tr>
      <w:tr w:rsidR="008E604A" w:rsidRPr="004E7ADB">
        <w:trPr>
          <w:gridAfter w:val="1"/>
          <w:wAfter w:w="42" w:type="dxa"/>
          <w:trHeight w:val="525"/>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）中央银行（</w:t>
            </w:r>
            <w:r w:rsidRPr="004E7ADB">
              <w:rPr>
                <w:kern w:val="0"/>
                <w:sz w:val="20"/>
                <w:szCs w:val="20"/>
              </w:rPr>
              <w:t>3</w:t>
            </w:r>
            <w:r w:rsidRPr="004E7ADB">
              <w:rPr>
                <w:rFonts w:hAnsi="宋体" w:cs="宋体" w:hint="eastAsia"/>
                <w:kern w:val="0"/>
                <w:sz w:val="20"/>
                <w:szCs w:val="20"/>
              </w:rPr>
              <w:t>）完全为政府所有的金融机构（</w:t>
            </w:r>
            <w:r w:rsidRPr="004E7ADB">
              <w:rPr>
                <w:kern w:val="0"/>
                <w:sz w:val="20"/>
                <w:szCs w:val="20"/>
              </w:rPr>
              <w:t>4</w:t>
            </w:r>
            <w:r w:rsidRPr="004E7ADB">
              <w:rPr>
                <w:rFonts w:hAnsi="宋体" w:cs="宋体" w:hint="eastAsia"/>
                <w:kern w:val="0"/>
                <w:sz w:val="20"/>
                <w:szCs w:val="20"/>
              </w:rPr>
              <w:t>）由税收协定缔约对方符合条件的政府或机构间接提供资金</w:t>
            </w:r>
          </w:p>
        </w:tc>
      </w:tr>
      <w:tr w:rsidR="008E604A" w:rsidRPr="004E7ADB">
        <w:trPr>
          <w:gridAfter w:val="1"/>
          <w:wAfter w:w="42" w:type="dxa"/>
          <w:trHeight w:val="525"/>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81</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拉脱维亚</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）由税收协定缔约对方符合条件的政府或机构提供担保（</w:t>
            </w:r>
            <w:r w:rsidRPr="004E7ADB">
              <w:rPr>
                <w:kern w:val="0"/>
                <w:sz w:val="20"/>
                <w:szCs w:val="20"/>
              </w:rPr>
              <w:t>2</w:t>
            </w:r>
            <w:r w:rsidRPr="004E7ADB">
              <w:rPr>
                <w:rFonts w:hAnsi="宋体" w:cs="宋体" w:hint="eastAsia"/>
                <w:kern w:val="0"/>
                <w:sz w:val="20"/>
                <w:szCs w:val="20"/>
              </w:rPr>
              <w:t>）由税收协定缔约对方符合条件的政府或机构提供担保（此小点新增，尚未生效）</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其他</w:t>
            </w:r>
          </w:p>
        </w:tc>
      </w:tr>
      <w:tr w:rsidR="008E604A" w:rsidRPr="004E7ADB">
        <w:trPr>
          <w:gridAfter w:val="1"/>
          <w:wAfter w:w="42" w:type="dxa"/>
          <w:trHeight w:val="765"/>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）中央银行（</w:t>
            </w:r>
            <w:r w:rsidRPr="004E7ADB">
              <w:rPr>
                <w:kern w:val="0"/>
                <w:sz w:val="20"/>
                <w:szCs w:val="20"/>
              </w:rPr>
              <w:t>3</w:t>
            </w:r>
            <w:r w:rsidRPr="004E7ADB">
              <w:rPr>
                <w:rFonts w:hAnsi="宋体" w:cs="宋体" w:hint="eastAsia"/>
                <w:kern w:val="0"/>
                <w:sz w:val="20"/>
                <w:szCs w:val="20"/>
              </w:rPr>
              <w:t>）完全为政府所有的金融机构（</w:t>
            </w:r>
            <w:r w:rsidRPr="004E7ADB">
              <w:rPr>
                <w:kern w:val="0"/>
                <w:sz w:val="20"/>
                <w:szCs w:val="20"/>
              </w:rPr>
              <w:t>4</w:t>
            </w:r>
            <w:r w:rsidRPr="004E7ADB">
              <w:rPr>
                <w:rFonts w:hAnsi="宋体" w:cs="宋体" w:hint="eastAsia"/>
                <w:kern w:val="0"/>
                <w:sz w:val="20"/>
                <w:szCs w:val="20"/>
              </w:rPr>
              <w:t>）由税收协定缔约对方符合条件的政府或机构提供担保（</w:t>
            </w:r>
            <w:r w:rsidRPr="004E7ADB">
              <w:rPr>
                <w:kern w:val="0"/>
                <w:sz w:val="20"/>
                <w:szCs w:val="20"/>
              </w:rPr>
              <w:t>5</w:t>
            </w:r>
            <w:r w:rsidRPr="004E7ADB">
              <w:rPr>
                <w:rFonts w:hAnsi="宋体" w:cs="宋体" w:hint="eastAsia"/>
                <w:kern w:val="0"/>
                <w:sz w:val="20"/>
                <w:szCs w:val="20"/>
              </w:rPr>
              <w:t>）由税收协定缔约对方符合条件的政府或机构提供担保（此小点新增，尚未生效）</w:t>
            </w:r>
          </w:p>
        </w:tc>
      </w:tr>
      <w:tr w:rsidR="008E604A" w:rsidRPr="004E7ADB">
        <w:trPr>
          <w:gridAfter w:val="1"/>
          <w:wAfter w:w="42" w:type="dxa"/>
          <w:trHeight w:val="525"/>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82</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罗马尼亚</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kern w:val="0"/>
                <w:sz w:val="20"/>
                <w:szCs w:val="20"/>
              </w:rPr>
            </w:pPr>
            <w:r w:rsidRPr="004E7ADB">
              <w:rPr>
                <w:rFonts w:ascii="宋体" w:cs="宋体" w:hint="eastAsia"/>
              </w:rPr>
              <w:t>（</w:t>
            </w:r>
            <w:r w:rsidRPr="004E7ADB">
              <w:rPr>
                <w:rFonts w:ascii="宋体" w:cs="宋体"/>
              </w:rPr>
              <w:t>1</w:t>
            </w:r>
            <w:r w:rsidRPr="004E7ADB">
              <w:rPr>
                <w:rFonts w:ascii="宋体" w:cs="宋体" w:hint="eastAsia"/>
              </w:rPr>
              <w:t>）赊销任何设备、商品或服务而导致的负债支付利息</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3%</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其他</w:t>
            </w:r>
          </w:p>
        </w:tc>
      </w:tr>
      <w:tr w:rsidR="008E604A" w:rsidRPr="004E7ADB">
        <w:trPr>
          <w:gridAfter w:val="1"/>
          <w:wAfter w:w="42" w:type="dxa"/>
          <w:trHeight w:val="765"/>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kern w:val="0"/>
                <w:sz w:val="20"/>
                <w:szCs w:val="20"/>
              </w:rPr>
            </w:pPr>
            <w:r w:rsidRPr="004E7ADB">
              <w:rPr>
                <w:rFonts w:ascii="宋体" w:cs="宋体" w:hint="eastAsia"/>
              </w:rPr>
              <w:t>（</w:t>
            </w:r>
            <w:r w:rsidRPr="004E7ADB">
              <w:rPr>
                <w:rFonts w:ascii="宋体" w:cs="宋体"/>
              </w:rPr>
              <w:t>1</w:t>
            </w:r>
            <w:r w:rsidRPr="004E7ADB">
              <w:rPr>
                <w:rFonts w:ascii="宋体" w:cs="宋体" w:hint="eastAsia"/>
              </w:rPr>
              <w:t>）政府、行政区、地方当局（</w:t>
            </w:r>
            <w:r w:rsidRPr="004E7ADB">
              <w:rPr>
                <w:rFonts w:ascii="宋体" w:cs="宋体"/>
              </w:rPr>
              <w:t>2</w:t>
            </w:r>
            <w:r w:rsidRPr="004E7ADB">
              <w:rPr>
                <w:rFonts w:ascii="宋体" w:cs="宋体" w:hint="eastAsia"/>
              </w:rPr>
              <w:t>）政府全部或主要拥有的任何实体（</w:t>
            </w:r>
            <w:r w:rsidRPr="004E7ADB">
              <w:rPr>
                <w:rFonts w:ascii="宋体" w:cs="宋体"/>
              </w:rPr>
              <w:t>3</w:t>
            </w:r>
            <w:r w:rsidRPr="004E7ADB">
              <w:rPr>
                <w:rFonts w:ascii="宋体" w:cs="宋体" w:hint="eastAsia"/>
              </w:rPr>
              <w:t>）赊销任何设备、商品或服务而导致的负债支付利息（</w:t>
            </w:r>
            <w:r w:rsidRPr="004E7ADB">
              <w:rPr>
                <w:rFonts w:ascii="宋体" w:cs="宋体"/>
              </w:rPr>
              <w:t>4</w:t>
            </w:r>
            <w:r w:rsidRPr="004E7ADB">
              <w:rPr>
                <w:rFonts w:ascii="宋体" w:cs="宋体" w:hint="eastAsia"/>
              </w:rPr>
              <w:t>）金融机构批准的任何形式的贷款</w:t>
            </w:r>
          </w:p>
        </w:tc>
      </w:tr>
      <w:tr w:rsidR="008E604A" w:rsidRPr="004E7ADB">
        <w:trPr>
          <w:trHeight w:val="765"/>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rFonts w:hAnsi="宋体"/>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3%</w:t>
            </w:r>
          </w:p>
        </w:tc>
        <w:tc>
          <w:tcPr>
            <w:tcW w:w="46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rFonts w:ascii="宋体"/>
              </w:rPr>
            </w:pPr>
            <w:r w:rsidRPr="004E7ADB">
              <w:rPr>
                <w:rFonts w:ascii="宋体" w:cs="宋体" w:hint="eastAsia"/>
              </w:rPr>
              <w:t>其他</w:t>
            </w:r>
          </w:p>
        </w:tc>
      </w:tr>
      <w:tr w:rsidR="008E604A" w:rsidRPr="004E7ADB">
        <w:trPr>
          <w:gridAfter w:val="1"/>
          <w:wAfter w:w="42" w:type="dxa"/>
          <w:trHeight w:val="36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83</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马来西亚</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 xml:space="preserve">　</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w:t>
            </w:r>
            <w:r w:rsidRPr="004E7ADB">
              <w:rPr>
                <w:rFonts w:ascii="宋体" w:cs="宋体" w:hint="eastAsia"/>
              </w:rPr>
              <w:t>马来西亚</w:t>
            </w:r>
            <w:r w:rsidRPr="004E7ADB">
              <w:rPr>
                <w:rFonts w:hAnsi="宋体" w:cs="宋体" w:hint="eastAsia"/>
                <w:kern w:val="0"/>
                <w:sz w:val="20"/>
                <w:szCs w:val="20"/>
              </w:rPr>
              <w:t>政府、州政府、地方当局（</w:t>
            </w:r>
            <w:r w:rsidRPr="004E7ADB">
              <w:rPr>
                <w:kern w:val="0"/>
                <w:sz w:val="20"/>
                <w:szCs w:val="20"/>
              </w:rPr>
              <w:t>2</w:t>
            </w:r>
            <w:r w:rsidRPr="004E7ADB">
              <w:rPr>
                <w:rFonts w:hAnsi="宋体" w:cs="宋体" w:hint="eastAsia"/>
                <w:kern w:val="0"/>
                <w:sz w:val="20"/>
                <w:szCs w:val="20"/>
              </w:rPr>
              <w:t>）中央银行（马来西亚挪格拉银行）（</w:t>
            </w:r>
            <w:r w:rsidRPr="004E7ADB">
              <w:rPr>
                <w:rFonts w:hAnsi="宋体"/>
                <w:kern w:val="0"/>
                <w:sz w:val="20"/>
                <w:szCs w:val="20"/>
              </w:rPr>
              <w:t>3</w:t>
            </w:r>
            <w:r w:rsidRPr="004E7ADB">
              <w:rPr>
                <w:rFonts w:hAnsi="宋体" w:cs="宋体" w:hint="eastAsia"/>
                <w:kern w:val="0"/>
                <w:sz w:val="20"/>
                <w:szCs w:val="20"/>
              </w:rPr>
              <w:t>）</w:t>
            </w:r>
            <w:r w:rsidRPr="004E7ADB">
              <w:rPr>
                <w:rFonts w:ascii="宋体" w:cs="宋体" w:hint="eastAsia"/>
              </w:rPr>
              <w:t>由马来西亚政府、州政府或地方当局拥有其全部资本的机构；</w:t>
            </w:r>
          </w:p>
        </w:tc>
      </w:tr>
      <w:tr w:rsidR="008E604A" w:rsidRPr="004E7ADB">
        <w:trPr>
          <w:gridAfter w:val="1"/>
          <w:wAfter w:w="42" w:type="dxa"/>
          <w:trHeight w:val="36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84</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毛里求斯</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由税收协定缔约对方符合条件的政府或机构间接提供资金</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其他</w:t>
            </w:r>
          </w:p>
        </w:tc>
      </w:tr>
      <w:tr w:rsidR="008E604A" w:rsidRPr="004E7ADB">
        <w:trPr>
          <w:gridAfter w:val="1"/>
          <w:wAfter w:w="42" w:type="dxa"/>
          <w:trHeight w:val="525"/>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）中央银行（</w:t>
            </w:r>
            <w:r w:rsidRPr="004E7ADB">
              <w:rPr>
                <w:kern w:val="0"/>
                <w:sz w:val="20"/>
                <w:szCs w:val="20"/>
              </w:rPr>
              <w:t>3</w:t>
            </w:r>
            <w:r w:rsidRPr="004E7ADB">
              <w:rPr>
                <w:rFonts w:hAnsi="宋体" w:cs="宋体" w:hint="eastAsia"/>
                <w:kern w:val="0"/>
                <w:sz w:val="20"/>
                <w:szCs w:val="20"/>
              </w:rPr>
              <w:t>）完全为政府所有的金融机构（</w:t>
            </w:r>
            <w:r w:rsidRPr="004E7ADB">
              <w:rPr>
                <w:kern w:val="0"/>
                <w:sz w:val="20"/>
                <w:szCs w:val="20"/>
              </w:rPr>
              <w:t>4</w:t>
            </w:r>
            <w:r w:rsidRPr="004E7ADB">
              <w:rPr>
                <w:rFonts w:hAnsi="宋体" w:cs="宋体" w:hint="eastAsia"/>
                <w:kern w:val="0"/>
                <w:sz w:val="20"/>
                <w:szCs w:val="20"/>
              </w:rPr>
              <w:t>）由税收协定缔约对方符合条件的政府或机构间接提供资金</w:t>
            </w:r>
          </w:p>
        </w:tc>
      </w:tr>
      <w:tr w:rsidR="008E604A" w:rsidRPr="004E7ADB">
        <w:trPr>
          <w:gridAfter w:val="1"/>
          <w:wAfter w:w="42" w:type="dxa"/>
          <w:trHeight w:val="36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85</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摩尔多瓦</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由税收协定缔约对方符合条件的政府或机构间接提供资金</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其他</w:t>
            </w:r>
          </w:p>
        </w:tc>
      </w:tr>
      <w:tr w:rsidR="008E604A" w:rsidRPr="004E7ADB">
        <w:trPr>
          <w:gridAfter w:val="1"/>
          <w:wAfter w:w="42" w:type="dxa"/>
          <w:trHeight w:val="525"/>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）中央银行（</w:t>
            </w:r>
            <w:r w:rsidRPr="004E7ADB">
              <w:rPr>
                <w:kern w:val="0"/>
                <w:sz w:val="20"/>
                <w:szCs w:val="20"/>
              </w:rPr>
              <w:t>3</w:t>
            </w:r>
            <w:r w:rsidRPr="004E7ADB">
              <w:rPr>
                <w:rFonts w:hAnsi="宋体" w:cs="宋体" w:hint="eastAsia"/>
                <w:kern w:val="0"/>
                <w:sz w:val="20"/>
                <w:szCs w:val="20"/>
              </w:rPr>
              <w:t>）完全为政府所有的金融机构（</w:t>
            </w:r>
            <w:r w:rsidRPr="004E7ADB">
              <w:rPr>
                <w:kern w:val="0"/>
                <w:sz w:val="20"/>
                <w:szCs w:val="20"/>
              </w:rPr>
              <w:t>4</w:t>
            </w:r>
            <w:r w:rsidRPr="004E7ADB">
              <w:rPr>
                <w:rFonts w:hAnsi="宋体" w:cs="宋体" w:hint="eastAsia"/>
                <w:kern w:val="0"/>
                <w:sz w:val="20"/>
                <w:szCs w:val="20"/>
              </w:rPr>
              <w:t>）由税收协定缔约对方符合条件的政府或机构间接提供资金</w:t>
            </w:r>
          </w:p>
        </w:tc>
      </w:tr>
      <w:tr w:rsidR="008E604A" w:rsidRPr="004E7ADB">
        <w:trPr>
          <w:gridAfter w:val="1"/>
          <w:wAfter w:w="42" w:type="dxa"/>
          <w:trHeight w:val="36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86</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尼日利亚</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7.5%</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 xml:space="preserve">　</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）中央银行（</w:t>
            </w:r>
            <w:r w:rsidRPr="004E7ADB">
              <w:rPr>
                <w:kern w:val="0"/>
                <w:sz w:val="20"/>
                <w:szCs w:val="20"/>
              </w:rPr>
              <w:t>3</w:t>
            </w:r>
            <w:r w:rsidRPr="004E7ADB">
              <w:rPr>
                <w:rFonts w:hAnsi="宋体" w:cs="宋体" w:hint="eastAsia"/>
                <w:kern w:val="0"/>
                <w:sz w:val="20"/>
                <w:szCs w:val="20"/>
              </w:rPr>
              <w:t>）完全为政府所有的金融机构</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7.5%</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其他</w:t>
            </w:r>
          </w:p>
        </w:tc>
      </w:tr>
      <w:tr w:rsidR="008E604A" w:rsidRPr="004E7ADB">
        <w:trPr>
          <w:gridAfter w:val="1"/>
          <w:wAfter w:w="42" w:type="dxa"/>
          <w:trHeight w:val="36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87</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塞尔维亚</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 xml:space="preserve">　</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）完全为政府所有的银行</w:t>
            </w:r>
          </w:p>
        </w:tc>
      </w:tr>
      <w:tr w:rsidR="008E604A" w:rsidRPr="004E7ADB">
        <w:trPr>
          <w:gridAfter w:val="1"/>
          <w:wAfter w:w="42" w:type="dxa"/>
          <w:trHeight w:val="360"/>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88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塞浦路斯</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 xml:space="preserve">　</w:t>
            </w:r>
          </w:p>
        </w:tc>
      </w:tr>
      <w:tr w:rsidR="008E604A" w:rsidRPr="004E7ADB">
        <w:trPr>
          <w:gridAfter w:val="1"/>
          <w:wAfter w:w="42" w:type="dxa"/>
          <w:trHeight w:val="36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89</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斯里兰卡</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由税收协定缔约对方符合条件的政府或机构间接提供资金</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其他</w:t>
            </w:r>
          </w:p>
        </w:tc>
      </w:tr>
      <w:tr w:rsidR="008E604A" w:rsidRPr="004E7ADB">
        <w:trPr>
          <w:gridAfter w:val="1"/>
          <w:wAfter w:w="42" w:type="dxa"/>
          <w:trHeight w:val="525"/>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）中央银行（</w:t>
            </w:r>
            <w:r w:rsidRPr="004E7ADB">
              <w:rPr>
                <w:kern w:val="0"/>
                <w:sz w:val="20"/>
                <w:szCs w:val="20"/>
              </w:rPr>
              <w:t>3</w:t>
            </w:r>
            <w:r w:rsidRPr="004E7ADB">
              <w:rPr>
                <w:rFonts w:hAnsi="宋体" w:cs="宋体" w:hint="eastAsia"/>
                <w:kern w:val="0"/>
                <w:sz w:val="20"/>
                <w:szCs w:val="20"/>
              </w:rPr>
              <w:t>）完全为政府所有的金融机构（</w:t>
            </w:r>
            <w:r w:rsidRPr="004E7ADB">
              <w:rPr>
                <w:kern w:val="0"/>
                <w:sz w:val="20"/>
                <w:szCs w:val="20"/>
              </w:rPr>
              <w:t>4</w:t>
            </w:r>
            <w:r w:rsidRPr="004E7ADB">
              <w:rPr>
                <w:rFonts w:hAnsi="宋体" w:cs="宋体" w:hint="eastAsia"/>
                <w:kern w:val="0"/>
                <w:sz w:val="20"/>
                <w:szCs w:val="20"/>
              </w:rPr>
              <w:t>）由税收协定缔约对方符合条件的政府或机构间接提供资金</w:t>
            </w:r>
          </w:p>
        </w:tc>
      </w:tr>
      <w:tr w:rsidR="008E604A" w:rsidRPr="004E7ADB">
        <w:trPr>
          <w:gridAfter w:val="1"/>
          <w:wAfter w:w="42" w:type="dxa"/>
          <w:trHeight w:val="36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90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斯洛伐克</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由税收协定缔约对方符合条件的政府或机构间接提供资金</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其他</w:t>
            </w:r>
          </w:p>
        </w:tc>
      </w:tr>
      <w:tr w:rsidR="008E604A" w:rsidRPr="004E7ADB">
        <w:trPr>
          <w:gridAfter w:val="1"/>
          <w:wAfter w:w="42" w:type="dxa"/>
          <w:trHeight w:val="525"/>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）中央银行（</w:t>
            </w:r>
            <w:r w:rsidRPr="004E7ADB">
              <w:rPr>
                <w:kern w:val="0"/>
                <w:sz w:val="20"/>
                <w:szCs w:val="20"/>
              </w:rPr>
              <w:t>3</w:t>
            </w:r>
            <w:r w:rsidRPr="004E7ADB">
              <w:rPr>
                <w:rFonts w:hAnsi="宋体" w:cs="宋体" w:hint="eastAsia"/>
                <w:kern w:val="0"/>
                <w:sz w:val="20"/>
                <w:szCs w:val="20"/>
              </w:rPr>
              <w:t>）完全为政府所有的金融机构（</w:t>
            </w:r>
            <w:r w:rsidRPr="004E7ADB">
              <w:rPr>
                <w:kern w:val="0"/>
                <w:sz w:val="20"/>
                <w:szCs w:val="20"/>
              </w:rPr>
              <w:t>4</w:t>
            </w:r>
            <w:r w:rsidRPr="004E7ADB">
              <w:rPr>
                <w:rFonts w:hAnsi="宋体" w:cs="宋体" w:hint="eastAsia"/>
                <w:kern w:val="0"/>
                <w:sz w:val="20"/>
                <w:szCs w:val="20"/>
              </w:rPr>
              <w:t>）由税收协定缔约对方符合条件的政府或机构间接提供资金</w:t>
            </w:r>
          </w:p>
        </w:tc>
      </w:tr>
      <w:tr w:rsidR="008E604A" w:rsidRPr="004E7ADB">
        <w:trPr>
          <w:gridAfter w:val="1"/>
          <w:wAfter w:w="42" w:type="dxa"/>
          <w:trHeight w:val="36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91</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委内瑞拉</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 xml:space="preserve">　</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）委内瑞拉中央银行（</w:t>
            </w:r>
            <w:r w:rsidRPr="004E7ADB">
              <w:rPr>
                <w:rFonts w:hAnsi="宋体"/>
                <w:kern w:val="0"/>
                <w:sz w:val="20"/>
                <w:szCs w:val="20"/>
              </w:rPr>
              <w:t>3</w:t>
            </w:r>
            <w:r w:rsidRPr="004E7ADB">
              <w:rPr>
                <w:rFonts w:hAnsi="宋体" w:cs="宋体" w:hint="eastAsia"/>
                <w:kern w:val="0"/>
                <w:sz w:val="20"/>
                <w:szCs w:val="20"/>
              </w:rPr>
              <w:t>）</w:t>
            </w:r>
            <w:r w:rsidRPr="004E7ADB">
              <w:rPr>
                <w:rFonts w:ascii="宋体" w:cs="宋体" w:hint="eastAsia"/>
                <w:lang w:val="zh-CN"/>
              </w:rPr>
              <w:t>由委内瑞拉政府完全拥有的任何其他类似机构</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5%</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银行</w:t>
            </w:r>
          </w:p>
        </w:tc>
      </w:tr>
      <w:tr w:rsidR="008E604A" w:rsidRPr="004E7ADB">
        <w:trPr>
          <w:gridAfter w:val="1"/>
          <w:wAfter w:w="42" w:type="dxa"/>
          <w:trHeight w:val="36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92</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亚美尼亚</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 xml:space="preserve">　</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）中央银行（</w:t>
            </w:r>
            <w:r w:rsidRPr="004E7ADB">
              <w:rPr>
                <w:kern w:val="0"/>
                <w:sz w:val="20"/>
                <w:szCs w:val="20"/>
              </w:rPr>
              <w:t>3</w:t>
            </w:r>
            <w:r w:rsidRPr="004E7ADB">
              <w:rPr>
                <w:rFonts w:hAnsi="宋体" w:cs="宋体" w:hint="eastAsia"/>
                <w:kern w:val="0"/>
                <w:sz w:val="20"/>
                <w:szCs w:val="20"/>
              </w:rPr>
              <w:t>）完全为政府所有的金融机构</w:t>
            </w:r>
          </w:p>
        </w:tc>
      </w:tr>
      <w:tr w:rsidR="008E604A" w:rsidRPr="004E7ADB">
        <w:trPr>
          <w:gridAfter w:val="1"/>
          <w:wAfter w:w="42" w:type="dxa"/>
          <w:trHeight w:val="36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93</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阿尔巴尼亚</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 xml:space="preserve">　</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）中央银行（</w:t>
            </w:r>
            <w:r w:rsidRPr="004E7ADB">
              <w:rPr>
                <w:kern w:val="0"/>
                <w:sz w:val="20"/>
                <w:szCs w:val="20"/>
              </w:rPr>
              <w:t>3</w:t>
            </w:r>
            <w:r w:rsidRPr="004E7ADB">
              <w:rPr>
                <w:rFonts w:hAnsi="宋体" w:cs="宋体" w:hint="eastAsia"/>
                <w:kern w:val="0"/>
                <w:sz w:val="20"/>
                <w:szCs w:val="20"/>
              </w:rPr>
              <w:t>）完全为政府所有的金融机构</w:t>
            </w:r>
          </w:p>
        </w:tc>
      </w:tr>
      <w:tr w:rsidR="008E604A" w:rsidRPr="004E7ADB">
        <w:trPr>
          <w:gridAfter w:val="1"/>
          <w:wAfter w:w="42" w:type="dxa"/>
          <w:trHeight w:val="36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94</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阿尔及利亚</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由税收协定缔约对方符合条件的政府或机构间接提供资金</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7%</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其他</w:t>
            </w:r>
          </w:p>
        </w:tc>
      </w:tr>
      <w:tr w:rsidR="008E604A" w:rsidRPr="004E7ADB">
        <w:trPr>
          <w:gridAfter w:val="1"/>
          <w:wAfter w:w="42" w:type="dxa"/>
          <w:trHeight w:val="525"/>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）中央银行（</w:t>
            </w:r>
            <w:r w:rsidRPr="004E7ADB">
              <w:rPr>
                <w:kern w:val="0"/>
                <w:sz w:val="20"/>
                <w:szCs w:val="20"/>
              </w:rPr>
              <w:t>3</w:t>
            </w:r>
            <w:r w:rsidRPr="004E7ADB">
              <w:rPr>
                <w:rFonts w:hAnsi="宋体" w:cs="宋体" w:hint="eastAsia"/>
                <w:kern w:val="0"/>
                <w:sz w:val="20"/>
                <w:szCs w:val="20"/>
              </w:rPr>
              <w:t>）完全为政府所有的金融机构（</w:t>
            </w:r>
            <w:r w:rsidRPr="004E7ADB">
              <w:rPr>
                <w:kern w:val="0"/>
                <w:sz w:val="20"/>
                <w:szCs w:val="20"/>
              </w:rPr>
              <w:t>4</w:t>
            </w:r>
            <w:r w:rsidRPr="004E7ADB">
              <w:rPr>
                <w:rFonts w:hAnsi="宋体" w:cs="宋体" w:hint="eastAsia"/>
                <w:kern w:val="0"/>
                <w:sz w:val="20"/>
                <w:szCs w:val="20"/>
              </w:rPr>
              <w:t>）由税收协定缔约对方符合条件的政府或机构间接提供资金</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7%</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其他</w:t>
            </w:r>
          </w:p>
        </w:tc>
      </w:tr>
      <w:tr w:rsidR="008E604A" w:rsidRPr="004E7ADB">
        <w:trPr>
          <w:gridAfter w:val="1"/>
          <w:wAfter w:w="42" w:type="dxa"/>
          <w:trHeight w:val="525"/>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lastRenderedPageBreak/>
              <w:t>95</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埃塞俄比亚</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）由税收协定缔约对方符合条件的政府或机构提供担保（</w:t>
            </w:r>
            <w:r w:rsidRPr="004E7ADB">
              <w:rPr>
                <w:kern w:val="0"/>
                <w:sz w:val="20"/>
                <w:szCs w:val="20"/>
              </w:rPr>
              <w:t>2</w:t>
            </w:r>
            <w:r w:rsidRPr="004E7ADB">
              <w:rPr>
                <w:rFonts w:hAnsi="宋体" w:cs="宋体" w:hint="eastAsia"/>
                <w:kern w:val="0"/>
                <w:sz w:val="20"/>
                <w:szCs w:val="20"/>
              </w:rPr>
              <w:t>）由税收协定缔约对方符合条件的政府或机构提供保险</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7%</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其他</w:t>
            </w:r>
          </w:p>
        </w:tc>
      </w:tr>
      <w:tr w:rsidR="008E604A" w:rsidRPr="004E7ADB">
        <w:trPr>
          <w:gridAfter w:val="1"/>
          <w:wAfter w:w="42" w:type="dxa"/>
          <w:trHeight w:val="525"/>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）中央银行（</w:t>
            </w:r>
            <w:r w:rsidRPr="004E7ADB">
              <w:rPr>
                <w:kern w:val="0"/>
                <w:sz w:val="20"/>
                <w:szCs w:val="20"/>
              </w:rPr>
              <w:t>3</w:t>
            </w:r>
            <w:r w:rsidRPr="004E7ADB">
              <w:rPr>
                <w:rFonts w:hAnsi="宋体" w:cs="宋体" w:hint="eastAsia"/>
                <w:kern w:val="0"/>
                <w:sz w:val="20"/>
                <w:szCs w:val="20"/>
              </w:rPr>
              <w:t>）由税收协定缔约对方符合条件的政府或机构提供担保（</w:t>
            </w:r>
            <w:r w:rsidRPr="004E7ADB">
              <w:rPr>
                <w:kern w:val="0"/>
                <w:sz w:val="20"/>
                <w:szCs w:val="20"/>
              </w:rPr>
              <w:t>4</w:t>
            </w:r>
            <w:r w:rsidRPr="004E7ADB">
              <w:rPr>
                <w:rFonts w:hAnsi="宋体" w:cs="宋体" w:hint="eastAsia"/>
                <w:kern w:val="0"/>
                <w:sz w:val="20"/>
                <w:szCs w:val="20"/>
              </w:rPr>
              <w:t>）由税收协定缔约对方符合条件的政府或机构提供保险</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7%</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其他</w:t>
            </w:r>
          </w:p>
        </w:tc>
      </w:tr>
      <w:tr w:rsidR="008E604A" w:rsidRPr="004E7ADB">
        <w:trPr>
          <w:gridAfter w:val="1"/>
          <w:wAfter w:w="42" w:type="dxa"/>
          <w:trHeight w:val="36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96</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哈萨克斯坦</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由税收协定缔约对方符合条件的政府或机构间接提供资金</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 xml:space="preserve">　</w:t>
            </w:r>
          </w:p>
        </w:tc>
      </w:tr>
      <w:tr w:rsidR="008E604A" w:rsidRPr="004E7ADB">
        <w:trPr>
          <w:gridAfter w:val="1"/>
          <w:wAfter w:w="42" w:type="dxa"/>
          <w:trHeight w:val="525"/>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）中央银行（</w:t>
            </w:r>
            <w:r w:rsidRPr="004E7ADB">
              <w:rPr>
                <w:kern w:val="0"/>
                <w:sz w:val="20"/>
                <w:szCs w:val="20"/>
              </w:rPr>
              <w:t>3</w:t>
            </w:r>
            <w:r w:rsidRPr="004E7ADB">
              <w:rPr>
                <w:rFonts w:hAnsi="宋体" w:cs="宋体" w:hint="eastAsia"/>
                <w:kern w:val="0"/>
                <w:sz w:val="20"/>
                <w:szCs w:val="20"/>
              </w:rPr>
              <w:t>）完全为政府所有的金融机构（</w:t>
            </w:r>
            <w:r w:rsidRPr="004E7ADB">
              <w:rPr>
                <w:kern w:val="0"/>
                <w:sz w:val="20"/>
                <w:szCs w:val="20"/>
              </w:rPr>
              <w:t>4</w:t>
            </w:r>
            <w:r w:rsidRPr="004E7ADB">
              <w:rPr>
                <w:rFonts w:hAnsi="宋体" w:cs="宋体" w:hint="eastAsia"/>
                <w:kern w:val="0"/>
                <w:sz w:val="20"/>
                <w:szCs w:val="20"/>
              </w:rPr>
              <w:t>）由税收协定缔约对方符合条件的政府或机构间接提供资金</w:t>
            </w:r>
          </w:p>
        </w:tc>
      </w:tr>
      <w:tr w:rsidR="008E604A" w:rsidRPr="004E7ADB">
        <w:trPr>
          <w:gridAfter w:val="1"/>
          <w:wAfter w:w="42" w:type="dxa"/>
          <w:trHeight w:val="36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97</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沙特阿拉伯</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由税收协定缔约对方符合条件的政府或机构间接提供资金</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其他</w:t>
            </w:r>
          </w:p>
        </w:tc>
      </w:tr>
      <w:tr w:rsidR="008E604A" w:rsidRPr="004E7ADB">
        <w:trPr>
          <w:gridAfter w:val="1"/>
          <w:wAfter w:w="42" w:type="dxa"/>
          <w:trHeight w:val="525"/>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）中央银行（</w:t>
            </w:r>
            <w:r w:rsidRPr="004E7ADB">
              <w:rPr>
                <w:kern w:val="0"/>
                <w:sz w:val="20"/>
                <w:szCs w:val="20"/>
              </w:rPr>
              <w:t>3</w:t>
            </w:r>
            <w:r w:rsidRPr="004E7ADB">
              <w:rPr>
                <w:rFonts w:hAnsi="宋体" w:cs="宋体" w:hint="eastAsia"/>
                <w:kern w:val="0"/>
                <w:sz w:val="20"/>
                <w:szCs w:val="20"/>
              </w:rPr>
              <w:t>）完全为政府所有的金融机构（</w:t>
            </w:r>
            <w:r w:rsidRPr="004E7ADB">
              <w:rPr>
                <w:kern w:val="0"/>
                <w:sz w:val="20"/>
                <w:szCs w:val="20"/>
              </w:rPr>
              <w:t>4</w:t>
            </w:r>
            <w:r w:rsidRPr="004E7ADB">
              <w:rPr>
                <w:rFonts w:hAnsi="宋体" w:cs="宋体" w:hint="eastAsia"/>
                <w:kern w:val="0"/>
                <w:sz w:val="20"/>
                <w:szCs w:val="20"/>
              </w:rPr>
              <w:t>）由税收协定缔约对方符合条件的政府或机构间接提供资金</w:t>
            </w:r>
          </w:p>
        </w:tc>
      </w:tr>
      <w:tr w:rsidR="008E604A" w:rsidRPr="004E7ADB">
        <w:trPr>
          <w:gridAfter w:val="1"/>
          <w:wAfter w:w="42" w:type="dxa"/>
          <w:trHeight w:val="360"/>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98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斯洛文尼亚</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 xml:space="preserve">　</w:t>
            </w:r>
          </w:p>
        </w:tc>
      </w:tr>
      <w:tr w:rsidR="008E604A" w:rsidRPr="004E7ADB">
        <w:trPr>
          <w:gridAfter w:val="1"/>
          <w:wAfter w:w="42" w:type="dxa"/>
          <w:trHeight w:val="525"/>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99</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塔吉克斯坦</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）由税收协定缔约对方符合条件的政府或机构提供担保（</w:t>
            </w:r>
            <w:r w:rsidRPr="004E7ADB">
              <w:rPr>
                <w:kern w:val="0"/>
                <w:sz w:val="20"/>
                <w:szCs w:val="20"/>
              </w:rPr>
              <w:t>2</w:t>
            </w:r>
            <w:r w:rsidRPr="004E7ADB">
              <w:rPr>
                <w:rFonts w:hAnsi="宋体" w:cs="宋体" w:hint="eastAsia"/>
                <w:kern w:val="0"/>
                <w:sz w:val="20"/>
                <w:szCs w:val="20"/>
              </w:rPr>
              <w:t>）由税收协定缔约对方符合条件的政府或机构提供保险</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8%</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其他</w:t>
            </w:r>
          </w:p>
        </w:tc>
      </w:tr>
      <w:tr w:rsidR="008E604A" w:rsidRPr="004E7ADB">
        <w:trPr>
          <w:gridAfter w:val="1"/>
          <w:wAfter w:w="42" w:type="dxa"/>
          <w:trHeight w:val="765"/>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）中央银行（</w:t>
            </w:r>
            <w:r w:rsidRPr="004E7ADB">
              <w:rPr>
                <w:kern w:val="0"/>
                <w:sz w:val="20"/>
                <w:szCs w:val="20"/>
              </w:rPr>
              <w:t>3</w:t>
            </w:r>
            <w:r w:rsidRPr="004E7ADB">
              <w:rPr>
                <w:rFonts w:hAnsi="宋体" w:cs="宋体" w:hint="eastAsia"/>
                <w:kern w:val="0"/>
                <w:sz w:val="20"/>
                <w:szCs w:val="20"/>
              </w:rPr>
              <w:t>）完全为政府所有的金融机构（塔吉克斯坦国家银行、塔吉克斯坦共和国国家储蓄银行、阿马纳银行）（</w:t>
            </w:r>
            <w:r w:rsidRPr="004E7ADB">
              <w:rPr>
                <w:kern w:val="0"/>
                <w:sz w:val="20"/>
                <w:szCs w:val="20"/>
              </w:rPr>
              <w:t>4</w:t>
            </w:r>
            <w:r w:rsidRPr="004E7ADB">
              <w:rPr>
                <w:rFonts w:hAnsi="宋体" w:cs="宋体" w:hint="eastAsia"/>
                <w:kern w:val="0"/>
                <w:sz w:val="20"/>
                <w:szCs w:val="20"/>
              </w:rPr>
              <w:t>）由税收协定缔约对方符合条件的政府或机构提供担保（</w:t>
            </w:r>
            <w:r w:rsidRPr="004E7ADB">
              <w:rPr>
                <w:kern w:val="0"/>
                <w:sz w:val="20"/>
                <w:szCs w:val="20"/>
              </w:rPr>
              <w:t>5</w:t>
            </w:r>
            <w:r w:rsidRPr="004E7ADB">
              <w:rPr>
                <w:rFonts w:hAnsi="宋体" w:cs="宋体" w:hint="eastAsia"/>
                <w:kern w:val="0"/>
                <w:sz w:val="20"/>
                <w:szCs w:val="20"/>
              </w:rPr>
              <w:t>）由税收协定缔约对方符合条件的政府或机构提供保险</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8%</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其他</w:t>
            </w:r>
          </w:p>
        </w:tc>
      </w:tr>
      <w:tr w:rsidR="008E604A" w:rsidRPr="004E7ADB">
        <w:trPr>
          <w:gridAfter w:val="1"/>
          <w:wAfter w:w="42" w:type="dxa"/>
          <w:trHeight w:val="525"/>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土库曼斯坦</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）由税收协定缔约对方符合条件的政府或机构提供担保（</w:t>
            </w:r>
            <w:r w:rsidRPr="004E7ADB">
              <w:rPr>
                <w:kern w:val="0"/>
                <w:sz w:val="20"/>
                <w:szCs w:val="20"/>
              </w:rPr>
              <w:t>2</w:t>
            </w:r>
            <w:r w:rsidRPr="004E7ADB">
              <w:rPr>
                <w:rFonts w:hAnsi="宋体" w:cs="宋体" w:hint="eastAsia"/>
                <w:kern w:val="0"/>
                <w:sz w:val="20"/>
                <w:szCs w:val="20"/>
              </w:rPr>
              <w:t>）由税收协定缔约对方符合条件的政府或机构提供保险</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 xml:space="preserve">　</w:t>
            </w:r>
          </w:p>
        </w:tc>
      </w:tr>
      <w:tr w:rsidR="008E604A" w:rsidRPr="004E7ADB">
        <w:trPr>
          <w:gridAfter w:val="1"/>
          <w:wAfter w:w="42" w:type="dxa"/>
          <w:trHeight w:val="765"/>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）中央银行（</w:t>
            </w:r>
            <w:r w:rsidRPr="004E7ADB">
              <w:rPr>
                <w:kern w:val="0"/>
                <w:sz w:val="20"/>
                <w:szCs w:val="20"/>
              </w:rPr>
              <w:t>3</w:t>
            </w:r>
            <w:r w:rsidRPr="004E7ADB">
              <w:rPr>
                <w:rFonts w:hAnsi="宋体" w:cs="宋体" w:hint="eastAsia"/>
                <w:kern w:val="0"/>
                <w:sz w:val="20"/>
                <w:szCs w:val="20"/>
              </w:rPr>
              <w:t>）完全为政府所有的金融机构（</w:t>
            </w:r>
            <w:r w:rsidRPr="004E7ADB">
              <w:rPr>
                <w:kern w:val="0"/>
                <w:sz w:val="20"/>
                <w:szCs w:val="20"/>
              </w:rPr>
              <w:t>4</w:t>
            </w:r>
            <w:r w:rsidRPr="004E7ADB">
              <w:rPr>
                <w:rFonts w:hAnsi="宋体" w:cs="宋体" w:hint="eastAsia"/>
                <w:kern w:val="0"/>
                <w:sz w:val="20"/>
                <w:szCs w:val="20"/>
              </w:rPr>
              <w:t>）由税收协定缔约对方符合条件的政府或机构提供担保（</w:t>
            </w:r>
            <w:r w:rsidRPr="004E7ADB">
              <w:rPr>
                <w:kern w:val="0"/>
                <w:sz w:val="20"/>
                <w:szCs w:val="20"/>
              </w:rPr>
              <w:t>5</w:t>
            </w:r>
            <w:r w:rsidRPr="004E7ADB">
              <w:rPr>
                <w:rFonts w:hAnsi="宋体" w:cs="宋体" w:hint="eastAsia"/>
                <w:kern w:val="0"/>
                <w:sz w:val="20"/>
                <w:szCs w:val="20"/>
              </w:rPr>
              <w:t>）由税收协定缔约对方符合条件的政府或机构提供保险（</w:t>
            </w:r>
            <w:r w:rsidRPr="004E7ADB">
              <w:rPr>
                <w:rFonts w:hAnsi="宋体"/>
                <w:kern w:val="0"/>
                <w:sz w:val="20"/>
                <w:szCs w:val="20"/>
              </w:rPr>
              <w:t>6</w:t>
            </w:r>
            <w:r w:rsidRPr="004E7ADB">
              <w:rPr>
                <w:rFonts w:hAnsi="宋体" w:cs="宋体" w:hint="eastAsia"/>
                <w:kern w:val="0"/>
                <w:sz w:val="20"/>
                <w:szCs w:val="20"/>
              </w:rPr>
              <w:t>）土库曼斯坦政府完全拥有的任何机构</w:t>
            </w:r>
          </w:p>
        </w:tc>
      </w:tr>
      <w:tr w:rsidR="008E604A" w:rsidRPr="004E7ADB">
        <w:trPr>
          <w:gridAfter w:val="1"/>
          <w:wAfter w:w="42" w:type="dxa"/>
          <w:trHeight w:val="36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lastRenderedPageBreak/>
              <w:t>101</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印度尼西亚</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 xml:space="preserve">　</w:t>
            </w:r>
          </w:p>
        </w:tc>
      </w:tr>
      <w:tr w:rsidR="008E604A" w:rsidRPr="004E7ADB">
        <w:trPr>
          <w:gridAfter w:val="1"/>
          <w:wAfter w:w="42" w:type="dxa"/>
          <w:trHeight w:val="525"/>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）中央银行（</w:t>
            </w:r>
            <w:r w:rsidRPr="004E7ADB">
              <w:rPr>
                <w:rFonts w:hAnsi="宋体"/>
                <w:kern w:val="0"/>
                <w:sz w:val="20"/>
                <w:szCs w:val="20"/>
              </w:rPr>
              <w:t>3</w:t>
            </w:r>
            <w:r w:rsidRPr="004E7ADB">
              <w:rPr>
                <w:rFonts w:hAnsi="宋体" w:cs="宋体" w:hint="eastAsia"/>
                <w:kern w:val="0"/>
                <w:sz w:val="20"/>
                <w:szCs w:val="20"/>
              </w:rPr>
              <w:t>）完全为政府所有并控制的金融机构</w:t>
            </w:r>
          </w:p>
        </w:tc>
      </w:tr>
      <w:tr w:rsidR="008E604A" w:rsidRPr="004E7ADB">
        <w:trPr>
          <w:gridAfter w:val="1"/>
          <w:wAfter w:w="42" w:type="dxa"/>
          <w:trHeight w:val="36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102</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吉尔吉斯斯坦</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 xml:space="preserve">　</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）中央银行（</w:t>
            </w:r>
            <w:r w:rsidRPr="004E7ADB">
              <w:rPr>
                <w:kern w:val="0"/>
                <w:sz w:val="20"/>
                <w:szCs w:val="20"/>
              </w:rPr>
              <w:t>3</w:t>
            </w:r>
            <w:r w:rsidRPr="004E7ADB">
              <w:rPr>
                <w:rFonts w:hAnsi="宋体" w:cs="宋体" w:hint="eastAsia"/>
                <w:kern w:val="0"/>
                <w:sz w:val="20"/>
                <w:szCs w:val="20"/>
              </w:rPr>
              <w:t>）完全为政府所有的金融机构</w:t>
            </w:r>
          </w:p>
        </w:tc>
      </w:tr>
      <w:tr w:rsidR="008E604A" w:rsidRPr="004E7ADB">
        <w:trPr>
          <w:gridAfter w:val="1"/>
          <w:wAfter w:w="42" w:type="dxa"/>
          <w:trHeight w:val="36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103</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乌兹别克斯坦</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 xml:space="preserve">　</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）中央银行（</w:t>
            </w:r>
            <w:r w:rsidRPr="004E7ADB">
              <w:rPr>
                <w:kern w:val="0"/>
                <w:sz w:val="20"/>
                <w:szCs w:val="20"/>
              </w:rPr>
              <w:t>3</w:t>
            </w:r>
            <w:r w:rsidRPr="004E7ADB">
              <w:rPr>
                <w:rFonts w:hAnsi="宋体" w:cs="宋体" w:hint="eastAsia"/>
                <w:kern w:val="0"/>
                <w:sz w:val="20"/>
                <w:szCs w:val="20"/>
              </w:rPr>
              <w:t>）</w:t>
            </w:r>
            <w:r w:rsidRPr="004E7ADB">
              <w:rPr>
                <w:rFonts w:ascii="宋体" w:cs="宋体" w:hint="eastAsia"/>
                <w:kern w:val="0"/>
              </w:rPr>
              <w:t>履行政府职责、完全为其政府所有的金融机构</w:t>
            </w:r>
          </w:p>
        </w:tc>
      </w:tr>
      <w:tr w:rsidR="008E604A" w:rsidRPr="004E7ADB">
        <w:trPr>
          <w:gridAfter w:val="1"/>
          <w:wAfter w:w="42" w:type="dxa"/>
          <w:trHeight w:val="36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104</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巴布亚新几内亚</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 xml:space="preserve">　</w:t>
            </w:r>
          </w:p>
        </w:tc>
      </w:tr>
      <w:tr w:rsidR="008E604A" w:rsidRPr="004E7ADB">
        <w:trPr>
          <w:gridAfter w:val="1"/>
          <w:wAfter w:w="42" w:type="dxa"/>
          <w:trHeight w:val="36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）中央银行（</w:t>
            </w:r>
            <w:r w:rsidRPr="004E7ADB">
              <w:rPr>
                <w:kern w:val="0"/>
                <w:sz w:val="20"/>
                <w:szCs w:val="20"/>
              </w:rPr>
              <w:t>3</w:t>
            </w:r>
            <w:r w:rsidRPr="004E7ADB">
              <w:rPr>
                <w:rFonts w:hAnsi="宋体" w:cs="宋体" w:hint="eastAsia"/>
                <w:kern w:val="0"/>
                <w:sz w:val="20"/>
                <w:szCs w:val="20"/>
              </w:rPr>
              <w:t>）完全为政府所有并行使政府职能的金融机构</w:t>
            </w:r>
          </w:p>
        </w:tc>
      </w:tr>
      <w:tr w:rsidR="008E604A" w:rsidRPr="004E7ADB">
        <w:trPr>
          <w:gridAfter w:val="1"/>
          <w:wAfter w:w="42" w:type="dxa"/>
          <w:trHeight w:val="36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105</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特立尼达和多巴哥</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 xml:space="preserve">　</w:t>
            </w:r>
          </w:p>
        </w:tc>
      </w:tr>
      <w:tr w:rsidR="008E604A" w:rsidRPr="004E7ADB">
        <w:trPr>
          <w:gridAfter w:val="1"/>
          <w:wAfter w:w="42" w:type="dxa"/>
          <w:trHeight w:val="78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）特立尼达和多巴哥政府（</w:t>
            </w:r>
            <w:r w:rsidRPr="004E7ADB">
              <w:rPr>
                <w:kern w:val="0"/>
                <w:sz w:val="20"/>
                <w:szCs w:val="20"/>
              </w:rPr>
              <w:t>2</w:t>
            </w:r>
            <w:r w:rsidRPr="004E7ADB">
              <w:rPr>
                <w:rFonts w:hAnsi="宋体" w:cs="宋体" w:hint="eastAsia"/>
                <w:kern w:val="0"/>
                <w:sz w:val="20"/>
                <w:szCs w:val="20"/>
              </w:rPr>
              <w:t>）特立尼达和多巴哥中央银行、农业发展银行、出口保险公司、国家住房管理局、国家保险管理委员会、住房抵押银行、存款保险公司、小企业发展公司、发展融资有限公司、特立尼达和多巴哥抵押金融公司（</w:t>
            </w:r>
            <w:r w:rsidRPr="004E7ADB">
              <w:rPr>
                <w:rFonts w:hAnsi="宋体"/>
                <w:kern w:val="0"/>
                <w:sz w:val="20"/>
                <w:szCs w:val="20"/>
              </w:rPr>
              <w:t>3</w:t>
            </w:r>
            <w:r w:rsidRPr="004E7ADB">
              <w:rPr>
                <w:rFonts w:hAnsi="宋体" w:cs="宋体" w:hint="eastAsia"/>
                <w:kern w:val="0"/>
                <w:sz w:val="20"/>
                <w:szCs w:val="20"/>
              </w:rPr>
              <w:t>）</w:t>
            </w:r>
            <w:r w:rsidRPr="004E7ADB">
              <w:rPr>
                <w:rFonts w:ascii="宋体" w:cs="宋体" w:hint="eastAsia"/>
                <w:lang w:val="zh-CN"/>
              </w:rPr>
              <w:t>政府完全拥有的其它类似机构</w:t>
            </w:r>
          </w:p>
        </w:tc>
      </w:tr>
      <w:tr w:rsidR="008E604A" w:rsidRPr="004E7ADB">
        <w:trPr>
          <w:gridAfter w:val="1"/>
          <w:wAfter w:w="42" w:type="dxa"/>
          <w:trHeight w:val="780"/>
        </w:trPr>
        <w:tc>
          <w:tcPr>
            <w:tcW w:w="574" w:type="dxa"/>
            <w:vMerge w:val="restart"/>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r w:rsidRPr="004E7ADB">
              <w:rPr>
                <w:kern w:val="0"/>
                <w:sz w:val="20"/>
                <w:szCs w:val="20"/>
              </w:rPr>
              <w:t>106</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8E604A" w:rsidRPr="004E7ADB" w:rsidRDefault="008E604A" w:rsidP="00512D2B">
            <w:pPr>
              <w:widowControl/>
              <w:ind w:firstLineChars="100" w:firstLine="200"/>
              <w:jc w:val="left"/>
              <w:outlineLvl w:val="3"/>
              <w:rPr>
                <w:kern w:val="0"/>
                <w:sz w:val="20"/>
                <w:szCs w:val="20"/>
              </w:rPr>
            </w:pPr>
            <w:r w:rsidRPr="004E7ADB">
              <w:rPr>
                <w:rFonts w:cs="宋体" w:hint="eastAsia"/>
                <w:kern w:val="0"/>
                <w:sz w:val="20"/>
                <w:szCs w:val="20"/>
              </w:rPr>
              <w:t>肯尼亚</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rFonts w:hAnsi="宋体"/>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rFonts w:hAnsi="宋体"/>
                <w:kern w:val="0"/>
                <w:sz w:val="20"/>
                <w:szCs w:val="20"/>
              </w:rPr>
            </w:pPr>
          </w:p>
        </w:tc>
      </w:tr>
      <w:tr w:rsidR="008E604A" w:rsidRPr="004E7ADB">
        <w:trPr>
          <w:trHeight w:val="78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512D2B">
            <w:pPr>
              <w:widowControl/>
              <w:ind w:firstLineChars="100" w:firstLine="200"/>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rFonts w:hAnsi="宋体"/>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6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rFonts w:hAnsi="宋体"/>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）由税收协定缔约对方符合条件的政府或机构提供担保（</w:t>
            </w:r>
            <w:r w:rsidRPr="004E7ADB">
              <w:rPr>
                <w:kern w:val="0"/>
                <w:sz w:val="20"/>
                <w:szCs w:val="20"/>
              </w:rPr>
              <w:t>2</w:t>
            </w:r>
            <w:r w:rsidRPr="004E7ADB">
              <w:rPr>
                <w:rFonts w:hAnsi="宋体" w:cs="宋体" w:hint="eastAsia"/>
                <w:kern w:val="0"/>
                <w:sz w:val="20"/>
                <w:szCs w:val="20"/>
              </w:rPr>
              <w:t>）由税收协定缔约对方符合条件的政府或机构提供保险</w:t>
            </w:r>
          </w:p>
        </w:tc>
      </w:tr>
      <w:tr w:rsidR="008E604A" w:rsidRPr="004E7ADB">
        <w:trPr>
          <w:gridAfter w:val="1"/>
          <w:wAfter w:w="42" w:type="dxa"/>
          <w:trHeight w:val="78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rFonts w:hAnsi="宋体"/>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569"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rFonts w:hAnsi="宋体"/>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）中央银行（</w:t>
            </w:r>
            <w:r w:rsidRPr="004E7ADB">
              <w:rPr>
                <w:kern w:val="0"/>
                <w:sz w:val="20"/>
                <w:szCs w:val="20"/>
              </w:rPr>
              <w:t>3</w:t>
            </w:r>
            <w:r w:rsidRPr="004E7ADB">
              <w:rPr>
                <w:rFonts w:hAnsi="宋体" w:cs="宋体" w:hint="eastAsia"/>
                <w:kern w:val="0"/>
                <w:sz w:val="20"/>
                <w:szCs w:val="20"/>
              </w:rPr>
              <w:t>）完全为政府所有的金融机构（</w:t>
            </w:r>
            <w:r w:rsidRPr="004E7ADB">
              <w:rPr>
                <w:kern w:val="0"/>
                <w:sz w:val="20"/>
                <w:szCs w:val="20"/>
              </w:rPr>
              <w:t>4</w:t>
            </w:r>
            <w:r w:rsidRPr="004E7ADB">
              <w:rPr>
                <w:rFonts w:hAnsi="宋体" w:cs="宋体" w:hint="eastAsia"/>
                <w:kern w:val="0"/>
                <w:sz w:val="20"/>
                <w:szCs w:val="20"/>
              </w:rPr>
              <w:t>）由税收协定缔约对方符合条件的政府或机构提供担保（</w:t>
            </w:r>
            <w:r w:rsidRPr="004E7ADB">
              <w:rPr>
                <w:kern w:val="0"/>
                <w:sz w:val="20"/>
                <w:szCs w:val="20"/>
              </w:rPr>
              <w:t>5</w:t>
            </w:r>
            <w:r w:rsidRPr="004E7ADB">
              <w:rPr>
                <w:rFonts w:hAnsi="宋体" w:cs="宋体" w:hint="eastAsia"/>
                <w:kern w:val="0"/>
                <w:sz w:val="20"/>
                <w:szCs w:val="20"/>
              </w:rPr>
              <w:t>）由税收协定缔约对方符合条件的政府或机构提供保险</w:t>
            </w:r>
          </w:p>
        </w:tc>
      </w:tr>
      <w:tr w:rsidR="008E604A" w:rsidRPr="004E7ADB">
        <w:trPr>
          <w:trHeight w:val="780"/>
        </w:trPr>
        <w:tc>
          <w:tcPr>
            <w:tcW w:w="574" w:type="dxa"/>
            <w:vMerge w:val="restart"/>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r w:rsidRPr="004E7ADB">
              <w:rPr>
                <w:kern w:val="0"/>
                <w:sz w:val="20"/>
                <w:szCs w:val="20"/>
              </w:rPr>
              <w:t>107</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r w:rsidRPr="004E7ADB">
              <w:rPr>
                <w:rFonts w:cs="宋体" w:hint="eastAsia"/>
                <w:kern w:val="0"/>
                <w:sz w:val="20"/>
                <w:szCs w:val="20"/>
              </w:rPr>
              <w:t>加蓬</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rFonts w:hAnsi="宋体"/>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6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hAnsi="宋体"/>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）由税收协定缔约对方符合条件的政府或机构提供担保（</w:t>
            </w:r>
            <w:r w:rsidRPr="004E7ADB">
              <w:rPr>
                <w:kern w:val="0"/>
                <w:sz w:val="20"/>
                <w:szCs w:val="20"/>
              </w:rPr>
              <w:t>2</w:t>
            </w:r>
            <w:r w:rsidRPr="004E7ADB">
              <w:rPr>
                <w:rFonts w:hAnsi="宋体" w:cs="宋体" w:hint="eastAsia"/>
                <w:kern w:val="0"/>
                <w:sz w:val="20"/>
                <w:szCs w:val="20"/>
              </w:rPr>
              <w:t>）由税收协定缔约对方符合条件的政府或机构提供保险</w:t>
            </w:r>
          </w:p>
        </w:tc>
      </w:tr>
      <w:tr w:rsidR="008E604A" w:rsidRPr="004E7ADB">
        <w:trPr>
          <w:trHeight w:val="78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rFonts w:hAnsi="宋体"/>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6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rFonts w:hAnsi="宋体"/>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）中央银行（</w:t>
            </w:r>
            <w:r w:rsidRPr="004E7ADB">
              <w:rPr>
                <w:kern w:val="0"/>
                <w:sz w:val="20"/>
                <w:szCs w:val="20"/>
              </w:rPr>
              <w:t>3</w:t>
            </w:r>
            <w:r w:rsidRPr="004E7ADB">
              <w:rPr>
                <w:rFonts w:hAnsi="宋体" w:cs="宋体" w:hint="eastAsia"/>
                <w:kern w:val="0"/>
                <w:sz w:val="20"/>
                <w:szCs w:val="20"/>
              </w:rPr>
              <w:t>）完全为政府所有的金融机构（</w:t>
            </w:r>
            <w:r w:rsidRPr="004E7ADB">
              <w:rPr>
                <w:kern w:val="0"/>
                <w:sz w:val="20"/>
                <w:szCs w:val="20"/>
              </w:rPr>
              <w:t>4</w:t>
            </w:r>
            <w:r w:rsidRPr="004E7ADB">
              <w:rPr>
                <w:rFonts w:hAnsi="宋体" w:cs="宋体" w:hint="eastAsia"/>
                <w:kern w:val="0"/>
                <w:sz w:val="20"/>
                <w:szCs w:val="20"/>
              </w:rPr>
              <w:t>）由税收协定缔约对方符合条件的政府或机构提供担保（</w:t>
            </w:r>
            <w:r w:rsidRPr="004E7ADB">
              <w:rPr>
                <w:kern w:val="0"/>
                <w:sz w:val="20"/>
                <w:szCs w:val="20"/>
              </w:rPr>
              <w:t>5</w:t>
            </w:r>
            <w:r w:rsidRPr="004E7ADB">
              <w:rPr>
                <w:rFonts w:hAnsi="宋体" w:cs="宋体" w:hint="eastAsia"/>
                <w:kern w:val="0"/>
                <w:sz w:val="20"/>
                <w:szCs w:val="20"/>
              </w:rPr>
              <w:t>）由税收协定缔约对方符合条件的政府或机构提供保险</w:t>
            </w:r>
          </w:p>
        </w:tc>
      </w:tr>
      <w:tr w:rsidR="008E604A" w:rsidRPr="004E7ADB">
        <w:trPr>
          <w:trHeight w:val="780"/>
        </w:trPr>
        <w:tc>
          <w:tcPr>
            <w:tcW w:w="574" w:type="dxa"/>
            <w:vMerge w:val="restart"/>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r w:rsidRPr="004E7ADB">
              <w:rPr>
                <w:kern w:val="0"/>
                <w:sz w:val="20"/>
                <w:szCs w:val="20"/>
              </w:rPr>
              <w:t>108</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r w:rsidRPr="004E7ADB">
              <w:rPr>
                <w:rFonts w:cs="宋体" w:hint="eastAsia"/>
                <w:kern w:val="0"/>
                <w:sz w:val="20"/>
                <w:szCs w:val="20"/>
              </w:rPr>
              <w:t>刚果（布）</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rFonts w:hAnsi="宋体"/>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10%</w:t>
            </w:r>
          </w:p>
        </w:tc>
        <w:tc>
          <w:tcPr>
            <w:tcW w:w="46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rFonts w:hAnsi="宋体"/>
                <w:kern w:val="0"/>
                <w:sz w:val="20"/>
                <w:szCs w:val="20"/>
              </w:rPr>
            </w:pPr>
          </w:p>
        </w:tc>
      </w:tr>
      <w:tr w:rsidR="008E604A" w:rsidRPr="004E7ADB">
        <w:trPr>
          <w:trHeight w:val="78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rFonts w:hAnsi="宋体"/>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6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rFonts w:hAnsi="宋体"/>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）中央银行（</w:t>
            </w:r>
            <w:r w:rsidRPr="004E7ADB">
              <w:rPr>
                <w:kern w:val="0"/>
                <w:sz w:val="20"/>
                <w:szCs w:val="20"/>
              </w:rPr>
              <w:t>3</w:t>
            </w:r>
            <w:r w:rsidRPr="004E7ADB">
              <w:rPr>
                <w:rFonts w:hAnsi="宋体" w:cs="宋体" w:hint="eastAsia"/>
                <w:kern w:val="0"/>
                <w:sz w:val="20"/>
                <w:szCs w:val="20"/>
              </w:rPr>
              <w:t>）完全为政府所有的金融机构（</w:t>
            </w:r>
            <w:r w:rsidRPr="004E7ADB">
              <w:rPr>
                <w:kern w:val="0"/>
                <w:sz w:val="20"/>
                <w:szCs w:val="20"/>
              </w:rPr>
              <w:t>4</w:t>
            </w:r>
            <w:r w:rsidRPr="004E7ADB">
              <w:rPr>
                <w:rFonts w:hAnsi="宋体" w:cs="宋体" w:hint="eastAsia"/>
                <w:kern w:val="0"/>
                <w:sz w:val="20"/>
                <w:szCs w:val="20"/>
              </w:rPr>
              <w:t>）由税收协定缔约对方符合条件的政府或机构提供担保（</w:t>
            </w:r>
            <w:r w:rsidRPr="004E7ADB">
              <w:rPr>
                <w:kern w:val="0"/>
                <w:sz w:val="20"/>
                <w:szCs w:val="20"/>
              </w:rPr>
              <w:t>5</w:t>
            </w:r>
            <w:r w:rsidRPr="004E7ADB">
              <w:rPr>
                <w:rFonts w:hAnsi="宋体" w:cs="宋体" w:hint="eastAsia"/>
                <w:kern w:val="0"/>
                <w:sz w:val="20"/>
                <w:szCs w:val="20"/>
              </w:rPr>
              <w:t>）由税收协定缔约对方符合条件的政府或机构提供保险</w:t>
            </w:r>
          </w:p>
        </w:tc>
      </w:tr>
      <w:tr w:rsidR="008E604A" w:rsidRPr="004E7ADB">
        <w:trPr>
          <w:trHeight w:val="780"/>
        </w:trPr>
        <w:tc>
          <w:tcPr>
            <w:tcW w:w="574"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r w:rsidRPr="004E7ADB">
              <w:rPr>
                <w:kern w:val="0"/>
                <w:sz w:val="20"/>
                <w:szCs w:val="20"/>
              </w:rPr>
              <w:lastRenderedPageBreak/>
              <w:t>109</w:t>
            </w:r>
          </w:p>
        </w:tc>
        <w:tc>
          <w:tcPr>
            <w:tcW w:w="127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r w:rsidRPr="004E7ADB">
              <w:rPr>
                <w:rFonts w:cs="宋体" w:hint="eastAsia"/>
                <w:kern w:val="0"/>
                <w:sz w:val="20"/>
                <w:szCs w:val="20"/>
              </w:rPr>
              <w:t>柬埔寨</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rFonts w:hAnsi="宋体"/>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6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hAnsi="宋体"/>
                <w:kern w:val="0"/>
                <w:sz w:val="20"/>
                <w:szCs w:val="20"/>
              </w:rPr>
            </w:pPr>
            <w:r w:rsidRPr="004E7ADB">
              <w:rPr>
                <w:rFonts w:hAnsi="宋体" w:cs="宋体" w:hint="eastAsia"/>
                <w:kern w:val="0"/>
                <w:sz w:val="20"/>
                <w:szCs w:val="20"/>
              </w:rPr>
              <w:t>（</w:t>
            </w:r>
            <w:r w:rsidRPr="004E7ADB">
              <w:rPr>
                <w:kern w:val="0"/>
                <w:sz w:val="20"/>
                <w:szCs w:val="20"/>
              </w:rPr>
              <w:t>1</w:t>
            </w:r>
            <w:r w:rsidRPr="004E7ADB">
              <w:rPr>
                <w:rFonts w:hAnsi="宋体" w:cs="宋体" w:hint="eastAsia"/>
                <w:kern w:val="0"/>
                <w:sz w:val="20"/>
                <w:szCs w:val="20"/>
              </w:rPr>
              <w:t>）政府、行政区、地方当局（</w:t>
            </w:r>
            <w:r w:rsidRPr="004E7ADB">
              <w:rPr>
                <w:kern w:val="0"/>
                <w:sz w:val="20"/>
                <w:szCs w:val="20"/>
              </w:rPr>
              <w:t>2</w:t>
            </w:r>
            <w:r w:rsidRPr="004E7ADB">
              <w:rPr>
                <w:rFonts w:hAnsi="宋体" w:cs="宋体" w:hint="eastAsia"/>
                <w:kern w:val="0"/>
                <w:sz w:val="20"/>
                <w:szCs w:val="20"/>
              </w:rPr>
              <w:t>）中央银行（</w:t>
            </w:r>
            <w:r w:rsidRPr="004E7ADB">
              <w:rPr>
                <w:kern w:val="0"/>
                <w:sz w:val="20"/>
                <w:szCs w:val="20"/>
              </w:rPr>
              <w:t>3</w:t>
            </w:r>
            <w:r w:rsidRPr="004E7ADB">
              <w:rPr>
                <w:rFonts w:hAnsi="宋体" w:cs="宋体" w:hint="eastAsia"/>
                <w:kern w:val="0"/>
                <w:sz w:val="20"/>
                <w:szCs w:val="20"/>
              </w:rPr>
              <w:t>）主要为政府所有的金融机构和法定主体</w:t>
            </w:r>
          </w:p>
        </w:tc>
      </w:tr>
      <w:tr w:rsidR="008E604A" w:rsidRPr="004E7ADB">
        <w:trPr>
          <w:trHeight w:val="780"/>
        </w:trPr>
        <w:tc>
          <w:tcPr>
            <w:tcW w:w="574" w:type="dxa"/>
            <w:vMerge w:val="restart"/>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r w:rsidRPr="004E7ADB">
              <w:rPr>
                <w:kern w:val="0"/>
                <w:sz w:val="20"/>
                <w:szCs w:val="20"/>
              </w:rPr>
              <w:t>110</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r w:rsidRPr="004E7ADB">
              <w:rPr>
                <w:rFonts w:cs="宋体" w:hint="eastAsia"/>
                <w:kern w:val="0"/>
                <w:sz w:val="20"/>
                <w:szCs w:val="20"/>
              </w:rPr>
              <w:t>阿根廷</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rFonts w:hAnsi="宋体"/>
                <w:kern w:val="0"/>
                <w:sz w:val="20"/>
                <w:szCs w:val="20"/>
              </w:rPr>
            </w:pPr>
            <w:r w:rsidRPr="004E7ADB">
              <w:rPr>
                <w:rFonts w:hAnsi="宋体" w:cs="宋体" w:hint="eastAsia"/>
                <w:kern w:val="0"/>
                <w:sz w:val="20"/>
                <w:szCs w:val="20"/>
              </w:rPr>
              <w:t>个人所得税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12%</w:t>
            </w:r>
          </w:p>
        </w:tc>
        <w:tc>
          <w:tcPr>
            <w:tcW w:w="46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left"/>
              <w:outlineLvl w:val="3"/>
              <w:rPr>
                <w:rFonts w:hAnsi="宋体"/>
                <w:kern w:val="0"/>
                <w:sz w:val="20"/>
                <w:szCs w:val="20"/>
              </w:rPr>
            </w:pPr>
          </w:p>
        </w:tc>
      </w:tr>
      <w:tr w:rsidR="008E604A" w:rsidRPr="004E7ADB">
        <w:trPr>
          <w:trHeight w:val="780"/>
        </w:trPr>
        <w:tc>
          <w:tcPr>
            <w:tcW w:w="57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widowControl/>
              <w:jc w:val="left"/>
              <w:outlineLvl w:val="3"/>
              <w:rPr>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rFonts w:hAnsi="宋体"/>
                <w:kern w:val="0"/>
                <w:sz w:val="20"/>
                <w:szCs w:val="20"/>
              </w:rPr>
            </w:pPr>
            <w:r w:rsidRPr="004E7ADB">
              <w:rPr>
                <w:rFonts w:hAnsi="宋体" w:cs="宋体" w:hint="eastAsia"/>
                <w:kern w:val="0"/>
                <w:sz w:val="20"/>
                <w:szCs w:val="20"/>
              </w:rPr>
              <w:t>企业所得税</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widowControl/>
              <w:jc w:val="center"/>
              <w:outlineLvl w:val="3"/>
              <w:rPr>
                <w:kern w:val="0"/>
                <w:sz w:val="20"/>
                <w:szCs w:val="20"/>
              </w:rPr>
            </w:pPr>
            <w:r w:rsidRPr="004E7ADB">
              <w:rPr>
                <w:kern w:val="0"/>
                <w:sz w:val="20"/>
                <w:szCs w:val="20"/>
              </w:rPr>
              <w:t>0%</w:t>
            </w:r>
          </w:p>
        </w:tc>
        <w:tc>
          <w:tcPr>
            <w:tcW w:w="46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keepNext/>
              <w:keepLines/>
              <w:autoSpaceDE w:val="0"/>
              <w:autoSpaceDN w:val="0"/>
              <w:adjustRightInd w:val="0"/>
              <w:spacing w:line="320" w:lineRule="exact"/>
              <w:rPr>
                <w:rFonts w:hAnsi="宋体"/>
                <w:kern w:val="0"/>
                <w:sz w:val="20"/>
                <w:szCs w:val="20"/>
              </w:rPr>
            </w:pPr>
            <w:r w:rsidRPr="004E7ADB">
              <w:rPr>
                <w:rFonts w:hAnsi="宋体" w:cs="宋体" w:hint="eastAsia"/>
                <w:kern w:val="0"/>
                <w:sz w:val="20"/>
                <w:szCs w:val="20"/>
              </w:rPr>
              <w:t>（</w:t>
            </w:r>
            <w:r w:rsidRPr="004E7ADB">
              <w:rPr>
                <w:rFonts w:hAnsi="宋体"/>
                <w:kern w:val="0"/>
                <w:sz w:val="20"/>
                <w:szCs w:val="20"/>
              </w:rPr>
              <w:t>1</w:t>
            </w:r>
            <w:r w:rsidRPr="004E7ADB">
              <w:rPr>
                <w:rFonts w:hAnsi="宋体" w:cs="宋体" w:hint="eastAsia"/>
                <w:kern w:val="0"/>
                <w:sz w:val="20"/>
                <w:szCs w:val="20"/>
              </w:rPr>
              <w:t>）政府、行政区、地方当局（</w:t>
            </w:r>
            <w:r w:rsidRPr="004E7ADB">
              <w:rPr>
                <w:rFonts w:hAnsi="宋体"/>
                <w:kern w:val="0"/>
                <w:sz w:val="20"/>
                <w:szCs w:val="20"/>
              </w:rPr>
              <w:t>2</w:t>
            </w:r>
            <w:r w:rsidRPr="004E7ADB">
              <w:rPr>
                <w:rFonts w:hAnsi="宋体" w:cs="宋体" w:hint="eastAsia"/>
                <w:kern w:val="0"/>
                <w:sz w:val="20"/>
                <w:szCs w:val="20"/>
              </w:rPr>
              <w:t>）中央银行（</w:t>
            </w:r>
            <w:r w:rsidRPr="004E7ADB">
              <w:rPr>
                <w:rFonts w:hAnsi="宋体"/>
                <w:kern w:val="0"/>
                <w:sz w:val="20"/>
                <w:szCs w:val="20"/>
              </w:rPr>
              <w:t>3</w:t>
            </w:r>
            <w:r w:rsidRPr="004E7ADB">
              <w:rPr>
                <w:rFonts w:hAnsi="宋体" w:cs="宋体" w:hint="eastAsia"/>
                <w:kern w:val="0"/>
                <w:sz w:val="20"/>
                <w:szCs w:val="20"/>
              </w:rPr>
              <w:t>）政府拥有或控制的金融机构（</w:t>
            </w:r>
            <w:r w:rsidRPr="004E7ADB">
              <w:rPr>
                <w:rFonts w:hAnsi="宋体"/>
                <w:kern w:val="0"/>
                <w:sz w:val="20"/>
                <w:szCs w:val="20"/>
              </w:rPr>
              <w:t>4</w:t>
            </w:r>
            <w:r w:rsidRPr="004E7ADB">
              <w:rPr>
                <w:rFonts w:hAnsi="宋体" w:cs="宋体" w:hint="eastAsia"/>
                <w:kern w:val="0"/>
                <w:sz w:val="20"/>
                <w:szCs w:val="20"/>
              </w:rPr>
              <w:t>）基于商业债权支付的利息（</w:t>
            </w:r>
            <w:r w:rsidRPr="004E7ADB">
              <w:rPr>
                <w:rFonts w:hAnsi="宋体"/>
                <w:kern w:val="0"/>
                <w:sz w:val="20"/>
                <w:szCs w:val="20"/>
              </w:rPr>
              <w:t>5</w:t>
            </w:r>
            <w:r w:rsidRPr="004E7ADB">
              <w:rPr>
                <w:rFonts w:hAnsi="宋体" w:cs="宋体" w:hint="eastAsia"/>
                <w:kern w:val="0"/>
                <w:sz w:val="20"/>
                <w:szCs w:val="20"/>
              </w:rPr>
              <w:t>）基于银行企业提供的至少三年期限的任何性质的优惠贷款（不包括不记名票据）而支付的利息；</w:t>
            </w:r>
          </w:p>
          <w:p w:rsidR="008E604A" w:rsidRPr="004E7ADB" w:rsidRDefault="008E604A" w:rsidP="00496155">
            <w:pPr>
              <w:rPr>
                <w:rFonts w:hAnsi="宋体"/>
                <w:kern w:val="0"/>
                <w:sz w:val="20"/>
                <w:szCs w:val="20"/>
              </w:rPr>
            </w:pPr>
          </w:p>
        </w:tc>
      </w:tr>
    </w:tbl>
    <w:p w:rsidR="008E604A" w:rsidRPr="004E7ADB" w:rsidRDefault="008E604A" w:rsidP="00011B53">
      <w:pPr>
        <w:keepNext/>
        <w:keepLines/>
        <w:adjustRightInd w:val="0"/>
        <w:snapToGrid w:val="0"/>
        <w:spacing w:before="280" w:after="290" w:line="360" w:lineRule="auto"/>
        <w:outlineLvl w:val="4"/>
        <w:rPr>
          <w:rFonts w:ascii="宋体"/>
          <w:b/>
          <w:bCs/>
          <w:sz w:val="20"/>
          <w:szCs w:val="20"/>
        </w:rPr>
      </w:pPr>
      <w:r w:rsidRPr="004E7ADB">
        <w:rPr>
          <w:rFonts w:ascii="宋体" w:hAnsi="宋体" w:cs="宋体" w:hint="eastAsia"/>
          <w:b/>
          <w:bCs/>
          <w:sz w:val="20"/>
          <w:szCs w:val="20"/>
        </w:rPr>
        <w:t>备注</w:t>
      </w:r>
      <w:r w:rsidRPr="004E7ADB">
        <w:rPr>
          <w:rFonts w:ascii="宋体" w:hAnsi="宋体" w:cs="宋体"/>
          <w:b/>
          <w:bCs/>
          <w:sz w:val="20"/>
          <w:szCs w:val="20"/>
        </w:rPr>
        <w:t>1.</w:t>
      </w:r>
      <w:r w:rsidRPr="004E7ADB">
        <w:rPr>
          <w:rFonts w:ascii="宋体" w:hAnsi="宋体" w:cs="宋体" w:hint="eastAsia"/>
          <w:b/>
          <w:bCs/>
          <w:sz w:val="20"/>
          <w:szCs w:val="20"/>
        </w:rPr>
        <w:t>速查信息仅供参考，详细情况以税收协定文本规定为准；</w:t>
      </w:r>
      <w:r>
        <w:rPr>
          <w:rFonts w:ascii="宋体" w:hAnsi="宋体" w:cs="宋体"/>
          <w:b/>
          <w:bCs/>
          <w:sz w:val="20"/>
          <w:szCs w:val="20"/>
        </w:rPr>
        <w:t>2.</w:t>
      </w:r>
      <w:r w:rsidRPr="004E7ADB">
        <w:rPr>
          <w:rFonts w:ascii="宋体" w:hAnsi="宋体" w:cs="宋体" w:hint="eastAsia"/>
          <w:b/>
          <w:bCs/>
          <w:sz w:val="20"/>
          <w:szCs w:val="20"/>
        </w:rPr>
        <w:t>西班牙（重签协定）、新西兰（重签协定）、意大利（重签协定）、乌干达、博茨瓦纳、肯尼亚、加蓬、刚果（布）、阿根廷、中国台湾尚未生效</w:t>
      </w:r>
      <w:r>
        <w:rPr>
          <w:rFonts w:ascii="宋体" w:hAnsi="宋体" w:cs="宋体" w:hint="eastAsia"/>
          <w:b/>
          <w:bCs/>
          <w:sz w:val="20"/>
          <w:szCs w:val="20"/>
        </w:rPr>
        <w:t>；</w:t>
      </w:r>
      <w:r w:rsidRPr="004E7ADB">
        <w:rPr>
          <w:rFonts w:ascii="宋体" w:hAnsi="宋体" w:cs="宋体"/>
          <w:b/>
          <w:bCs/>
          <w:sz w:val="20"/>
          <w:szCs w:val="20"/>
        </w:rPr>
        <w:t>3.</w:t>
      </w:r>
      <w:r w:rsidRPr="004E7ADB">
        <w:rPr>
          <w:rFonts w:ascii="宋体" w:hAnsi="宋体" w:cs="宋体" w:hint="eastAsia"/>
          <w:b/>
          <w:bCs/>
          <w:sz w:val="20"/>
          <w:szCs w:val="20"/>
        </w:rPr>
        <w:t>本表中企业所得税协定税率仅列出＜</w:t>
      </w:r>
      <w:r w:rsidRPr="004E7ADB">
        <w:rPr>
          <w:rFonts w:ascii="宋体" w:hAnsi="宋体" w:cs="宋体"/>
          <w:b/>
          <w:bCs/>
          <w:sz w:val="20"/>
          <w:szCs w:val="20"/>
        </w:rPr>
        <w:t>10%</w:t>
      </w:r>
      <w:r w:rsidRPr="004E7ADB">
        <w:rPr>
          <w:rFonts w:ascii="宋体" w:hAnsi="宋体" w:cs="宋体" w:hint="eastAsia"/>
          <w:b/>
          <w:bCs/>
          <w:sz w:val="20"/>
          <w:szCs w:val="20"/>
        </w:rPr>
        <w:t>栏次。</w:t>
      </w:r>
    </w:p>
    <w:p w:rsidR="008E604A" w:rsidRPr="004E7ADB" w:rsidRDefault="008E604A" w:rsidP="00011B53">
      <w:pPr>
        <w:keepNext/>
        <w:keepLines/>
        <w:adjustRightInd w:val="0"/>
        <w:snapToGrid w:val="0"/>
        <w:spacing w:before="280" w:after="290" w:line="360" w:lineRule="auto"/>
        <w:outlineLvl w:val="4"/>
        <w:rPr>
          <w:rFonts w:ascii="Calibri" w:hAnsi="Calibri" w:cs="Calibri"/>
          <w:b/>
          <w:bCs/>
          <w:sz w:val="32"/>
          <w:szCs w:val="32"/>
        </w:rPr>
      </w:pPr>
      <w:r w:rsidRPr="004E7ADB">
        <w:rPr>
          <w:rFonts w:ascii="Calibri" w:hAnsi="Calibri" w:cs="宋体" w:hint="eastAsia"/>
          <w:b/>
          <w:bCs/>
          <w:sz w:val="32"/>
          <w:szCs w:val="32"/>
        </w:rPr>
        <w:t>【适用条件】</w:t>
      </w:r>
    </w:p>
    <w:p w:rsidR="008E604A" w:rsidRPr="004E7ADB" w:rsidRDefault="008E604A" w:rsidP="009E494F">
      <w:pPr>
        <w:spacing w:line="360" w:lineRule="auto"/>
        <w:ind w:firstLineChars="200" w:firstLine="640"/>
        <w:rPr>
          <w:rFonts w:eastAsia="仿宋_GB2312"/>
          <w:sz w:val="32"/>
          <w:szCs w:val="32"/>
          <w:lang w:val="zh-CN"/>
        </w:rPr>
      </w:pPr>
      <w:r w:rsidRPr="004E7ADB">
        <w:rPr>
          <w:rFonts w:eastAsia="仿宋_GB2312" w:cs="仿宋_GB2312" w:hint="eastAsia"/>
          <w:sz w:val="32"/>
          <w:szCs w:val="32"/>
          <w:lang w:val="zh-CN"/>
        </w:rPr>
        <w:t>从缔约对方国家（地区）取得利息所得、符合税收协定利息限制税率规定的具体要求。</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【情景问答】</w:t>
      </w:r>
    </w:p>
    <w:p w:rsidR="008E604A" w:rsidRPr="004E7ADB" w:rsidRDefault="008E604A" w:rsidP="00512D2B">
      <w:pPr>
        <w:widowControl/>
        <w:adjustRightInd w:val="0"/>
        <w:snapToGrid w:val="0"/>
        <w:spacing w:line="360" w:lineRule="auto"/>
        <w:ind w:firstLineChars="200" w:firstLine="643"/>
        <w:outlineLvl w:val="3"/>
        <w:rPr>
          <w:rFonts w:ascii="仿宋_GB2312" w:eastAsia="仿宋_GB2312" w:hAnsi="宋体"/>
          <w:b/>
          <w:bCs/>
          <w:sz w:val="32"/>
          <w:szCs w:val="32"/>
          <w:lang w:val="zh-CN"/>
        </w:rPr>
      </w:pPr>
      <w:r w:rsidRPr="004E7ADB">
        <w:rPr>
          <w:rFonts w:ascii="仿宋_GB2312" w:eastAsia="仿宋_GB2312" w:hAnsi="宋体" w:cs="仿宋_GB2312" w:hint="eastAsia"/>
          <w:b/>
          <w:bCs/>
          <w:sz w:val="32"/>
          <w:szCs w:val="32"/>
          <w:lang w:val="zh-CN"/>
        </w:rPr>
        <w:t>问：我公司是一家商业银行，向中国香港一家企业提供了贷款，现打算向该企业收取利息，金额</w:t>
      </w:r>
      <w:r w:rsidRPr="004E7ADB">
        <w:rPr>
          <w:rFonts w:ascii="仿宋_GB2312" w:eastAsia="仿宋_GB2312" w:hAnsi="宋体" w:cs="仿宋_GB2312"/>
          <w:b/>
          <w:bCs/>
          <w:sz w:val="32"/>
          <w:szCs w:val="32"/>
        </w:rPr>
        <w:t>500</w:t>
      </w:r>
      <w:r w:rsidRPr="004E7ADB">
        <w:rPr>
          <w:rFonts w:ascii="仿宋_GB2312" w:eastAsia="仿宋_GB2312" w:hAnsi="宋体" w:cs="仿宋_GB2312" w:hint="eastAsia"/>
          <w:b/>
          <w:bCs/>
          <w:sz w:val="32"/>
          <w:szCs w:val="32"/>
        </w:rPr>
        <w:t>万元，是否</w:t>
      </w:r>
      <w:r w:rsidRPr="004E7ADB">
        <w:rPr>
          <w:rFonts w:ascii="仿宋_GB2312" w:eastAsia="仿宋_GB2312" w:hAnsi="宋体" w:cs="仿宋_GB2312" w:hint="eastAsia"/>
          <w:b/>
          <w:bCs/>
          <w:sz w:val="32"/>
          <w:szCs w:val="32"/>
          <w:lang w:val="zh-CN"/>
        </w:rPr>
        <w:t>要在</w:t>
      </w:r>
      <w:r>
        <w:rPr>
          <w:rFonts w:ascii="仿宋_GB2312" w:eastAsia="仿宋_GB2312" w:hAnsi="宋体" w:cs="仿宋_GB2312" w:hint="eastAsia"/>
          <w:b/>
          <w:bCs/>
          <w:sz w:val="32"/>
          <w:szCs w:val="32"/>
          <w:lang w:val="zh-CN"/>
        </w:rPr>
        <w:t>中国</w:t>
      </w:r>
      <w:r w:rsidRPr="004E7ADB">
        <w:rPr>
          <w:rFonts w:ascii="仿宋_GB2312" w:eastAsia="仿宋_GB2312" w:hAnsi="宋体" w:cs="仿宋_GB2312" w:hint="eastAsia"/>
          <w:b/>
          <w:bCs/>
          <w:sz w:val="32"/>
          <w:szCs w:val="32"/>
          <w:lang w:val="zh-CN"/>
        </w:rPr>
        <w:t>香港缴税？</w:t>
      </w:r>
    </w:p>
    <w:p w:rsidR="008E604A" w:rsidRPr="004E7ADB" w:rsidRDefault="008E604A" w:rsidP="00512D2B">
      <w:pPr>
        <w:widowControl/>
        <w:adjustRightInd w:val="0"/>
        <w:snapToGrid w:val="0"/>
        <w:spacing w:line="360" w:lineRule="auto"/>
        <w:ind w:firstLineChars="200" w:firstLine="640"/>
        <w:outlineLvl w:val="3"/>
        <w:rPr>
          <w:rFonts w:eastAsia="仿宋_GB2312"/>
          <w:sz w:val="32"/>
          <w:szCs w:val="32"/>
          <w:lang w:val="zh-CN"/>
        </w:rPr>
      </w:pPr>
      <w:r w:rsidRPr="004E7ADB">
        <w:rPr>
          <w:rFonts w:ascii="仿宋_GB2312" w:eastAsia="仿宋_GB2312" w:hAnsi="宋体" w:cs="仿宋_GB2312" w:hint="eastAsia"/>
          <w:sz w:val="32"/>
          <w:szCs w:val="32"/>
          <w:lang w:val="zh-CN"/>
        </w:rPr>
        <w:t>答：你公司这笔利息所得需要在中国香港缴税。内地和香港的税收安排规定，“发生于一方而支付给另一方居民的利息，可以在该另一方征税，这些利息也可以在该利息发生的一方，按照该一方的法律征税。但是，如果利息受益所有人是另一方的居民，则所征税款不应超过利息总额的</w:t>
      </w:r>
      <w:r w:rsidRPr="004E7ADB">
        <w:rPr>
          <w:rFonts w:ascii="仿宋_GB2312" w:eastAsia="仿宋_GB2312" w:hAnsi="宋体" w:cs="仿宋_GB2312"/>
          <w:sz w:val="32"/>
          <w:szCs w:val="32"/>
          <w:lang w:val="zh-CN"/>
        </w:rPr>
        <w:t>7%</w:t>
      </w:r>
      <w:r w:rsidRPr="004E7ADB">
        <w:rPr>
          <w:rFonts w:ascii="仿宋_GB2312" w:eastAsia="仿宋_GB2312" w:hAnsi="宋体" w:cs="仿宋_GB2312" w:hint="eastAsia"/>
          <w:sz w:val="32"/>
          <w:szCs w:val="32"/>
          <w:lang w:val="zh-CN"/>
        </w:rPr>
        <w:t>。”</w:t>
      </w:r>
      <w:r w:rsidRPr="004E7ADB">
        <w:rPr>
          <w:rFonts w:eastAsia="仿宋_GB2312"/>
          <w:sz w:val="32"/>
          <w:szCs w:val="32"/>
          <w:lang w:val="zh-CN"/>
        </w:rPr>
        <w:t xml:space="preserve"> </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lastRenderedPageBreak/>
        <w:t>【政策依据】</w:t>
      </w:r>
    </w:p>
    <w:p w:rsidR="008E604A" w:rsidRPr="004E7ADB" w:rsidRDefault="008E604A" w:rsidP="00512D2B">
      <w:pPr>
        <w:spacing w:line="360" w:lineRule="auto"/>
        <w:ind w:firstLineChars="200" w:firstLine="640"/>
        <w:outlineLvl w:val="3"/>
        <w:rPr>
          <w:rFonts w:ascii="黑体" w:eastAsia="黑体" w:hAnsi="黑体"/>
          <w:sz w:val="32"/>
          <w:szCs w:val="32"/>
          <w:lang w:val="zh-CN"/>
        </w:rPr>
      </w:pPr>
      <w:r w:rsidRPr="004E7ADB">
        <w:rPr>
          <w:rFonts w:ascii="黑体" w:eastAsia="黑体" w:hAnsi="黑体" w:cs="黑体"/>
          <w:sz w:val="32"/>
          <w:szCs w:val="32"/>
          <w:lang w:val="zh-CN"/>
        </w:rPr>
        <w:t>1.</w:t>
      </w:r>
      <w:r w:rsidRPr="004E7ADB">
        <w:rPr>
          <w:rFonts w:ascii="黑体" w:eastAsia="黑体" w:hAnsi="黑体" w:cs="黑体" w:hint="eastAsia"/>
          <w:sz w:val="32"/>
          <w:szCs w:val="32"/>
          <w:lang w:val="zh-CN"/>
        </w:rPr>
        <w:t>《中华人民共和国企业所得税法》第二条</w:t>
      </w:r>
    </w:p>
    <w:p w:rsidR="008E604A" w:rsidRPr="004E7ADB" w:rsidRDefault="008E604A" w:rsidP="00512D2B">
      <w:pPr>
        <w:spacing w:line="360" w:lineRule="auto"/>
        <w:ind w:firstLineChars="200" w:firstLine="640"/>
        <w:outlineLvl w:val="3"/>
        <w:rPr>
          <w:rFonts w:ascii="黑体" w:eastAsia="黑体" w:hAnsi="黑体"/>
          <w:sz w:val="32"/>
          <w:szCs w:val="32"/>
          <w:lang w:val="zh-CN"/>
        </w:rPr>
      </w:pPr>
      <w:r w:rsidRPr="004E7ADB">
        <w:rPr>
          <w:rFonts w:ascii="黑体" w:eastAsia="黑体" w:hAnsi="黑体" w:cs="黑体"/>
          <w:sz w:val="32"/>
          <w:szCs w:val="32"/>
          <w:lang w:val="zh-CN"/>
        </w:rPr>
        <w:t>2.</w:t>
      </w:r>
      <w:r w:rsidRPr="004E7ADB">
        <w:rPr>
          <w:rFonts w:ascii="黑体" w:eastAsia="黑体" w:hAnsi="黑体" w:cs="黑体" w:hint="eastAsia"/>
          <w:sz w:val="32"/>
          <w:szCs w:val="32"/>
          <w:lang w:val="zh-CN"/>
        </w:rPr>
        <w:t>《中华人民共和国企业所得税法实施条例》第三</w:t>
      </w:r>
      <w:r>
        <w:rPr>
          <w:rFonts w:ascii="黑体" w:eastAsia="黑体" w:hAnsi="黑体" w:cs="黑体" w:hint="eastAsia"/>
          <w:sz w:val="32"/>
          <w:szCs w:val="32"/>
          <w:lang w:val="zh-CN"/>
        </w:rPr>
        <w:t>条、</w:t>
      </w:r>
      <w:r w:rsidRPr="004E7ADB">
        <w:rPr>
          <w:rFonts w:ascii="黑体" w:eastAsia="黑体" w:hAnsi="黑体" w:cs="黑体" w:hint="eastAsia"/>
          <w:sz w:val="32"/>
          <w:szCs w:val="32"/>
          <w:lang w:val="zh-CN"/>
        </w:rPr>
        <w:t>第四条</w:t>
      </w:r>
    </w:p>
    <w:p w:rsidR="008E604A" w:rsidRPr="004E7ADB" w:rsidRDefault="008E604A" w:rsidP="00512D2B">
      <w:pPr>
        <w:spacing w:line="360" w:lineRule="auto"/>
        <w:ind w:firstLineChars="200" w:firstLine="640"/>
        <w:rPr>
          <w:rFonts w:ascii="黑体" w:eastAsia="黑体" w:hAnsi="黑体"/>
          <w:sz w:val="32"/>
          <w:szCs w:val="32"/>
          <w:lang w:val="zh-CN"/>
        </w:rPr>
      </w:pPr>
      <w:r w:rsidRPr="004E7ADB">
        <w:rPr>
          <w:rFonts w:ascii="黑体" w:eastAsia="黑体" w:hAnsi="黑体" w:cs="黑体"/>
          <w:sz w:val="32"/>
          <w:szCs w:val="32"/>
          <w:lang w:val="zh-CN"/>
        </w:rPr>
        <w:t>3.</w:t>
      </w:r>
      <w:r w:rsidRPr="004E7ADB">
        <w:rPr>
          <w:rFonts w:ascii="黑体" w:eastAsia="黑体" w:hAnsi="黑体" w:cs="黑体" w:hint="eastAsia"/>
          <w:sz w:val="32"/>
          <w:szCs w:val="32"/>
          <w:lang w:val="zh-CN"/>
        </w:rPr>
        <w:t>中华人民共和国政府对外签署的避免双重征税协定（含内地与香港、澳门特别行政区签署的税收安排、大陆与台湾签署的税收协议）</w:t>
      </w:r>
    </w:p>
    <w:p w:rsidR="008E604A" w:rsidRPr="004E7ADB" w:rsidRDefault="008E604A" w:rsidP="00512D2B">
      <w:pPr>
        <w:spacing w:line="360" w:lineRule="auto"/>
        <w:ind w:firstLineChars="200" w:firstLine="640"/>
        <w:outlineLvl w:val="3"/>
        <w:rPr>
          <w:rFonts w:ascii="黑体" w:eastAsia="黑体" w:hAnsi="黑体"/>
          <w:sz w:val="32"/>
          <w:szCs w:val="32"/>
        </w:rPr>
      </w:pPr>
      <w:r w:rsidRPr="004E7ADB">
        <w:rPr>
          <w:rFonts w:ascii="黑体" w:eastAsia="黑体" w:hAnsi="黑体" w:cs="黑体"/>
          <w:sz w:val="32"/>
          <w:szCs w:val="32"/>
        </w:rPr>
        <w:t>4</w:t>
      </w:r>
      <w:r>
        <w:rPr>
          <w:rFonts w:ascii="黑体" w:eastAsia="黑体" w:hAnsi="黑体" w:cs="黑体"/>
          <w:sz w:val="32"/>
          <w:szCs w:val="32"/>
        </w:rPr>
        <w:t>.</w:t>
      </w:r>
      <w:r w:rsidRPr="004E7ADB">
        <w:rPr>
          <w:rFonts w:ascii="黑体" w:eastAsia="黑体" w:hAnsi="黑体" w:cs="黑体" w:hint="eastAsia"/>
          <w:sz w:val="32"/>
          <w:szCs w:val="32"/>
        </w:rPr>
        <w:t>国家税务总局关于印发《〈中华人民共和国政府和新加坡共和国政府关于对所得避免双重征税和防止偷漏税的协定〉及议定书条文解释》的通知（国税发〔</w:t>
      </w:r>
      <w:r w:rsidRPr="004E7ADB">
        <w:rPr>
          <w:rFonts w:ascii="黑体" w:eastAsia="黑体" w:hAnsi="黑体" w:cs="黑体"/>
          <w:sz w:val="32"/>
          <w:szCs w:val="32"/>
        </w:rPr>
        <w:t>2010</w:t>
      </w:r>
      <w:r w:rsidRPr="004E7ADB">
        <w:rPr>
          <w:rFonts w:ascii="黑体" w:eastAsia="黑体" w:hAnsi="黑体" w:cs="黑体" w:hint="eastAsia"/>
          <w:sz w:val="32"/>
          <w:szCs w:val="32"/>
        </w:rPr>
        <w:t>〕</w:t>
      </w:r>
      <w:r w:rsidRPr="004E7ADB">
        <w:rPr>
          <w:rFonts w:ascii="黑体" w:eastAsia="黑体" w:hAnsi="黑体" w:cs="黑体"/>
          <w:sz w:val="32"/>
          <w:szCs w:val="32"/>
        </w:rPr>
        <w:t>75</w:t>
      </w:r>
      <w:r w:rsidRPr="004E7ADB">
        <w:rPr>
          <w:rFonts w:ascii="黑体" w:eastAsia="黑体" w:hAnsi="黑体" w:cs="黑体" w:hint="eastAsia"/>
          <w:sz w:val="32"/>
          <w:szCs w:val="32"/>
        </w:rPr>
        <w:t>号）第十一条</w:t>
      </w:r>
    </w:p>
    <w:p w:rsidR="008E604A" w:rsidRPr="004E7ADB" w:rsidRDefault="008E604A" w:rsidP="00512D2B">
      <w:pPr>
        <w:spacing w:line="360" w:lineRule="auto"/>
        <w:ind w:firstLineChars="200" w:firstLine="640"/>
        <w:outlineLvl w:val="3"/>
        <w:rPr>
          <w:rFonts w:ascii="黑体" w:eastAsia="黑体" w:hAnsi="黑体"/>
          <w:sz w:val="32"/>
          <w:szCs w:val="32"/>
        </w:rPr>
      </w:pPr>
    </w:p>
    <w:p w:rsidR="008E604A" w:rsidRPr="004E7ADB" w:rsidRDefault="008E604A" w:rsidP="00011B53">
      <w:pPr>
        <w:keepNext/>
        <w:keepLines/>
        <w:spacing w:before="260" w:after="260" w:line="416" w:lineRule="auto"/>
        <w:outlineLvl w:val="2"/>
        <w:rPr>
          <w:rFonts w:ascii="Calibri" w:hAnsi="Calibri" w:cs="Calibri"/>
          <w:b/>
          <w:bCs/>
          <w:sz w:val="32"/>
          <w:szCs w:val="32"/>
        </w:rPr>
      </w:pPr>
      <w:bookmarkStart w:id="413" w:name="_Toc490479146"/>
      <w:bookmarkStart w:id="414" w:name="_Toc490830713"/>
      <w:bookmarkStart w:id="415" w:name="_Toc492493380"/>
      <w:bookmarkStart w:id="416" w:name="_Toc492534981"/>
      <w:bookmarkStart w:id="417" w:name="_Toc492536453"/>
      <w:bookmarkStart w:id="418" w:name="_Toc495572479"/>
      <w:bookmarkStart w:id="419" w:name="_Toc496015675"/>
      <w:bookmarkStart w:id="420" w:name="_Toc496016232"/>
      <w:bookmarkStart w:id="421" w:name="_Toc496016323"/>
      <w:bookmarkStart w:id="422" w:name="_Toc517969315"/>
      <w:bookmarkStart w:id="423" w:name="_Toc25330100"/>
      <w:r w:rsidRPr="00DC1B3A">
        <w:rPr>
          <w:b/>
          <w:bCs/>
          <w:sz w:val="32"/>
          <w:szCs w:val="32"/>
        </w:rPr>
        <w:t>4</w:t>
      </w:r>
      <w:r w:rsidR="003730F0">
        <w:rPr>
          <w:rFonts w:hint="eastAsia"/>
          <w:b/>
          <w:bCs/>
          <w:sz w:val="32"/>
          <w:szCs w:val="32"/>
        </w:rPr>
        <w:t>1</w:t>
      </w:r>
      <w:r w:rsidRPr="00DC1B3A">
        <w:rPr>
          <w:b/>
          <w:bCs/>
          <w:sz w:val="32"/>
          <w:szCs w:val="32"/>
        </w:rPr>
        <w:t>.</w:t>
      </w:r>
      <w:r w:rsidRPr="004E7ADB">
        <w:rPr>
          <w:rFonts w:ascii="Calibri" w:hAnsi="Calibri" w:cs="宋体" w:hint="eastAsia"/>
          <w:b/>
          <w:bCs/>
          <w:sz w:val="32"/>
          <w:szCs w:val="32"/>
        </w:rPr>
        <w:t>利息免税</w:t>
      </w:r>
      <w:bookmarkEnd w:id="413"/>
      <w:bookmarkEnd w:id="414"/>
      <w:bookmarkEnd w:id="415"/>
      <w:bookmarkEnd w:id="416"/>
      <w:bookmarkEnd w:id="417"/>
      <w:bookmarkEnd w:id="418"/>
      <w:bookmarkEnd w:id="419"/>
      <w:bookmarkEnd w:id="420"/>
      <w:bookmarkEnd w:id="421"/>
      <w:bookmarkEnd w:id="422"/>
      <w:bookmarkEnd w:id="423"/>
    </w:p>
    <w:p w:rsidR="008E604A" w:rsidRPr="004E7ADB" w:rsidRDefault="008E604A" w:rsidP="00512D2B">
      <w:pPr>
        <w:spacing w:line="360" w:lineRule="auto"/>
        <w:ind w:firstLineChars="200" w:firstLine="640"/>
        <w:rPr>
          <w:rFonts w:ascii="楷体_GB2312" w:eastAsia="楷体_GB2312"/>
          <w:sz w:val="32"/>
          <w:szCs w:val="32"/>
        </w:rPr>
      </w:pPr>
      <w:r w:rsidRPr="004E7ADB">
        <w:rPr>
          <w:rFonts w:ascii="楷体_GB2312" w:eastAsia="楷体_GB2312" w:cs="楷体_GB2312" w:hint="eastAsia"/>
          <w:sz w:val="32"/>
          <w:szCs w:val="32"/>
        </w:rPr>
        <w:t>部分情况下，来源国放弃利息所得征税权，即我国居民取得的利息所得享受协定免税待遇。</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【适用主体】</w:t>
      </w:r>
    </w:p>
    <w:p w:rsidR="008E604A" w:rsidRPr="004E7ADB" w:rsidRDefault="008E604A" w:rsidP="009E494F">
      <w:pPr>
        <w:spacing w:line="360" w:lineRule="auto"/>
        <w:ind w:firstLineChars="200" w:firstLine="640"/>
        <w:rPr>
          <w:rFonts w:eastAsia="仿宋_GB2312"/>
          <w:sz w:val="32"/>
          <w:szCs w:val="32"/>
        </w:rPr>
      </w:pPr>
      <w:r w:rsidRPr="004E7ADB">
        <w:rPr>
          <w:rFonts w:eastAsia="仿宋_GB2312" w:cs="仿宋_GB2312" w:hint="eastAsia"/>
          <w:sz w:val="32"/>
          <w:szCs w:val="32"/>
        </w:rPr>
        <w:t>从缔约对方国家（地区）取得利息所得的居民。</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lastRenderedPageBreak/>
        <w:t>【</w:t>
      </w:r>
      <w:r>
        <w:rPr>
          <w:rFonts w:ascii="Calibri" w:hAnsi="Calibri" w:cs="宋体" w:hint="eastAsia"/>
          <w:b/>
          <w:bCs/>
          <w:sz w:val="32"/>
          <w:szCs w:val="32"/>
        </w:rPr>
        <w:t>协定规定</w:t>
      </w:r>
      <w:r w:rsidRPr="004E7ADB">
        <w:rPr>
          <w:rFonts w:ascii="Calibri" w:hAnsi="Calibri" w:cs="宋体" w:hint="eastAsia"/>
          <w:b/>
          <w:bCs/>
          <w:sz w:val="32"/>
          <w:szCs w:val="32"/>
        </w:rPr>
        <w:t>】</w:t>
      </w:r>
    </w:p>
    <w:p w:rsidR="008E604A" w:rsidRPr="004E7ADB" w:rsidRDefault="008E604A" w:rsidP="00512D2B">
      <w:pPr>
        <w:widowControl/>
        <w:adjustRightInd w:val="0"/>
        <w:snapToGrid w:val="0"/>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我国与大部分国家签署的税收协定中的利息条款存在免税规定，即发生在缔约国对方而为我国政府、地方政府及其中央银行或者完全为我国政府所有的金融机构取得的利息；或者为我国居民所取得的利息，其债权是由我国政府、地方政府及其中央银行或者完全为我国政府所有的金融机构间接提供资金的，应在该缔约国对方免税。通常，这些金融机构在具体协定中采取列名方式。</w:t>
      </w:r>
    </w:p>
    <w:p w:rsidR="008E604A" w:rsidRPr="004E7ADB" w:rsidRDefault="008E604A" w:rsidP="00512D2B">
      <w:pPr>
        <w:widowControl/>
        <w:adjustRightInd w:val="0"/>
        <w:snapToGrid w:val="0"/>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我国与新加坡、马耳他、葡萄牙、墨西哥、土库曼斯坦、特立尼达和多巴哥、摩洛哥、巴巴多斯、冰岛、泰国、委内瑞拉等国家签署的协定中对政府全部或主要拥有的任何机构或其他类似机构贷款利息均免予征税。</w:t>
      </w:r>
    </w:p>
    <w:p w:rsidR="008E604A" w:rsidRPr="004E7ADB" w:rsidRDefault="008E604A" w:rsidP="00496155">
      <w:pPr>
        <w:jc w:val="center"/>
        <w:outlineLvl w:val="3"/>
        <w:rPr>
          <w:rFonts w:ascii="黑体" w:eastAsia="黑体" w:hAnsi="黑体"/>
          <w:sz w:val="32"/>
          <w:szCs w:val="32"/>
        </w:rPr>
      </w:pPr>
      <w:r w:rsidRPr="004E7ADB">
        <w:rPr>
          <w:rFonts w:ascii="黑体" w:eastAsia="黑体" w:hAnsi="黑体" w:cs="黑体" w:hint="eastAsia"/>
          <w:sz w:val="32"/>
          <w:szCs w:val="32"/>
        </w:rPr>
        <w:t>我国与部分国家（地区）协定</w:t>
      </w:r>
      <w:r>
        <w:rPr>
          <w:rFonts w:ascii="黑体" w:eastAsia="黑体" w:hAnsi="黑体" w:cs="黑体" w:hint="eastAsia"/>
          <w:sz w:val="32"/>
          <w:szCs w:val="32"/>
        </w:rPr>
        <w:t>（安排）</w:t>
      </w:r>
      <w:r w:rsidRPr="004E7ADB">
        <w:rPr>
          <w:rFonts w:ascii="黑体" w:eastAsia="黑体" w:hAnsi="黑体" w:cs="黑体" w:hint="eastAsia"/>
          <w:sz w:val="32"/>
          <w:szCs w:val="32"/>
        </w:rPr>
        <w:t>列名免税银行或金融机构一览表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465"/>
        <w:gridCol w:w="4200"/>
      </w:tblGrid>
      <w:tr w:rsidR="008E604A" w:rsidRPr="004E7ADB">
        <w:trPr>
          <w:trHeight w:val="67"/>
        </w:trPr>
        <w:tc>
          <w:tcPr>
            <w:tcW w:w="13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国家（地区）</w:t>
            </w:r>
          </w:p>
        </w:tc>
        <w:tc>
          <w:tcPr>
            <w:tcW w:w="34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缔约对方国家免税银行或金融机构</w:t>
            </w:r>
          </w:p>
        </w:tc>
        <w:tc>
          <w:tcPr>
            <w:tcW w:w="42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我国免税银行或金融机构</w:t>
            </w:r>
          </w:p>
        </w:tc>
      </w:tr>
      <w:tr w:rsidR="008E604A" w:rsidRPr="004E7ADB">
        <w:trPr>
          <w:trHeight w:val="890"/>
        </w:trPr>
        <w:tc>
          <w:tcPr>
            <w:tcW w:w="13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jc w:val="center"/>
              <w:rPr>
                <w:rFonts w:ascii="宋体"/>
                <w:sz w:val="20"/>
                <w:szCs w:val="20"/>
              </w:rPr>
            </w:pPr>
          </w:p>
          <w:p w:rsidR="008E604A" w:rsidRPr="004E7ADB" w:rsidRDefault="008E604A" w:rsidP="00496155">
            <w:pPr>
              <w:jc w:val="center"/>
              <w:rPr>
                <w:rFonts w:ascii="宋体"/>
                <w:sz w:val="20"/>
                <w:szCs w:val="20"/>
              </w:rPr>
            </w:pPr>
            <w:r w:rsidRPr="004E7ADB">
              <w:rPr>
                <w:rFonts w:ascii="宋体" w:hAnsi="宋体" w:cs="宋体" w:hint="eastAsia"/>
                <w:sz w:val="20"/>
                <w:szCs w:val="20"/>
              </w:rPr>
              <w:t>阿曼</w:t>
            </w:r>
          </w:p>
        </w:tc>
        <w:tc>
          <w:tcPr>
            <w:tcW w:w="34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阿曼中央银行、国家总储备基金、阿曼发展银行</w:t>
            </w:r>
          </w:p>
        </w:tc>
        <w:tc>
          <w:tcPr>
            <w:tcW w:w="42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中国人民银行、国家发展银行、中国进出口银行、中国农业开发银行</w:t>
            </w:r>
          </w:p>
        </w:tc>
      </w:tr>
      <w:tr w:rsidR="008E604A" w:rsidRPr="004E7ADB">
        <w:trPr>
          <w:trHeight w:val="67"/>
        </w:trPr>
        <w:tc>
          <w:tcPr>
            <w:tcW w:w="13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jc w:val="center"/>
              <w:rPr>
                <w:rFonts w:ascii="宋体"/>
                <w:sz w:val="20"/>
                <w:szCs w:val="20"/>
              </w:rPr>
            </w:pPr>
          </w:p>
          <w:p w:rsidR="008E604A" w:rsidRPr="004E7ADB" w:rsidRDefault="008E604A" w:rsidP="00496155">
            <w:pPr>
              <w:jc w:val="center"/>
              <w:rPr>
                <w:rFonts w:ascii="宋体"/>
                <w:sz w:val="20"/>
                <w:szCs w:val="20"/>
              </w:rPr>
            </w:pPr>
          </w:p>
          <w:p w:rsidR="008E604A" w:rsidRPr="004E7ADB" w:rsidRDefault="008E604A" w:rsidP="00496155">
            <w:pPr>
              <w:jc w:val="center"/>
              <w:rPr>
                <w:rFonts w:ascii="宋体"/>
                <w:sz w:val="20"/>
                <w:szCs w:val="20"/>
              </w:rPr>
            </w:pPr>
            <w:r w:rsidRPr="004E7ADB">
              <w:rPr>
                <w:rFonts w:ascii="宋体" w:hAnsi="宋体" w:cs="宋体" w:hint="eastAsia"/>
                <w:sz w:val="20"/>
                <w:szCs w:val="20"/>
              </w:rPr>
              <w:t>阿塞拜疆</w:t>
            </w:r>
          </w:p>
        </w:tc>
        <w:tc>
          <w:tcPr>
            <w:tcW w:w="34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阿塞拜疆共和国国家银行、阿塞拜疆共和国国家石油基金会</w:t>
            </w:r>
          </w:p>
        </w:tc>
        <w:tc>
          <w:tcPr>
            <w:tcW w:w="42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中国国家发展银行、中国进出口银行、中国农业发展银行、社会保险基金理事会、中国银行、中国建设银行、中国工商银行和中国农业银行</w:t>
            </w:r>
          </w:p>
        </w:tc>
      </w:tr>
      <w:tr w:rsidR="008E604A" w:rsidRPr="004E7ADB">
        <w:trPr>
          <w:trHeight w:val="67"/>
        </w:trPr>
        <w:tc>
          <w:tcPr>
            <w:tcW w:w="13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jc w:val="center"/>
              <w:rPr>
                <w:rFonts w:ascii="宋体"/>
                <w:sz w:val="20"/>
                <w:szCs w:val="20"/>
              </w:rPr>
            </w:pPr>
          </w:p>
          <w:p w:rsidR="008E604A" w:rsidRPr="004E7ADB" w:rsidRDefault="008E604A" w:rsidP="00496155">
            <w:pPr>
              <w:jc w:val="center"/>
              <w:rPr>
                <w:rFonts w:ascii="宋体"/>
                <w:sz w:val="20"/>
                <w:szCs w:val="20"/>
              </w:rPr>
            </w:pPr>
            <w:r w:rsidRPr="004E7ADB">
              <w:rPr>
                <w:rFonts w:ascii="宋体" w:hAnsi="宋体" w:cs="宋体" w:hint="eastAsia"/>
                <w:sz w:val="20"/>
                <w:szCs w:val="20"/>
              </w:rPr>
              <w:t>奥地利</w:t>
            </w:r>
          </w:p>
          <w:p w:rsidR="008E604A" w:rsidRPr="004E7ADB" w:rsidRDefault="008E604A" w:rsidP="00496155">
            <w:pPr>
              <w:jc w:val="center"/>
              <w:rPr>
                <w:rFonts w:ascii="宋体"/>
                <w:sz w:val="20"/>
                <w:szCs w:val="20"/>
              </w:rPr>
            </w:pPr>
          </w:p>
        </w:tc>
        <w:tc>
          <w:tcPr>
            <w:tcW w:w="34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奥地利国家银行、奥地利控制银行公司</w:t>
            </w:r>
          </w:p>
        </w:tc>
        <w:tc>
          <w:tcPr>
            <w:tcW w:w="42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中国人民银行、直接或间接提供贷款的中国银行或中国国际信托投资公司</w:t>
            </w:r>
          </w:p>
        </w:tc>
      </w:tr>
      <w:tr w:rsidR="008E604A" w:rsidRPr="004E7ADB">
        <w:trPr>
          <w:trHeight w:val="67"/>
        </w:trPr>
        <w:tc>
          <w:tcPr>
            <w:tcW w:w="13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jc w:val="center"/>
              <w:rPr>
                <w:rFonts w:ascii="宋体"/>
                <w:sz w:val="20"/>
                <w:szCs w:val="20"/>
              </w:rPr>
            </w:pPr>
            <w:r w:rsidRPr="004E7ADB">
              <w:rPr>
                <w:rFonts w:ascii="宋体" w:hAnsi="宋体" w:cs="宋体" w:hint="eastAsia"/>
                <w:sz w:val="20"/>
                <w:szCs w:val="20"/>
              </w:rPr>
              <w:t>巴巴多斯</w:t>
            </w:r>
          </w:p>
        </w:tc>
        <w:tc>
          <w:tcPr>
            <w:tcW w:w="34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巴巴多斯中央银行</w:t>
            </w:r>
          </w:p>
        </w:tc>
        <w:tc>
          <w:tcPr>
            <w:tcW w:w="42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中国人民银行、国家开发银行、中国进出口银行、中国农业开发银行</w:t>
            </w:r>
          </w:p>
        </w:tc>
      </w:tr>
      <w:tr w:rsidR="008E604A" w:rsidRPr="004E7ADB">
        <w:trPr>
          <w:trHeight w:val="67"/>
        </w:trPr>
        <w:tc>
          <w:tcPr>
            <w:tcW w:w="13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jc w:val="center"/>
              <w:rPr>
                <w:rFonts w:ascii="宋体"/>
                <w:sz w:val="20"/>
                <w:szCs w:val="20"/>
              </w:rPr>
            </w:pPr>
          </w:p>
          <w:p w:rsidR="008E604A" w:rsidRPr="004E7ADB" w:rsidRDefault="008E604A" w:rsidP="00496155">
            <w:pPr>
              <w:jc w:val="center"/>
              <w:rPr>
                <w:rFonts w:ascii="宋体"/>
                <w:sz w:val="20"/>
                <w:szCs w:val="20"/>
              </w:rPr>
            </w:pPr>
            <w:r w:rsidRPr="004E7ADB">
              <w:rPr>
                <w:rFonts w:ascii="宋体" w:hAnsi="宋体" w:cs="宋体" w:hint="eastAsia"/>
                <w:sz w:val="20"/>
                <w:szCs w:val="20"/>
              </w:rPr>
              <w:lastRenderedPageBreak/>
              <w:t>巴基斯坦</w:t>
            </w:r>
          </w:p>
          <w:p w:rsidR="008E604A" w:rsidRPr="004E7ADB" w:rsidRDefault="008E604A" w:rsidP="00496155">
            <w:pPr>
              <w:jc w:val="center"/>
              <w:rPr>
                <w:rFonts w:ascii="宋体"/>
                <w:sz w:val="20"/>
                <w:szCs w:val="20"/>
              </w:rPr>
            </w:pPr>
          </w:p>
        </w:tc>
        <w:tc>
          <w:tcPr>
            <w:tcW w:w="34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lastRenderedPageBreak/>
              <w:t>巴基斯坦国家银行</w:t>
            </w:r>
          </w:p>
        </w:tc>
        <w:tc>
          <w:tcPr>
            <w:tcW w:w="42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中国人民银行、中国银行、中国进出口银行、</w:t>
            </w:r>
            <w:r w:rsidRPr="004E7ADB">
              <w:rPr>
                <w:rFonts w:ascii="宋体" w:hAnsi="宋体" w:cs="宋体" w:hint="eastAsia"/>
                <w:sz w:val="20"/>
                <w:szCs w:val="20"/>
              </w:rPr>
              <w:lastRenderedPageBreak/>
              <w:t>中国农业发展银行、国家开发银行、工商银行、丝路基金</w:t>
            </w:r>
            <w:r w:rsidRPr="004E7ADB">
              <w:rPr>
                <w:rFonts w:ascii="宋体"/>
                <w:sz w:val="20"/>
                <w:szCs w:val="20"/>
                <w:vertAlign w:val="superscript"/>
              </w:rPr>
              <w:footnoteReference w:id="2"/>
            </w:r>
          </w:p>
        </w:tc>
      </w:tr>
      <w:tr w:rsidR="008E604A" w:rsidRPr="004E7ADB">
        <w:trPr>
          <w:trHeight w:val="67"/>
        </w:trPr>
        <w:tc>
          <w:tcPr>
            <w:tcW w:w="13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jc w:val="center"/>
              <w:rPr>
                <w:rFonts w:ascii="宋体"/>
                <w:sz w:val="20"/>
                <w:szCs w:val="20"/>
              </w:rPr>
            </w:pPr>
          </w:p>
          <w:p w:rsidR="008E604A" w:rsidRPr="004E7ADB" w:rsidRDefault="008E604A" w:rsidP="00496155">
            <w:pPr>
              <w:jc w:val="center"/>
              <w:rPr>
                <w:rFonts w:ascii="宋体"/>
                <w:sz w:val="20"/>
                <w:szCs w:val="20"/>
              </w:rPr>
            </w:pPr>
            <w:r w:rsidRPr="004E7ADB">
              <w:rPr>
                <w:rFonts w:ascii="宋体" w:hAnsi="宋体" w:cs="宋体" w:hint="eastAsia"/>
                <w:sz w:val="20"/>
                <w:szCs w:val="20"/>
              </w:rPr>
              <w:t>冰岛</w:t>
            </w:r>
          </w:p>
          <w:p w:rsidR="008E604A" w:rsidRPr="004E7ADB" w:rsidRDefault="008E604A" w:rsidP="00496155">
            <w:pPr>
              <w:jc w:val="center"/>
              <w:rPr>
                <w:rFonts w:ascii="宋体"/>
                <w:sz w:val="20"/>
                <w:szCs w:val="20"/>
              </w:rPr>
            </w:pPr>
          </w:p>
        </w:tc>
        <w:tc>
          <w:tcPr>
            <w:tcW w:w="34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冰岛中央银行、工业贷款基金、工业开发基金</w:t>
            </w:r>
          </w:p>
        </w:tc>
        <w:tc>
          <w:tcPr>
            <w:tcW w:w="42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中国人民银行、国家开发银行、中国进出口银行、中国农业开发银行</w:t>
            </w:r>
          </w:p>
        </w:tc>
      </w:tr>
      <w:tr w:rsidR="008E604A" w:rsidRPr="004E7ADB">
        <w:trPr>
          <w:trHeight w:val="67"/>
        </w:trPr>
        <w:tc>
          <w:tcPr>
            <w:tcW w:w="13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jc w:val="center"/>
              <w:rPr>
                <w:rFonts w:ascii="宋体"/>
                <w:sz w:val="20"/>
                <w:szCs w:val="20"/>
              </w:rPr>
            </w:pPr>
          </w:p>
          <w:p w:rsidR="008E604A" w:rsidRPr="004E7ADB" w:rsidRDefault="008E604A" w:rsidP="00496155">
            <w:pPr>
              <w:jc w:val="center"/>
              <w:rPr>
                <w:rFonts w:ascii="宋体"/>
                <w:sz w:val="20"/>
                <w:szCs w:val="20"/>
              </w:rPr>
            </w:pPr>
          </w:p>
          <w:p w:rsidR="008E604A" w:rsidRPr="004E7ADB" w:rsidRDefault="008E604A" w:rsidP="00496155">
            <w:pPr>
              <w:jc w:val="center"/>
              <w:rPr>
                <w:rFonts w:ascii="宋体"/>
                <w:sz w:val="20"/>
                <w:szCs w:val="20"/>
              </w:rPr>
            </w:pPr>
          </w:p>
          <w:p w:rsidR="008E604A" w:rsidRPr="004E7ADB" w:rsidRDefault="008E604A" w:rsidP="00496155">
            <w:pPr>
              <w:jc w:val="center"/>
              <w:rPr>
                <w:rFonts w:ascii="宋体"/>
                <w:sz w:val="20"/>
                <w:szCs w:val="20"/>
              </w:rPr>
            </w:pPr>
            <w:r w:rsidRPr="004E7ADB">
              <w:rPr>
                <w:rFonts w:ascii="宋体" w:hAnsi="宋体" w:cs="宋体" w:hint="eastAsia"/>
                <w:sz w:val="20"/>
                <w:szCs w:val="20"/>
              </w:rPr>
              <w:t>德国</w:t>
            </w:r>
          </w:p>
        </w:tc>
        <w:tc>
          <w:tcPr>
            <w:tcW w:w="34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德意志联邦银行、重建贷款银行、德国投资与开发公司</w:t>
            </w:r>
          </w:p>
        </w:tc>
        <w:tc>
          <w:tcPr>
            <w:tcW w:w="42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中国人民银行、国家开发银行股份有限公司、中国农业发展银行、中国进出口银行、全国社会保障基金理事会、中国投资有限责任公司</w:t>
            </w:r>
          </w:p>
        </w:tc>
      </w:tr>
      <w:tr w:rsidR="008E604A" w:rsidRPr="004E7ADB">
        <w:trPr>
          <w:trHeight w:val="67"/>
        </w:trPr>
        <w:tc>
          <w:tcPr>
            <w:tcW w:w="13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jc w:val="center"/>
              <w:rPr>
                <w:rFonts w:ascii="宋体"/>
                <w:sz w:val="20"/>
                <w:szCs w:val="20"/>
              </w:rPr>
            </w:pPr>
          </w:p>
          <w:p w:rsidR="008E604A" w:rsidRPr="004E7ADB" w:rsidRDefault="008E604A" w:rsidP="00496155">
            <w:pPr>
              <w:jc w:val="center"/>
              <w:rPr>
                <w:rFonts w:ascii="宋体"/>
                <w:sz w:val="20"/>
                <w:szCs w:val="20"/>
              </w:rPr>
            </w:pPr>
          </w:p>
          <w:p w:rsidR="008E604A" w:rsidRPr="004E7ADB" w:rsidRDefault="008E604A" w:rsidP="00496155">
            <w:pPr>
              <w:jc w:val="center"/>
              <w:rPr>
                <w:rFonts w:ascii="宋体"/>
                <w:sz w:val="20"/>
                <w:szCs w:val="20"/>
              </w:rPr>
            </w:pPr>
            <w:r w:rsidRPr="004E7ADB">
              <w:rPr>
                <w:rFonts w:ascii="宋体" w:hAnsi="宋体" w:cs="宋体" w:hint="eastAsia"/>
                <w:sz w:val="20"/>
                <w:szCs w:val="20"/>
              </w:rPr>
              <w:t>法国</w:t>
            </w:r>
            <w:r w:rsidRPr="004E7ADB">
              <w:rPr>
                <w:rFonts w:ascii="宋体"/>
                <w:sz w:val="20"/>
                <w:szCs w:val="20"/>
                <w:vertAlign w:val="superscript"/>
              </w:rPr>
              <w:footnoteReference w:id="3"/>
            </w:r>
          </w:p>
        </w:tc>
        <w:tc>
          <w:tcPr>
            <w:tcW w:w="34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法国政府或其地方当局、法兰西银行、法国国家投资银行、储蓄信托局、因对外贸易公共援助框架内由法国政府直接或间接提供资金或资助，或由法国对外贸易保险公司担保或保险，而提供的贷款而支付、退休储备基金</w:t>
            </w:r>
          </w:p>
        </w:tc>
        <w:tc>
          <w:tcPr>
            <w:tcW w:w="42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中国政府或其地方当局、中国人民银行、国家开发银行股份有限公司、中国农业发展银行、中国进出口银行、全国社会保障基金理事会、因直接或间接担保或保险的贷款而支付给中国出口信用保险公司的利息、中国投资有限责任公司</w:t>
            </w:r>
          </w:p>
        </w:tc>
      </w:tr>
      <w:tr w:rsidR="008E604A" w:rsidRPr="004E7ADB">
        <w:trPr>
          <w:trHeight w:val="867"/>
        </w:trPr>
        <w:tc>
          <w:tcPr>
            <w:tcW w:w="13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jc w:val="center"/>
              <w:rPr>
                <w:rFonts w:ascii="宋体"/>
                <w:sz w:val="20"/>
                <w:szCs w:val="20"/>
              </w:rPr>
            </w:pPr>
          </w:p>
          <w:p w:rsidR="008E604A" w:rsidRPr="004E7ADB" w:rsidRDefault="008E604A" w:rsidP="00496155">
            <w:pPr>
              <w:jc w:val="center"/>
              <w:rPr>
                <w:rFonts w:ascii="宋体"/>
                <w:sz w:val="20"/>
                <w:szCs w:val="20"/>
              </w:rPr>
            </w:pPr>
            <w:r w:rsidRPr="004E7ADB">
              <w:rPr>
                <w:rFonts w:ascii="宋体" w:hAnsi="宋体" w:cs="宋体" w:hint="eastAsia"/>
                <w:sz w:val="20"/>
                <w:szCs w:val="20"/>
              </w:rPr>
              <w:t>芬兰</w:t>
            </w:r>
          </w:p>
        </w:tc>
        <w:tc>
          <w:tcPr>
            <w:tcW w:w="34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芬兰工业合作基金（</w:t>
            </w:r>
            <w:r w:rsidRPr="004E7ADB">
              <w:rPr>
                <w:rFonts w:ascii="宋体" w:hAnsi="宋体" w:cs="宋体"/>
                <w:sz w:val="20"/>
                <w:szCs w:val="20"/>
              </w:rPr>
              <w:t>FINNFUND</w:t>
            </w:r>
            <w:r w:rsidRPr="004E7ADB">
              <w:rPr>
                <w:rFonts w:ascii="宋体" w:hAnsi="宋体" w:cs="宋体" w:hint="eastAsia"/>
                <w:sz w:val="20"/>
                <w:szCs w:val="20"/>
              </w:rPr>
              <w:t>）、芬维拉公司（</w:t>
            </w:r>
            <w:r w:rsidRPr="004E7ADB">
              <w:rPr>
                <w:rFonts w:ascii="宋体" w:hAnsi="宋体" w:cs="宋体"/>
                <w:sz w:val="20"/>
                <w:szCs w:val="20"/>
              </w:rPr>
              <w:t>Finnvera</w:t>
            </w:r>
            <w:r w:rsidRPr="004E7ADB">
              <w:rPr>
                <w:rFonts w:ascii="宋体" w:hAnsi="宋体" w:cs="宋体" w:hint="eastAsia"/>
                <w:sz w:val="20"/>
                <w:szCs w:val="20"/>
              </w:rPr>
              <w:t>）、芬兰出口信用公共有限公司</w:t>
            </w:r>
          </w:p>
        </w:tc>
        <w:tc>
          <w:tcPr>
            <w:tcW w:w="42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国家开发银行、中国农业发展银行、中国进出口银行、全国社会保障基金理事会、中国出口信用保险公司、中国投资有限责任公司</w:t>
            </w:r>
          </w:p>
        </w:tc>
      </w:tr>
      <w:tr w:rsidR="008E604A" w:rsidRPr="004E7ADB">
        <w:trPr>
          <w:trHeight w:val="1162"/>
        </w:trPr>
        <w:tc>
          <w:tcPr>
            <w:tcW w:w="13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jc w:val="center"/>
              <w:rPr>
                <w:rFonts w:ascii="宋体"/>
                <w:sz w:val="20"/>
                <w:szCs w:val="20"/>
              </w:rPr>
            </w:pPr>
          </w:p>
          <w:p w:rsidR="008E604A" w:rsidRPr="004E7ADB" w:rsidRDefault="008E604A" w:rsidP="00496155">
            <w:pPr>
              <w:jc w:val="center"/>
              <w:rPr>
                <w:rFonts w:ascii="宋体"/>
                <w:sz w:val="20"/>
                <w:szCs w:val="20"/>
              </w:rPr>
            </w:pPr>
          </w:p>
          <w:p w:rsidR="008E604A" w:rsidRPr="004E7ADB" w:rsidRDefault="008E604A" w:rsidP="00496155">
            <w:pPr>
              <w:jc w:val="center"/>
              <w:rPr>
                <w:rFonts w:ascii="宋体"/>
                <w:sz w:val="20"/>
                <w:szCs w:val="20"/>
              </w:rPr>
            </w:pPr>
            <w:r w:rsidRPr="004E7ADB">
              <w:rPr>
                <w:rFonts w:ascii="宋体" w:hAnsi="宋体" w:cs="宋体" w:hint="eastAsia"/>
                <w:sz w:val="20"/>
                <w:szCs w:val="20"/>
              </w:rPr>
              <w:t>加拿大</w:t>
            </w:r>
          </w:p>
        </w:tc>
        <w:tc>
          <w:tcPr>
            <w:tcW w:w="34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加拿大银行、因直接或间接贷款或担保贷款的加拿大出口开发公司、加拿大养老金计划投资理事会（简称</w:t>
            </w:r>
            <w:r w:rsidRPr="004E7ADB">
              <w:rPr>
                <w:rFonts w:ascii="宋体" w:hAnsi="宋体" w:cs="宋体"/>
                <w:sz w:val="20"/>
                <w:szCs w:val="20"/>
              </w:rPr>
              <w:t>CPPIB</w:t>
            </w:r>
            <w:r w:rsidRPr="004E7ADB">
              <w:rPr>
                <w:rFonts w:ascii="宋体" w:hAnsi="宋体" w:cs="宋体" w:hint="eastAsia"/>
                <w:sz w:val="20"/>
                <w:szCs w:val="20"/>
              </w:rPr>
              <w:t>）</w:t>
            </w:r>
          </w:p>
        </w:tc>
        <w:tc>
          <w:tcPr>
            <w:tcW w:w="42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中国人民银行、因直接或间接贷款或担保贷款的中国银行或者中国国际信托投资公司（</w:t>
            </w:r>
            <w:r w:rsidRPr="004E7ADB">
              <w:rPr>
                <w:rFonts w:ascii="宋体" w:hAnsi="宋体" w:cs="宋体"/>
                <w:sz w:val="20"/>
                <w:szCs w:val="20"/>
              </w:rPr>
              <w:t>CITIC</w:t>
            </w:r>
            <w:r w:rsidRPr="004E7ADB">
              <w:rPr>
                <w:rFonts w:ascii="宋体" w:hAnsi="宋体" w:cs="宋体" w:hint="eastAsia"/>
                <w:sz w:val="20"/>
                <w:szCs w:val="20"/>
              </w:rPr>
              <w:t>）、全国社会保障基金理事会、中国进出口银行、中国出口信用保险公司</w:t>
            </w:r>
          </w:p>
        </w:tc>
      </w:tr>
      <w:tr w:rsidR="008E604A" w:rsidRPr="004E7ADB">
        <w:trPr>
          <w:trHeight w:val="458"/>
        </w:trPr>
        <w:tc>
          <w:tcPr>
            <w:tcW w:w="13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jc w:val="center"/>
              <w:rPr>
                <w:rFonts w:ascii="宋体"/>
                <w:sz w:val="20"/>
                <w:szCs w:val="20"/>
              </w:rPr>
            </w:pPr>
          </w:p>
          <w:p w:rsidR="008E604A" w:rsidRPr="004E7ADB" w:rsidRDefault="008E604A" w:rsidP="00496155">
            <w:pPr>
              <w:jc w:val="center"/>
              <w:rPr>
                <w:rFonts w:ascii="宋体"/>
                <w:sz w:val="20"/>
                <w:szCs w:val="20"/>
              </w:rPr>
            </w:pPr>
          </w:p>
          <w:p w:rsidR="008E604A" w:rsidRPr="004E7ADB" w:rsidRDefault="008E604A" w:rsidP="00496155">
            <w:pPr>
              <w:jc w:val="center"/>
              <w:rPr>
                <w:rFonts w:ascii="宋体"/>
                <w:sz w:val="20"/>
                <w:szCs w:val="20"/>
              </w:rPr>
            </w:pPr>
            <w:r w:rsidRPr="004E7ADB">
              <w:rPr>
                <w:rFonts w:ascii="宋体" w:hAnsi="宋体" w:cs="宋体" w:hint="eastAsia"/>
                <w:sz w:val="20"/>
                <w:szCs w:val="20"/>
              </w:rPr>
              <w:t>韩国</w:t>
            </w:r>
          </w:p>
        </w:tc>
        <w:tc>
          <w:tcPr>
            <w:tcW w:w="34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韩国银行、韩国产业银行、韩国进出口银行、韩国投资公司、韩国出口保险公司、韩国金融监督院、韩国金融公司、韩国贸易保险公司</w:t>
            </w:r>
          </w:p>
        </w:tc>
        <w:tc>
          <w:tcPr>
            <w:tcW w:w="42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中国人民银行、国家开发银行、中国进出口银行、中国农业发展银行、中国出口信用保险公司、全国社会保障基金理事会、中国投资有限责任公司、执行银行业、保险和证券监管职能的组织</w:t>
            </w:r>
          </w:p>
        </w:tc>
      </w:tr>
      <w:tr w:rsidR="008E604A" w:rsidRPr="004E7ADB">
        <w:trPr>
          <w:trHeight w:val="1520"/>
        </w:trPr>
        <w:tc>
          <w:tcPr>
            <w:tcW w:w="13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jc w:val="center"/>
              <w:rPr>
                <w:rFonts w:ascii="宋体"/>
                <w:sz w:val="20"/>
                <w:szCs w:val="20"/>
              </w:rPr>
            </w:pPr>
          </w:p>
          <w:p w:rsidR="008E604A" w:rsidRPr="004E7ADB" w:rsidRDefault="008E604A" w:rsidP="00496155">
            <w:pPr>
              <w:jc w:val="center"/>
              <w:rPr>
                <w:rFonts w:ascii="宋体"/>
                <w:sz w:val="20"/>
                <w:szCs w:val="20"/>
              </w:rPr>
            </w:pPr>
          </w:p>
          <w:p w:rsidR="008E604A" w:rsidRPr="004E7ADB" w:rsidRDefault="008E604A" w:rsidP="00496155">
            <w:pPr>
              <w:jc w:val="center"/>
              <w:rPr>
                <w:rFonts w:ascii="宋体"/>
                <w:sz w:val="20"/>
                <w:szCs w:val="20"/>
              </w:rPr>
            </w:pPr>
            <w:r w:rsidRPr="004E7ADB">
              <w:rPr>
                <w:rFonts w:ascii="宋体" w:hAnsi="宋体" w:cs="宋体" w:hint="eastAsia"/>
                <w:sz w:val="20"/>
                <w:szCs w:val="20"/>
              </w:rPr>
              <w:t>荷兰</w:t>
            </w:r>
          </w:p>
        </w:tc>
        <w:tc>
          <w:tcPr>
            <w:tcW w:w="34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荷兰发展中国家金融公司、荷兰发展中国家投资银行、缔约国双方主管当局随时可能同意的任何其他机构</w:t>
            </w:r>
          </w:p>
        </w:tc>
        <w:tc>
          <w:tcPr>
            <w:tcW w:w="42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国家开发银行股份有限公司、中国农业发展银行、中国进出口银行、全国社会保障基金理事会、中国出口信用保险公司、中国投资有限责任公司、缔约国双方主管当局随时可能同意的任何其他机构</w:t>
            </w:r>
          </w:p>
        </w:tc>
      </w:tr>
      <w:tr w:rsidR="008E604A" w:rsidRPr="004E7ADB">
        <w:trPr>
          <w:trHeight w:val="359"/>
        </w:trPr>
        <w:tc>
          <w:tcPr>
            <w:tcW w:w="13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jc w:val="center"/>
              <w:rPr>
                <w:rFonts w:ascii="宋体"/>
                <w:sz w:val="20"/>
                <w:szCs w:val="20"/>
              </w:rPr>
            </w:pPr>
          </w:p>
          <w:p w:rsidR="008E604A" w:rsidRPr="004E7ADB" w:rsidRDefault="008E604A" w:rsidP="00496155">
            <w:pPr>
              <w:jc w:val="center"/>
              <w:rPr>
                <w:rFonts w:ascii="宋体"/>
                <w:sz w:val="20"/>
                <w:szCs w:val="20"/>
              </w:rPr>
            </w:pPr>
            <w:r w:rsidRPr="004E7ADB">
              <w:rPr>
                <w:rFonts w:ascii="宋体" w:hAnsi="宋体" w:cs="宋体" w:hint="eastAsia"/>
                <w:sz w:val="20"/>
                <w:szCs w:val="20"/>
              </w:rPr>
              <w:t>老挝</w:t>
            </w:r>
          </w:p>
          <w:p w:rsidR="008E604A" w:rsidRPr="004E7ADB" w:rsidRDefault="008E604A" w:rsidP="00496155">
            <w:pPr>
              <w:jc w:val="center"/>
              <w:rPr>
                <w:rFonts w:ascii="宋体"/>
                <w:sz w:val="20"/>
                <w:szCs w:val="20"/>
              </w:rPr>
            </w:pPr>
          </w:p>
        </w:tc>
        <w:tc>
          <w:tcPr>
            <w:tcW w:w="34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老挝银行、老挝对外贸易银行</w:t>
            </w:r>
          </w:p>
        </w:tc>
        <w:tc>
          <w:tcPr>
            <w:tcW w:w="42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中国人民银行、中国国家开发银行、中国进出口银行、中国农业发展银行</w:t>
            </w:r>
          </w:p>
        </w:tc>
      </w:tr>
      <w:tr w:rsidR="008E604A" w:rsidRPr="004E7ADB">
        <w:trPr>
          <w:trHeight w:val="514"/>
        </w:trPr>
        <w:tc>
          <w:tcPr>
            <w:tcW w:w="13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jc w:val="center"/>
              <w:rPr>
                <w:rFonts w:ascii="宋体"/>
                <w:sz w:val="20"/>
                <w:szCs w:val="20"/>
              </w:rPr>
            </w:pPr>
          </w:p>
          <w:p w:rsidR="008E604A" w:rsidRPr="004E7ADB" w:rsidRDefault="008E604A" w:rsidP="00496155">
            <w:pPr>
              <w:jc w:val="center"/>
              <w:rPr>
                <w:rFonts w:ascii="宋体"/>
                <w:sz w:val="20"/>
                <w:szCs w:val="20"/>
              </w:rPr>
            </w:pPr>
            <w:r w:rsidRPr="004E7ADB">
              <w:rPr>
                <w:rFonts w:ascii="宋体" w:hAnsi="宋体" w:cs="宋体" w:hint="eastAsia"/>
                <w:sz w:val="20"/>
                <w:szCs w:val="20"/>
              </w:rPr>
              <w:t>卢森堡</w:t>
            </w:r>
          </w:p>
          <w:p w:rsidR="008E604A" w:rsidRPr="004E7ADB" w:rsidRDefault="008E604A" w:rsidP="00496155">
            <w:pPr>
              <w:jc w:val="center"/>
              <w:rPr>
                <w:rFonts w:ascii="宋体"/>
                <w:sz w:val="20"/>
                <w:szCs w:val="20"/>
              </w:rPr>
            </w:pPr>
          </w:p>
        </w:tc>
        <w:tc>
          <w:tcPr>
            <w:tcW w:w="34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国家信贷投资公司</w:t>
            </w:r>
          </w:p>
        </w:tc>
        <w:tc>
          <w:tcPr>
            <w:tcW w:w="42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国家银行</w:t>
            </w:r>
          </w:p>
        </w:tc>
      </w:tr>
      <w:tr w:rsidR="008E604A" w:rsidRPr="004E7ADB">
        <w:trPr>
          <w:trHeight w:val="654"/>
        </w:trPr>
        <w:tc>
          <w:tcPr>
            <w:tcW w:w="13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jc w:val="center"/>
              <w:rPr>
                <w:rFonts w:ascii="宋体"/>
                <w:sz w:val="20"/>
                <w:szCs w:val="20"/>
              </w:rPr>
            </w:pPr>
            <w:r w:rsidRPr="004E7ADB">
              <w:rPr>
                <w:rFonts w:ascii="宋体" w:hAnsi="宋体" w:cs="宋体" w:hint="eastAsia"/>
                <w:sz w:val="20"/>
                <w:szCs w:val="20"/>
              </w:rPr>
              <w:lastRenderedPageBreak/>
              <w:t>马来西亚</w:t>
            </w:r>
          </w:p>
        </w:tc>
        <w:tc>
          <w:tcPr>
            <w:tcW w:w="34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马来西亚挪格拉银行（中央银行）、马来西亚进出口银行、全国信托基金、退休基金、马来西亚农业银行、马来西亚中小企业银行、马来西亚开发银行、马来西亚国库控股公司。</w:t>
            </w:r>
            <w:r w:rsidRPr="004E7ADB">
              <w:rPr>
                <w:rFonts w:ascii="宋体"/>
                <w:sz w:val="20"/>
                <w:szCs w:val="20"/>
                <w:vertAlign w:val="superscript"/>
              </w:rPr>
              <w:footnoteReference w:id="4"/>
            </w:r>
          </w:p>
        </w:tc>
        <w:tc>
          <w:tcPr>
            <w:tcW w:w="42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中国人民银行、中国银行总行、中国国际信托投资公司、国家开发银行股份有限公司、中国农业发展银行、中国进出口银行、全国社会保障基金理事会、中国出口信用保险公司、中国投资有限责任公司、丝路基金有限责任公司</w:t>
            </w:r>
          </w:p>
        </w:tc>
      </w:tr>
      <w:tr w:rsidR="008E604A" w:rsidRPr="004E7ADB">
        <w:trPr>
          <w:trHeight w:val="514"/>
        </w:trPr>
        <w:tc>
          <w:tcPr>
            <w:tcW w:w="13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jc w:val="center"/>
              <w:rPr>
                <w:rFonts w:ascii="宋体"/>
                <w:sz w:val="20"/>
                <w:szCs w:val="20"/>
              </w:rPr>
            </w:pPr>
          </w:p>
          <w:p w:rsidR="008E604A" w:rsidRPr="004E7ADB" w:rsidRDefault="008E604A" w:rsidP="00496155">
            <w:pPr>
              <w:jc w:val="center"/>
              <w:rPr>
                <w:rFonts w:ascii="宋体"/>
                <w:sz w:val="20"/>
                <w:szCs w:val="20"/>
              </w:rPr>
            </w:pPr>
            <w:r w:rsidRPr="004E7ADB">
              <w:rPr>
                <w:rFonts w:ascii="宋体" w:hAnsi="宋体" w:cs="宋体" w:hint="eastAsia"/>
                <w:sz w:val="20"/>
                <w:szCs w:val="20"/>
              </w:rPr>
              <w:t>摩洛哥</w:t>
            </w:r>
          </w:p>
          <w:p w:rsidR="008E604A" w:rsidRPr="004E7ADB" w:rsidRDefault="008E604A" w:rsidP="00496155">
            <w:pPr>
              <w:jc w:val="center"/>
              <w:rPr>
                <w:rFonts w:ascii="宋体"/>
                <w:sz w:val="20"/>
                <w:szCs w:val="20"/>
              </w:rPr>
            </w:pPr>
          </w:p>
        </w:tc>
        <w:tc>
          <w:tcPr>
            <w:tcW w:w="34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摩洛哥中央银行</w:t>
            </w:r>
          </w:p>
        </w:tc>
        <w:tc>
          <w:tcPr>
            <w:tcW w:w="42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中国人民银行、中国国家开发银行、中国进出口银行、中国农业发展银行</w:t>
            </w:r>
          </w:p>
        </w:tc>
      </w:tr>
      <w:tr w:rsidR="008E604A" w:rsidRPr="004E7ADB">
        <w:trPr>
          <w:trHeight w:val="506"/>
        </w:trPr>
        <w:tc>
          <w:tcPr>
            <w:tcW w:w="13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jc w:val="center"/>
              <w:rPr>
                <w:rFonts w:ascii="宋体"/>
                <w:sz w:val="20"/>
                <w:szCs w:val="20"/>
              </w:rPr>
            </w:pPr>
            <w:r w:rsidRPr="004E7ADB">
              <w:rPr>
                <w:rFonts w:ascii="宋体" w:hAnsi="宋体" w:cs="宋体" w:hint="eastAsia"/>
                <w:sz w:val="20"/>
                <w:szCs w:val="20"/>
              </w:rPr>
              <w:t>墨西哥</w:t>
            </w:r>
          </w:p>
        </w:tc>
        <w:tc>
          <w:tcPr>
            <w:tcW w:w="34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墨西哥银行、国家外贸银行、国家财务银行、国家公共建设和服务银行</w:t>
            </w:r>
          </w:p>
        </w:tc>
        <w:tc>
          <w:tcPr>
            <w:tcW w:w="42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中国人民银行、国家开发银行、中国进出口银行、中国农业发展银行、中国出口信用保险公司</w:t>
            </w:r>
          </w:p>
        </w:tc>
      </w:tr>
      <w:tr w:rsidR="008E604A" w:rsidRPr="004E7ADB">
        <w:trPr>
          <w:trHeight w:val="514"/>
        </w:trPr>
        <w:tc>
          <w:tcPr>
            <w:tcW w:w="13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jc w:val="center"/>
              <w:rPr>
                <w:rFonts w:ascii="宋体"/>
                <w:sz w:val="20"/>
                <w:szCs w:val="20"/>
              </w:rPr>
            </w:pPr>
          </w:p>
          <w:p w:rsidR="008E604A" w:rsidRPr="004E7ADB" w:rsidRDefault="008E604A" w:rsidP="00496155">
            <w:pPr>
              <w:jc w:val="center"/>
              <w:rPr>
                <w:rFonts w:ascii="宋体"/>
                <w:sz w:val="20"/>
                <w:szCs w:val="20"/>
              </w:rPr>
            </w:pPr>
            <w:r w:rsidRPr="004E7ADB">
              <w:rPr>
                <w:rFonts w:ascii="宋体" w:hAnsi="宋体" w:cs="宋体" w:hint="eastAsia"/>
                <w:sz w:val="20"/>
                <w:szCs w:val="20"/>
              </w:rPr>
              <w:t>葡萄牙</w:t>
            </w:r>
          </w:p>
          <w:p w:rsidR="008E604A" w:rsidRPr="004E7ADB" w:rsidRDefault="008E604A" w:rsidP="00496155">
            <w:pPr>
              <w:jc w:val="center"/>
              <w:rPr>
                <w:rFonts w:ascii="宋体"/>
                <w:sz w:val="20"/>
                <w:szCs w:val="20"/>
              </w:rPr>
            </w:pPr>
          </w:p>
        </w:tc>
        <w:tc>
          <w:tcPr>
            <w:tcW w:w="34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储蓄总行、国家海外银行、葡萄牙投资、贸易和旅游协会、葡萄牙中央银行</w:t>
            </w:r>
            <w:r w:rsidRPr="004E7ADB">
              <w:rPr>
                <w:rFonts w:ascii="宋体"/>
                <w:sz w:val="20"/>
                <w:szCs w:val="20"/>
                <w:vertAlign w:val="superscript"/>
              </w:rPr>
              <w:footnoteReference w:id="5"/>
            </w:r>
          </w:p>
        </w:tc>
        <w:tc>
          <w:tcPr>
            <w:tcW w:w="42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中国人民银行、国家发展银行、中国进出口银行、中国农业发展银行、全国社会保障基金理事会、中国投资有限责任公司、中国出口信用保险公司、国家开发银行。</w:t>
            </w:r>
          </w:p>
        </w:tc>
      </w:tr>
      <w:tr w:rsidR="008E604A" w:rsidRPr="004E7ADB">
        <w:trPr>
          <w:trHeight w:val="685"/>
        </w:trPr>
        <w:tc>
          <w:tcPr>
            <w:tcW w:w="13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jc w:val="center"/>
              <w:rPr>
                <w:rFonts w:ascii="宋体"/>
                <w:sz w:val="20"/>
                <w:szCs w:val="20"/>
              </w:rPr>
            </w:pPr>
            <w:r w:rsidRPr="004E7ADB">
              <w:rPr>
                <w:rFonts w:ascii="宋体" w:hAnsi="宋体" w:cs="宋体" w:hint="eastAsia"/>
                <w:sz w:val="20"/>
                <w:szCs w:val="20"/>
              </w:rPr>
              <w:t>日本</w:t>
            </w:r>
          </w:p>
        </w:tc>
        <w:tc>
          <w:tcPr>
            <w:tcW w:w="34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日本输出入银行、日本金融公司（日本政策金融公库）、日本国际协力机构</w:t>
            </w:r>
          </w:p>
        </w:tc>
        <w:tc>
          <w:tcPr>
            <w:tcW w:w="42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r>
      <w:tr w:rsidR="008E604A" w:rsidRPr="004E7ADB">
        <w:tc>
          <w:tcPr>
            <w:tcW w:w="13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jc w:val="center"/>
              <w:rPr>
                <w:rFonts w:ascii="宋体"/>
                <w:sz w:val="20"/>
                <w:szCs w:val="20"/>
              </w:rPr>
            </w:pPr>
          </w:p>
          <w:p w:rsidR="008E604A" w:rsidRPr="004E7ADB" w:rsidRDefault="008E604A" w:rsidP="00496155">
            <w:pPr>
              <w:jc w:val="center"/>
              <w:rPr>
                <w:rFonts w:ascii="宋体"/>
                <w:sz w:val="20"/>
                <w:szCs w:val="20"/>
              </w:rPr>
            </w:pPr>
          </w:p>
          <w:p w:rsidR="008E604A" w:rsidRPr="004E7ADB" w:rsidRDefault="008E604A" w:rsidP="00496155">
            <w:pPr>
              <w:jc w:val="center"/>
              <w:rPr>
                <w:rFonts w:ascii="宋体"/>
                <w:sz w:val="20"/>
                <w:szCs w:val="20"/>
              </w:rPr>
            </w:pPr>
            <w:r w:rsidRPr="004E7ADB">
              <w:rPr>
                <w:rFonts w:ascii="宋体" w:hAnsi="宋体" w:cs="宋体" w:hint="eastAsia"/>
                <w:sz w:val="20"/>
                <w:szCs w:val="20"/>
              </w:rPr>
              <w:t>瑞典</w:t>
            </w:r>
            <w:r w:rsidRPr="004E7ADB">
              <w:rPr>
                <w:rFonts w:ascii="宋体"/>
                <w:sz w:val="20"/>
                <w:szCs w:val="20"/>
                <w:vertAlign w:val="superscript"/>
              </w:rPr>
              <w:footnoteReference w:id="6"/>
            </w:r>
          </w:p>
          <w:p w:rsidR="008E604A" w:rsidRPr="004E7ADB" w:rsidRDefault="008E604A" w:rsidP="00496155">
            <w:pPr>
              <w:jc w:val="center"/>
              <w:rPr>
                <w:rFonts w:ascii="宋体"/>
                <w:sz w:val="20"/>
                <w:szCs w:val="20"/>
              </w:rPr>
            </w:pPr>
          </w:p>
          <w:p w:rsidR="008E604A" w:rsidRPr="004E7ADB" w:rsidRDefault="008E604A" w:rsidP="00496155">
            <w:pPr>
              <w:jc w:val="center"/>
              <w:rPr>
                <w:rFonts w:ascii="宋体"/>
                <w:sz w:val="20"/>
                <w:szCs w:val="20"/>
              </w:rPr>
            </w:pPr>
          </w:p>
        </w:tc>
        <w:tc>
          <w:tcPr>
            <w:tcW w:w="34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瑞典银行、因直接或间接贷款或担保贷款的瑞典出口信贷担保局、国</w:t>
            </w:r>
          </w:p>
          <w:p w:rsidR="008E604A" w:rsidRPr="004E7ADB" w:rsidRDefault="008E604A" w:rsidP="00496155">
            <w:pPr>
              <w:rPr>
                <w:rFonts w:ascii="宋体"/>
                <w:sz w:val="20"/>
                <w:szCs w:val="20"/>
              </w:rPr>
            </w:pPr>
            <w:r w:rsidRPr="004E7ADB">
              <w:rPr>
                <w:rFonts w:ascii="宋体" w:hAnsi="宋体" w:cs="宋体" w:hint="eastAsia"/>
                <w:sz w:val="20"/>
                <w:szCs w:val="20"/>
              </w:rPr>
              <w:t>家债务局、瑞典国际基金会</w:t>
            </w:r>
            <w:r w:rsidRPr="004E7ADB">
              <w:rPr>
                <w:rFonts w:ascii="宋体" w:hAnsi="宋体" w:cs="宋体"/>
                <w:sz w:val="20"/>
                <w:szCs w:val="20"/>
              </w:rPr>
              <w:t>(</w:t>
            </w:r>
            <w:r w:rsidRPr="004E7ADB">
              <w:rPr>
                <w:rFonts w:ascii="宋体" w:hAnsi="宋体" w:cs="宋体" w:hint="eastAsia"/>
                <w:sz w:val="20"/>
                <w:szCs w:val="20"/>
              </w:rPr>
              <w:t>“瑞典基金会”</w:t>
            </w:r>
            <w:r w:rsidRPr="004E7ADB">
              <w:rPr>
                <w:rFonts w:ascii="宋体" w:hAnsi="宋体" w:cs="宋体"/>
                <w:sz w:val="20"/>
                <w:szCs w:val="20"/>
              </w:rPr>
              <w:t>)</w:t>
            </w:r>
            <w:r w:rsidRPr="004E7ADB">
              <w:rPr>
                <w:rFonts w:ascii="宋体" w:hAnsi="宋体" w:cs="宋体" w:hint="eastAsia"/>
                <w:sz w:val="20"/>
                <w:szCs w:val="20"/>
              </w:rPr>
              <w:t>或瑞典国际发展合作署</w:t>
            </w:r>
          </w:p>
        </w:tc>
        <w:tc>
          <w:tcPr>
            <w:tcW w:w="42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中国人民银行、因直接或间接贷款或担保贷款的中国银行、中国国际信托投资公司、国家开发银行、中国进出口银行或中国农业发展银行</w:t>
            </w:r>
          </w:p>
        </w:tc>
      </w:tr>
      <w:tr w:rsidR="008E604A" w:rsidRPr="004E7ADB">
        <w:tc>
          <w:tcPr>
            <w:tcW w:w="13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jc w:val="center"/>
              <w:rPr>
                <w:rFonts w:ascii="宋体"/>
                <w:sz w:val="20"/>
                <w:szCs w:val="20"/>
              </w:rPr>
            </w:pPr>
            <w:r w:rsidRPr="004E7ADB">
              <w:rPr>
                <w:rFonts w:ascii="宋体" w:hAnsi="宋体" w:cs="宋体" w:hint="eastAsia"/>
                <w:sz w:val="20"/>
                <w:szCs w:val="20"/>
              </w:rPr>
              <w:t>塔吉克斯坦</w:t>
            </w:r>
          </w:p>
        </w:tc>
        <w:tc>
          <w:tcPr>
            <w:tcW w:w="34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塔吉克斯坦国家银行、塔吉克斯坦共和国国家储蓄银行（阿玛纳银行）</w:t>
            </w:r>
          </w:p>
        </w:tc>
        <w:tc>
          <w:tcPr>
            <w:tcW w:w="42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中国人民银行、国家开发银行、</w:t>
            </w:r>
            <w:r w:rsidRPr="004E7ADB">
              <w:rPr>
                <w:rFonts w:ascii="宋体" w:hAnsi="宋体" w:cs="宋体"/>
                <w:sz w:val="20"/>
                <w:szCs w:val="20"/>
              </w:rPr>
              <w:t xml:space="preserve"> </w:t>
            </w:r>
            <w:r w:rsidRPr="004E7ADB">
              <w:rPr>
                <w:rFonts w:ascii="宋体" w:hAnsi="宋体" w:cs="宋体" w:hint="eastAsia"/>
                <w:sz w:val="20"/>
                <w:szCs w:val="20"/>
              </w:rPr>
              <w:t>中国农业发展银行、中国进出口银行、中国出口信用保险公司</w:t>
            </w:r>
          </w:p>
        </w:tc>
      </w:tr>
      <w:tr w:rsidR="008E604A" w:rsidRPr="004E7ADB">
        <w:tc>
          <w:tcPr>
            <w:tcW w:w="13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jc w:val="center"/>
              <w:rPr>
                <w:rFonts w:ascii="宋体"/>
                <w:sz w:val="20"/>
                <w:szCs w:val="20"/>
              </w:rPr>
            </w:pPr>
          </w:p>
          <w:p w:rsidR="008E604A" w:rsidRPr="004E7ADB" w:rsidRDefault="008E604A" w:rsidP="00496155">
            <w:pPr>
              <w:jc w:val="center"/>
              <w:rPr>
                <w:rFonts w:ascii="宋体"/>
                <w:sz w:val="20"/>
                <w:szCs w:val="20"/>
              </w:rPr>
            </w:pPr>
          </w:p>
          <w:p w:rsidR="008E604A" w:rsidRPr="004E7ADB" w:rsidRDefault="008E604A" w:rsidP="00496155">
            <w:pPr>
              <w:jc w:val="center"/>
              <w:rPr>
                <w:rFonts w:ascii="宋体"/>
                <w:sz w:val="20"/>
                <w:szCs w:val="20"/>
              </w:rPr>
            </w:pPr>
            <w:r w:rsidRPr="004E7ADB">
              <w:rPr>
                <w:rFonts w:ascii="宋体" w:hAnsi="宋体" w:cs="宋体" w:hint="eastAsia"/>
                <w:sz w:val="20"/>
                <w:szCs w:val="20"/>
              </w:rPr>
              <w:t>泰国</w:t>
            </w:r>
          </w:p>
        </w:tc>
        <w:tc>
          <w:tcPr>
            <w:tcW w:w="34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泰国银行、泰国进出口银行、政府储蓄银行、政府住房银行</w:t>
            </w:r>
          </w:p>
        </w:tc>
        <w:tc>
          <w:tcPr>
            <w:tcW w:w="42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中国人民银行以及在中央银行一般授权的范围内进行活动的中国银行、国家开发银行、中国进出口银行、中国农业发展银行</w:t>
            </w:r>
          </w:p>
        </w:tc>
      </w:tr>
      <w:tr w:rsidR="008E604A" w:rsidRPr="004E7ADB">
        <w:tc>
          <w:tcPr>
            <w:tcW w:w="13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jc w:val="center"/>
              <w:rPr>
                <w:rFonts w:ascii="宋体"/>
                <w:sz w:val="20"/>
                <w:szCs w:val="20"/>
              </w:rPr>
            </w:pPr>
          </w:p>
          <w:p w:rsidR="008E604A" w:rsidRPr="004E7ADB" w:rsidRDefault="008E604A" w:rsidP="00496155">
            <w:pPr>
              <w:jc w:val="center"/>
              <w:rPr>
                <w:rFonts w:ascii="宋体"/>
                <w:sz w:val="20"/>
                <w:szCs w:val="20"/>
              </w:rPr>
            </w:pPr>
          </w:p>
          <w:p w:rsidR="008E604A" w:rsidRPr="004E7ADB" w:rsidRDefault="008E604A" w:rsidP="00496155">
            <w:pPr>
              <w:jc w:val="center"/>
              <w:rPr>
                <w:rFonts w:ascii="宋体"/>
                <w:sz w:val="20"/>
                <w:szCs w:val="20"/>
              </w:rPr>
            </w:pPr>
            <w:r w:rsidRPr="004E7ADB">
              <w:rPr>
                <w:rFonts w:ascii="宋体" w:hAnsi="宋体" w:cs="宋体" w:hint="eastAsia"/>
                <w:sz w:val="20"/>
                <w:szCs w:val="20"/>
              </w:rPr>
              <w:t>特立尼达和多巴哥</w:t>
            </w:r>
          </w:p>
        </w:tc>
        <w:tc>
          <w:tcPr>
            <w:tcW w:w="34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特立尼达和多巴哥中央银行、</w:t>
            </w:r>
            <w:r w:rsidRPr="004E7ADB">
              <w:rPr>
                <w:rFonts w:ascii="宋体" w:hAnsi="宋体" w:cs="宋体"/>
                <w:sz w:val="20"/>
                <w:szCs w:val="20"/>
              </w:rPr>
              <w:t xml:space="preserve"> </w:t>
            </w:r>
            <w:r w:rsidRPr="004E7ADB">
              <w:rPr>
                <w:rFonts w:ascii="宋体" w:hAnsi="宋体" w:cs="宋体" w:hint="eastAsia"/>
                <w:sz w:val="20"/>
                <w:szCs w:val="20"/>
              </w:rPr>
              <w:t>农业发展银行、出口保险公司、国家住房管理局、国家保险管理委员会、住房抵押银行、存款保险公司、小企业发展公司、发展融资有限公司、特立尼达和多巴哥抵押金融公司</w:t>
            </w:r>
          </w:p>
        </w:tc>
        <w:tc>
          <w:tcPr>
            <w:tcW w:w="42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中国人民银行、国家开发银行、中国进出口银行、中国农业发展银行</w:t>
            </w:r>
          </w:p>
        </w:tc>
      </w:tr>
      <w:tr w:rsidR="008E604A" w:rsidRPr="004E7ADB">
        <w:tc>
          <w:tcPr>
            <w:tcW w:w="13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jc w:val="center"/>
              <w:rPr>
                <w:rFonts w:ascii="宋体"/>
                <w:sz w:val="20"/>
                <w:szCs w:val="20"/>
              </w:rPr>
            </w:pPr>
          </w:p>
          <w:p w:rsidR="008E604A" w:rsidRPr="004E7ADB" w:rsidRDefault="008E604A" w:rsidP="00496155">
            <w:pPr>
              <w:jc w:val="center"/>
              <w:rPr>
                <w:rFonts w:ascii="宋体"/>
                <w:sz w:val="20"/>
                <w:szCs w:val="20"/>
              </w:rPr>
            </w:pPr>
            <w:r w:rsidRPr="004E7ADB">
              <w:rPr>
                <w:rFonts w:ascii="宋体" w:hAnsi="宋体" w:cs="宋体" w:hint="eastAsia"/>
                <w:sz w:val="20"/>
                <w:szCs w:val="20"/>
              </w:rPr>
              <w:t>土耳其</w:t>
            </w:r>
          </w:p>
          <w:p w:rsidR="008E604A" w:rsidRPr="004E7ADB" w:rsidRDefault="008E604A" w:rsidP="00496155">
            <w:pPr>
              <w:jc w:val="center"/>
              <w:rPr>
                <w:rFonts w:ascii="宋体"/>
                <w:sz w:val="20"/>
                <w:szCs w:val="20"/>
              </w:rPr>
            </w:pPr>
          </w:p>
        </w:tc>
        <w:tc>
          <w:tcPr>
            <w:tcW w:w="34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土耳其中央银行、土耳其进出口银行或土耳其发展银行</w:t>
            </w:r>
          </w:p>
        </w:tc>
        <w:tc>
          <w:tcPr>
            <w:tcW w:w="42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中国人民银行、中国银行或中国国际信托投资公司实业银行</w:t>
            </w:r>
          </w:p>
        </w:tc>
      </w:tr>
      <w:tr w:rsidR="008E604A" w:rsidRPr="004E7ADB">
        <w:tc>
          <w:tcPr>
            <w:tcW w:w="13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jc w:val="center"/>
              <w:rPr>
                <w:rFonts w:ascii="宋体"/>
                <w:sz w:val="20"/>
                <w:szCs w:val="20"/>
              </w:rPr>
            </w:pPr>
          </w:p>
          <w:p w:rsidR="008E604A" w:rsidRPr="004E7ADB" w:rsidRDefault="008E604A" w:rsidP="00496155">
            <w:pPr>
              <w:jc w:val="center"/>
              <w:rPr>
                <w:rFonts w:ascii="宋体"/>
                <w:sz w:val="20"/>
                <w:szCs w:val="20"/>
              </w:rPr>
            </w:pPr>
            <w:r w:rsidRPr="004E7ADB">
              <w:rPr>
                <w:rFonts w:ascii="宋体" w:hAnsi="宋体" w:cs="宋体" w:hint="eastAsia"/>
                <w:sz w:val="20"/>
                <w:szCs w:val="20"/>
              </w:rPr>
              <w:t>委内瑞拉</w:t>
            </w:r>
          </w:p>
          <w:p w:rsidR="008E604A" w:rsidRPr="004E7ADB" w:rsidRDefault="008E604A" w:rsidP="00496155">
            <w:pPr>
              <w:jc w:val="center"/>
              <w:rPr>
                <w:rFonts w:ascii="宋体"/>
                <w:sz w:val="20"/>
                <w:szCs w:val="20"/>
              </w:rPr>
            </w:pPr>
          </w:p>
        </w:tc>
        <w:tc>
          <w:tcPr>
            <w:tcW w:w="34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委内瑞拉中央银行</w:t>
            </w:r>
          </w:p>
        </w:tc>
        <w:tc>
          <w:tcPr>
            <w:tcW w:w="42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中国人民银行、中国开发银行、中国进出口银行、中国农业银行、</w:t>
            </w:r>
          </w:p>
        </w:tc>
      </w:tr>
      <w:tr w:rsidR="008E604A" w:rsidRPr="004E7ADB">
        <w:tc>
          <w:tcPr>
            <w:tcW w:w="13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jc w:val="center"/>
              <w:rPr>
                <w:rFonts w:ascii="宋体"/>
                <w:sz w:val="20"/>
                <w:szCs w:val="20"/>
              </w:rPr>
            </w:pPr>
            <w:r w:rsidRPr="004E7ADB">
              <w:rPr>
                <w:rFonts w:ascii="宋体" w:hAnsi="宋体" w:cs="宋体" w:hint="eastAsia"/>
                <w:sz w:val="20"/>
                <w:szCs w:val="20"/>
              </w:rPr>
              <w:t>文莱</w:t>
            </w:r>
          </w:p>
        </w:tc>
        <w:tc>
          <w:tcPr>
            <w:tcW w:w="34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文莱货币管理委员会、文莱投资局、雇员信托基金会</w:t>
            </w:r>
          </w:p>
        </w:tc>
        <w:tc>
          <w:tcPr>
            <w:tcW w:w="42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中国人民银行、中国国家发展银行、中国进出口银行、中国农业发展银行、社会保障基金理事会</w:t>
            </w:r>
          </w:p>
        </w:tc>
      </w:tr>
      <w:tr w:rsidR="008E604A" w:rsidRPr="004E7ADB">
        <w:tc>
          <w:tcPr>
            <w:tcW w:w="13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jc w:val="center"/>
              <w:rPr>
                <w:rFonts w:ascii="宋体"/>
                <w:sz w:val="20"/>
                <w:szCs w:val="20"/>
              </w:rPr>
            </w:pPr>
          </w:p>
          <w:p w:rsidR="008E604A" w:rsidRPr="004E7ADB" w:rsidRDefault="008E604A" w:rsidP="00496155">
            <w:pPr>
              <w:jc w:val="center"/>
              <w:rPr>
                <w:rFonts w:ascii="宋体"/>
                <w:sz w:val="20"/>
                <w:szCs w:val="20"/>
              </w:rPr>
            </w:pPr>
            <w:r w:rsidRPr="004E7ADB">
              <w:rPr>
                <w:rFonts w:ascii="宋体" w:hAnsi="宋体" w:cs="宋体" w:hint="eastAsia"/>
                <w:sz w:val="20"/>
                <w:szCs w:val="20"/>
              </w:rPr>
              <w:t>中国香港</w:t>
            </w:r>
          </w:p>
          <w:p w:rsidR="008E604A" w:rsidRPr="004E7ADB" w:rsidRDefault="008E604A" w:rsidP="00496155">
            <w:pPr>
              <w:jc w:val="center"/>
              <w:rPr>
                <w:rFonts w:ascii="宋体"/>
                <w:sz w:val="20"/>
                <w:szCs w:val="20"/>
              </w:rPr>
            </w:pPr>
          </w:p>
        </w:tc>
        <w:tc>
          <w:tcPr>
            <w:tcW w:w="34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香港金融管理局</w:t>
            </w:r>
          </w:p>
        </w:tc>
        <w:tc>
          <w:tcPr>
            <w:tcW w:w="42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国家开发银行、中国进出口银行、中国农业发展银行、全国社会保障基金理事会、中国出口信用保险公司</w:t>
            </w:r>
            <w:r w:rsidRPr="004E7ADB">
              <w:rPr>
                <w:rFonts w:ascii="宋体"/>
                <w:sz w:val="20"/>
                <w:szCs w:val="20"/>
                <w:vertAlign w:val="superscript"/>
              </w:rPr>
              <w:footnoteReference w:id="7"/>
            </w:r>
          </w:p>
        </w:tc>
      </w:tr>
      <w:tr w:rsidR="008E604A" w:rsidRPr="004E7ADB">
        <w:tc>
          <w:tcPr>
            <w:tcW w:w="13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jc w:val="center"/>
              <w:rPr>
                <w:rFonts w:ascii="宋体"/>
                <w:sz w:val="20"/>
                <w:szCs w:val="20"/>
              </w:rPr>
            </w:pPr>
          </w:p>
          <w:p w:rsidR="008E604A" w:rsidRPr="004E7ADB" w:rsidRDefault="008E604A" w:rsidP="00496155">
            <w:pPr>
              <w:jc w:val="center"/>
              <w:rPr>
                <w:rFonts w:ascii="宋体"/>
                <w:sz w:val="20"/>
                <w:szCs w:val="20"/>
              </w:rPr>
            </w:pPr>
          </w:p>
          <w:p w:rsidR="008E604A" w:rsidRPr="004E7ADB" w:rsidRDefault="008E604A" w:rsidP="00496155">
            <w:pPr>
              <w:jc w:val="center"/>
              <w:rPr>
                <w:rFonts w:ascii="宋体"/>
                <w:sz w:val="20"/>
                <w:szCs w:val="20"/>
              </w:rPr>
            </w:pPr>
            <w:r w:rsidRPr="004E7ADB">
              <w:rPr>
                <w:rFonts w:ascii="宋体" w:hAnsi="宋体" w:cs="宋体" w:hint="eastAsia"/>
                <w:sz w:val="20"/>
                <w:szCs w:val="20"/>
              </w:rPr>
              <w:t>土库曼斯坦</w:t>
            </w:r>
          </w:p>
          <w:p w:rsidR="008E604A" w:rsidRPr="004E7ADB" w:rsidRDefault="008E604A" w:rsidP="00496155">
            <w:pPr>
              <w:jc w:val="center"/>
              <w:rPr>
                <w:rFonts w:ascii="宋体"/>
                <w:sz w:val="20"/>
                <w:szCs w:val="20"/>
              </w:rPr>
            </w:pPr>
          </w:p>
          <w:p w:rsidR="008E604A" w:rsidRPr="004E7ADB" w:rsidRDefault="008E604A" w:rsidP="00496155">
            <w:pPr>
              <w:jc w:val="center"/>
              <w:rPr>
                <w:rFonts w:ascii="宋体"/>
                <w:sz w:val="20"/>
                <w:szCs w:val="20"/>
              </w:rPr>
            </w:pPr>
          </w:p>
        </w:tc>
        <w:tc>
          <w:tcPr>
            <w:tcW w:w="34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土库曼斯坦中央银行</w:t>
            </w:r>
          </w:p>
        </w:tc>
        <w:tc>
          <w:tcPr>
            <w:tcW w:w="42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中国人民银行、国家开发银行、中国农业发展银行、中国进出口银行、全国社会保障基金理事会、中国出口信用保险公司</w:t>
            </w:r>
          </w:p>
        </w:tc>
      </w:tr>
      <w:tr w:rsidR="008E604A" w:rsidRPr="004E7ADB">
        <w:tc>
          <w:tcPr>
            <w:tcW w:w="13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jc w:val="center"/>
              <w:rPr>
                <w:rFonts w:ascii="宋体"/>
                <w:sz w:val="20"/>
                <w:szCs w:val="20"/>
              </w:rPr>
            </w:pPr>
          </w:p>
          <w:p w:rsidR="008E604A" w:rsidRPr="004E7ADB" w:rsidRDefault="008E604A" w:rsidP="00496155">
            <w:pPr>
              <w:jc w:val="center"/>
              <w:rPr>
                <w:rFonts w:ascii="宋体"/>
                <w:sz w:val="20"/>
                <w:szCs w:val="20"/>
              </w:rPr>
            </w:pPr>
          </w:p>
          <w:p w:rsidR="008E604A" w:rsidRPr="004E7ADB" w:rsidRDefault="008E604A" w:rsidP="00496155">
            <w:pPr>
              <w:jc w:val="center"/>
              <w:rPr>
                <w:rFonts w:ascii="宋体"/>
                <w:sz w:val="20"/>
                <w:szCs w:val="20"/>
              </w:rPr>
            </w:pPr>
          </w:p>
          <w:p w:rsidR="008E604A" w:rsidRPr="004E7ADB" w:rsidRDefault="008E604A" w:rsidP="00496155">
            <w:pPr>
              <w:jc w:val="center"/>
              <w:rPr>
                <w:rFonts w:ascii="宋体"/>
                <w:sz w:val="20"/>
                <w:szCs w:val="20"/>
              </w:rPr>
            </w:pPr>
            <w:r w:rsidRPr="004E7ADB">
              <w:rPr>
                <w:rFonts w:ascii="宋体" w:hAnsi="宋体" w:cs="宋体" w:hint="eastAsia"/>
                <w:sz w:val="20"/>
                <w:szCs w:val="20"/>
              </w:rPr>
              <w:t>新加坡</w:t>
            </w:r>
          </w:p>
          <w:p w:rsidR="008E604A" w:rsidRPr="004E7ADB" w:rsidRDefault="008E604A" w:rsidP="00496155">
            <w:pPr>
              <w:jc w:val="center"/>
              <w:rPr>
                <w:rFonts w:ascii="宋体"/>
                <w:sz w:val="20"/>
                <w:szCs w:val="20"/>
              </w:rPr>
            </w:pPr>
          </w:p>
          <w:p w:rsidR="008E604A" w:rsidRPr="004E7ADB" w:rsidRDefault="008E604A" w:rsidP="00496155">
            <w:pPr>
              <w:jc w:val="center"/>
              <w:rPr>
                <w:rFonts w:ascii="宋体"/>
                <w:sz w:val="20"/>
                <w:szCs w:val="20"/>
              </w:rPr>
            </w:pPr>
          </w:p>
        </w:tc>
        <w:tc>
          <w:tcPr>
            <w:tcW w:w="34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新加坡金融管理局、新加坡政府投资有限公司、法定机构、新加坡星展银行总行（</w:t>
            </w:r>
            <w:r w:rsidRPr="004E7ADB">
              <w:rPr>
                <w:rFonts w:ascii="宋体" w:hAnsi="宋体" w:cs="宋体"/>
                <w:sz w:val="20"/>
                <w:szCs w:val="20"/>
              </w:rPr>
              <w:t>2007</w:t>
            </w:r>
            <w:r w:rsidRPr="004E7ADB">
              <w:rPr>
                <w:rFonts w:ascii="宋体" w:hAnsi="宋体" w:cs="宋体" w:hint="eastAsia"/>
                <w:sz w:val="20"/>
                <w:szCs w:val="20"/>
              </w:rPr>
              <w:t>年</w:t>
            </w:r>
            <w:r w:rsidRPr="004E7ADB">
              <w:rPr>
                <w:rFonts w:ascii="宋体" w:hAnsi="宋体" w:cs="宋体"/>
                <w:sz w:val="20"/>
                <w:szCs w:val="20"/>
              </w:rPr>
              <w:t>9</w:t>
            </w:r>
            <w:r w:rsidRPr="004E7ADB">
              <w:rPr>
                <w:rFonts w:ascii="宋体" w:hAnsi="宋体" w:cs="宋体" w:hint="eastAsia"/>
                <w:sz w:val="20"/>
                <w:szCs w:val="20"/>
              </w:rPr>
              <w:t>月</w:t>
            </w:r>
            <w:r w:rsidRPr="004E7ADB">
              <w:rPr>
                <w:rFonts w:ascii="宋体" w:hAnsi="宋体" w:cs="宋体"/>
                <w:sz w:val="20"/>
                <w:szCs w:val="20"/>
              </w:rPr>
              <w:t>18</w:t>
            </w:r>
            <w:r w:rsidRPr="004E7ADB">
              <w:rPr>
                <w:rFonts w:ascii="宋体" w:hAnsi="宋体" w:cs="宋体" w:hint="eastAsia"/>
                <w:sz w:val="20"/>
                <w:szCs w:val="20"/>
              </w:rPr>
              <w:t>日前签订的任何贷款合同而从缔约国一方取得的利息至</w:t>
            </w:r>
            <w:r w:rsidRPr="004E7ADB">
              <w:rPr>
                <w:rFonts w:ascii="宋体" w:hAnsi="宋体" w:cs="宋体"/>
                <w:sz w:val="20"/>
                <w:szCs w:val="20"/>
              </w:rPr>
              <w:t>2011</w:t>
            </w:r>
            <w:r w:rsidRPr="004E7ADB">
              <w:rPr>
                <w:rFonts w:ascii="宋体" w:hAnsi="宋体" w:cs="宋体" w:hint="eastAsia"/>
                <w:sz w:val="20"/>
                <w:szCs w:val="20"/>
              </w:rPr>
              <w:t>年</w:t>
            </w:r>
            <w:r w:rsidRPr="004E7ADB">
              <w:rPr>
                <w:rFonts w:ascii="宋体" w:hAnsi="宋体" w:cs="宋体"/>
                <w:sz w:val="20"/>
                <w:szCs w:val="20"/>
              </w:rPr>
              <w:t>1</w:t>
            </w:r>
            <w:r w:rsidRPr="004E7ADB">
              <w:rPr>
                <w:rFonts w:ascii="宋体" w:hAnsi="宋体" w:cs="宋体" w:hint="eastAsia"/>
                <w:sz w:val="20"/>
                <w:szCs w:val="20"/>
              </w:rPr>
              <w:t>月</w:t>
            </w:r>
            <w:r w:rsidRPr="004E7ADB">
              <w:rPr>
                <w:rFonts w:ascii="宋体" w:hAnsi="宋体" w:cs="宋体"/>
                <w:sz w:val="20"/>
                <w:szCs w:val="20"/>
              </w:rPr>
              <w:t>1</w:t>
            </w:r>
            <w:r w:rsidRPr="004E7ADB">
              <w:rPr>
                <w:rFonts w:ascii="宋体" w:hAnsi="宋体" w:cs="宋体" w:hint="eastAsia"/>
                <w:sz w:val="20"/>
                <w:szCs w:val="20"/>
              </w:rPr>
              <w:t>日前免税）</w:t>
            </w:r>
            <w:r w:rsidRPr="004E7ADB">
              <w:rPr>
                <w:rFonts w:ascii="宋体"/>
                <w:sz w:val="20"/>
                <w:szCs w:val="20"/>
                <w:vertAlign w:val="superscript"/>
              </w:rPr>
              <w:footnoteReference w:id="8"/>
            </w:r>
          </w:p>
          <w:p w:rsidR="008E604A" w:rsidRPr="004E7ADB" w:rsidRDefault="008E604A" w:rsidP="00496155">
            <w:pPr>
              <w:rPr>
                <w:rFonts w:ascii="宋体"/>
                <w:sz w:val="20"/>
                <w:szCs w:val="20"/>
              </w:rPr>
            </w:pPr>
          </w:p>
        </w:tc>
        <w:tc>
          <w:tcPr>
            <w:tcW w:w="42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中国人民银行、国家开发银行、中国农业发展银行、中国进出口银行、</w:t>
            </w:r>
            <w:r w:rsidRPr="004E7ADB">
              <w:rPr>
                <w:rFonts w:ascii="宋体" w:hAnsi="宋体" w:cs="宋体"/>
                <w:sz w:val="20"/>
                <w:szCs w:val="20"/>
              </w:rPr>
              <w:t xml:space="preserve"> </w:t>
            </w:r>
            <w:r w:rsidRPr="004E7ADB">
              <w:rPr>
                <w:rFonts w:ascii="宋体" w:hAnsi="宋体" w:cs="宋体" w:hint="eastAsia"/>
                <w:sz w:val="20"/>
                <w:szCs w:val="20"/>
              </w:rPr>
              <w:t>全国社会保障基金理事会、中国出口信用保险公司、中国国际信托投资公司（</w:t>
            </w:r>
            <w:r w:rsidRPr="004E7ADB">
              <w:rPr>
                <w:rFonts w:ascii="宋体" w:hAnsi="宋体" w:cs="宋体"/>
                <w:sz w:val="20"/>
                <w:szCs w:val="20"/>
              </w:rPr>
              <w:t>2007</w:t>
            </w:r>
            <w:r w:rsidRPr="004E7ADB">
              <w:rPr>
                <w:rFonts w:ascii="宋体" w:hAnsi="宋体" w:cs="宋体" w:hint="eastAsia"/>
                <w:sz w:val="20"/>
                <w:szCs w:val="20"/>
              </w:rPr>
              <w:t>年</w:t>
            </w:r>
            <w:r w:rsidRPr="004E7ADB">
              <w:rPr>
                <w:rFonts w:ascii="宋体" w:hAnsi="宋体" w:cs="宋体"/>
                <w:sz w:val="20"/>
                <w:szCs w:val="20"/>
              </w:rPr>
              <w:t>9</w:t>
            </w:r>
            <w:r w:rsidRPr="004E7ADB">
              <w:rPr>
                <w:rFonts w:ascii="宋体" w:hAnsi="宋体" w:cs="宋体" w:hint="eastAsia"/>
                <w:sz w:val="20"/>
                <w:szCs w:val="20"/>
              </w:rPr>
              <w:t>月</w:t>
            </w:r>
            <w:r w:rsidRPr="004E7ADB">
              <w:rPr>
                <w:rFonts w:ascii="宋体" w:hAnsi="宋体" w:cs="宋体"/>
                <w:sz w:val="20"/>
                <w:szCs w:val="20"/>
              </w:rPr>
              <w:t>18</w:t>
            </w:r>
            <w:r w:rsidRPr="004E7ADB">
              <w:rPr>
                <w:rFonts w:ascii="宋体" w:hAnsi="宋体" w:cs="宋体" w:hint="eastAsia"/>
                <w:sz w:val="20"/>
                <w:szCs w:val="20"/>
              </w:rPr>
              <w:t>日前签订的任何贷款合同而从缔约国一方取得的利息至</w:t>
            </w:r>
            <w:r w:rsidRPr="004E7ADB">
              <w:rPr>
                <w:rFonts w:ascii="宋体" w:hAnsi="宋体" w:cs="宋体"/>
                <w:sz w:val="20"/>
                <w:szCs w:val="20"/>
              </w:rPr>
              <w:t>2011</w:t>
            </w:r>
            <w:r w:rsidRPr="004E7ADB">
              <w:rPr>
                <w:rFonts w:ascii="宋体" w:hAnsi="宋体" w:cs="宋体" w:hint="eastAsia"/>
                <w:sz w:val="20"/>
                <w:szCs w:val="20"/>
              </w:rPr>
              <w:t>年</w:t>
            </w:r>
            <w:r w:rsidRPr="004E7ADB">
              <w:rPr>
                <w:rFonts w:ascii="宋体" w:hAnsi="宋体" w:cs="宋体"/>
                <w:sz w:val="20"/>
                <w:szCs w:val="20"/>
              </w:rPr>
              <w:t>1</w:t>
            </w:r>
            <w:r w:rsidRPr="004E7ADB">
              <w:rPr>
                <w:rFonts w:ascii="宋体" w:hAnsi="宋体" w:cs="宋体" w:hint="eastAsia"/>
                <w:sz w:val="20"/>
                <w:szCs w:val="20"/>
              </w:rPr>
              <w:t>月</w:t>
            </w:r>
            <w:r w:rsidRPr="004E7ADB">
              <w:rPr>
                <w:rFonts w:ascii="宋体" w:hAnsi="宋体" w:cs="宋体"/>
                <w:sz w:val="20"/>
                <w:szCs w:val="20"/>
              </w:rPr>
              <w:t>1</w:t>
            </w:r>
            <w:r w:rsidRPr="004E7ADB">
              <w:rPr>
                <w:rFonts w:ascii="宋体" w:hAnsi="宋体" w:cs="宋体" w:hint="eastAsia"/>
                <w:sz w:val="20"/>
                <w:szCs w:val="20"/>
              </w:rPr>
              <w:t>日前免税）、中国银行总行（</w:t>
            </w:r>
            <w:r w:rsidRPr="004E7ADB">
              <w:rPr>
                <w:rFonts w:ascii="宋体" w:hAnsi="宋体" w:cs="宋体"/>
                <w:sz w:val="20"/>
                <w:szCs w:val="20"/>
              </w:rPr>
              <w:t>2007</w:t>
            </w:r>
            <w:r w:rsidRPr="004E7ADB">
              <w:rPr>
                <w:rFonts w:ascii="宋体" w:hAnsi="宋体" w:cs="宋体" w:hint="eastAsia"/>
                <w:sz w:val="20"/>
                <w:szCs w:val="20"/>
              </w:rPr>
              <w:t>年</w:t>
            </w:r>
            <w:r w:rsidRPr="004E7ADB">
              <w:rPr>
                <w:rFonts w:ascii="宋体" w:hAnsi="宋体" w:cs="宋体"/>
                <w:sz w:val="20"/>
                <w:szCs w:val="20"/>
              </w:rPr>
              <w:t>9</w:t>
            </w:r>
            <w:r w:rsidRPr="004E7ADB">
              <w:rPr>
                <w:rFonts w:ascii="宋体" w:hAnsi="宋体" w:cs="宋体" w:hint="eastAsia"/>
                <w:sz w:val="20"/>
                <w:szCs w:val="20"/>
              </w:rPr>
              <w:t>月</w:t>
            </w:r>
            <w:r w:rsidRPr="004E7ADB">
              <w:rPr>
                <w:rFonts w:ascii="宋体" w:hAnsi="宋体" w:cs="宋体"/>
                <w:sz w:val="20"/>
                <w:szCs w:val="20"/>
              </w:rPr>
              <w:t>18</w:t>
            </w:r>
            <w:r w:rsidRPr="004E7ADB">
              <w:rPr>
                <w:rFonts w:ascii="宋体" w:hAnsi="宋体" w:cs="宋体" w:hint="eastAsia"/>
                <w:sz w:val="20"/>
                <w:szCs w:val="20"/>
              </w:rPr>
              <w:t>日前签订的任何贷款合同而从缔约国一方取得的利息至</w:t>
            </w:r>
            <w:r w:rsidRPr="004E7ADB">
              <w:rPr>
                <w:rFonts w:ascii="宋体" w:hAnsi="宋体" w:cs="宋体"/>
                <w:sz w:val="20"/>
                <w:szCs w:val="20"/>
              </w:rPr>
              <w:t>2011</w:t>
            </w:r>
            <w:r w:rsidRPr="004E7ADB">
              <w:rPr>
                <w:rFonts w:ascii="宋体" w:hAnsi="宋体" w:cs="宋体" w:hint="eastAsia"/>
                <w:sz w:val="20"/>
                <w:szCs w:val="20"/>
              </w:rPr>
              <w:t>年</w:t>
            </w:r>
            <w:r w:rsidRPr="004E7ADB">
              <w:rPr>
                <w:rFonts w:ascii="宋体" w:hAnsi="宋体" w:cs="宋体"/>
                <w:sz w:val="20"/>
                <w:szCs w:val="20"/>
              </w:rPr>
              <w:t>1</w:t>
            </w:r>
            <w:r w:rsidRPr="004E7ADB">
              <w:rPr>
                <w:rFonts w:ascii="宋体" w:hAnsi="宋体" w:cs="宋体" w:hint="eastAsia"/>
                <w:sz w:val="20"/>
                <w:szCs w:val="20"/>
              </w:rPr>
              <w:t>月</w:t>
            </w:r>
            <w:r w:rsidRPr="004E7ADB">
              <w:rPr>
                <w:rFonts w:ascii="宋体" w:hAnsi="宋体" w:cs="宋体"/>
                <w:sz w:val="20"/>
                <w:szCs w:val="20"/>
              </w:rPr>
              <w:t>1</w:t>
            </w:r>
            <w:r w:rsidRPr="004E7ADB">
              <w:rPr>
                <w:rFonts w:ascii="宋体" w:hAnsi="宋体" w:cs="宋体" w:hint="eastAsia"/>
                <w:sz w:val="20"/>
                <w:szCs w:val="20"/>
              </w:rPr>
              <w:t>日前免税）</w:t>
            </w:r>
          </w:p>
        </w:tc>
      </w:tr>
      <w:tr w:rsidR="008E604A" w:rsidRPr="004E7ADB">
        <w:tc>
          <w:tcPr>
            <w:tcW w:w="13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jc w:val="center"/>
              <w:rPr>
                <w:rFonts w:ascii="宋体"/>
                <w:sz w:val="20"/>
                <w:szCs w:val="20"/>
              </w:rPr>
            </w:pPr>
            <w:r w:rsidRPr="004E7ADB">
              <w:rPr>
                <w:rFonts w:ascii="宋体" w:hAnsi="宋体" w:cs="宋体" w:hint="eastAsia"/>
                <w:sz w:val="20"/>
                <w:szCs w:val="20"/>
              </w:rPr>
              <w:t>越南</w:t>
            </w:r>
          </w:p>
        </w:tc>
        <w:tc>
          <w:tcPr>
            <w:tcW w:w="34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越南国有银行</w:t>
            </w:r>
          </w:p>
        </w:tc>
        <w:tc>
          <w:tcPr>
            <w:tcW w:w="42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中国国家银行</w:t>
            </w:r>
          </w:p>
        </w:tc>
      </w:tr>
      <w:tr w:rsidR="008E604A" w:rsidRPr="004E7ADB">
        <w:tc>
          <w:tcPr>
            <w:tcW w:w="13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jc w:val="center"/>
              <w:rPr>
                <w:rFonts w:ascii="宋体"/>
                <w:sz w:val="20"/>
                <w:szCs w:val="20"/>
              </w:rPr>
            </w:pPr>
            <w:r w:rsidRPr="004E7ADB">
              <w:rPr>
                <w:rFonts w:ascii="宋体" w:hAnsi="宋体" w:cs="宋体" w:hint="eastAsia"/>
                <w:sz w:val="20"/>
                <w:szCs w:val="20"/>
              </w:rPr>
              <w:t>捷克</w:t>
            </w:r>
          </w:p>
        </w:tc>
        <w:tc>
          <w:tcPr>
            <w:tcW w:w="34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捷克出口银行（</w:t>
            </w:r>
            <w:r w:rsidRPr="004E7ADB">
              <w:rPr>
                <w:rFonts w:ascii="宋体" w:hAnsi="宋体" w:cs="宋体"/>
                <w:sz w:val="20"/>
                <w:szCs w:val="20"/>
              </w:rPr>
              <w:t>CEB</w:t>
            </w:r>
            <w:r w:rsidRPr="004E7ADB">
              <w:rPr>
                <w:rFonts w:ascii="宋体" w:hAnsi="宋体" w:cs="宋体" w:hint="eastAsia"/>
                <w:sz w:val="20"/>
                <w:szCs w:val="20"/>
              </w:rPr>
              <w:t>）、出口担保和保险公司（</w:t>
            </w:r>
            <w:r w:rsidRPr="004E7ADB">
              <w:rPr>
                <w:rFonts w:ascii="宋体" w:hAnsi="宋体" w:cs="宋体"/>
                <w:sz w:val="20"/>
                <w:szCs w:val="20"/>
              </w:rPr>
              <w:t>EGAP</w:t>
            </w:r>
            <w:r w:rsidRPr="004E7ADB">
              <w:rPr>
                <w:rFonts w:ascii="宋体" w:hAnsi="宋体" w:cs="宋体" w:hint="eastAsia"/>
                <w:sz w:val="20"/>
                <w:szCs w:val="20"/>
              </w:rPr>
              <w:t>）</w:t>
            </w:r>
          </w:p>
        </w:tc>
        <w:tc>
          <w:tcPr>
            <w:tcW w:w="42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中国国家开发银行、中国农业发展银行、中国进出口银行、中国出口信用保险公司</w:t>
            </w:r>
          </w:p>
        </w:tc>
      </w:tr>
      <w:tr w:rsidR="008E604A" w:rsidRPr="004E7ADB">
        <w:tc>
          <w:tcPr>
            <w:tcW w:w="13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jc w:val="center"/>
              <w:rPr>
                <w:rFonts w:ascii="宋体"/>
                <w:sz w:val="20"/>
                <w:szCs w:val="20"/>
              </w:rPr>
            </w:pPr>
            <w:r w:rsidRPr="004E7ADB">
              <w:rPr>
                <w:rFonts w:ascii="宋体" w:hAnsi="宋体" w:cs="宋体" w:hint="eastAsia"/>
                <w:sz w:val="20"/>
                <w:szCs w:val="20"/>
              </w:rPr>
              <w:t>丹麦</w:t>
            </w:r>
            <w:r w:rsidRPr="004E7ADB">
              <w:rPr>
                <w:rFonts w:ascii="宋体"/>
                <w:sz w:val="20"/>
                <w:szCs w:val="20"/>
                <w:vertAlign w:val="superscript"/>
              </w:rPr>
              <w:footnoteReference w:id="9"/>
            </w:r>
          </w:p>
        </w:tc>
        <w:tc>
          <w:tcPr>
            <w:tcW w:w="34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发展中国家工业化基金（</w:t>
            </w:r>
            <w:r w:rsidRPr="004E7ADB">
              <w:rPr>
                <w:rFonts w:ascii="宋体" w:hAnsi="宋体" w:cs="宋体"/>
                <w:sz w:val="20"/>
                <w:szCs w:val="20"/>
              </w:rPr>
              <w:t>IFU</w:t>
            </w:r>
            <w:r w:rsidRPr="004E7ADB">
              <w:rPr>
                <w:rFonts w:ascii="宋体" w:hAnsi="宋体" w:cs="宋体" w:hint="eastAsia"/>
                <w:sz w:val="20"/>
                <w:szCs w:val="20"/>
              </w:rPr>
              <w:t>）、丹麦出口信用基金（</w:t>
            </w:r>
            <w:r w:rsidRPr="004E7ADB">
              <w:rPr>
                <w:rFonts w:ascii="宋体" w:hAnsi="宋体" w:cs="宋体"/>
                <w:sz w:val="20"/>
                <w:szCs w:val="20"/>
              </w:rPr>
              <w:t>EKF</w:t>
            </w:r>
            <w:r w:rsidRPr="004E7ADB">
              <w:rPr>
                <w:rFonts w:ascii="宋体" w:hAnsi="宋体" w:cs="宋体" w:hint="eastAsia"/>
                <w:sz w:val="20"/>
                <w:szCs w:val="20"/>
              </w:rPr>
              <w:t>）、丹麦成长基金</w:t>
            </w:r>
          </w:p>
        </w:tc>
        <w:tc>
          <w:tcPr>
            <w:tcW w:w="42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国家开发银行、中国农业发展银行、中国进出口银行、全国社会保障基金理事会、中国出口信用保险公司、中国投资有限责任公司</w:t>
            </w:r>
          </w:p>
        </w:tc>
      </w:tr>
      <w:tr w:rsidR="008E604A" w:rsidRPr="004E7ADB">
        <w:tc>
          <w:tcPr>
            <w:tcW w:w="13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jc w:val="center"/>
              <w:rPr>
                <w:rFonts w:ascii="宋体"/>
                <w:sz w:val="20"/>
                <w:szCs w:val="20"/>
              </w:rPr>
            </w:pPr>
            <w:r w:rsidRPr="004E7ADB">
              <w:rPr>
                <w:rFonts w:ascii="宋体" w:hAnsi="宋体" w:cs="宋体" w:hint="eastAsia"/>
                <w:sz w:val="20"/>
                <w:szCs w:val="20"/>
              </w:rPr>
              <w:t>印度</w:t>
            </w:r>
            <w:r w:rsidRPr="004E7ADB">
              <w:rPr>
                <w:rFonts w:ascii="宋体"/>
                <w:sz w:val="20"/>
                <w:szCs w:val="20"/>
                <w:vertAlign w:val="superscript"/>
              </w:rPr>
              <w:footnoteReference w:id="10"/>
            </w:r>
          </w:p>
        </w:tc>
        <w:tc>
          <w:tcPr>
            <w:tcW w:w="34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印度储备银行、印度进出口银行、国家住房银行、印度基础设施金融有限公司、印度出口信用担保有限公司、国家农业和农村发展银行</w:t>
            </w:r>
          </w:p>
        </w:tc>
        <w:tc>
          <w:tcPr>
            <w:tcW w:w="42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中国人民银行、国家开发银行、中国农业发展银行、中国进出口银行、全国社会保障基金理事会、中国出口信用保险公司、中国投资有限责任公司</w:t>
            </w:r>
          </w:p>
        </w:tc>
      </w:tr>
      <w:tr w:rsidR="008E604A" w:rsidRPr="004E7ADB">
        <w:tc>
          <w:tcPr>
            <w:tcW w:w="13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jc w:val="center"/>
              <w:rPr>
                <w:rFonts w:ascii="宋体"/>
                <w:sz w:val="20"/>
                <w:szCs w:val="20"/>
              </w:rPr>
            </w:pPr>
            <w:r w:rsidRPr="004E7ADB">
              <w:rPr>
                <w:rFonts w:ascii="宋体" w:hAnsi="宋体" w:cs="宋体" w:hint="eastAsia"/>
                <w:sz w:val="20"/>
                <w:szCs w:val="20"/>
              </w:rPr>
              <w:t>乌干达</w:t>
            </w:r>
          </w:p>
        </w:tc>
        <w:tc>
          <w:tcPr>
            <w:tcW w:w="34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乌干达发展银行、全国社会保障基金</w:t>
            </w:r>
          </w:p>
        </w:tc>
        <w:tc>
          <w:tcPr>
            <w:tcW w:w="42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国家开发银行、中国农业发展银行、中国进出口银行、全国社会保障基金理事会、中国出口信用保险公司</w:t>
            </w:r>
          </w:p>
        </w:tc>
      </w:tr>
      <w:tr w:rsidR="008E604A" w:rsidRPr="004E7ADB">
        <w:tc>
          <w:tcPr>
            <w:tcW w:w="13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jc w:val="center"/>
              <w:rPr>
                <w:rFonts w:ascii="宋体"/>
                <w:sz w:val="20"/>
                <w:szCs w:val="20"/>
              </w:rPr>
            </w:pPr>
            <w:r w:rsidRPr="004E7ADB">
              <w:rPr>
                <w:rFonts w:ascii="宋体" w:hAnsi="宋体" w:cs="宋体" w:hint="eastAsia"/>
                <w:sz w:val="20"/>
                <w:szCs w:val="20"/>
              </w:rPr>
              <w:t>新西兰</w:t>
            </w:r>
          </w:p>
        </w:tc>
        <w:tc>
          <w:tcPr>
            <w:tcW w:w="34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新西兰出口信用局、新西兰养老基金、</w:t>
            </w:r>
            <w:r w:rsidRPr="004E7ADB">
              <w:rPr>
                <w:rFonts w:ascii="宋体" w:hAnsi="宋体" w:cs="宋体" w:hint="eastAsia"/>
                <w:sz w:val="20"/>
                <w:szCs w:val="20"/>
              </w:rPr>
              <w:lastRenderedPageBreak/>
              <w:t>新西兰养老基金监管人、地震委员会、意外伤害赔偿局</w:t>
            </w:r>
          </w:p>
        </w:tc>
        <w:tc>
          <w:tcPr>
            <w:tcW w:w="42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lastRenderedPageBreak/>
              <w:t>国家开发银行、中国农业发展银行、中国进出</w:t>
            </w:r>
            <w:r w:rsidRPr="004E7ADB">
              <w:rPr>
                <w:rFonts w:ascii="宋体" w:hAnsi="宋体" w:cs="宋体" w:hint="eastAsia"/>
                <w:sz w:val="20"/>
                <w:szCs w:val="20"/>
              </w:rPr>
              <w:lastRenderedPageBreak/>
              <w:t>口银行、中国出口信用保险公司、中国投资有限责任公司、丝路基金有限责任公司、全国社会保障基金理事会</w:t>
            </w:r>
          </w:p>
        </w:tc>
      </w:tr>
      <w:tr w:rsidR="008E604A" w:rsidRPr="004E7ADB">
        <w:tc>
          <w:tcPr>
            <w:tcW w:w="13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jc w:val="center"/>
              <w:rPr>
                <w:rFonts w:ascii="宋体"/>
                <w:sz w:val="20"/>
                <w:szCs w:val="20"/>
              </w:rPr>
            </w:pPr>
            <w:r w:rsidRPr="004E7ADB">
              <w:rPr>
                <w:rFonts w:ascii="宋体" w:hAnsi="宋体" w:cs="宋体" w:hint="eastAsia"/>
                <w:sz w:val="20"/>
                <w:szCs w:val="20"/>
              </w:rPr>
              <w:lastRenderedPageBreak/>
              <w:t>厄瓜多尔</w:t>
            </w:r>
          </w:p>
        </w:tc>
        <w:tc>
          <w:tcPr>
            <w:tcW w:w="34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厄瓜多尔共和国中央银行</w:t>
            </w:r>
          </w:p>
        </w:tc>
        <w:tc>
          <w:tcPr>
            <w:tcW w:w="42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中国人民银行、国家开发银行、中国农业发展银行、中国进出口银行、全国社会保障基金理事会、中国出口信用保险公司、中国投资有限责任公司</w:t>
            </w:r>
          </w:p>
        </w:tc>
      </w:tr>
      <w:tr w:rsidR="008E604A" w:rsidRPr="004E7ADB">
        <w:tc>
          <w:tcPr>
            <w:tcW w:w="13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jc w:val="center"/>
              <w:rPr>
                <w:rFonts w:ascii="宋体"/>
                <w:sz w:val="20"/>
                <w:szCs w:val="20"/>
              </w:rPr>
            </w:pPr>
            <w:r w:rsidRPr="004E7ADB">
              <w:rPr>
                <w:rFonts w:ascii="宋体" w:hAnsi="宋体" w:cs="宋体" w:hint="eastAsia"/>
                <w:sz w:val="20"/>
                <w:szCs w:val="20"/>
              </w:rPr>
              <w:t>印度尼西亚</w:t>
            </w:r>
            <w:r w:rsidRPr="004E7ADB">
              <w:rPr>
                <w:rFonts w:ascii="宋体"/>
                <w:sz w:val="20"/>
                <w:szCs w:val="20"/>
                <w:vertAlign w:val="superscript"/>
              </w:rPr>
              <w:footnoteReference w:id="11"/>
            </w:r>
          </w:p>
        </w:tc>
        <w:tc>
          <w:tcPr>
            <w:tcW w:w="34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印度尼西亚投资局、印度尼西亚进出口银行、印度尼西亚卫生社会保障局、印度尼西亚人力资源社会保障局。</w:t>
            </w:r>
          </w:p>
        </w:tc>
        <w:tc>
          <w:tcPr>
            <w:tcW w:w="42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国家开发银行股份有限公司、中国农业发展银行、中国进出口银行、全国社会保障基金理事会、中国投资有限责任公司</w:t>
            </w:r>
          </w:p>
        </w:tc>
      </w:tr>
      <w:tr w:rsidR="008E604A" w:rsidRPr="004E7ADB">
        <w:tc>
          <w:tcPr>
            <w:tcW w:w="13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jc w:val="center"/>
              <w:rPr>
                <w:rFonts w:ascii="宋体"/>
                <w:sz w:val="20"/>
                <w:szCs w:val="20"/>
              </w:rPr>
            </w:pPr>
            <w:r w:rsidRPr="004E7ADB">
              <w:rPr>
                <w:rFonts w:ascii="宋体" w:hAnsi="宋体" w:cs="宋体" w:hint="eastAsia"/>
                <w:sz w:val="20"/>
                <w:szCs w:val="20"/>
              </w:rPr>
              <w:t>肯尼亚</w:t>
            </w:r>
          </w:p>
        </w:tc>
        <w:tc>
          <w:tcPr>
            <w:tcW w:w="34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42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国家开发银行、中国农业发展银行、中国进出口银行、全国社会保障基金理事会、中国出口信用保险公司、中国投资有限责任公司。</w:t>
            </w:r>
          </w:p>
        </w:tc>
      </w:tr>
      <w:tr w:rsidR="008E604A" w:rsidRPr="004E7ADB">
        <w:tc>
          <w:tcPr>
            <w:tcW w:w="13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jc w:val="center"/>
              <w:rPr>
                <w:rFonts w:ascii="宋体"/>
                <w:sz w:val="20"/>
                <w:szCs w:val="20"/>
              </w:rPr>
            </w:pPr>
            <w:r w:rsidRPr="004E7ADB">
              <w:rPr>
                <w:rFonts w:ascii="宋体" w:hAnsi="宋体" w:cs="宋体" w:hint="eastAsia"/>
                <w:sz w:val="20"/>
                <w:szCs w:val="20"/>
              </w:rPr>
              <w:t>中国澳门</w:t>
            </w:r>
          </w:p>
        </w:tc>
        <w:tc>
          <w:tcPr>
            <w:tcW w:w="34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澳门金融管理局、退休基金会和社会保障基金；</w:t>
            </w:r>
          </w:p>
        </w:tc>
        <w:tc>
          <w:tcPr>
            <w:tcW w:w="42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国家开发银行、中国进出口银行、中国农业发展银行、全国社会保障基金理事会和中国出口信用保险公司</w:t>
            </w:r>
          </w:p>
        </w:tc>
      </w:tr>
      <w:tr w:rsidR="008E604A" w:rsidRPr="004E7ADB">
        <w:tc>
          <w:tcPr>
            <w:tcW w:w="13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jc w:val="center"/>
              <w:rPr>
                <w:rFonts w:ascii="宋体"/>
                <w:sz w:val="20"/>
                <w:szCs w:val="20"/>
              </w:rPr>
            </w:pPr>
            <w:r w:rsidRPr="004E7ADB">
              <w:rPr>
                <w:rFonts w:ascii="宋体" w:hAnsi="宋体" w:cs="宋体" w:hint="eastAsia"/>
                <w:sz w:val="20"/>
                <w:szCs w:val="20"/>
              </w:rPr>
              <w:t>刚果（布）</w:t>
            </w:r>
          </w:p>
        </w:tc>
        <w:tc>
          <w:tcPr>
            <w:tcW w:w="34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42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keepNext/>
              <w:keepLines/>
              <w:autoSpaceDE w:val="0"/>
              <w:autoSpaceDN w:val="0"/>
              <w:adjustRightInd w:val="0"/>
              <w:spacing w:line="320" w:lineRule="exact"/>
              <w:rPr>
                <w:rFonts w:ascii="宋体"/>
                <w:sz w:val="20"/>
                <w:szCs w:val="20"/>
              </w:rPr>
            </w:pPr>
            <w:r w:rsidRPr="004E7ADB">
              <w:rPr>
                <w:rFonts w:ascii="宋体" w:hAnsi="宋体" w:cs="宋体" w:hint="eastAsia"/>
                <w:sz w:val="20"/>
                <w:szCs w:val="20"/>
              </w:rPr>
              <w:t>国家开发银行、中国农业发展银行、中国进出口银行、全国社会保障基金理事会、中国出口信用保险公司、中国投资有限责任公司及其直接或间接全资拥有的任何机构、丝路基金有限责任公司、中非发展基金有限公司、中非产能合作基金有限责任公司</w:t>
            </w:r>
          </w:p>
        </w:tc>
      </w:tr>
      <w:tr w:rsidR="008E604A" w:rsidRPr="004E7ADB">
        <w:tc>
          <w:tcPr>
            <w:tcW w:w="13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jc w:val="center"/>
              <w:rPr>
                <w:rFonts w:ascii="宋体"/>
                <w:sz w:val="20"/>
                <w:szCs w:val="20"/>
              </w:rPr>
            </w:pPr>
            <w:r w:rsidRPr="004E7ADB">
              <w:rPr>
                <w:rFonts w:ascii="宋体" w:hAnsi="宋体" w:cs="宋体" w:hint="eastAsia"/>
                <w:sz w:val="20"/>
                <w:szCs w:val="20"/>
              </w:rPr>
              <w:t>柬埔寨</w:t>
            </w:r>
          </w:p>
        </w:tc>
        <w:tc>
          <w:tcPr>
            <w:tcW w:w="34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keepNext/>
              <w:keepLines/>
              <w:suppressLineNumbers/>
              <w:autoSpaceDE w:val="0"/>
              <w:autoSpaceDN w:val="0"/>
              <w:adjustRightInd w:val="0"/>
              <w:spacing w:line="320" w:lineRule="exact"/>
              <w:ind w:firstLine="420"/>
              <w:jc w:val="left"/>
              <w:rPr>
                <w:rFonts w:ascii="宋体"/>
                <w:sz w:val="20"/>
                <w:szCs w:val="20"/>
              </w:rPr>
            </w:pPr>
            <w:r w:rsidRPr="004E7ADB">
              <w:rPr>
                <w:rFonts w:ascii="宋体" w:hAnsi="宋体" w:cs="宋体" w:hint="eastAsia"/>
                <w:sz w:val="20"/>
                <w:szCs w:val="20"/>
              </w:rPr>
              <w:t>农村发展银行、柬埔寨再保险公司、柬埔寨人寿保险公司、绿色贸易公司</w:t>
            </w:r>
          </w:p>
        </w:tc>
        <w:tc>
          <w:tcPr>
            <w:tcW w:w="42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keepNext/>
              <w:keepLines/>
              <w:suppressLineNumbers/>
              <w:autoSpaceDE w:val="0"/>
              <w:autoSpaceDN w:val="0"/>
              <w:adjustRightInd w:val="0"/>
              <w:spacing w:line="320" w:lineRule="exact"/>
              <w:ind w:firstLine="420"/>
              <w:jc w:val="left"/>
              <w:rPr>
                <w:rFonts w:ascii="宋体"/>
                <w:sz w:val="20"/>
                <w:szCs w:val="20"/>
              </w:rPr>
            </w:pPr>
            <w:r w:rsidRPr="004E7ADB">
              <w:rPr>
                <w:rFonts w:ascii="宋体" w:hAnsi="宋体" w:cs="宋体" w:hint="eastAsia"/>
                <w:sz w:val="20"/>
                <w:szCs w:val="20"/>
              </w:rPr>
              <w:t>国家开发银行、中国农业发展银行、中国进出口银行、全国社会保障基金理事会、中国出口信用保险公司、中国投资有限责任公司、中国银行、中国工商银行、中国建设银行、中国农业银行</w:t>
            </w:r>
          </w:p>
        </w:tc>
      </w:tr>
      <w:tr w:rsidR="008E604A" w:rsidRPr="004E7ADB">
        <w:tc>
          <w:tcPr>
            <w:tcW w:w="13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jc w:val="center"/>
              <w:rPr>
                <w:rFonts w:ascii="宋体"/>
                <w:sz w:val="20"/>
                <w:szCs w:val="20"/>
              </w:rPr>
            </w:pPr>
            <w:r w:rsidRPr="004E7ADB">
              <w:rPr>
                <w:rFonts w:ascii="宋体" w:hAnsi="宋体" w:cs="宋体" w:hint="eastAsia"/>
                <w:sz w:val="20"/>
                <w:szCs w:val="20"/>
              </w:rPr>
              <w:t>阿根廷</w:t>
            </w:r>
          </w:p>
        </w:tc>
        <w:tc>
          <w:tcPr>
            <w:tcW w:w="34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keepNext/>
              <w:keepLines/>
              <w:autoSpaceDE w:val="0"/>
              <w:autoSpaceDN w:val="0"/>
              <w:adjustRightInd w:val="0"/>
              <w:spacing w:line="320" w:lineRule="exact"/>
              <w:ind w:firstLine="420"/>
              <w:jc w:val="left"/>
              <w:rPr>
                <w:rFonts w:ascii="宋体"/>
                <w:sz w:val="20"/>
                <w:szCs w:val="20"/>
              </w:rPr>
            </w:pPr>
            <w:r w:rsidRPr="004E7ADB">
              <w:rPr>
                <w:rFonts w:ascii="宋体" w:hAnsi="宋体" w:cs="宋体" w:hint="eastAsia"/>
                <w:sz w:val="20"/>
                <w:szCs w:val="20"/>
                <w:lang w:val="zh-CN"/>
              </w:rPr>
              <w:t>阿根廷国民银行、阿根廷投资和国际贸易银行</w:t>
            </w:r>
          </w:p>
        </w:tc>
        <w:tc>
          <w:tcPr>
            <w:tcW w:w="42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keepNext/>
              <w:keepLines/>
              <w:autoSpaceDE w:val="0"/>
              <w:autoSpaceDN w:val="0"/>
              <w:adjustRightInd w:val="0"/>
              <w:spacing w:line="320" w:lineRule="exact"/>
              <w:ind w:firstLine="420"/>
              <w:jc w:val="left"/>
              <w:rPr>
                <w:rFonts w:ascii="宋体"/>
                <w:sz w:val="20"/>
                <w:szCs w:val="20"/>
                <w:lang w:val="zh-CN"/>
              </w:rPr>
            </w:pPr>
            <w:r w:rsidRPr="004E7ADB">
              <w:rPr>
                <w:rFonts w:ascii="宋体" w:hAnsi="宋体" w:cs="宋体" w:hint="eastAsia"/>
                <w:sz w:val="20"/>
                <w:szCs w:val="20"/>
                <w:lang w:val="zh-CN"/>
              </w:rPr>
              <w:t>国家开发银行、中国农业发展银行、中国进出口银行、全国社会保障基金理事会、中国出口信用保险公司、中国投资有限责任公司、中国银行、中国工商银行、中国建设银行、中国农业银行、丝路基金有限责任公司</w:t>
            </w:r>
          </w:p>
          <w:p w:rsidR="008E604A" w:rsidRPr="004E7ADB" w:rsidRDefault="008E604A" w:rsidP="00496155">
            <w:pPr>
              <w:keepNext/>
              <w:keepLines/>
              <w:suppressLineNumbers/>
              <w:autoSpaceDE w:val="0"/>
              <w:autoSpaceDN w:val="0"/>
              <w:adjustRightInd w:val="0"/>
              <w:spacing w:line="320" w:lineRule="exact"/>
              <w:ind w:firstLine="420"/>
              <w:jc w:val="left"/>
              <w:rPr>
                <w:rFonts w:ascii="宋体"/>
                <w:sz w:val="20"/>
                <w:szCs w:val="20"/>
              </w:rPr>
            </w:pPr>
          </w:p>
        </w:tc>
      </w:tr>
      <w:tr w:rsidR="008E604A" w:rsidRPr="004E7ADB">
        <w:tc>
          <w:tcPr>
            <w:tcW w:w="13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jc w:val="center"/>
              <w:rPr>
                <w:rFonts w:ascii="宋体"/>
                <w:sz w:val="20"/>
                <w:szCs w:val="20"/>
              </w:rPr>
            </w:pPr>
            <w:r w:rsidRPr="004E7ADB">
              <w:rPr>
                <w:rFonts w:ascii="宋体" w:hAnsi="宋体" w:cs="宋体" w:hint="eastAsia"/>
                <w:sz w:val="20"/>
                <w:szCs w:val="20"/>
              </w:rPr>
              <w:t>意大利</w:t>
            </w:r>
          </w:p>
        </w:tc>
        <w:tc>
          <w:tcPr>
            <w:tcW w:w="34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keepNext/>
              <w:keepLines/>
              <w:autoSpaceDE w:val="0"/>
              <w:autoSpaceDN w:val="0"/>
              <w:adjustRightInd w:val="0"/>
              <w:spacing w:line="320" w:lineRule="exact"/>
              <w:jc w:val="left"/>
              <w:rPr>
                <w:rFonts w:ascii="宋体"/>
                <w:sz w:val="20"/>
                <w:szCs w:val="20"/>
              </w:rPr>
            </w:pPr>
            <w:r w:rsidRPr="004E7ADB">
              <w:rPr>
                <w:rFonts w:ascii="宋体" w:hAnsi="宋体" w:cs="宋体" w:hint="eastAsia"/>
                <w:sz w:val="20"/>
                <w:szCs w:val="20"/>
              </w:rPr>
              <w:t>意大利存贷款银行（</w:t>
            </w:r>
            <w:r w:rsidRPr="004E7ADB">
              <w:rPr>
                <w:rFonts w:ascii="宋体" w:hAnsi="宋体" w:cs="宋体"/>
                <w:sz w:val="20"/>
                <w:szCs w:val="20"/>
              </w:rPr>
              <w:t>CDP</w:t>
            </w:r>
            <w:r w:rsidRPr="004E7ADB">
              <w:rPr>
                <w:rFonts w:ascii="宋体" w:hAnsi="宋体" w:cs="宋体" w:hint="eastAsia"/>
                <w:sz w:val="20"/>
                <w:szCs w:val="20"/>
              </w:rPr>
              <w:t>）、意大利外贸保险服务公司（</w:t>
            </w:r>
            <w:r w:rsidRPr="004E7ADB">
              <w:rPr>
                <w:rFonts w:ascii="宋体" w:hAnsi="宋体" w:cs="宋体"/>
                <w:sz w:val="20"/>
                <w:szCs w:val="20"/>
              </w:rPr>
              <w:t>Sace</w:t>
            </w:r>
            <w:r w:rsidRPr="004E7ADB">
              <w:rPr>
                <w:rFonts w:ascii="宋体" w:hAnsi="宋体" w:cs="宋体" w:hint="eastAsia"/>
                <w:sz w:val="20"/>
                <w:szCs w:val="20"/>
              </w:rPr>
              <w:t>）、意大利对外投资促进公司（</w:t>
            </w:r>
            <w:r w:rsidRPr="004E7ADB">
              <w:rPr>
                <w:rFonts w:ascii="宋体" w:hAnsi="宋体" w:cs="宋体"/>
                <w:sz w:val="20"/>
                <w:szCs w:val="20"/>
              </w:rPr>
              <w:t>Simest</w:t>
            </w:r>
            <w:r w:rsidRPr="004E7ADB">
              <w:rPr>
                <w:rFonts w:ascii="宋体" w:hAnsi="宋体" w:cs="宋体" w:hint="eastAsia"/>
                <w:sz w:val="20"/>
                <w:szCs w:val="20"/>
              </w:rPr>
              <w:t>）</w:t>
            </w:r>
            <w:r w:rsidRPr="004E7ADB">
              <w:rPr>
                <w:rFonts w:ascii="宋体" w:hAnsi="宋体" w:cs="宋体"/>
                <w:sz w:val="20"/>
                <w:szCs w:val="20"/>
              </w:rPr>
              <w:t xml:space="preserve"> </w:t>
            </w:r>
          </w:p>
        </w:tc>
        <w:tc>
          <w:tcPr>
            <w:tcW w:w="42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keepNext/>
              <w:keepLines/>
              <w:suppressLineNumbers/>
              <w:autoSpaceDE w:val="0"/>
              <w:autoSpaceDN w:val="0"/>
              <w:adjustRightInd w:val="0"/>
              <w:spacing w:line="320" w:lineRule="exact"/>
              <w:ind w:firstLine="420"/>
              <w:jc w:val="left"/>
              <w:rPr>
                <w:rFonts w:ascii="宋体"/>
                <w:sz w:val="20"/>
                <w:szCs w:val="20"/>
              </w:rPr>
            </w:pPr>
            <w:r w:rsidRPr="004E7ADB">
              <w:rPr>
                <w:rFonts w:ascii="宋体" w:hAnsi="宋体" w:cs="宋体" w:hint="eastAsia"/>
                <w:sz w:val="20"/>
                <w:szCs w:val="20"/>
              </w:rPr>
              <w:t>国家开发银行、中国农业发展银行、中国进出口银行、全国社会保障基金理事会、中国出口信用保险公司、中国投资有限责任公司、中投国际有限责任公司、中投海外直接投资有限责任公司、丝路基金有限责任公司</w:t>
            </w:r>
          </w:p>
          <w:p w:rsidR="008E604A" w:rsidRPr="004E7ADB" w:rsidRDefault="008E604A" w:rsidP="00496155">
            <w:pPr>
              <w:keepNext/>
              <w:keepLines/>
              <w:suppressLineNumbers/>
              <w:autoSpaceDE w:val="0"/>
              <w:autoSpaceDN w:val="0"/>
              <w:adjustRightInd w:val="0"/>
              <w:spacing w:line="320" w:lineRule="exact"/>
              <w:ind w:firstLine="420"/>
              <w:jc w:val="left"/>
              <w:rPr>
                <w:rFonts w:ascii="宋体"/>
                <w:sz w:val="20"/>
                <w:szCs w:val="20"/>
              </w:rPr>
            </w:pPr>
          </w:p>
        </w:tc>
      </w:tr>
      <w:tr w:rsidR="008E604A" w:rsidRPr="004E7ADB">
        <w:tc>
          <w:tcPr>
            <w:tcW w:w="13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jc w:val="center"/>
              <w:rPr>
                <w:rFonts w:ascii="宋体"/>
                <w:sz w:val="20"/>
                <w:szCs w:val="20"/>
              </w:rPr>
            </w:pPr>
            <w:r w:rsidRPr="004E7ADB">
              <w:rPr>
                <w:rFonts w:ascii="宋体" w:hAnsi="宋体" w:cs="宋体" w:hint="eastAsia"/>
                <w:sz w:val="20"/>
                <w:szCs w:val="20"/>
              </w:rPr>
              <w:t>西班牙</w:t>
            </w:r>
          </w:p>
        </w:tc>
        <w:tc>
          <w:tcPr>
            <w:tcW w:w="34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keepNext/>
              <w:keepLines/>
              <w:autoSpaceDE w:val="0"/>
              <w:autoSpaceDN w:val="0"/>
              <w:adjustRightInd w:val="0"/>
              <w:spacing w:line="320" w:lineRule="exact"/>
              <w:jc w:val="left"/>
              <w:rPr>
                <w:rFonts w:ascii="宋体"/>
                <w:sz w:val="20"/>
                <w:szCs w:val="20"/>
              </w:rPr>
            </w:pPr>
            <w:r w:rsidRPr="004E7ADB">
              <w:rPr>
                <w:rFonts w:ascii="宋体" w:hAnsi="宋体" w:cs="宋体" w:hint="eastAsia"/>
                <w:sz w:val="20"/>
                <w:szCs w:val="20"/>
              </w:rPr>
              <w:t>官方信贷协会、有序银行重组基金、</w:t>
            </w:r>
            <w:r w:rsidRPr="004E7ADB">
              <w:rPr>
                <w:rFonts w:ascii="宋体" w:hAnsi="宋体" w:cs="宋体" w:hint="eastAsia"/>
                <w:sz w:val="20"/>
                <w:szCs w:val="20"/>
              </w:rPr>
              <w:lastRenderedPageBreak/>
              <w:t>保险赔偿财团；</w:t>
            </w:r>
          </w:p>
          <w:p w:rsidR="008E604A" w:rsidRPr="004E7ADB" w:rsidRDefault="008E604A" w:rsidP="00496155">
            <w:pPr>
              <w:keepNext/>
              <w:keepLines/>
              <w:autoSpaceDE w:val="0"/>
              <w:autoSpaceDN w:val="0"/>
              <w:adjustRightInd w:val="0"/>
              <w:spacing w:line="320" w:lineRule="exact"/>
              <w:jc w:val="left"/>
              <w:rPr>
                <w:rFonts w:ascii="宋体"/>
                <w:sz w:val="20"/>
                <w:szCs w:val="20"/>
              </w:rPr>
            </w:pPr>
          </w:p>
        </w:tc>
        <w:tc>
          <w:tcPr>
            <w:tcW w:w="42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keepNext/>
              <w:keepLines/>
              <w:suppressLineNumbers/>
              <w:autoSpaceDE w:val="0"/>
              <w:autoSpaceDN w:val="0"/>
              <w:adjustRightInd w:val="0"/>
              <w:spacing w:line="320" w:lineRule="exact"/>
              <w:ind w:firstLine="420"/>
              <w:jc w:val="left"/>
              <w:rPr>
                <w:rFonts w:ascii="宋体"/>
                <w:sz w:val="20"/>
                <w:szCs w:val="20"/>
              </w:rPr>
            </w:pPr>
            <w:r w:rsidRPr="004E7ADB">
              <w:rPr>
                <w:rFonts w:ascii="宋体" w:hAnsi="宋体" w:cs="宋体" w:hint="eastAsia"/>
                <w:sz w:val="20"/>
                <w:szCs w:val="20"/>
              </w:rPr>
              <w:lastRenderedPageBreak/>
              <w:t>国家开发银行、中国农业发展银行、中国</w:t>
            </w:r>
            <w:r w:rsidRPr="004E7ADB">
              <w:rPr>
                <w:rFonts w:ascii="宋体" w:hAnsi="宋体" w:cs="宋体" w:hint="eastAsia"/>
                <w:sz w:val="20"/>
                <w:szCs w:val="20"/>
              </w:rPr>
              <w:lastRenderedPageBreak/>
              <w:t>进出口银行、全国社会保障基金理事会、中国出口信用保险公司、中国投资有限责任公司及其直接或间接全资拥有的其他机构、丝路基金有限责任公司</w:t>
            </w:r>
          </w:p>
        </w:tc>
      </w:tr>
      <w:tr w:rsidR="008E604A" w:rsidRPr="004E7ADB">
        <w:tc>
          <w:tcPr>
            <w:tcW w:w="136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jc w:val="center"/>
              <w:rPr>
                <w:rFonts w:ascii="宋体"/>
                <w:sz w:val="20"/>
                <w:szCs w:val="20"/>
              </w:rPr>
            </w:pPr>
            <w:r w:rsidRPr="004E7ADB">
              <w:rPr>
                <w:rFonts w:ascii="宋体" w:hAnsi="宋体" w:cs="宋体" w:hint="eastAsia"/>
                <w:sz w:val="20"/>
                <w:szCs w:val="20"/>
              </w:rPr>
              <w:lastRenderedPageBreak/>
              <w:t>加蓬</w:t>
            </w:r>
          </w:p>
        </w:tc>
        <w:tc>
          <w:tcPr>
            <w:tcW w:w="346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keepNext/>
              <w:keepLines/>
              <w:autoSpaceDE w:val="0"/>
              <w:autoSpaceDN w:val="0"/>
              <w:adjustRightInd w:val="0"/>
              <w:spacing w:line="320" w:lineRule="exact"/>
              <w:jc w:val="left"/>
              <w:rPr>
                <w:rFonts w:ascii="宋体"/>
                <w:sz w:val="20"/>
                <w:szCs w:val="20"/>
              </w:rPr>
            </w:pPr>
            <w:r w:rsidRPr="004E7ADB">
              <w:rPr>
                <w:rFonts w:ascii="宋体" w:hAnsi="宋体" w:cs="宋体" w:hint="eastAsia"/>
                <w:sz w:val="20"/>
                <w:szCs w:val="20"/>
              </w:rPr>
              <w:t>中非国家银行、加蓬战略投资基金、</w:t>
            </w:r>
            <w:r w:rsidRPr="004E7ADB">
              <w:rPr>
                <w:rFonts w:ascii="宋体" w:hAnsi="宋体" w:cs="宋体"/>
                <w:sz w:val="20"/>
                <w:szCs w:val="20"/>
              </w:rPr>
              <w:t xml:space="preserve"> </w:t>
            </w:r>
            <w:r w:rsidRPr="004E7ADB">
              <w:rPr>
                <w:rFonts w:ascii="宋体" w:hAnsi="宋体" w:cs="宋体" w:hint="eastAsia"/>
                <w:sz w:val="20"/>
                <w:szCs w:val="20"/>
              </w:rPr>
              <w:t>信托局</w:t>
            </w:r>
          </w:p>
          <w:p w:rsidR="008E604A" w:rsidRPr="004E7ADB" w:rsidRDefault="008E604A" w:rsidP="00496155">
            <w:pPr>
              <w:keepNext/>
              <w:keepLines/>
              <w:autoSpaceDE w:val="0"/>
              <w:autoSpaceDN w:val="0"/>
              <w:adjustRightInd w:val="0"/>
              <w:spacing w:line="320" w:lineRule="exact"/>
              <w:jc w:val="left"/>
              <w:rPr>
                <w:rFonts w:ascii="宋体"/>
                <w:sz w:val="20"/>
                <w:szCs w:val="20"/>
              </w:rPr>
            </w:pPr>
          </w:p>
        </w:tc>
        <w:tc>
          <w:tcPr>
            <w:tcW w:w="4200"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keepNext/>
              <w:keepLines/>
              <w:suppressLineNumbers/>
              <w:autoSpaceDE w:val="0"/>
              <w:autoSpaceDN w:val="0"/>
              <w:adjustRightInd w:val="0"/>
              <w:spacing w:line="320" w:lineRule="exact"/>
              <w:ind w:firstLine="420"/>
              <w:jc w:val="left"/>
              <w:rPr>
                <w:rFonts w:ascii="宋体"/>
                <w:sz w:val="20"/>
                <w:szCs w:val="20"/>
              </w:rPr>
            </w:pPr>
            <w:r w:rsidRPr="004E7ADB">
              <w:rPr>
                <w:rFonts w:ascii="宋体" w:hAnsi="宋体" w:cs="宋体" w:hint="eastAsia"/>
                <w:sz w:val="20"/>
                <w:szCs w:val="20"/>
              </w:rPr>
              <w:t>国家开发银行、中国农业发展银行、中国进出口银行、全国社会保障基金理事会、中国出口信用保险公司、中国投资有限责任公司、中非发展基金、中国银行、</w:t>
            </w:r>
            <w:r w:rsidRPr="004E7ADB">
              <w:rPr>
                <w:rFonts w:ascii="宋体" w:hAnsi="宋体" w:cs="宋体"/>
                <w:sz w:val="20"/>
                <w:szCs w:val="20"/>
              </w:rPr>
              <w:t xml:space="preserve"> </w:t>
            </w:r>
            <w:r w:rsidRPr="004E7ADB">
              <w:rPr>
                <w:rFonts w:ascii="宋体" w:hAnsi="宋体" w:cs="宋体" w:hint="eastAsia"/>
                <w:sz w:val="20"/>
                <w:szCs w:val="20"/>
              </w:rPr>
              <w:t>中国工商银行、中国建设银行、中国农业银行</w:t>
            </w:r>
          </w:p>
          <w:p w:rsidR="008E604A" w:rsidRPr="004E7ADB" w:rsidRDefault="008E604A" w:rsidP="00496155">
            <w:pPr>
              <w:keepNext/>
              <w:keepLines/>
              <w:suppressLineNumbers/>
              <w:autoSpaceDE w:val="0"/>
              <w:autoSpaceDN w:val="0"/>
              <w:adjustRightInd w:val="0"/>
              <w:spacing w:line="320" w:lineRule="exact"/>
              <w:ind w:firstLine="420"/>
              <w:jc w:val="left"/>
              <w:rPr>
                <w:rFonts w:ascii="宋体"/>
                <w:sz w:val="20"/>
                <w:szCs w:val="20"/>
              </w:rPr>
            </w:pPr>
          </w:p>
        </w:tc>
      </w:tr>
    </w:tbl>
    <w:p w:rsidR="008E604A" w:rsidRPr="004E7ADB" w:rsidRDefault="008E604A" w:rsidP="00011B53">
      <w:pPr>
        <w:keepNext/>
        <w:keepLines/>
        <w:adjustRightInd w:val="0"/>
        <w:snapToGrid w:val="0"/>
        <w:spacing w:before="280" w:after="290" w:line="360" w:lineRule="auto"/>
        <w:outlineLvl w:val="4"/>
        <w:rPr>
          <w:rFonts w:ascii="Calibri" w:hAnsi="Calibri" w:cs="Calibri"/>
          <w:b/>
          <w:bCs/>
          <w:sz w:val="28"/>
          <w:szCs w:val="28"/>
        </w:rPr>
      </w:pPr>
      <w:r>
        <w:rPr>
          <w:rFonts w:ascii="宋体" w:hAnsi="宋体" w:cs="宋体" w:hint="eastAsia"/>
          <w:b/>
          <w:bCs/>
          <w:sz w:val="20"/>
          <w:szCs w:val="20"/>
        </w:rPr>
        <w:t>备注</w:t>
      </w:r>
      <w:r>
        <w:rPr>
          <w:rFonts w:ascii="宋体" w:hAnsi="宋体" w:cs="宋体"/>
          <w:b/>
          <w:bCs/>
          <w:sz w:val="20"/>
          <w:szCs w:val="20"/>
        </w:rPr>
        <w:t>1.</w:t>
      </w:r>
      <w:r>
        <w:rPr>
          <w:rFonts w:ascii="宋体" w:hAnsi="宋体" w:cs="宋体" w:hint="eastAsia"/>
          <w:b/>
          <w:bCs/>
          <w:sz w:val="20"/>
          <w:szCs w:val="20"/>
        </w:rPr>
        <w:t>速查信息仅供参考，详细情况以税收协定文本规定为准；</w:t>
      </w:r>
      <w:r>
        <w:rPr>
          <w:rFonts w:ascii="宋体" w:hAnsi="宋体" w:cs="宋体"/>
          <w:b/>
          <w:bCs/>
          <w:sz w:val="20"/>
          <w:szCs w:val="20"/>
        </w:rPr>
        <w:t>2.</w:t>
      </w:r>
      <w:r>
        <w:rPr>
          <w:rFonts w:ascii="宋体" w:hAnsi="宋体" w:cs="宋体" w:hint="eastAsia"/>
          <w:b/>
          <w:bCs/>
          <w:sz w:val="20"/>
          <w:szCs w:val="20"/>
        </w:rPr>
        <w:t>西班牙（重签协定）、新西兰（重签协定）、意大利（重签协定）、乌干达、博茨瓦纳、肯尼亚、加蓬、刚果（布）、阿根廷、中国台湾尚未生效；</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【适用条件】</w:t>
      </w:r>
    </w:p>
    <w:p w:rsidR="008E604A" w:rsidRPr="004E7ADB" w:rsidRDefault="008E604A" w:rsidP="009E494F">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从缔约对方国家（地区）取得利息所得、符合税收协定利息免税规定的具体要求。</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【情景问答】</w:t>
      </w:r>
    </w:p>
    <w:p w:rsidR="008E604A" w:rsidRPr="004E7ADB" w:rsidRDefault="008E604A" w:rsidP="00512D2B">
      <w:pPr>
        <w:widowControl/>
        <w:adjustRightInd w:val="0"/>
        <w:snapToGrid w:val="0"/>
        <w:spacing w:line="360" w:lineRule="auto"/>
        <w:ind w:firstLineChars="200" w:firstLine="643"/>
        <w:outlineLvl w:val="3"/>
        <w:rPr>
          <w:rFonts w:ascii="仿宋_GB2312" w:eastAsia="仿宋_GB2312" w:hAnsi="宋体"/>
          <w:b/>
          <w:bCs/>
          <w:sz w:val="32"/>
          <w:szCs w:val="32"/>
        </w:rPr>
      </w:pPr>
      <w:r w:rsidRPr="004E7ADB">
        <w:rPr>
          <w:rFonts w:ascii="仿宋_GB2312" w:eastAsia="仿宋_GB2312" w:hAnsi="宋体" w:cs="仿宋_GB2312" w:hint="eastAsia"/>
          <w:b/>
          <w:bCs/>
          <w:sz w:val="32"/>
          <w:szCs w:val="32"/>
        </w:rPr>
        <w:t>问：我是一家国有政策性银行，多年来从新加坡取得的利息收入在当地不需要缴纳预提税，现向澳大利亚企业提供贷款，但澳大利亚税务部门要对我们的利息收入征收预提税，请问他们的做法对吗？</w:t>
      </w:r>
    </w:p>
    <w:p w:rsidR="008E604A" w:rsidRPr="004E7ADB" w:rsidRDefault="008E604A" w:rsidP="00512D2B">
      <w:pPr>
        <w:widowControl/>
        <w:adjustRightInd w:val="0"/>
        <w:snapToGrid w:val="0"/>
        <w:spacing w:line="360" w:lineRule="auto"/>
        <w:ind w:firstLineChars="200" w:firstLine="640"/>
        <w:outlineLvl w:val="3"/>
        <w:rPr>
          <w:rFonts w:ascii="仿宋_GB2312" w:eastAsia="仿宋_GB2312" w:hAnsi="宋体"/>
          <w:sz w:val="32"/>
          <w:szCs w:val="32"/>
        </w:rPr>
      </w:pPr>
      <w:r w:rsidRPr="004E7ADB">
        <w:rPr>
          <w:rFonts w:ascii="仿宋_GB2312" w:eastAsia="仿宋_GB2312" w:hAnsi="宋体" w:cs="仿宋_GB2312" w:hint="eastAsia"/>
          <w:sz w:val="32"/>
          <w:szCs w:val="32"/>
        </w:rPr>
        <w:t>答：我国与新加坡的税收协定有一定条件下利息免税</w:t>
      </w:r>
      <w:r>
        <w:rPr>
          <w:rFonts w:ascii="仿宋_GB2312" w:eastAsia="仿宋_GB2312" w:hAnsi="宋体" w:cs="仿宋_GB2312" w:hint="eastAsia"/>
          <w:sz w:val="32"/>
          <w:szCs w:val="32"/>
        </w:rPr>
        <w:t>的规定，但是我国</w:t>
      </w:r>
      <w:r w:rsidRPr="004E7ADB">
        <w:rPr>
          <w:rFonts w:ascii="仿宋_GB2312" w:eastAsia="仿宋_GB2312" w:hAnsi="宋体" w:cs="仿宋_GB2312" w:hint="eastAsia"/>
          <w:sz w:val="32"/>
          <w:szCs w:val="32"/>
        </w:rPr>
        <w:t>跟澳大利亚的税收协定却没有类似规定，所以你行取得来自澳大利亚的利息确实需要在当地纳税。不仅是澳大利亚，我国与塞浦路斯、斯洛文尼亚等国家签订的税收协定对利息也无免税规定。</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lastRenderedPageBreak/>
        <w:t>【政策依据】</w:t>
      </w:r>
      <w:r w:rsidRPr="004E7ADB">
        <w:rPr>
          <w:rFonts w:ascii="Calibri" w:hAnsi="Calibri" w:cs="Calibri"/>
          <w:b/>
          <w:bCs/>
          <w:sz w:val="32"/>
          <w:szCs w:val="32"/>
        </w:rPr>
        <w:tab/>
      </w:r>
    </w:p>
    <w:p w:rsidR="008E604A" w:rsidRPr="004E7ADB" w:rsidRDefault="008E604A" w:rsidP="00512D2B">
      <w:pPr>
        <w:spacing w:line="360" w:lineRule="auto"/>
        <w:ind w:firstLineChars="200" w:firstLine="640"/>
        <w:outlineLvl w:val="3"/>
        <w:rPr>
          <w:rFonts w:ascii="黑体" w:eastAsia="黑体" w:hAnsi="黑体"/>
          <w:sz w:val="32"/>
          <w:szCs w:val="32"/>
          <w:lang w:val="zh-CN"/>
        </w:rPr>
      </w:pPr>
      <w:r w:rsidRPr="004E7ADB">
        <w:rPr>
          <w:rFonts w:ascii="黑体" w:eastAsia="黑体" w:hAnsi="黑体" w:cs="黑体"/>
          <w:sz w:val="32"/>
          <w:szCs w:val="32"/>
          <w:lang w:val="zh-CN"/>
        </w:rPr>
        <w:t>1.</w:t>
      </w:r>
      <w:r w:rsidRPr="004E7ADB">
        <w:rPr>
          <w:rFonts w:ascii="黑体" w:eastAsia="黑体" w:hAnsi="黑体" w:cs="黑体" w:hint="eastAsia"/>
          <w:sz w:val="32"/>
          <w:szCs w:val="32"/>
          <w:lang w:val="zh-CN"/>
        </w:rPr>
        <w:t>《中华人民共和国企业所得税法》第二条</w:t>
      </w:r>
    </w:p>
    <w:p w:rsidR="008E604A" w:rsidRPr="004E7ADB" w:rsidRDefault="008E604A" w:rsidP="00512D2B">
      <w:pPr>
        <w:spacing w:line="360" w:lineRule="auto"/>
        <w:ind w:firstLineChars="200" w:firstLine="640"/>
        <w:outlineLvl w:val="3"/>
        <w:rPr>
          <w:rFonts w:ascii="黑体" w:eastAsia="黑体" w:hAnsi="黑体"/>
          <w:sz w:val="32"/>
          <w:szCs w:val="32"/>
          <w:lang w:val="zh-CN"/>
        </w:rPr>
      </w:pPr>
      <w:r w:rsidRPr="004E7ADB">
        <w:rPr>
          <w:rFonts w:ascii="黑体" w:eastAsia="黑体" w:hAnsi="黑体" w:cs="黑体"/>
          <w:sz w:val="32"/>
          <w:szCs w:val="32"/>
          <w:lang w:val="zh-CN"/>
        </w:rPr>
        <w:t>2.</w:t>
      </w:r>
      <w:r w:rsidRPr="004E7ADB">
        <w:rPr>
          <w:rFonts w:ascii="黑体" w:eastAsia="黑体" w:hAnsi="黑体" w:cs="黑体" w:hint="eastAsia"/>
          <w:sz w:val="32"/>
          <w:szCs w:val="32"/>
          <w:lang w:val="zh-CN"/>
        </w:rPr>
        <w:t>《中华人民共和国企业所得税法实施条例》第三</w:t>
      </w:r>
      <w:r>
        <w:rPr>
          <w:rFonts w:ascii="黑体" w:eastAsia="黑体" w:hAnsi="黑体" w:cs="黑体" w:hint="eastAsia"/>
          <w:sz w:val="32"/>
          <w:szCs w:val="32"/>
          <w:lang w:val="zh-CN"/>
        </w:rPr>
        <w:t>条、</w:t>
      </w:r>
      <w:r w:rsidRPr="004E7ADB">
        <w:rPr>
          <w:rFonts w:ascii="黑体" w:eastAsia="黑体" w:hAnsi="黑体" w:cs="黑体" w:hint="eastAsia"/>
          <w:sz w:val="32"/>
          <w:szCs w:val="32"/>
          <w:lang w:val="zh-CN"/>
        </w:rPr>
        <w:t>第四条</w:t>
      </w:r>
    </w:p>
    <w:p w:rsidR="008E604A" w:rsidRPr="004E7ADB" w:rsidRDefault="008E604A" w:rsidP="00512D2B">
      <w:pPr>
        <w:spacing w:line="360" w:lineRule="auto"/>
        <w:ind w:firstLineChars="200" w:firstLine="640"/>
        <w:rPr>
          <w:rFonts w:ascii="黑体" w:eastAsia="黑体" w:hAnsi="黑体"/>
          <w:sz w:val="32"/>
          <w:szCs w:val="32"/>
          <w:lang w:val="zh-CN"/>
        </w:rPr>
      </w:pPr>
      <w:r w:rsidRPr="004E7ADB">
        <w:rPr>
          <w:rFonts w:ascii="黑体" w:eastAsia="黑体" w:hAnsi="黑体" w:cs="黑体"/>
          <w:sz w:val="32"/>
          <w:szCs w:val="32"/>
          <w:lang w:val="zh-CN"/>
        </w:rPr>
        <w:t>3.</w:t>
      </w:r>
      <w:r w:rsidRPr="004E7ADB">
        <w:rPr>
          <w:rFonts w:ascii="黑体" w:eastAsia="黑体" w:hAnsi="黑体" w:cs="黑体" w:hint="eastAsia"/>
          <w:sz w:val="32"/>
          <w:szCs w:val="32"/>
          <w:lang w:val="zh-CN"/>
        </w:rPr>
        <w:t>中华人民共和国政府对外签署的避免双重征税协定（含内地与香港、澳门特别行政区签署的税收安排、大陆与台湾签署的税收协议）</w:t>
      </w:r>
    </w:p>
    <w:p w:rsidR="008E604A" w:rsidRPr="004E7ADB" w:rsidRDefault="008E604A" w:rsidP="00512D2B">
      <w:pPr>
        <w:spacing w:line="360" w:lineRule="auto"/>
        <w:ind w:firstLineChars="200" w:firstLine="640"/>
        <w:outlineLvl w:val="3"/>
        <w:rPr>
          <w:rFonts w:ascii="黑体" w:eastAsia="黑体" w:hAnsi="黑体"/>
          <w:sz w:val="32"/>
          <w:szCs w:val="32"/>
          <w:lang w:val="zh-CN"/>
        </w:rPr>
      </w:pPr>
      <w:r w:rsidRPr="004E7ADB">
        <w:rPr>
          <w:rFonts w:ascii="黑体" w:eastAsia="黑体" w:hAnsi="黑体" w:cs="黑体"/>
          <w:sz w:val="32"/>
          <w:szCs w:val="32"/>
          <w:lang w:val="zh-CN"/>
        </w:rPr>
        <w:t>4</w:t>
      </w:r>
      <w:r>
        <w:rPr>
          <w:rFonts w:ascii="黑体" w:eastAsia="黑体" w:hAnsi="黑体" w:cs="黑体"/>
          <w:sz w:val="32"/>
          <w:szCs w:val="32"/>
          <w:lang w:val="zh-CN"/>
        </w:rPr>
        <w:t>.</w:t>
      </w:r>
      <w:r w:rsidRPr="004E7ADB">
        <w:rPr>
          <w:rFonts w:ascii="黑体" w:eastAsia="黑体" w:hAnsi="黑体" w:cs="黑体" w:hint="eastAsia"/>
          <w:sz w:val="32"/>
          <w:szCs w:val="32"/>
        </w:rPr>
        <w:t>国家税务总局关于印发《〈中华人民共和国政府和新加坡共和国政府关于对所得避免双重征税和防止偷漏税的协定〉及议定书条文解释》的通知（国税发〔</w:t>
      </w:r>
      <w:r w:rsidRPr="004E7ADB">
        <w:rPr>
          <w:rFonts w:ascii="黑体" w:eastAsia="黑体" w:hAnsi="黑体" w:cs="黑体"/>
          <w:sz w:val="32"/>
          <w:szCs w:val="32"/>
        </w:rPr>
        <w:t>2010</w:t>
      </w:r>
      <w:r w:rsidRPr="004E7ADB">
        <w:rPr>
          <w:rFonts w:ascii="黑体" w:eastAsia="黑体" w:hAnsi="黑体" w:cs="黑体" w:hint="eastAsia"/>
          <w:sz w:val="32"/>
          <w:szCs w:val="32"/>
        </w:rPr>
        <w:t>〕</w:t>
      </w:r>
      <w:r w:rsidRPr="004E7ADB">
        <w:rPr>
          <w:rFonts w:ascii="黑体" w:eastAsia="黑体" w:hAnsi="黑体" w:cs="黑体"/>
          <w:sz w:val="32"/>
          <w:szCs w:val="32"/>
        </w:rPr>
        <w:t>75</w:t>
      </w:r>
      <w:r w:rsidRPr="004E7ADB">
        <w:rPr>
          <w:rFonts w:ascii="黑体" w:eastAsia="黑体" w:hAnsi="黑体" w:cs="黑体" w:hint="eastAsia"/>
          <w:sz w:val="32"/>
          <w:szCs w:val="32"/>
        </w:rPr>
        <w:t>号）第十一条</w:t>
      </w:r>
    </w:p>
    <w:p w:rsidR="008E604A" w:rsidRPr="004E7ADB" w:rsidRDefault="008E604A" w:rsidP="00512D2B">
      <w:pPr>
        <w:spacing w:line="360" w:lineRule="auto"/>
        <w:ind w:firstLineChars="200" w:firstLine="420"/>
        <w:outlineLvl w:val="3"/>
      </w:pPr>
    </w:p>
    <w:p w:rsidR="008E604A" w:rsidRPr="004E7ADB" w:rsidRDefault="008E604A" w:rsidP="00011B53">
      <w:pPr>
        <w:keepNext/>
        <w:keepLines/>
        <w:spacing w:before="260" w:after="260" w:line="416" w:lineRule="auto"/>
        <w:outlineLvl w:val="2"/>
        <w:rPr>
          <w:rFonts w:ascii="Calibri" w:hAnsi="Calibri" w:cs="Calibri"/>
          <w:b/>
          <w:bCs/>
          <w:sz w:val="32"/>
          <w:szCs w:val="32"/>
        </w:rPr>
      </w:pPr>
      <w:bookmarkStart w:id="424" w:name="_Toc490479148"/>
      <w:bookmarkStart w:id="425" w:name="_Toc490830714"/>
      <w:bookmarkStart w:id="426" w:name="_Toc492493381"/>
      <w:bookmarkStart w:id="427" w:name="_Toc492534982"/>
      <w:bookmarkStart w:id="428" w:name="_Toc492536454"/>
      <w:bookmarkStart w:id="429" w:name="_Toc495572480"/>
      <w:bookmarkStart w:id="430" w:name="_Toc496015676"/>
      <w:bookmarkStart w:id="431" w:name="_Toc496016233"/>
      <w:bookmarkStart w:id="432" w:name="_Toc496016324"/>
      <w:bookmarkStart w:id="433" w:name="_Toc517969316"/>
      <w:bookmarkStart w:id="434" w:name="_Toc25330101"/>
      <w:r w:rsidRPr="00DC1B3A">
        <w:rPr>
          <w:b/>
          <w:bCs/>
          <w:sz w:val="32"/>
          <w:szCs w:val="32"/>
        </w:rPr>
        <w:t>4</w:t>
      </w:r>
      <w:r w:rsidR="003730F0">
        <w:rPr>
          <w:rFonts w:hint="eastAsia"/>
          <w:b/>
          <w:bCs/>
          <w:sz w:val="32"/>
          <w:szCs w:val="32"/>
        </w:rPr>
        <w:t>2</w:t>
      </w:r>
      <w:r w:rsidRPr="00DC1B3A">
        <w:rPr>
          <w:b/>
          <w:bCs/>
          <w:sz w:val="32"/>
          <w:szCs w:val="32"/>
        </w:rPr>
        <w:t>.</w:t>
      </w:r>
      <w:r w:rsidRPr="004E7ADB">
        <w:rPr>
          <w:rFonts w:ascii="Calibri" w:hAnsi="Calibri" w:cs="宋体" w:hint="eastAsia"/>
          <w:b/>
          <w:bCs/>
          <w:sz w:val="32"/>
          <w:szCs w:val="32"/>
        </w:rPr>
        <w:t>特许权使用费优惠税率</w:t>
      </w:r>
      <w:bookmarkEnd w:id="424"/>
      <w:bookmarkEnd w:id="425"/>
      <w:bookmarkEnd w:id="426"/>
      <w:bookmarkEnd w:id="427"/>
      <w:bookmarkEnd w:id="428"/>
      <w:bookmarkEnd w:id="429"/>
      <w:bookmarkEnd w:id="430"/>
      <w:bookmarkEnd w:id="431"/>
      <w:bookmarkEnd w:id="432"/>
      <w:bookmarkEnd w:id="433"/>
      <w:bookmarkEnd w:id="434"/>
    </w:p>
    <w:p w:rsidR="008E604A" w:rsidRPr="004E7ADB" w:rsidRDefault="008E604A" w:rsidP="00512D2B">
      <w:pPr>
        <w:ind w:firstLineChars="200" w:firstLine="640"/>
        <w:rPr>
          <w:rFonts w:ascii="仿宋_GB2312" w:eastAsia="仿宋_GB2312"/>
          <w:sz w:val="32"/>
          <w:szCs w:val="32"/>
        </w:rPr>
      </w:pPr>
      <w:r w:rsidRPr="004E7ADB">
        <w:rPr>
          <w:rFonts w:ascii="仿宋_GB2312" w:eastAsia="仿宋_GB2312" w:cs="仿宋_GB2312" w:hint="eastAsia"/>
          <w:sz w:val="32"/>
          <w:szCs w:val="32"/>
        </w:rPr>
        <w:t>我国签订的税收协定明确了居民国和所得来源国对特许权使用费都有征税权，来源国是指实际支付特许权使用费的企业所在国。</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需要注意的是，对所支付的特许权使用费同常设机构有实际联系的不适用特许权使用费条款，而应按营业利润处理。</w:t>
      </w:r>
    </w:p>
    <w:p w:rsidR="008E604A" w:rsidRPr="004E7ADB" w:rsidRDefault="008E604A" w:rsidP="00512D2B">
      <w:pPr>
        <w:spacing w:line="360" w:lineRule="auto"/>
        <w:ind w:firstLineChars="200" w:firstLine="640"/>
        <w:rPr>
          <w:rFonts w:ascii="楷体_GB2312" w:eastAsia="楷体_GB2312"/>
          <w:sz w:val="32"/>
          <w:szCs w:val="32"/>
        </w:rPr>
      </w:pPr>
      <w:r w:rsidRPr="004E7ADB">
        <w:rPr>
          <w:rFonts w:ascii="仿宋_GB2312" w:eastAsia="仿宋_GB2312" w:cs="仿宋_GB2312" w:hint="eastAsia"/>
          <w:sz w:val="32"/>
          <w:szCs w:val="32"/>
        </w:rPr>
        <w:t>在适用特许权使用费条款时，同样存在受益所有人的问题。来源国没有义务仅因特许权使用费所得是由与其缔约的</w:t>
      </w:r>
      <w:r w:rsidRPr="004E7ADB">
        <w:rPr>
          <w:rFonts w:ascii="仿宋_GB2312" w:eastAsia="仿宋_GB2312" w:cs="仿宋_GB2312" w:hint="eastAsia"/>
          <w:sz w:val="32"/>
          <w:szCs w:val="32"/>
        </w:rPr>
        <w:lastRenderedPageBreak/>
        <w:t>另一方国家的某个居民所直接接受而放弃对该项所得的征税权。</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【适用主体】</w:t>
      </w:r>
    </w:p>
    <w:p w:rsidR="008E604A" w:rsidRPr="004E7ADB" w:rsidRDefault="008E604A" w:rsidP="00512D2B">
      <w:pPr>
        <w:spacing w:line="360" w:lineRule="auto"/>
        <w:ind w:firstLineChars="200" w:firstLine="640"/>
        <w:rPr>
          <w:rFonts w:eastAsia="仿宋_GB2312"/>
          <w:sz w:val="32"/>
          <w:szCs w:val="32"/>
        </w:rPr>
      </w:pPr>
      <w:r w:rsidRPr="004E7ADB">
        <w:rPr>
          <w:rFonts w:eastAsia="仿宋_GB2312" w:cs="仿宋_GB2312" w:hint="eastAsia"/>
          <w:sz w:val="32"/>
          <w:szCs w:val="32"/>
        </w:rPr>
        <w:t>从缔约对方国家（地区）取得特许权使用费所得的居民。</w:t>
      </w:r>
    </w:p>
    <w:p w:rsidR="008E604A" w:rsidRPr="004E7ADB" w:rsidRDefault="008E604A" w:rsidP="00011B53">
      <w:pPr>
        <w:keepNext/>
        <w:keepLines/>
        <w:spacing w:before="280" w:after="290" w:line="376" w:lineRule="auto"/>
        <w:outlineLvl w:val="4"/>
        <w:rPr>
          <w:rFonts w:ascii="Calibri" w:hAnsi="Calibri" w:cs="Calibri"/>
          <w:b/>
          <w:bCs/>
          <w:sz w:val="32"/>
          <w:szCs w:val="32"/>
        </w:rPr>
      </w:pPr>
      <w:r>
        <w:rPr>
          <w:rFonts w:ascii="Calibri" w:hAnsi="Calibri" w:cs="宋体" w:hint="eastAsia"/>
          <w:b/>
          <w:bCs/>
          <w:sz w:val="32"/>
          <w:szCs w:val="32"/>
        </w:rPr>
        <w:t>【协定规定】</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我国与大多数国家签订的税收协定对特许权使用费通常表述为：“‘特许权使用费’一语是指使用或有权使用文学、艺术或科学著作，包括电影影片、无线电或电视广播使用的胶片、磁带的版权，专利、商标、设计、模型、图纸、秘密配方或秘密程序所支付的作为报酬的各种款项，也包括使用或有权使用工业、商业、科学设备或有关工业、商业、科学经验的情报所支付的作为报酬的各种款项。”</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“如果特许权使用费受益所有人是缔约国另一方居民，则所征税款不应超过特许权使用费总额的</w:t>
      </w:r>
      <w:r w:rsidRPr="004E7ADB">
        <w:rPr>
          <w:rFonts w:eastAsia="仿宋_GB2312"/>
          <w:sz w:val="32"/>
          <w:szCs w:val="32"/>
        </w:rPr>
        <w:t>___</w:t>
      </w:r>
      <w:r w:rsidRPr="004E7ADB">
        <w:rPr>
          <w:rFonts w:ascii="仿宋_GB2312" w:eastAsia="仿宋_GB2312" w:cs="仿宋_GB2312"/>
          <w:sz w:val="32"/>
          <w:szCs w:val="32"/>
        </w:rPr>
        <w:t>%</w:t>
      </w:r>
      <w:r w:rsidRPr="004E7ADB">
        <w:rPr>
          <w:rFonts w:ascii="仿宋_GB2312" w:eastAsia="仿宋_GB2312" w:cs="仿宋_GB2312" w:hint="eastAsia"/>
          <w:sz w:val="32"/>
          <w:szCs w:val="32"/>
        </w:rPr>
        <w:t>。”</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sz w:val="32"/>
          <w:szCs w:val="32"/>
        </w:rPr>
        <w:t xml:space="preserve"> </w:t>
      </w:r>
      <w:r w:rsidRPr="004E7ADB">
        <w:rPr>
          <w:rFonts w:ascii="仿宋_GB2312" w:eastAsia="仿宋_GB2312" w:cs="仿宋_GB2312" w:hint="eastAsia"/>
          <w:sz w:val="32"/>
          <w:szCs w:val="32"/>
        </w:rPr>
        <w:t>一般而言，来源国基于税收协定对特许权使用费收入实行限制性税率。我国与其他国家或地区所签订税收协定特许权使用费限制税率存在差异，部分协定税率见下表。</w:t>
      </w:r>
    </w:p>
    <w:p w:rsidR="003730F0" w:rsidRDefault="003730F0" w:rsidP="00011B53">
      <w:pPr>
        <w:jc w:val="center"/>
        <w:outlineLvl w:val="3"/>
        <w:rPr>
          <w:rFonts w:ascii="黑体" w:eastAsia="黑体" w:hAnsi="黑体" w:cs="黑体"/>
          <w:sz w:val="32"/>
          <w:szCs w:val="32"/>
        </w:rPr>
      </w:pPr>
    </w:p>
    <w:p w:rsidR="003730F0" w:rsidRDefault="003730F0" w:rsidP="00011B53">
      <w:pPr>
        <w:jc w:val="center"/>
        <w:outlineLvl w:val="3"/>
        <w:rPr>
          <w:rFonts w:ascii="黑体" w:eastAsia="黑体" w:hAnsi="黑体" w:cs="黑体"/>
          <w:sz w:val="32"/>
          <w:szCs w:val="32"/>
        </w:rPr>
      </w:pPr>
    </w:p>
    <w:p w:rsidR="003730F0" w:rsidRDefault="003730F0" w:rsidP="00011B53">
      <w:pPr>
        <w:jc w:val="center"/>
        <w:outlineLvl w:val="3"/>
        <w:rPr>
          <w:rFonts w:ascii="黑体" w:eastAsia="黑体" w:hAnsi="黑体" w:cs="黑体"/>
          <w:sz w:val="32"/>
          <w:szCs w:val="32"/>
        </w:rPr>
      </w:pPr>
    </w:p>
    <w:p w:rsidR="008E604A" w:rsidRPr="004E7ADB" w:rsidRDefault="008E604A" w:rsidP="00011B53">
      <w:pPr>
        <w:jc w:val="center"/>
        <w:outlineLvl w:val="3"/>
        <w:rPr>
          <w:rFonts w:ascii="黑体" w:eastAsia="黑体" w:hAnsi="黑体"/>
          <w:sz w:val="32"/>
          <w:szCs w:val="32"/>
        </w:rPr>
      </w:pPr>
      <w:r w:rsidRPr="004E7ADB">
        <w:rPr>
          <w:rFonts w:ascii="黑体" w:eastAsia="黑体" w:hAnsi="黑体" w:cs="黑体" w:hint="eastAsia"/>
          <w:sz w:val="32"/>
          <w:szCs w:val="32"/>
        </w:rPr>
        <w:lastRenderedPageBreak/>
        <w:t>税收协定</w:t>
      </w:r>
      <w:r>
        <w:rPr>
          <w:rFonts w:ascii="黑体" w:eastAsia="黑体" w:hAnsi="黑体" w:cs="黑体" w:hint="eastAsia"/>
          <w:sz w:val="32"/>
          <w:szCs w:val="32"/>
        </w:rPr>
        <w:t>（安排）</w:t>
      </w:r>
      <w:r w:rsidRPr="004E7ADB">
        <w:rPr>
          <w:rFonts w:ascii="黑体" w:eastAsia="黑体" w:hAnsi="黑体" w:cs="黑体" w:hint="eastAsia"/>
          <w:sz w:val="32"/>
          <w:szCs w:val="32"/>
        </w:rPr>
        <w:t>特许权使用费条款部分协定税率速查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
        <w:gridCol w:w="1235"/>
        <w:gridCol w:w="1318"/>
        <w:gridCol w:w="1318"/>
        <w:gridCol w:w="4065"/>
      </w:tblGrid>
      <w:tr w:rsidR="008E604A" w:rsidRPr="004E7ADB">
        <w:trPr>
          <w:trHeight w:val="360"/>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序号</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国家（地区）名称</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税种</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协定税率</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适用条件</w:t>
            </w:r>
          </w:p>
        </w:tc>
      </w:tr>
      <w:tr w:rsidR="008E604A" w:rsidRPr="004E7ADB">
        <w:trPr>
          <w:trHeight w:val="525"/>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阿曼</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p>
        </w:tc>
      </w:tr>
      <w:tr w:rsidR="008E604A" w:rsidRPr="004E7ADB">
        <w:trPr>
          <w:trHeight w:val="525"/>
        </w:trPr>
        <w:tc>
          <w:tcPr>
            <w:tcW w:w="88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2</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埃及</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8%</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p>
        </w:tc>
      </w:tr>
      <w:tr w:rsidR="008E604A" w:rsidRPr="004E7ADB">
        <w:trPr>
          <w:trHeight w:val="525"/>
        </w:trPr>
        <w:tc>
          <w:tcPr>
            <w:tcW w:w="88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企业所得税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8%</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p>
        </w:tc>
      </w:tr>
      <w:tr w:rsidR="008E604A" w:rsidRPr="004E7ADB">
        <w:trPr>
          <w:trHeight w:val="525"/>
        </w:trPr>
        <w:tc>
          <w:tcPr>
            <w:tcW w:w="88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3</w:t>
            </w:r>
          </w:p>
          <w:p w:rsidR="008E604A" w:rsidRPr="004E7ADB" w:rsidRDefault="008E604A" w:rsidP="00496155">
            <w:pPr>
              <w:rPr>
                <w:rFonts w:ascii="宋体" w:hAnsi="宋体" w:cs="宋体"/>
                <w:sz w:val="20"/>
                <w:szCs w:val="20"/>
              </w:rPr>
            </w:pPr>
          </w:p>
        </w:tc>
        <w:tc>
          <w:tcPr>
            <w:tcW w:w="12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中国澳门</w:t>
            </w:r>
          </w:p>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7%</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p>
        </w:tc>
      </w:tr>
      <w:tr w:rsidR="008E604A" w:rsidRPr="004E7ADB">
        <w:trPr>
          <w:trHeight w:val="525"/>
        </w:trPr>
        <w:tc>
          <w:tcPr>
            <w:tcW w:w="88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p>
        </w:tc>
        <w:tc>
          <w:tcPr>
            <w:tcW w:w="123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5%</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）飞机、船舶租赁特许权使用费</w:t>
            </w:r>
          </w:p>
        </w:tc>
      </w:tr>
      <w:tr w:rsidR="008E604A" w:rsidRPr="004E7ADB">
        <w:trPr>
          <w:trHeight w:val="525"/>
        </w:trPr>
        <w:tc>
          <w:tcPr>
            <w:tcW w:w="88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企业所得税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7%</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p>
        </w:tc>
      </w:tr>
      <w:tr w:rsidR="008E604A" w:rsidRPr="004E7ADB">
        <w:trPr>
          <w:trHeight w:val="525"/>
        </w:trPr>
        <w:tc>
          <w:tcPr>
            <w:tcW w:w="884" w:type="dxa"/>
            <w:vMerge/>
            <w:tcBorders>
              <w:top w:val="single" w:sz="4" w:space="0" w:color="auto"/>
              <w:left w:val="single" w:sz="4" w:space="0" w:color="auto"/>
              <w:bottom w:val="single" w:sz="4" w:space="0" w:color="auto"/>
              <w:right w:val="single" w:sz="4" w:space="0" w:color="auto"/>
            </w:tcBorders>
            <w:vAlign w:val="bottom"/>
          </w:tcPr>
          <w:p w:rsidR="008E604A" w:rsidRPr="004E7ADB" w:rsidRDefault="008E604A" w:rsidP="00496155">
            <w:pPr>
              <w:rPr>
                <w:rFonts w:ascii="宋体"/>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bottom"/>
          </w:tcPr>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企业所得税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5%</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）飞机、船舶租赁特许权使用费</w:t>
            </w:r>
          </w:p>
        </w:tc>
      </w:tr>
      <w:tr w:rsidR="008E604A" w:rsidRPr="004E7ADB">
        <w:trPr>
          <w:trHeight w:val="525"/>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4</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巴林</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p>
        </w:tc>
      </w:tr>
      <w:tr w:rsidR="008E604A" w:rsidRPr="004E7ADB">
        <w:trPr>
          <w:trHeight w:val="525"/>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5</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巴西</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15%</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r w:rsidRPr="004E7ADB">
              <w:rPr>
                <w:rFonts w:ascii="宋体" w:hAnsi="宋体" w:cs="宋体"/>
                <w:sz w:val="20"/>
                <w:szCs w:val="20"/>
              </w:rPr>
              <w:t>5</w:t>
            </w:r>
            <w:r w:rsidRPr="004E7ADB">
              <w:rPr>
                <w:rFonts w:ascii="宋体" w:hAnsi="宋体" w:cs="宋体" w:hint="eastAsia"/>
                <w:sz w:val="20"/>
                <w:szCs w:val="20"/>
              </w:rPr>
              <w:t>）提供技</w:t>
            </w:r>
          </w:p>
          <w:p w:rsidR="008E604A" w:rsidRPr="004E7ADB" w:rsidRDefault="008E604A" w:rsidP="00496155">
            <w:pPr>
              <w:rPr>
                <w:rFonts w:ascii="宋体"/>
                <w:sz w:val="20"/>
                <w:szCs w:val="20"/>
              </w:rPr>
            </w:pPr>
            <w:r w:rsidRPr="004E7ADB">
              <w:rPr>
                <w:rFonts w:ascii="宋体" w:hAnsi="宋体" w:cs="宋体" w:hint="eastAsia"/>
                <w:sz w:val="20"/>
                <w:szCs w:val="20"/>
              </w:rPr>
              <w:t>术帮助和技术服务</w:t>
            </w:r>
          </w:p>
        </w:tc>
      </w:tr>
      <w:tr w:rsidR="008E604A" w:rsidRPr="004E7ADB">
        <w:trPr>
          <w:trHeight w:val="525"/>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sz w:val="20"/>
                <w:szCs w:val="20"/>
              </w:rPr>
              <w:t>25%</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）商标</w:t>
            </w:r>
          </w:p>
        </w:tc>
      </w:tr>
      <w:tr w:rsidR="008E604A" w:rsidRPr="004E7ADB">
        <w:trPr>
          <w:trHeight w:val="525"/>
        </w:trPr>
        <w:tc>
          <w:tcPr>
            <w:tcW w:w="88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6</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冰岛</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）有关工业、商业、科学经验的信息</w:t>
            </w:r>
          </w:p>
        </w:tc>
      </w:tr>
      <w:tr w:rsidR="008E604A" w:rsidRPr="004E7ADB">
        <w:trPr>
          <w:trHeight w:val="525"/>
        </w:trPr>
        <w:tc>
          <w:tcPr>
            <w:tcW w:w="88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p>
        </w:tc>
        <w:tc>
          <w:tcPr>
            <w:tcW w:w="123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sz w:val="20"/>
                <w:szCs w:val="20"/>
              </w:rPr>
              <w:t>7%</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）工业、商业、科学设备</w:t>
            </w:r>
          </w:p>
        </w:tc>
      </w:tr>
      <w:tr w:rsidR="008E604A" w:rsidRPr="004E7ADB">
        <w:trPr>
          <w:trHeight w:val="360"/>
        </w:trPr>
        <w:tc>
          <w:tcPr>
            <w:tcW w:w="88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企业所得税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7%</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）工业、商业、科学设备</w:t>
            </w:r>
          </w:p>
        </w:tc>
      </w:tr>
      <w:tr w:rsidR="008E604A" w:rsidRPr="004E7ADB">
        <w:trPr>
          <w:trHeight w:val="525"/>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lastRenderedPageBreak/>
              <w:t>7</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波黑</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p>
        </w:tc>
      </w:tr>
      <w:tr w:rsidR="008E604A" w:rsidRPr="004E7ADB">
        <w:trPr>
          <w:trHeight w:val="360"/>
        </w:trPr>
        <w:tc>
          <w:tcPr>
            <w:tcW w:w="88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8</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波兰</w:t>
            </w:r>
          </w:p>
        </w:tc>
        <w:tc>
          <w:tcPr>
            <w:tcW w:w="131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7%</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）工业、商业、科学设备</w:t>
            </w:r>
          </w:p>
        </w:tc>
      </w:tr>
      <w:tr w:rsidR="008E604A" w:rsidRPr="004E7ADB">
        <w:trPr>
          <w:trHeight w:val="525"/>
        </w:trPr>
        <w:tc>
          <w:tcPr>
            <w:tcW w:w="88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）有关工业、商业、科学经验的信息</w:t>
            </w:r>
          </w:p>
        </w:tc>
      </w:tr>
      <w:tr w:rsidR="008E604A" w:rsidRPr="004E7ADB">
        <w:trPr>
          <w:trHeight w:val="360"/>
        </w:trPr>
        <w:tc>
          <w:tcPr>
            <w:tcW w:w="88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企业所得税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7%</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）工业、商业、科学设备</w:t>
            </w:r>
          </w:p>
        </w:tc>
      </w:tr>
      <w:tr w:rsidR="008E604A" w:rsidRPr="004E7ADB">
        <w:trPr>
          <w:trHeight w:val="360"/>
        </w:trPr>
        <w:tc>
          <w:tcPr>
            <w:tcW w:w="88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9</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丹麦</w:t>
            </w:r>
          </w:p>
        </w:tc>
        <w:tc>
          <w:tcPr>
            <w:tcW w:w="131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7%</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）工业、商业、科学设备</w:t>
            </w:r>
          </w:p>
        </w:tc>
      </w:tr>
      <w:tr w:rsidR="008E604A" w:rsidRPr="004E7ADB">
        <w:trPr>
          <w:trHeight w:val="525"/>
        </w:trPr>
        <w:tc>
          <w:tcPr>
            <w:tcW w:w="88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）有关工业、商业、科学经验的信息</w:t>
            </w:r>
          </w:p>
        </w:tc>
      </w:tr>
      <w:tr w:rsidR="008E604A" w:rsidRPr="004E7ADB">
        <w:trPr>
          <w:trHeight w:val="360"/>
        </w:trPr>
        <w:tc>
          <w:tcPr>
            <w:tcW w:w="88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企业所得税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7%</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）工业、商业、科学设备</w:t>
            </w:r>
          </w:p>
        </w:tc>
      </w:tr>
      <w:tr w:rsidR="008E604A" w:rsidRPr="004E7ADB">
        <w:trPr>
          <w:trHeight w:val="360"/>
        </w:trPr>
        <w:tc>
          <w:tcPr>
            <w:tcW w:w="88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德国</w:t>
            </w:r>
          </w:p>
        </w:tc>
        <w:tc>
          <w:tcPr>
            <w:tcW w:w="131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6%</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）工业、商业、科学设备</w:t>
            </w:r>
          </w:p>
        </w:tc>
      </w:tr>
      <w:tr w:rsidR="008E604A" w:rsidRPr="004E7ADB">
        <w:trPr>
          <w:trHeight w:val="525"/>
        </w:trPr>
        <w:tc>
          <w:tcPr>
            <w:tcW w:w="88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）有关工业、商业、科学经验的信息</w:t>
            </w:r>
          </w:p>
        </w:tc>
      </w:tr>
      <w:tr w:rsidR="008E604A" w:rsidRPr="004E7ADB">
        <w:trPr>
          <w:trHeight w:val="360"/>
        </w:trPr>
        <w:tc>
          <w:tcPr>
            <w:tcW w:w="88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企业所得税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6%</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）工业、商业、科学设备</w:t>
            </w:r>
          </w:p>
        </w:tc>
      </w:tr>
      <w:tr w:rsidR="008E604A" w:rsidRPr="004E7ADB">
        <w:trPr>
          <w:trHeight w:val="525"/>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11</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法国</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）有关工业、商业、科学经验的信息</w:t>
            </w:r>
          </w:p>
        </w:tc>
      </w:tr>
      <w:tr w:rsidR="008E604A" w:rsidRPr="004E7ADB">
        <w:trPr>
          <w:trHeight w:val="525"/>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sz w:val="20"/>
                <w:szCs w:val="20"/>
              </w:rPr>
              <w:t>6%</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）工业、商业、科学设备</w:t>
            </w:r>
          </w:p>
        </w:tc>
      </w:tr>
      <w:tr w:rsidR="008E604A" w:rsidRPr="004E7ADB">
        <w:trPr>
          <w:trHeight w:val="525"/>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企业所得税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sz w:val="20"/>
                <w:szCs w:val="20"/>
              </w:rPr>
              <w:t>6%</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）工业、商业、科学设备</w:t>
            </w:r>
          </w:p>
        </w:tc>
      </w:tr>
      <w:tr w:rsidR="008E604A" w:rsidRPr="004E7ADB">
        <w:trPr>
          <w:trHeight w:val="360"/>
        </w:trPr>
        <w:tc>
          <w:tcPr>
            <w:tcW w:w="88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12</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芬兰</w:t>
            </w:r>
          </w:p>
        </w:tc>
        <w:tc>
          <w:tcPr>
            <w:tcW w:w="131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7%</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）工业、商业、科学设备</w:t>
            </w:r>
          </w:p>
        </w:tc>
      </w:tr>
      <w:tr w:rsidR="008E604A" w:rsidRPr="004E7ADB">
        <w:trPr>
          <w:trHeight w:val="525"/>
        </w:trPr>
        <w:tc>
          <w:tcPr>
            <w:tcW w:w="88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）有关工业、商业、科学经验的信息</w:t>
            </w:r>
          </w:p>
        </w:tc>
      </w:tr>
      <w:tr w:rsidR="008E604A" w:rsidRPr="004E7ADB">
        <w:trPr>
          <w:trHeight w:val="360"/>
        </w:trPr>
        <w:tc>
          <w:tcPr>
            <w:tcW w:w="88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企业所得税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7%</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）工业、商业、科学设备</w:t>
            </w:r>
          </w:p>
        </w:tc>
      </w:tr>
      <w:tr w:rsidR="008E604A" w:rsidRPr="004E7ADB">
        <w:trPr>
          <w:trHeight w:val="525"/>
        </w:trPr>
        <w:tc>
          <w:tcPr>
            <w:tcW w:w="88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13</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古巴</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5%</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p>
        </w:tc>
      </w:tr>
      <w:tr w:rsidR="008E604A" w:rsidRPr="004E7ADB">
        <w:trPr>
          <w:trHeight w:val="525"/>
        </w:trPr>
        <w:tc>
          <w:tcPr>
            <w:tcW w:w="88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企业所得税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5%</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p>
        </w:tc>
      </w:tr>
      <w:tr w:rsidR="008E604A" w:rsidRPr="004E7ADB">
        <w:trPr>
          <w:trHeight w:val="525"/>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14</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韩国</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p>
        </w:tc>
      </w:tr>
      <w:tr w:rsidR="008E604A" w:rsidRPr="004E7ADB">
        <w:trPr>
          <w:trHeight w:val="360"/>
        </w:trPr>
        <w:tc>
          <w:tcPr>
            <w:tcW w:w="88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lastRenderedPageBreak/>
              <w:t>15</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荷兰</w:t>
            </w:r>
          </w:p>
        </w:tc>
        <w:tc>
          <w:tcPr>
            <w:tcW w:w="131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6%</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）工业、商业、科学设备</w:t>
            </w:r>
          </w:p>
        </w:tc>
      </w:tr>
      <w:tr w:rsidR="008E604A" w:rsidRPr="004E7ADB">
        <w:trPr>
          <w:trHeight w:val="525"/>
        </w:trPr>
        <w:tc>
          <w:tcPr>
            <w:tcW w:w="88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）有关工业、商业、科学经验的信息</w:t>
            </w:r>
          </w:p>
        </w:tc>
      </w:tr>
      <w:tr w:rsidR="008E604A" w:rsidRPr="004E7ADB">
        <w:trPr>
          <w:trHeight w:val="360"/>
        </w:trPr>
        <w:tc>
          <w:tcPr>
            <w:tcW w:w="88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企业所得税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6%</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）工业、商业、科学设备</w:t>
            </w:r>
          </w:p>
        </w:tc>
      </w:tr>
      <w:tr w:rsidR="008E604A" w:rsidRPr="004E7ADB">
        <w:trPr>
          <w:trHeight w:val="525"/>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16</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黑山</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p>
        </w:tc>
      </w:tr>
      <w:tr w:rsidR="008E604A" w:rsidRPr="004E7ADB">
        <w:trPr>
          <w:trHeight w:val="525"/>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17</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捷克</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p>
        </w:tc>
      </w:tr>
      <w:tr w:rsidR="008E604A" w:rsidRPr="004E7ADB">
        <w:trPr>
          <w:trHeight w:val="525"/>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18</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老挝</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sz w:val="20"/>
                <w:szCs w:val="20"/>
              </w:rPr>
              <w:t>10%</w:t>
            </w:r>
            <w:r w:rsidRPr="004E7ADB">
              <w:rPr>
                <w:rFonts w:ascii="宋体" w:hAnsi="宋体" w:cs="宋体" w:hint="eastAsia"/>
                <w:sz w:val="20"/>
                <w:szCs w:val="20"/>
              </w:rPr>
              <w:t>（在老挝为</w:t>
            </w:r>
            <w:r w:rsidRPr="004E7ADB">
              <w:rPr>
                <w:rFonts w:ascii="宋体" w:hAnsi="宋体" w:cs="宋体"/>
                <w:sz w:val="20"/>
                <w:szCs w:val="20"/>
              </w:rPr>
              <w:t>5%</w:t>
            </w:r>
            <w:r w:rsidRPr="004E7ADB">
              <w:rPr>
                <w:rFonts w:ascii="宋体" w:hAnsi="宋体" w:cs="宋体" w:hint="eastAsia"/>
                <w:sz w:val="20"/>
                <w:szCs w:val="20"/>
              </w:rPr>
              <w:t>）</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p>
        </w:tc>
      </w:tr>
      <w:tr w:rsidR="008E604A" w:rsidRPr="004E7ADB">
        <w:trPr>
          <w:trHeight w:val="360"/>
        </w:trPr>
        <w:tc>
          <w:tcPr>
            <w:tcW w:w="88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19</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美国</w:t>
            </w:r>
          </w:p>
        </w:tc>
        <w:tc>
          <w:tcPr>
            <w:tcW w:w="131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7%</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）工业、商业、科学设备</w:t>
            </w:r>
          </w:p>
        </w:tc>
      </w:tr>
      <w:tr w:rsidR="008E604A" w:rsidRPr="004E7ADB">
        <w:trPr>
          <w:trHeight w:val="525"/>
        </w:trPr>
        <w:tc>
          <w:tcPr>
            <w:tcW w:w="88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）有关工业、商业、科学经验的信息</w:t>
            </w:r>
          </w:p>
        </w:tc>
      </w:tr>
      <w:tr w:rsidR="008E604A" w:rsidRPr="004E7ADB">
        <w:trPr>
          <w:trHeight w:val="360"/>
        </w:trPr>
        <w:tc>
          <w:tcPr>
            <w:tcW w:w="88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企业所得税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7%</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）工业、商业、科学设备</w:t>
            </w:r>
          </w:p>
        </w:tc>
      </w:tr>
      <w:tr w:rsidR="008E604A" w:rsidRPr="004E7ADB">
        <w:trPr>
          <w:trHeight w:val="525"/>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20</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蒙古</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p>
        </w:tc>
      </w:tr>
      <w:tr w:rsidR="008E604A" w:rsidRPr="004E7ADB">
        <w:trPr>
          <w:trHeight w:val="360"/>
        </w:trPr>
        <w:tc>
          <w:tcPr>
            <w:tcW w:w="88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21</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南非</w:t>
            </w:r>
          </w:p>
        </w:tc>
        <w:tc>
          <w:tcPr>
            <w:tcW w:w="131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7%</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）工业、商业、科学设备</w:t>
            </w:r>
          </w:p>
        </w:tc>
      </w:tr>
      <w:tr w:rsidR="008E604A" w:rsidRPr="004E7ADB">
        <w:trPr>
          <w:trHeight w:val="525"/>
        </w:trPr>
        <w:tc>
          <w:tcPr>
            <w:tcW w:w="88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p>
        </w:tc>
      </w:tr>
      <w:tr w:rsidR="008E604A" w:rsidRPr="004E7ADB">
        <w:trPr>
          <w:trHeight w:val="360"/>
        </w:trPr>
        <w:tc>
          <w:tcPr>
            <w:tcW w:w="88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企业所得税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7%</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）工业、商业、科学设备</w:t>
            </w:r>
          </w:p>
        </w:tc>
      </w:tr>
      <w:tr w:rsidR="008E604A" w:rsidRPr="004E7ADB">
        <w:trPr>
          <w:trHeight w:val="525"/>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22</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挪威</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p>
        </w:tc>
      </w:tr>
      <w:tr w:rsidR="008E604A" w:rsidRPr="004E7ADB">
        <w:trPr>
          <w:trHeight w:val="525"/>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23</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日本</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p>
        </w:tc>
      </w:tr>
      <w:tr w:rsidR="008E604A" w:rsidRPr="004E7ADB">
        <w:trPr>
          <w:trHeight w:val="70"/>
        </w:trPr>
        <w:tc>
          <w:tcPr>
            <w:tcW w:w="88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24</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瑞典</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r w:rsidRPr="004E7ADB">
              <w:rPr>
                <w:rFonts w:ascii="宋体"/>
                <w:sz w:val="20"/>
                <w:szCs w:val="20"/>
                <w:vertAlign w:val="superscript"/>
              </w:rPr>
              <w:footnoteReference w:id="12"/>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w:t>
            </w:r>
            <w:r w:rsidRPr="004E7ADB">
              <w:rPr>
                <w:rFonts w:ascii="宋体" w:hAnsi="宋体" w:cs="宋体" w:hint="eastAsia"/>
                <w:sz w:val="20"/>
                <w:szCs w:val="20"/>
              </w:rPr>
              <w:lastRenderedPageBreak/>
              <w:t>序（</w:t>
            </w:r>
            <w:r w:rsidRPr="004E7ADB">
              <w:rPr>
                <w:rFonts w:ascii="宋体" w:hAnsi="宋体" w:cs="宋体"/>
                <w:sz w:val="20"/>
                <w:szCs w:val="20"/>
              </w:rPr>
              <w:t>3</w:t>
            </w:r>
            <w:r w:rsidRPr="004E7ADB">
              <w:rPr>
                <w:rFonts w:ascii="宋体" w:hAnsi="宋体" w:cs="宋体" w:hint="eastAsia"/>
                <w:sz w:val="20"/>
                <w:szCs w:val="20"/>
              </w:rPr>
              <w:t>）有关工业、商业、科学经验的信息</w:t>
            </w:r>
          </w:p>
        </w:tc>
      </w:tr>
      <w:tr w:rsidR="008E604A" w:rsidRPr="004E7ADB">
        <w:trPr>
          <w:trHeight w:val="70"/>
        </w:trPr>
        <w:tc>
          <w:tcPr>
            <w:tcW w:w="88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p>
        </w:tc>
        <w:tc>
          <w:tcPr>
            <w:tcW w:w="123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6%</w:t>
            </w:r>
          </w:p>
        </w:tc>
        <w:tc>
          <w:tcPr>
            <w:tcW w:w="4065" w:type="dxa"/>
            <w:tcBorders>
              <w:top w:val="single" w:sz="4" w:space="0" w:color="auto"/>
              <w:left w:val="single" w:sz="4" w:space="0" w:color="auto"/>
              <w:bottom w:val="single" w:sz="4" w:space="0" w:color="auto"/>
              <w:right w:val="single" w:sz="4" w:space="0" w:color="auto"/>
            </w:tcBorders>
            <w:shd w:val="clear" w:color="auto" w:fill="FFFFFF"/>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3</w:t>
            </w:r>
            <w:r w:rsidRPr="004E7ADB">
              <w:rPr>
                <w:rFonts w:ascii="宋体" w:hAnsi="宋体" w:cs="宋体" w:hint="eastAsia"/>
                <w:sz w:val="20"/>
                <w:szCs w:val="20"/>
              </w:rPr>
              <w:t>）工业、商业、科学设备</w:t>
            </w:r>
          </w:p>
        </w:tc>
      </w:tr>
      <w:tr w:rsidR="008E604A" w:rsidRPr="004E7ADB">
        <w:trPr>
          <w:trHeight w:val="360"/>
        </w:trPr>
        <w:tc>
          <w:tcPr>
            <w:tcW w:w="88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企业所得税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6%</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）工业、商业、科学设备</w:t>
            </w:r>
          </w:p>
        </w:tc>
      </w:tr>
      <w:tr w:rsidR="008E604A" w:rsidRPr="004E7ADB">
        <w:trPr>
          <w:trHeight w:val="525"/>
        </w:trPr>
        <w:tc>
          <w:tcPr>
            <w:tcW w:w="88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25</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瑞士</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9%</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p>
        </w:tc>
      </w:tr>
      <w:tr w:rsidR="008E604A" w:rsidRPr="004E7ADB">
        <w:trPr>
          <w:trHeight w:val="525"/>
        </w:trPr>
        <w:tc>
          <w:tcPr>
            <w:tcW w:w="88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企业所得税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9%</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p>
        </w:tc>
      </w:tr>
      <w:tr w:rsidR="008E604A" w:rsidRPr="004E7ADB">
        <w:trPr>
          <w:trHeight w:val="525"/>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26</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苏丹</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p>
        </w:tc>
      </w:tr>
      <w:tr w:rsidR="008E604A" w:rsidRPr="004E7ADB">
        <w:trPr>
          <w:trHeight w:val="525"/>
        </w:trPr>
        <w:tc>
          <w:tcPr>
            <w:tcW w:w="88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27</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中国台湾</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7%</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）有关工业、商业、科学经验的信息</w:t>
            </w:r>
          </w:p>
        </w:tc>
      </w:tr>
      <w:tr w:rsidR="008E604A" w:rsidRPr="004E7ADB">
        <w:trPr>
          <w:trHeight w:val="525"/>
        </w:trPr>
        <w:tc>
          <w:tcPr>
            <w:tcW w:w="88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企业所得税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7%</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）有关工业、商业、科学经验的信息</w:t>
            </w:r>
          </w:p>
        </w:tc>
      </w:tr>
      <w:tr w:rsidR="008E604A" w:rsidRPr="004E7ADB">
        <w:trPr>
          <w:trHeight w:val="525"/>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28</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泰国</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15%</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p>
        </w:tc>
      </w:tr>
      <w:tr w:rsidR="008E604A" w:rsidRPr="004E7ADB">
        <w:trPr>
          <w:trHeight w:val="525"/>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29</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文莱</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p>
        </w:tc>
      </w:tr>
      <w:tr w:rsidR="008E604A" w:rsidRPr="004E7ADB">
        <w:trPr>
          <w:trHeight w:val="525"/>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30</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希腊</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p>
        </w:tc>
      </w:tr>
      <w:tr w:rsidR="008E604A" w:rsidRPr="004E7ADB">
        <w:trPr>
          <w:trHeight w:val="360"/>
        </w:trPr>
        <w:tc>
          <w:tcPr>
            <w:tcW w:w="88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31</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中国香港</w:t>
            </w:r>
          </w:p>
        </w:tc>
        <w:tc>
          <w:tcPr>
            <w:tcW w:w="131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5%</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）飞机、船舶租赁特许权使用费</w:t>
            </w:r>
          </w:p>
        </w:tc>
      </w:tr>
      <w:tr w:rsidR="008E604A" w:rsidRPr="004E7ADB">
        <w:trPr>
          <w:trHeight w:val="525"/>
        </w:trPr>
        <w:tc>
          <w:tcPr>
            <w:tcW w:w="88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7%</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p>
        </w:tc>
      </w:tr>
      <w:tr w:rsidR="008E604A" w:rsidRPr="004E7ADB">
        <w:trPr>
          <w:trHeight w:val="360"/>
        </w:trPr>
        <w:tc>
          <w:tcPr>
            <w:tcW w:w="88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企业所得税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5%</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）飞机、船舶租赁特许权使用费</w:t>
            </w:r>
          </w:p>
        </w:tc>
      </w:tr>
      <w:tr w:rsidR="008E604A" w:rsidRPr="004E7ADB">
        <w:trPr>
          <w:trHeight w:val="525"/>
        </w:trPr>
        <w:tc>
          <w:tcPr>
            <w:tcW w:w="88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7%</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p>
        </w:tc>
      </w:tr>
      <w:tr w:rsidR="008E604A" w:rsidRPr="004E7ADB">
        <w:trPr>
          <w:trHeight w:val="525"/>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lastRenderedPageBreak/>
              <w:t>32</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伊朗</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p>
        </w:tc>
      </w:tr>
      <w:tr w:rsidR="008E604A" w:rsidRPr="004E7ADB">
        <w:trPr>
          <w:trHeight w:val="525"/>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33</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印度</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p>
        </w:tc>
      </w:tr>
      <w:tr w:rsidR="008E604A" w:rsidRPr="004E7ADB">
        <w:trPr>
          <w:trHeight w:val="525"/>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印度</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）文学、艺术或科学著作，包括电影影片、无线电或电视广播使用的胶片、磁带的版权（</w:t>
            </w:r>
            <w:r w:rsidRPr="004E7ADB">
              <w:rPr>
                <w:rFonts w:ascii="宋体" w:hAnsi="宋体" w:cs="宋体"/>
                <w:sz w:val="20"/>
                <w:szCs w:val="20"/>
              </w:rPr>
              <w:t>2</w:t>
            </w:r>
            <w:r w:rsidRPr="004E7ADB">
              <w:rPr>
                <w:rFonts w:ascii="宋体" w:hAnsi="宋体" w:cs="宋体" w:hint="eastAsia"/>
                <w:sz w:val="20"/>
                <w:szCs w:val="20"/>
              </w:rPr>
              <w:t>）专利、商标、设计或模型、图纸、秘密配方或秘密程序（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p>
        </w:tc>
      </w:tr>
      <w:tr w:rsidR="008E604A" w:rsidRPr="004E7ADB">
        <w:trPr>
          <w:trHeight w:val="360"/>
        </w:trPr>
        <w:tc>
          <w:tcPr>
            <w:tcW w:w="88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34</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英国</w:t>
            </w:r>
          </w:p>
        </w:tc>
        <w:tc>
          <w:tcPr>
            <w:tcW w:w="131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6%</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）工业、商业、科学设备</w:t>
            </w:r>
          </w:p>
        </w:tc>
      </w:tr>
      <w:tr w:rsidR="008E604A" w:rsidRPr="004E7ADB">
        <w:trPr>
          <w:trHeight w:val="525"/>
        </w:trPr>
        <w:tc>
          <w:tcPr>
            <w:tcW w:w="88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）有关工业、商业、科学经验的信息（专有技术）</w:t>
            </w:r>
          </w:p>
        </w:tc>
      </w:tr>
      <w:tr w:rsidR="008E604A" w:rsidRPr="004E7ADB">
        <w:trPr>
          <w:trHeight w:val="360"/>
        </w:trPr>
        <w:tc>
          <w:tcPr>
            <w:tcW w:w="88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企业所得税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6%</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）工业、商业、科学设备</w:t>
            </w:r>
          </w:p>
        </w:tc>
      </w:tr>
      <w:tr w:rsidR="008E604A" w:rsidRPr="004E7ADB">
        <w:trPr>
          <w:trHeight w:val="525"/>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35</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越南</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p>
        </w:tc>
      </w:tr>
      <w:tr w:rsidR="008E604A" w:rsidRPr="004E7ADB">
        <w:trPr>
          <w:trHeight w:val="360"/>
        </w:trPr>
        <w:tc>
          <w:tcPr>
            <w:tcW w:w="88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36</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智利</w:t>
            </w:r>
          </w:p>
        </w:tc>
        <w:tc>
          <w:tcPr>
            <w:tcW w:w="131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2%</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）工业、商业、科学设备</w:t>
            </w:r>
          </w:p>
        </w:tc>
      </w:tr>
      <w:tr w:rsidR="008E604A" w:rsidRPr="004E7ADB">
        <w:trPr>
          <w:trHeight w:val="525"/>
        </w:trPr>
        <w:tc>
          <w:tcPr>
            <w:tcW w:w="88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）有关工业、商业、科学经验的信息</w:t>
            </w:r>
          </w:p>
        </w:tc>
      </w:tr>
      <w:tr w:rsidR="008E604A" w:rsidRPr="004E7ADB">
        <w:trPr>
          <w:trHeight w:val="360"/>
        </w:trPr>
        <w:tc>
          <w:tcPr>
            <w:tcW w:w="88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企业所得税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2%</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）工业、商业、科学设备</w:t>
            </w:r>
          </w:p>
        </w:tc>
      </w:tr>
      <w:tr w:rsidR="008E604A" w:rsidRPr="004E7ADB">
        <w:trPr>
          <w:trHeight w:val="525"/>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37</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阿联酋</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p>
        </w:tc>
      </w:tr>
      <w:tr w:rsidR="008E604A" w:rsidRPr="004E7ADB">
        <w:trPr>
          <w:trHeight w:val="525"/>
        </w:trPr>
        <w:tc>
          <w:tcPr>
            <w:tcW w:w="88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38</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爱尔兰</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）有关工业、商业、科学经验的信息</w:t>
            </w:r>
          </w:p>
        </w:tc>
      </w:tr>
      <w:tr w:rsidR="008E604A" w:rsidRPr="004E7ADB">
        <w:trPr>
          <w:trHeight w:val="360"/>
        </w:trPr>
        <w:tc>
          <w:tcPr>
            <w:tcW w:w="88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企业所得税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6%</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）工业、商业、科学设备</w:t>
            </w:r>
          </w:p>
        </w:tc>
      </w:tr>
      <w:tr w:rsidR="008E604A" w:rsidRPr="004E7ADB">
        <w:trPr>
          <w:trHeight w:val="525"/>
        </w:trPr>
        <w:tc>
          <w:tcPr>
            <w:tcW w:w="88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39</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奥地利</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）有关工业、商业、科学经验的信息</w:t>
            </w:r>
          </w:p>
        </w:tc>
      </w:tr>
      <w:tr w:rsidR="008E604A" w:rsidRPr="004E7ADB">
        <w:trPr>
          <w:trHeight w:val="525"/>
        </w:trPr>
        <w:tc>
          <w:tcPr>
            <w:tcW w:w="88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p>
        </w:tc>
        <w:tc>
          <w:tcPr>
            <w:tcW w:w="123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sz w:val="20"/>
                <w:szCs w:val="20"/>
              </w:rPr>
              <w:t>6%</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）工业、商业、科学设备</w:t>
            </w:r>
          </w:p>
        </w:tc>
      </w:tr>
      <w:tr w:rsidR="008E604A" w:rsidRPr="004E7ADB">
        <w:trPr>
          <w:trHeight w:val="360"/>
        </w:trPr>
        <w:tc>
          <w:tcPr>
            <w:tcW w:w="88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企业所得税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6%</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）工业、商业、科学设备</w:t>
            </w:r>
          </w:p>
        </w:tc>
      </w:tr>
      <w:tr w:rsidR="008E604A" w:rsidRPr="004E7ADB">
        <w:trPr>
          <w:trHeight w:val="360"/>
        </w:trPr>
        <w:tc>
          <w:tcPr>
            <w:tcW w:w="88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40</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比利时</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7%</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w:t>
            </w:r>
            <w:r w:rsidRPr="004E7ADB">
              <w:rPr>
                <w:rFonts w:ascii="宋体" w:hAnsi="宋体" w:cs="宋体" w:hint="eastAsia"/>
                <w:sz w:val="20"/>
                <w:szCs w:val="20"/>
              </w:rPr>
              <w:lastRenderedPageBreak/>
              <w:t>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p>
        </w:tc>
      </w:tr>
      <w:tr w:rsidR="008E604A" w:rsidRPr="004E7ADB">
        <w:trPr>
          <w:trHeight w:val="525"/>
        </w:trPr>
        <w:tc>
          <w:tcPr>
            <w:tcW w:w="88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企业所得税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7%</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p>
        </w:tc>
      </w:tr>
      <w:tr w:rsidR="008E604A" w:rsidRPr="004E7ADB">
        <w:trPr>
          <w:trHeight w:val="525"/>
        </w:trPr>
        <w:tc>
          <w:tcPr>
            <w:tcW w:w="88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41</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俄罗斯</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6%</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p>
        </w:tc>
      </w:tr>
      <w:tr w:rsidR="008E604A" w:rsidRPr="004E7ADB">
        <w:trPr>
          <w:trHeight w:val="525"/>
        </w:trPr>
        <w:tc>
          <w:tcPr>
            <w:tcW w:w="88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p>
        </w:tc>
        <w:tc>
          <w:tcPr>
            <w:tcW w:w="123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企业所得税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sz w:val="20"/>
                <w:szCs w:val="20"/>
              </w:rPr>
              <w:t>6%</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p>
        </w:tc>
      </w:tr>
      <w:tr w:rsidR="008E604A" w:rsidRPr="004E7ADB">
        <w:trPr>
          <w:trHeight w:val="525"/>
        </w:trPr>
        <w:tc>
          <w:tcPr>
            <w:tcW w:w="88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42</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菲律宾</w:t>
            </w:r>
          </w:p>
        </w:tc>
        <w:tc>
          <w:tcPr>
            <w:tcW w:w="131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2</w:t>
            </w:r>
            <w:r w:rsidRPr="004E7ADB">
              <w:rPr>
                <w:rFonts w:ascii="宋体" w:hAnsi="宋体" w:cs="宋体" w:hint="eastAsia"/>
                <w:sz w:val="20"/>
                <w:szCs w:val="20"/>
              </w:rPr>
              <w:t>）工业、商业、科学设备（</w:t>
            </w:r>
            <w:r w:rsidRPr="004E7ADB">
              <w:rPr>
                <w:rFonts w:ascii="宋体" w:hAnsi="宋体" w:cs="宋体"/>
                <w:sz w:val="20"/>
                <w:szCs w:val="20"/>
              </w:rPr>
              <w:t>3</w:t>
            </w:r>
            <w:r w:rsidRPr="004E7ADB">
              <w:rPr>
                <w:rFonts w:ascii="宋体" w:hAnsi="宋体" w:cs="宋体" w:hint="eastAsia"/>
                <w:sz w:val="20"/>
                <w:szCs w:val="20"/>
              </w:rPr>
              <w:t>）有关工业、商业、科学经验的信息</w:t>
            </w:r>
          </w:p>
        </w:tc>
      </w:tr>
      <w:tr w:rsidR="008E604A" w:rsidRPr="004E7ADB">
        <w:trPr>
          <w:trHeight w:val="360"/>
        </w:trPr>
        <w:tc>
          <w:tcPr>
            <w:tcW w:w="88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15%</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p>
        </w:tc>
      </w:tr>
      <w:tr w:rsidR="008E604A" w:rsidRPr="004E7ADB">
        <w:trPr>
          <w:trHeight w:val="525"/>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43</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加拿大</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p>
        </w:tc>
      </w:tr>
      <w:tr w:rsidR="008E604A" w:rsidRPr="004E7ADB">
        <w:trPr>
          <w:trHeight w:val="525"/>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44</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卡塔尔</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p>
        </w:tc>
      </w:tr>
      <w:tr w:rsidR="008E604A" w:rsidRPr="004E7ADB">
        <w:trPr>
          <w:trHeight w:val="525"/>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45</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科威特</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p>
        </w:tc>
      </w:tr>
      <w:tr w:rsidR="008E604A" w:rsidRPr="004E7ADB">
        <w:trPr>
          <w:trHeight w:val="525"/>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46</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立陶宛</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p>
        </w:tc>
      </w:tr>
      <w:tr w:rsidR="008E604A" w:rsidRPr="004E7ADB">
        <w:trPr>
          <w:trHeight w:val="360"/>
        </w:trPr>
        <w:tc>
          <w:tcPr>
            <w:tcW w:w="88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47</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卢森堡</w:t>
            </w:r>
          </w:p>
        </w:tc>
        <w:tc>
          <w:tcPr>
            <w:tcW w:w="131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6%</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）工业、商业、科学设备</w:t>
            </w:r>
          </w:p>
        </w:tc>
      </w:tr>
      <w:tr w:rsidR="008E604A" w:rsidRPr="004E7ADB">
        <w:trPr>
          <w:trHeight w:val="525"/>
        </w:trPr>
        <w:tc>
          <w:tcPr>
            <w:tcW w:w="88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）有关工业、商业、科学经验的信息</w:t>
            </w:r>
          </w:p>
        </w:tc>
      </w:tr>
      <w:tr w:rsidR="008E604A" w:rsidRPr="004E7ADB">
        <w:trPr>
          <w:trHeight w:val="360"/>
        </w:trPr>
        <w:tc>
          <w:tcPr>
            <w:tcW w:w="88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企业所得税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6%</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）工业、商业、科学设备</w:t>
            </w:r>
          </w:p>
        </w:tc>
      </w:tr>
      <w:tr w:rsidR="008E604A" w:rsidRPr="004E7ADB">
        <w:trPr>
          <w:trHeight w:val="360"/>
        </w:trPr>
        <w:tc>
          <w:tcPr>
            <w:tcW w:w="88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48</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马耳他</w:t>
            </w:r>
          </w:p>
        </w:tc>
        <w:tc>
          <w:tcPr>
            <w:tcW w:w="131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7%</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）工业、商业、科学设备</w:t>
            </w:r>
          </w:p>
        </w:tc>
      </w:tr>
      <w:tr w:rsidR="008E604A" w:rsidRPr="004E7ADB">
        <w:trPr>
          <w:trHeight w:val="525"/>
        </w:trPr>
        <w:tc>
          <w:tcPr>
            <w:tcW w:w="88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w:t>
            </w:r>
            <w:r w:rsidRPr="004E7ADB">
              <w:rPr>
                <w:rFonts w:ascii="宋体" w:hAnsi="宋体" w:cs="宋体" w:hint="eastAsia"/>
                <w:sz w:val="20"/>
                <w:szCs w:val="20"/>
              </w:rPr>
              <w:lastRenderedPageBreak/>
              <w:t>序（</w:t>
            </w:r>
            <w:r w:rsidRPr="004E7ADB">
              <w:rPr>
                <w:rFonts w:ascii="宋体" w:hAnsi="宋体" w:cs="宋体"/>
                <w:sz w:val="20"/>
                <w:szCs w:val="20"/>
              </w:rPr>
              <w:t>3</w:t>
            </w:r>
            <w:r w:rsidRPr="004E7ADB">
              <w:rPr>
                <w:rFonts w:ascii="宋体" w:hAnsi="宋体" w:cs="宋体" w:hint="eastAsia"/>
                <w:sz w:val="20"/>
                <w:szCs w:val="20"/>
              </w:rPr>
              <w:t>）有关工业、商业、科学经验的信息</w:t>
            </w:r>
          </w:p>
        </w:tc>
      </w:tr>
      <w:tr w:rsidR="008E604A" w:rsidRPr="004E7ADB">
        <w:trPr>
          <w:trHeight w:val="360"/>
        </w:trPr>
        <w:tc>
          <w:tcPr>
            <w:tcW w:w="88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企业所得税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7%</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）工业、商业、科学设备</w:t>
            </w:r>
          </w:p>
        </w:tc>
      </w:tr>
      <w:tr w:rsidR="008E604A" w:rsidRPr="004E7ADB">
        <w:trPr>
          <w:trHeight w:val="525"/>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49</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马其顿</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p>
        </w:tc>
      </w:tr>
      <w:tr w:rsidR="008E604A" w:rsidRPr="004E7ADB">
        <w:trPr>
          <w:trHeight w:val="525"/>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50</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摩洛哥</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p>
        </w:tc>
      </w:tr>
      <w:tr w:rsidR="008E604A" w:rsidRPr="004E7ADB">
        <w:trPr>
          <w:trHeight w:val="525"/>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51</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墨西哥</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r w:rsidRPr="004E7ADB">
              <w:rPr>
                <w:rFonts w:ascii="宋体" w:hAnsi="宋体" w:cs="宋体"/>
                <w:sz w:val="20"/>
                <w:szCs w:val="20"/>
              </w:rPr>
              <w:t>5</w:t>
            </w:r>
            <w:r w:rsidRPr="004E7ADB">
              <w:rPr>
                <w:rFonts w:ascii="宋体" w:hAnsi="宋体" w:cs="宋体" w:hint="eastAsia"/>
                <w:sz w:val="20"/>
                <w:szCs w:val="20"/>
              </w:rPr>
              <w:t>）其他特许权使用费</w:t>
            </w:r>
            <w:r w:rsidRPr="004E7ADB">
              <w:rPr>
                <w:rFonts w:ascii="宋体"/>
                <w:sz w:val="20"/>
                <w:szCs w:val="20"/>
                <w:vertAlign w:val="superscript"/>
              </w:rPr>
              <w:footnoteReference w:id="13"/>
            </w:r>
          </w:p>
        </w:tc>
      </w:tr>
      <w:tr w:rsidR="008E604A" w:rsidRPr="004E7ADB">
        <w:trPr>
          <w:trHeight w:val="525"/>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52</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尼泊尔</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15%</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p>
        </w:tc>
      </w:tr>
      <w:tr w:rsidR="008E604A" w:rsidRPr="004E7ADB">
        <w:trPr>
          <w:trHeight w:val="525"/>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53</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葡萄牙</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p>
        </w:tc>
      </w:tr>
      <w:tr w:rsidR="008E604A" w:rsidRPr="004E7ADB">
        <w:trPr>
          <w:trHeight w:val="525"/>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54</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塞舌尔</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p>
        </w:tc>
      </w:tr>
      <w:tr w:rsidR="008E604A" w:rsidRPr="004E7ADB">
        <w:trPr>
          <w:trHeight w:val="360"/>
        </w:trPr>
        <w:tc>
          <w:tcPr>
            <w:tcW w:w="88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55</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突尼斯</w:t>
            </w:r>
          </w:p>
        </w:tc>
        <w:tc>
          <w:tcPr>
            <w:tcW w:w="131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5%</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）为技术或经济研究或技术援助而支付的特许权使用费</w:t>
            </w:r>
          </w:p>
        </w:tc>
      </w:tr>
      <w:tr w:rsidR="008E604A" w:rsidRPr="004E7ADB">
        <w:trPr>
          <w:trHeight w:val="525"/>
        </w:trPr>
        <w:tc>
          <w:tcPr>
            <w:tcW w:w="88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）有关工业、商业、科学经验的信息</w:t>
            </w:r>
          </w:p>
        </w:tc>
      </w:tr>
      <w:tr w:rsidR="008E604A" w:rsidRPr="004E7ADB">
        <w:trPr>
          <w:trHeight w:val="360"/>
        </w:trPr>
        <w:tc>
          <w:tcPr>
            <w:tcW w:w="88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企业所得税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5%</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）为技术或经济研究或技术援助而支付的特许权使用费</w:t>
            </w:r>
          </w:p>
        </w:tc>
      </w:tr>
      <w:tr w:rsidR="008E604A" w:rsidRPr="004E7ADB">
        <w:trPr>
          <w:trHeight w:val="525"/>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56</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土耳其</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p>
        </w:tc>
      </w:tr>
      <w:tr w:rsidR="008E604A" w:rsidRPr="004E7ADB">
        <w:trPr>
          <w:trHeight w:val="360"/>
        </w:trPr>
        <w:tc>
          <w:tcPr>
            <w:tcW w:w="88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57</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乌干达</w:t>
            </w:r>
          </w:p>
        </w:tc>
        <w:tc>
          <w:tcPr>
            <w:tcW w:w="131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7%</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）工业、商业、科学设备</w:t>
            </w:r>
          </w:p>
        </w:tc>
      </w:tr>
      <w:tr w:rsidR="008E604A" w:rsidRPr="004E7ADB">
        <w:trPr>
          <w:trHeight w:val="525"/>
        </w:trPr>
        <w:tc>
          <w:tcPr>
            <w:tcW w:w="88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）有关工业、商业、科学经验的信息</w:t>
            </w:r>
          </w:p>
        </w:tc>
      </w:tr>
      <w:tr w:rsidR="008E604A" w:rsidRPr="004E7ADB">
        <w:trPr>
          <w:trHeight w:val="360"/>
        </w:trPr>
        <w:tc>
          <w:tcPr>
            <w:tcW w:w="88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企业所得税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7%</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）工业、商业、科学设备</w:t>
            </w:r>
          </w:p>
        </w:tc>
      </w:tr>
      <w:tr w:rsidR="008E604A" w:rsidRPr="004E7ADB">
        <w:trPr>
          <w:trHeight w:val="525"/>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58</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乌克兰</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p>
        </w:tc>
      </w:tr>
      <w:tr w:rsidR="008E604A" w:rsidRPr="004E7ADB">
        <w:trPr>
          <w:trHeight w:val="360"/>
        </w:trPr>
        <w:tc>
          <w:tcPr>
            <w:tcW w:w="884"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sz w:val="20"/>
                <w:szCs w:val="20"/>
              </w:rPr>
              <w:t>59</w:t>
            </w:r>
          </w:p>
        </w:tc>
        <w:tc>
          <w:tcPr>
            <w:tcW w:w="1235"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西班牙</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）文学、艺术、科学或其他著作（包括电影影片、无线电或电视广播使用的胶片、磁带）的版权（</w:t>
            </w:r>
            <w:r w:rsidRPr="004E7ADB">
              <w:rPr>
                <w:rFonts w:ascii="宋体" w:hAnsi="宋体" w:cs="宋体"/>
                <w:sz w:val="20"/>
                <w:szCs w:val="20"/>
              </w:rPr>
              <w:t>2</w:t>
            </w:r>
            <w:r w:rsidRPr="004E7ADB">
              <w:rPr>
                <w:rFonts w:ascii="宋体" w:hAnsi="宋体" w:cs="宋体" w:hint="eastAsia"/>
                <w:sz w:val="20"/>
                <w:szCs w:val="20"/>
              </w:rPr>
              <w:t>）专利、商标、设计或模型、图纸、秘密配方或程序（</w:t>
            </w:r>
            <w:r w:rsidRPr="004E7ADB">
              <w:rPr>
                <w:rFonts w:ascii="宋体" w:hAnsi="宋体" w:cs="宋体"/>
                <w:sz w:val="20"/>
                <w:szCs w:val="20"/>
              </w:rPr>
              <w:t>3</w:t>
            </w:r>
            <w:r w:rsidRPr="004E7ADB">
              <w:rPr>
                <w:rFonts w:ascii="宋体" w:hAnsi="宋体" w:cs="宋体" w:hint="eastAsia"/>
                <w:sz w:val="20"/>
                <w:szCs w:val="20"/>
              </w:rPr>
              <w:t>）有关工业、商业、科学经验的信息</w:t>
            </w:r>
          </w:p>
        </w:tc>
      </w:tr>
      <w:tr w:rsidR="008E604A" w:rsidRPr="004E7ADB">
        <w:trPr>
          <w:trHeight w:val="360"/>
        </w:trPr>
        <w:tc>
          <w:tcPr>
            <w:tcW w:w="88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60</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新加坡</w:t>
            </w:r>
          </w:p>
        </w:tc>
        <w:tc>
          <w:tcPr>
            <w:tcW w:w="131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6%</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）工业、商业、科学设备</w:t>
            </w:r>
          </w:p>
        </w:tc>
      </w:tr>
      <w:tr w:rsidR="008E604A" w:rsidRPr="004E7ADB">
        <w:trPr>
          <w:trHeight w:val="525"/>
        </w:trPr>
        <w:tc>
          <w:tcPr>
            <w:tcW w:w="88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）有关工业、商业、科学经验的信息</w:t>
            </w:r>
          </w:p>
        </w:tc>
      </w:tr>
      <w:tr w:rsidR="008E604A" w:rsidRPr="004E7ADB">
        <w:trPr>
          <w:trHeight w:val="360"/>
        </w:trPr>
        <w:tc>
          <w:tcPr>
            <w:tcW w:w="88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企业所得税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6%</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）工业、商业、科学设备</w:t>
            </w:r>
          </w:p>
        </w:tc>
      </w:tr>
      <w:tr w:rsidR="008E604A" w:rsidRPr="004E7ADB">
        <w:trPr>
          <w:trHeight w:val="525"/>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sz w:val="20"/>
                <w:szCs w:val="20"/>
              </w:rPr>
              <w:t>61</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新西兰</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）版权、专利、商标、设计或模型、图纸、秘密配方或程序，或其他类似财产或权利（</w:t>
            </w:r>
            <w:r w:rsidRPr="004E7ADB">
              <w:rPr>
                <w:rFonts w:ascii="宋体" w:hAnsi="宋体" w:cs="宋体"/>
                <w:sz w:val="20"/>
                <w:szCs w:val="20"/>
              </w:rPr>
              <w:t>2</w:t>
            </w:r>
            <w:r w:rsidRPr="004E7ADB">
              <w:rPr>
                <w:rFonts w:ascii="宋体" w:hAnsi="宋体" w:cs="宋体" w:hint="eastAsia"/>
                <w:sz w:val="20"/>
                <w:szCs w:val="20"/>
              </w:rPr>
              <w:t>）电影影片、电视、无线电、互联网或其他传播媒介使用的胶片或音频、视频磁带或光盘，或画面、声音的再现或传输的任何其他方式（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）有关工业、商业、科学经验的知识或信息信息（</w:t>
            </w:r>
            <w:r w:rsidRPr="004E7ADB">
              <w:rPr>
                <w:rFonts w:ascii="宋体" w:hAnsi="宋体" w:cs="宋体"/>
                <w:sz w:val="20"/>
                <w:szCs w:val="20"/>
              </w:rPr>
              <w:t>5</w:t>
            </w:r>
            <w:r w:rsidRPr="004E7ADB">
              <w:rPr>
                <w:rFonts w:ascii="宋体" w:hAnsi="宋体" w:cs="宋体" w:hint="eastAsia"/>
                <w:sz w:val="20"/>
                <w:szCs w:val="20"/>
              </w:rPr>
              <w:t>）为应用或享有前述四项，而提供的任何辅助性和附属性的协助；</w:t>
            </w:r>
            <w:r w:rsidRPr="004E7ADB">
              <w:rPr>
                <w:rFonts w:ascii="宋体" w:hAnsi="宋体" w:cs="宋体"/>
                <w:sz w:val="20"/>
                <w:szCs w:val="20"/>
              </w:rPr>
              <w:t xml:space="preserve"> </w:t>
            </w:r>
          </w:p>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6</w:t>
            </w:r>
            <w:r w:rsidRPr="004E7ADB">
              <w:rPr>
                <w:rFonts w:ascii="宋体" w:hAnsi="宋体" w:cs="宋体" w:hint="eastAsia"/>
                <w:sz w:val="20"/>
                <w:szCs w:val="20"/>
              </w:rPr>
              <w:t>）全部或部分放弃关于使用或提供本款提及的任何财产或权利的权利</w:t>
            </w:r>
          </w:p>
          <w:p w:rsidR="008E604A" w:rsidRPr="004E7ADB" w:rsidRDefault="008E604A" w:rsidP="00496155">
            <w:pPr>
              <w:rPr>
                <w:rFonts w:ascii="宋体"/>
                <w:sz w:val="20"/>
                <w:szCs w:val="20"/>
              </w:rPr>
            </w:pPr>
          </w:p>
        </w:tc>
      </w:tr>
      <w:tr w:rsidR="008E604A" w:rsidRPr="004E7ADB">
        <w:trPr>
          <w:trHeight w:val="525"/>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62</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匈牙利</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p>
        </w:tc>
      </w:tr>
      <w:tr w:rsidR="008E604A" w:rsidRPr="004E7ADB">
        <w:trPr>
          <w:trHeight w:val="525"/>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63</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叙利亚</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p>
        </w:tc>
      </w:tr>
      <w:tr w:rsidR="008E604A" w:rsidRPr="004E7ADB">
        <w:trPr>
          <w:trHeight w:val="525"/>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64</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牙买加</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p>
        </w:tc>
      </w:tr>
      <w:tr w:rsidR="008E604A" w:rsidRPr="004E7ADB">
        <w:trPr>
          <w:trHeight w:val="360"/>
        </w:trPr>
        <w:tc>
          <w:tcPr>
            <w:tcW w:w="88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65</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以色列</w:t>
            </w:r>
          </w:p>
        </w:tc>
        <w:tc>
          <w:tcPr>
            <w:tcW w:w="131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7%</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）工业、商业、科学设备</w:t>
            </w:r>
          </w:p>
        </w:tc>
      </w:tr>
      <w:tr w:rsidR="008E604A" w:rsidRPr="004E7ADB">
        <w:trPr>
          <w:trHeight w:val="525"/>
        </w:trPr>
        <w:tc>
          <w:tcPr>
            <w:tcW w:w="88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）有关工业、商业、科学经验的信息</w:t>
            </w:r>
          </w:p>
        </w:tc>
      </w:tr>
      <w:tr w:rsidR="008E604A" w:rsidRPr="004E7ADB">
        <w:trPr>
          <w:trHeight w:val="360"/>
        </w:trPr>
        <w:tc>
          <w:tcPr>
            <w:tcW w:w="88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企业所得税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7%</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）工业、商业、科学设备</w:t>
            </w:r>
          </w:p>
        </w:tc>
      </w:tr>
      <w:tr w:rsidR="008E604A" w:rsidRPr="004E7ADB">
        <w:trPr>
          <w:trHeight w:val="360"/>
        </w:trPr>
        <w:tc>
          <w:tcPr>
            <w:tcW w:w="884" w:type="dxa"/>
            <w:vMerge w:val="restart"/>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sz w:val="20"/>
                <w:szCs w:val="20"/>
              </w:rPr>
              <w:t>66</w:t>
            </w:r>
          </w:p>
        </w:tc>
        <w:tc>
          <w:tcPr>
            <w:tcW w:w="1235" w:type="dxa"/>
            <w:vMerge w:val="restart"/>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r w:rsidRPr="004E7ADB">
              <w:rPr>
                <w:rFonts w:ascii="宋体" w:hAnsi="宋体" w:cs="宋体" w:hint="eastAsia"/>
                <w:sz w:val="20"/>
                <w:szCs w:val="20"/>
              </w:rPr>
              <w:t>意大利</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）文学、艺术或科学著作（包括软件、电影影片、无线电或电视广播使用的胶片或磁带）（</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）有关工业、商业、科学经验的信息</w:t>
            </w:r>
          </w:p>
        </w:tc>
      </w:tr>
      <w:tr w:rsidR="008E604A" w:rsidRPr="004E7ADB">
        <w:trPr>
          <w:trHeight w:val="360"/>
        </w:trPr>
        <w:tc>
          <w:tcPr>
            <w:tcW w:w="884" w:type="dxa"/>
            <w:vMerge/>
            <w:tcBorders>
              <w:top w:val="single" w:sz="4" w:space="0" w:color="auto"/>
              <w:left w:val="single" w:sz="4" w:space="0" w:color="auto"/>
              <w:bottom w:val="single" w:sz="4" w:space="0" w:color="auto"/>
              <w:right w:val="single" w:sz="4" w:space="0" w:color="auto"/>
            </w:tcBorders>
          </w:tcPr>
          <w:p w:rsidR="008E604A" w:rsidRPr="004E7ADB" w:rsidRDefault="008E604A" w:rsidP="00496155">
            <w:pPr>
              <w:jc w:val="left"/>
              <w:rPr>
                <w:rFonts w:ascii="宋体"/>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sz w:val="20"/>
                <w:szCs w:val="20"/>
              </w:rPr>
              <w:t>5%</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）工业、商业、科学设备</w:t>
            </w:r>
          </w:p>
        </w:tc>
      </w:tr>
      <w:tr w:rsidR="008E604A" w:rsidRPr="004E7ADB">
        <w:trPr>
          <w:trHeight w:val="360"/>
        </w:trPr>
        <w:tc>
          <w:tcPr>
            <w:tcW w:w="884" w:type="dxa"/>
            <w:vMerge/>
            <w:tcBorders>
              <w:top w:val="single" w:sz="4" w:space="0" w:color="auto"/>
              <w:left w:val="single" w:sz="4" w:space="0" w:color="auto"/>
              <w:bottom w:val="single" w:sz="4" w:space="0" w:color="auto"/>
              <w:right w:val="single" w:sz="4" w:space="0" w:color="auto"/>
            </w:tcBorders>
          </w:tcPr>
          <w:p w:rsidR="008E604A" w:rsidRPr="004E7ADB" w:rsidRDefault="008E604A" w:rsidP="00496155">
            <w:pPr>
              <w:jc w:val="left"/>
              <w:rPr>
                <w:rFonts w:ascii="宋体"/>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企业所得税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5%</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）工业、商业、科学设备</w:t>
            </w:r>
          </w:p>
        </w:tc>
      </w:tr>
      <w:tr w:rsidR="008E604A" w:rsidRPr="004E7ADB">
        <w:trPr>
          <w:trHeight w:val="525"/>
        </w:trPr>
        <w:tc>
          <w:tcPr>
            <w:tcW w:w="88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67</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赞比亚</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5%</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）有关工业、商业、科学经验的信息</w:t>
            </w:r>
          </w:p>
        </w:tc>
      </w:tr>
      <w:tr w:rsidR="008E604A" w:rsidRPr="004E7ADB">
        <w:trPr>
          <w:trHeight w:val="525"/>
        </w:trPr>
        <w:tc>
          <w:tcPr>
            <w:tcW w:w="88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企业所得税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5%</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）有关工业、商业、科学经验的信息</w:t>
            </w:r>
          </w:p>
        </w:tc>
      </w:tr>
      <w:tr w:rsidR="008E604A" w:rsidRPr="004E7ADB">
        <w:trPr>
          <w:trHeight w:val="525"/>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68</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阿塞拜疆</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p>
        </w:tc>
      </w:tr>
      <w:tr w:rsidR="008E604A" w:rsidRPr="004E7ADB">
        <w:trPr>
          <w:trHeight w:val="525"/>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69</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爱沙尼亚</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p>
        </w:tc>
      </w:tr>
      <w:tr w:rsidR="008E604A" w:rsidRPr="004E7ADB">
        <w:trPr>
          <w:trHeight w:val="525"/>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70</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澳大利亚</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2</w:t>
            </w:r>
            <w:r w:rsidRPr="004E7ADB">
              <w:rPr>
                <w:rFonts w:ascii="宋体" w:hAnsi="宋体" w:cs="宋体" w:hint="eastAsia"/>
                <w:sz w:val="20"/>
                <w:szCs w:val="20"/>
              </w:rPr>
              <w:t>）工业、商业、科学设备（</w:t>
            </w:r>
            <w:r w:rsidRPr="004E7ADB">
              <w:rPr>
                <w:rFonts w:ascii="宋体" w:hAnsi="宋体" w:cs="宋体"/>
                <w:sz w:val="20"/>
                <w:szCs w:val="20"/>
              </w:rPr>
              <w:t>3</w:t>
            </w:r>
            <w:r w:rsidRPr="004E7ADB">
              <w:rPr>
                <w:rFonts w:ascii="宋体" w:hAnsi="宋体" w:cs="宋体" w:hint="eastAsia"/>
                <w:sz w:val="20"/>
                <w:szCs w:val="20"/>
              </w:rPr>
              <w:t>）有关工业、商业、科学经验的信息（</w:t>
            </w:r>
            <w:r w:rsidRPr="004E7ADB">
              <w:rPr>
                <w:rFonts w:ascii="宋体" w:hAnsi="宋体" w:cs="宋体"/>
                <w:sz w:val="20"/>
                <w:szCs w:val="20"/>
              </w:rPr>
              <w:t>4</w:t>
            </w:r>
            <w:r w:rsidRPr="004E7ADB">
              <w:rPr>
                <w:rFonts w:ascii="宋体" w:hAnsi="宋体" w:cs="宋体" w:hint="eastAsia"/>
                <w:sz w:val="20"/>
                <w:szCs w:val="20"/>
              </w:rPr>
              <w:t>）其他特许权使用费</w:t>
            </w:r>
            <w:r w:rsidRPr="004E7ADB">
              <w:rPr>
                <w:rFonts w:ascii="宋体"/>
                <w:sz w:val="20"/>
                <w:szCs w:val="20"/>
                <w:vertAlign w:val="superscript"/>
              </w:rPr>
              <w:footnoteReference w:id="14"/>
            </w:r>
          </w:p>
        </w:tc>
      </w:tr>
      <w:tr w:rsidR="008E604A" w:rsidRPr="004E7ADB">
        <w:trPr>
          <w:trHeight w:val="525"/>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71</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巴巴多斯</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w:t>
            </w:r>
            <w:r w:rsidRPr="004E7ADB">
              <w:rPr>
                <w:rFonts w:ascii="宋体" w:hAnsi="宋体" w:cs="宋体" w:hint="eastAsia"/>
                <w:sz w:val="20"/>
                <w:szCs w:val="20"/>
              </w:rPr>
              <w:lastRenderedPageBreak/>
              <w:t>业、商业、科学经验的信息</w:t>
            </w:r>
          </w:p>
        </w:tc>
      </w:tr>
      <w:tr w:rsidR="008E604A" w:rsidRPr="004E7ADB">
        <w:trPr>
          <w:trHeight w:val="525"/>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lastRenderedPageBreak/>
              <w:t>72</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巴基斯坦</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12.5%</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p>
        </w:tc>
      </w:tr>
      <w:tr w:rsidR="008E604A" w:rsidRPr="004E7ADB">
        <w:trPr>
          <w:trHeight w:val="525"/>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73</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白俄罗斯</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p>
        </w:tc>
      </w:tr>
      <w:tr w:rsidR="008E604A" w:rsidRPr="004E7ADB">
        <w:trPr>
          <w:trHeight w:val="360"/>
        </w:trPr>
        <w:tc>
          <w:tcPr>
            <w:tcW w:w="88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74</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保加利亚</w:t>
            </w:r>
          </w:p>
        </w:tc>
        <w:tc>
          <w:tcPr>
            <w:tcW w:w="131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7%</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）工业、商业、科学设备</w:t>
            </w:r>
          </w:p>
        </w:tc>
      </w:tr>
      <w:tr w:rsidR="008E604A" w:rsidRPr="004E7ADB">
        <w:trPr>
          <w:trHeight w:val="525"/>
        </w:trPr>
        <w:tc>
          <w:tcPr>
            <w:tcW w:w="88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）有关工业、商业、科学经验的信息</w:t>
            </w:r>
          </w:p>
        </w:tc>
      </w:tr>
      <w:tr w:rsidR="008E604A" w:rsidRPr="004E7ADB">
        <w:trPr>
          <w:trHeight w:val="360"/>
        </w:trPr>
        <w:tc>
          <w:tcPr>
            <w:tcW w:w="88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企业所得税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7%</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）工业、商业、科学设备</w:t>
            </w:r>
          </w:p>
        </w:tc>
      </w:tr>
      <w:tr w:rsidR="008E604A" w:rsidRPr="004E7ADB">
        <w:trPr>
          <w:trHeight w:val="782"/>
        </w:trPr>
        <w:tc>
          <w:tcPr>
            <w:tcW w:w="88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75</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博茨瓦纳</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5%</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）有关工业、商业、科学经验的信息</w:t>
            </w:r>
          </w:p>
        </w:tc>
      </w:tr>
      <w:tr w:rsidR="008E604A" w:rsidRPr="004E7ADB">
        <w:trPr>
          <w:trHeight w:val="525"/>
        </w:trPr>
        <w:tc>
          <w:tcPr>
            <w:tcW w:w="88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企业所得税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5%</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）有关工业、商业、科学经验的信息</w:t>
            </w:r>
          </w:p>
        </w:tc>
      </w:tr>
      <w:tr w:rsidR="008E604A" w:rsidRPr="004E7ADB">
        <w:trPr>
          <w:trHeight w:val="525"/>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76</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厄瓜多尔</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p>
        </w:tc>
      </w:tr>
      <w:tr w:rsidR="008E604A" w:rsidRPr="004E7ADB">
        <w:trPr>
          <w:trHeight w:val="525"/>
        </w:trPr>
        <w:tc>
          <w:tcPr>
            <w:tcW w:w="88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77</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格鲁吉亚</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5%</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）有关工业、商业、科学经验的信息</w:t>
            </w:r>
          </w:p>
        </w:tc>
      </w:tr>
      <w:tr w:rsidR="008E604A" w:rsidRPr="004E7ADB">
        <w:trPr>
          <w:trHeight w:val="525"/>
        </w:trPr>
        <w:tc>
          <w:tcPr>
            <w:tcW w:w="88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企业所得税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5%</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）有关工业、商业、科学经验的信息</w:t>
            </w:r>
          </w:p>
        </w:tc>
      </w:tr>
      <w:tr w:rsidR="008E604A" w:rsidRPr="004E7ADB">
        <w:trPr>
          <w:trHeight w:val="525"/>
        </w:trPr>
        <w:tc>
          <w:tcPr>
            <w:tcW w:w="88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78</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津巴布韦</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7.5%</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）有关工业、商业、科学经验的信息</w:t>
            </w:r>
          </w:p>
        </w:tc>
      </w:tr>
      <w:tr w:rsidR="008E604A" w:rsidRPr="004E7ADB">
        <w:trPr>
          <w:trHeight w:val="525"/>
        </w:trPr>
        <w:tc>
          <w:tcPr>
            <w:tcW w:w="88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企业所得税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7.5%</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）有关工业、商业、科学经验的信息</w:t>
            </w:r>
          </w:p>
        </w:tc>
      </w:tr>
      <w:tr w:rsidR="008E604A" w:rsidRPr="004E7ADB">
        <w:trPr>
          <w:trHeight w:val="525"/>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79</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克罗地亚</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p>
        </w:tc>
      </w:tr>
      <w:tr w:rsidR="008E604A" w:rsidRPr="004E7ADB">
        <w:trPr>
          <w:trHeight w:val="525"/>
        </w:trPr>
        <w:tc>
          <w:tcPr>
            <w:tcW w:w="88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80</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拉脱维亚</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w:t>
            </w:r>
            <w:r w:rsidRPr="004E7ADB">
              <w:rPr>
                <w:rFonts w:ascii="宋体" w:hAnsi="宋体" w:cs="宋体" w:hint="eastAsia"/>
                <w:sz w:val="20"/>
                <w:szCs w:val="20"/>
              </w:rPr>
              <w:lastRenderedPageBreak/>
              <w:t>业、商业、科学经验的信息</w:t>
            </w:r>
          </w:p>
        </w:tc>
      </w:tr>
      <w:tr w:rsidR="008E604A" w:rsidRPr="004E7ADB">
        <w:trPr>
          <w:trHeight w:val="1118"/>
        </w:trPr>
        <w:tc>
          <w:tcPr>
            <w:tcW w:w="88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企业所得税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7%</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p>
        </w:tc>
      </w:tr>
      <w:tr w:rsidR="008E604A" w:rsidRPr="004E7ADB">
        <w:trPr>
          <w:trHeight w:val="525"/>
        </w:trPr>
        <w:tc>
          <w:tcPr>
            <w:tcW w:w="88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81</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罗马尼亚</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3%</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p>
        </w:tc>
      </w:tr>
      <w:tr w:rsidR="008E604A" w:rsidRPr="004E7ADB">
        <w:trPr>
          <w:trHeight w:val="525"/>
        </w:trPr>
        <w:tc>
          <w:tcPr>
            <w:tcW w:w="88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企业所得税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3%</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p>
        </w:tc>
      </w:tr>
      <w:tr w:rsidR="008E604A" w:rsidRPr="004E7ADB">
        <w:trPr>
          <w:trHeight w:val="525"/>
        </w:trPr>
        <w:tc>
          <w:tcPr>
            <w:tcW w:w="88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82</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马来西亚</w:t>
            </w:r>
          </w:p>
        </w:tc>
        <w:tc>
          <w:tcPr>
            <w:tcW w:w="131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2</w:t>
            </w:r>
            <w:r w:rsidRPr="004E7ADB">
              <w:rPr>
                <w:rFonts w:ascii="宋体" w:hAnsi="宋体" w:cs="宋体" w:hint="eastAsia"/>
                <w:sz w:val="20"/>
                <w:szCs w:val="20"/>
              </w:rPr>
              <w:t>）工业、商业、科学设备（</w:t>
            </w:r>
            <w:r w:rsidRPr="004E7ADB">
              <w:rPr>
                <w:rFonts w:ascii="宋体" w:hAnsi="宋体" w:cs="宋体"/>
                <w:sz w:val="20"/>
                <w:szCs w:val="20"/>
              </w:rPr>
              <w:t>3</w:t>
            </w:r>
            <w:r w:rsidRPr="004E7ADB">
              <w:rPr>
                <w:rFonts w:ascii="宋体" w:hAnsi="宋体" w:cs="宋体" w:hint="eastAsia"/>
                <w:sz w:val="20"/>
                <w:szCs w:val="20"/>
              </w:rPr>
              <w:t>）有关工业、商业、科学经验的信息（</w:t>
            </w:r>
            <w:r w:rsidRPr="004E7ADB">
              <w:rPr>
                <w:rFonts w:ascii="宋体" w:hAnsi="宋体" w:cs="宋体"/>
                <w:sz w:val="20"/>
                <w:szCs w:val="20"/>
              </w:rPr>
              <w:t>4</w:t>
            </w:r>
            <w:r w:rsidRPr="004E7ADB">
              <w:rPr>
                <w:rFonts w:ascii="宋体" w:hAnsi="宋体" w:cs="宋体" w:hint="eastAsia"/>
                <w:sz w:val="20"/>
                <w:szCs w:val="20"/>
              </w:rPr>
              <w:t>）科学著作</w:t>
            </w:r>
          </w:p>
        </w:tc>
      </w:tr>
      <w:tr w:rsidR="008E604A" w:rsidRPr="004E7ADB">
        <w:trPr>
          <w:trHeight w:val="360"/>
        </w:trPr>
        <w:tc>
          <w:tcPr>
            <w:tcW w:w="88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15%</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）文学、艺术著作</w:t>
            </w:r>
          </w:p>
        </w:tc>
      </w:tr>
      <w:tr w:rsidR="008E604A" w:rsidRPr="004E7ADB">
        <w:trPr>
          <w:trHeight w:val="525"/>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83</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毛里求斯</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p>
        </w:tc>
      </w:tr>
      <w:tr w:rsidR="008E604A" w:rsidRPr="004E7ADB">
        <w:trPr>
          <w:trHeight w:val="525"/>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84</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孟加拉国</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p>
        </w:tc>
      </w:tr>
      <w:tr w:rsidR="008E604A" w:rsidRPr="004E7ADB">
        <w:trPr>
          <w:trHeight w:val="525"/>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85</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摩尔多瓦</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p>
        </w:tc>
      </w:tr>
      <w:tr w:rsidR="008E604A" w:rsidRPr="004E7ADB">
        <w:trPr>
          <w:trHeight w:val="525"/>
        </w:trPr>
        <w:tc>
          <w:tcPr>
            <w:tcW w:w="88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86</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尼日利亚</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7.5%</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p>
        </w:tc>
      </w:tr>
      <w:tr w:rsidR="008E604A" w:rsidRPr="004E7ADB">
        <w:trPr>
          <w:trHeight w:val="525"/>
        </w:trPr>
        <w:tc>
          <w:tcPr>
            <w:tcW w:w="88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企业所得税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7.5%</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p>
        </w:tc>
      </w:tr>
      <w:tr w:rsidR="008E604A" w:rsidRPr="004E7ADB">
        <w:trPr>
          <w:trHeight w:val="525"/>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87</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塞尔维亚</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p>
        </w:tc>
      </w:tr>
      <w:tr w:rsidR="008E604A" w:rsidRPr="004E7ADB">
        <w:trPr>
          <w:trHeight w:val="525"/>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lastRenderedPageBreak/>
              <w:t>88</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塞浦路斯</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p>
        </w:tc>
      </w:tr>
      <w:tr w:rsidR="008E604A" w:rsidRPr="004E7ADB">
        <w:trPr>
          <w:trHeight w:val="525"/>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89</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斯里兰卡</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p>
        </w:tc>
      </w:tr>
      <w:tr w:rsidR="008E604A" w:rsidRPr="004E7ADB">
        <w:trPr>
          <w:trHeight w:val="525"/>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90</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斯洛伐克</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p>
        </w:tc>
      </w:tr>
      <w:tr w:rsidR="008E604A" w:rsidRPr="004E7ADB">
        <w:trPr>
          <w:trHeight w:val="525"/>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91</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委内瑞拉</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p>
        </w:tc>
      </w:tr>
      <w:tr w:rsidR="008E604A" w:rsidRPr="004E7ADB">
        <w:trPr>
          <w:trHeight w:val="525"/>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92</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亚美尼亚</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p>
        </w:tc>
      </w:tr>
      <w:tr w:rsidR="008E604A" w:rsidRPr="004E7ADB">
        <w:trPr>
          <w:trHeight w:val="525"/>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93</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阿尔巴尼亚</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p>
        </w:tc>
      </w:tr>
      <w:tr w:rsidR="008E604A" w:rsidRPr="004E7ADB">
        <w:trPr>
          <w:trHeight w:val="525"/>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94</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阿尔及利亚</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）有关工业、商业、科学经验的信息</w:t>
            </w:r>
          </w:p>
        </w:tc>
      </w:tr>
      <w:tr w:rsidR="008E604A" w:rsidRPr="004E7ADB">
        <w:trPr>
          <w:trHeight w:val="525"/>
        </w:trPr>
        <w:tc>
          <w:tcPr>
            <w:tcW w:w="88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95</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埃塞俄比亚</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5%</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p>
        </w:tc>
      </w:tr>
      <w:tr w:rsidR="008E604A" w:rsidRPr="004E7ADB">
        <w:trPr>
          <w:trHeight w:val="525"/>
        </w:trPr>
        <w:tc>
          <w:tcPr>
            <w:tcW w:w="88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企业所得税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5%</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p>
        </w:tc>
      </w:tr>
      <w:tr w:rsidR="008E604A" w:rsidRPr="004E7ADB">
        <w:trPr>
          <w:trHeight w:val="525"/>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96</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哈萨克斯坦</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p>
        </w:tc>
      </w:tr>
      <w:tr w:rsidR="008E604A" w:rsidRPr="004E7ADB">
        <w:trPr>
          <w:trHeight w:val="525"/>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97</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沙特阿拉伯</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p>
        </w:tc>
      </w:tr>
      <w:tr w:rsidR="008E604A" w:rsidRPr="004E7ADB">
        <w:trPr>
          <w:trHeight w:val="525"/>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lastRenderedPageBreak/>
              <w:t>98</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斯洛文尼亚</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p>
        </w:tc>
      </w:tr>
      <w:tr w:rsidR="008E604A" w:rsidRPr="004E7ADB">
        <w:trPr>
          <w:trHeight w:val="525"/>
        </w:trPr>
        <w:tc>
          <w:tcPr>
            <w:tcW w:w="88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99</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塔吉克斯坦</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8%</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）有关工业、商业、科学经验的信息</w:t>
            </w:r>
          </w:p>
        </w:tc>
      </w:tr>
      <w:tr w:rsidR="008E604A" w:rsidRPr="004E7ADB">
        <w:trPr>
          <w:trHeight w:val="525"/>
        </w:trPr>
        <w:tc>
          <w:tcPr>
            <w:tcW w:w="884"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企业所得税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8%</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）有关工业、商业、科学经验的信息</w:t>
            </w:r>
          </w:p>
        </w:tc>
      </w:tr>
      <w:tr w:rsidR="008E604A" w:rsidRPr="004E7ADB">
        <w:trPr>
          <w:trHeight w:val="525"/>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100</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土库曼斯坦</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）有关工业、商业、科学经验的信息</w:t>
            </w:r>
          </w:p>
        </w:tc>
      </w:tr>
      <w:tr w:rsidR="008E604A" w:rsidRPr="004E7ADB">
        <w:trPr>
          <w:trHeight w:val="525"/>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101</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印度尼西亚</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）版权、专利、设计或模型、图纸、秘密配方或程序、商标或其他类似财产或权利（</w:t>
            </w:r>
            <w:r w:rsidRPr="004E7ADB">
              <w:rPr>
                <w:rFonts w:ascii="宋体" w:hAnsi="宋体" w:cs="宋体"/>
                <w:sz w:val="20"/>
                <w:szCs w:val="20"/>
              </w:rPr>
              <w:t>2</w:t>
            </w:r>
            <w:r w:rsidRPr="004E7ADB">
              <w:rPr>
                <w:rFonts w:ascii="宋体" w:hAnsi="宋体" w:cs="宋体" w:hint="eastAsia"/>
                <w:sz w:val="20"/>
                <w:szCs w:val="20"/>
              </w:rPr>
              <w:t>）工业、商业、科学设备（</w:t>
            </w:r>
            <w:r w:rsidRPr="004E7ADB">
              <w:rPr>
                <w:rFonts w:ascii="宋体" w:hAnsi="宋体" w:cs="宋体"/>
                <w:sz w:val="20"/>
                <w:szCs w:val="20"/>
              </w:rPr>
              <w:t>3</w:t>
            </w:r>
            <w:r w:rsidRPr="004E7ADB">
              <w:rPr>
                <w:rFonts w:ascii="宋体" w:hAnsi="宋体" w:cs="宋体" w:hint="eastAsia"/>
                <w:sz w:val="20"/>
                <w:szCs w:val="20"/>
              </w:rPr>
              <w:t>）科学、技术、工业或商业知识或情报（</w:t>
            </w:r>
            <w:r w:rsidRPr="004E7ADB">
              <w:rPr>
                <w:rFonts w:ascii="宋体" w:hAnsi="宋体" w:cs="宋体"/>
                <w:sz w:val="20"/>
                <w:szCs w:val="20"/>
              </w:rPr>
              <w:t>4</w:t>
            </w:r>
            <w:r w:rsidRPr="004E7ADB">
              <w:rPr>
                <w:rFonts w:ascii="宋体" w:hAnsi="宋体" w:cs="宋体" w:hint="eastAsia"/>
                <w:sz w:val="20"/>
                <w:szCs w:val="20"/>
              </w:rPr>
              <w:t>）电影影片、用于电视的胶片或录相、用于无线电广播的磁带</w:t>
            </w:r>
          </w:p>
        </w:tc>
      </w:tr>
      <w:tr w:rsidR="008E604A" w:rsidRPr="004E7ADB">
        <w:trPr>
          <w:trHeight w:val="525"/>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102</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吉尔吉斯斯坦</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p>
        </w:tc>
      </w:tr>
      <w:tr w:rsidR="008E604A" w:rsidRPr="004E7ADB">
        <w:trPr>
          <w:trHeight w:val="525"/>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103</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乌兹别克斯坦</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p>
        </w:tc>
      </w:tr>
      <w:tr w:rsidR="008E604A" w:rsidRPr="004E7ADB">
        <w:trPr>
          <w:trHeight w:val="525"/>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104</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巴布亚新几内亚</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2</w:t>
            </w:r>
            <w:r w:rsidRPr="004E7ADB">
              <w:rPr>
                <w:rFonts w:ascii="宋体" w:hAnsi="宋体" w:cs="宋体" w:hint="eastAsia"/>
                <w:sz w:val="20"/>
                <w:szCs w:val="20"/>
              </w:rPr>
              <w:t>）工业、商业、科学设备（</w:t>
            </w:r>
            <w:r w:rsidRPr="004E7ADB">
              <w:rPr>
                <w:rFonts w:ascii="宋体" w:hAnsi="宋体" w:cs="宋体"/>
                <w:sz w:val="20"/>
                <w:szCs w:val="20"/>
              </w:rPr>
              <w:t>3</w:t>
            </w:r>
            <w:r w:rsidRPr="004E7ADB">
              <w:rPr>
                <w:rFonts w:ascii="宋体" w:hAnsi="宋体" w:cs="宋体" w:hint="eastAsia"/>
                <w:sz w:val="20"/>
                <w:szCs w:val="20"/>
              </w:rPr>
              <w:t>）有关工业、商业、科学经验的信息（</w:t>
            </w:r>
            <w:r w:rsidRPr="004E7ADB">
              <w:rPr>
                <w:rFonts w:ascii="宋体" w:hAnsi="宋体" w:cs="宋体"/>
                <w:sz w:val="20"/>
                <w:szCs w:val="20"/>
              </w:rPr>
              <w:t>4</w:t>
            </w:r>
            <w:r w:rsidRPr="004E7ADB">
              <w:rPr>
                <w:rFonts w:ascii="宋体" w:hAnsi="宋体" w:cs="宋体" w:hint="eastAsia"/>
                <w:sz w:val="20"/>
                <w:szCs w:val="20"/>
              </w:rPr>
              <w:t>）其他特许权使用费</w:t>
            </w:r>
          </w:p>
        </w:tc>
      </w:tr>
      <w:tr w:rsidR="008E604A" w:rsidRPr="004E7ADB">
        <w:trPr>
          <w:trHeight w:val="540"/>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105</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特立尼达和多巴哥</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r w:rsidRPr="004E7ADB">
              <w:rPr>
                <w:rFonts w:ascii="宋体" w:hAnsi="宋体" w:cs="宋体"/>
                <w:sz w:val="20"/>
                <w:szCs w:val="20"/>
              </w:rPr>
              <w:t>2</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3</w:t>
            </w:r>
            <w:r w:rsidRPr="004E7ADB">
              <w:rPr>
                <w:rFonts w:ascii="宋体" w:hAnsi="宋体" w:cs="宋体" w:hint="eastAsia"/>
                <w:sz w:val="20"/>
                <w:szCs w:val="20"/>
              </w:rPr>
              <w:t>）工业、商业、科学设备（</w:t>
            </w:r>
            <w:r w:rsidRPr="004E7ADB">
              <w:rPr>
                <w:rFonts w:ascii="宋体" w:hAnsi="宋体" w:cs="宋体"/>
                <w:sz w:val="20"/>
                <w:szCs w:val="20"/>
              </w:rPr>
              <w:t>4</w:t>
            </w:r>
            <w:r w:rsidRPr="004E7ADB">
              <w:rPr>
                <w:rFonts w:ascii="宋体" w:hAnsi="宋体" w:cs="宋体" w:hint="eastAsia"/>
                <w:sz w:val="20"/>
                <w:szCs w:val="20"/>
              </w:rPr>
              <w:t>）有关工业、商业、科学经验的信息（</w:t>
            </w:r>
            <w:r w:rsidRPr="004E7ADB">
              <w:rPr>
                <w:rFonts w:ascii="宋体" w:hAnsi="宋体" w:cs="宋体"/>
                <w:sz w:val="20"/>
                <w:szCs w:val="20"/>
              </w:rPr>
              <w:t>5</w:t>
            </w:r>
            <w:r w:rsidRPr="004E7ADB">
              <w:rPr>
                <w:rFonts w:ascii="宋体" w:hAnsi="宋体" w:cs="宋体" w:hint="eastAsia"/>
                <w:sz w:val="20"/>
                <w:szCs w:val="20"/>
              </w:rPr>
              <w:t>）与该特许权使用费有密切联系的技术费。</w:t>
            </w:r>
            <w:r w:rsidRPr="004E7ADB">
              <w:rPr>
                <w:rFonts w:ascii="宋体"/>
                <w:sz w:val="20"/>
                <w:szCs w:val="20"/>
                <w:vertAlign w:val="superscript"/>
              </w:rPr>
              <w:footnoteReference w:id="15"/>
            </w:r>
          </w:p>
        </w:tc>
      </w:tr>
      <w:tr w:rsidR="008E604A" w:rsidRPr="004E7ADB">
        <w:trPr>
          <w:trHeight w:val="1560"/>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sz w:val="20"/>
                <w:szCs w:val="20"/>
              </w:rPr>
              <w:t>106</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肯尼亚</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hAnsi="宋体" w:cs="宋体"/>
                <w:sz w:val="20"/>
                <w:szCs w:val="20"/>
              </w:rPr>
            </w:pPr>
            <w:r w:rsidRPr="004E7ADB">
              <w:rPr>
                <w:rFonts w:ascii="宋体" w:hAnsi="宋体" w:cs="宋体"/>
                <w:sz w:val="20"/>
                <w:szCs w:val="20"/>
              </w:rPr>
              <w:t>10%</w:t>
            </w:r>
          </w:p>
          <w:p w:rsidR="008E604A" w:rsidRPr="004E7ADB" w:rsidRDefault="008E604A" w:rsidP="00496155">
            <w:pPr>
              <w:rPr>
                <w:rFonts w:ascii="宋体" w:hAnsi="宋体" w:cs="宋体"/>
                <w:sz w:val="20"/>
                <w:szCs w:val="20"/>
              </w:rPr>
            </w:pP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）文学、艺术或科学著作（包括电影影片、无线电或电视广播使用的胶片、磁带）的版权（</w:t>
            </w:r>
            <w:r w:rsidRPr="004E7ADB">
              <w:rPr>
                <w:rFonts w:ascii="宋体" w:hAnsi="宋体" w:cs="宋体"/>
                <w:sz w:val="20"/>
                <w:szCs w:val="20"/>
              </w:rPr>
              <w:t>2</w:t>
            </w:r>
            <w:r w:rsidRPr="004E7ADB">
              <w:rPr>
                <w:rFonts w:ascii="宋体" w:hAnsi="宋体" w:cs="宋体" w:hint="eastAsia"/>
                <w:sz w:val="20"/>
                <w:szCs w:val="20"/>
              </w:rPr>
              <w:t>）专利、商标、设计或模型、图纸、秘密配方或程序，（</w:t>
            </w:r>
            <w:r w:rsidRPr="004E7ADB">
              <w:rPr>
                <w:rFonts w:ascii="宋体" w:hAnsi="宋体" w:cs="宋体"/>
                <w:sz w:val="20"/>
                <w:szCs w:val="20"/>
              </w:rPr>
              <w:t>3</w:t>
            </w:r>
            <w:r w:rsidRPr="004E7ADB">
              <w:rPr>
                <w:rFonts w:ascii="宋体" w:hAnsi="宋体" w:cs="宋体" w:hint="eastAsia"/>
                <w:sz w:val="20"/>
                <w:szCs w:val="20"/>
              </w:rPr>
              <w:t>）工业、商业、科学经验的信息</w:t>
            </w:r>
          </w:p>
        </w:tc>
      </w:tr>
      <w:tr w:rsidR="008E604A" w:rsidRPr="004E7ADB">
        <w:trPr>
          <w:trHeight w:val="1560"/>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sz w:val="20"/>
                <w:szCs w:val="20"/>
              </w:rPr>
              <w:lastRenderedPageBreak/>
              <w:t>107</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柬埔寨</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）文学、艺术或科学著作（包括电影影片、无线电或电视广播使用的胶片、磁带）的版权（</w:t>
            </w:r>
            <w:r w:rsidRPr="004E7ADB">
              <w:rPr>
                <w:rFonts w:ascii="宋体" w:hAnsi="宋体" w:cs="宋体"/>
                <w:sz w:val="20"/>
                <w:szCs w:val="20"/>
              </w:rPr>
              <w:t>2</w:t>
            </w:r>
            <w:r w:rsidRPr="004E7ADB">
              <w:rPr>
                <w:rFonts w:ascii="宋体" w:hAnsi="宋体" w:cs="宋体" w:hint="eastAsia"/>
                <w:sz w:val="20"/>
                <w:szCs w:val="20"/>
              </w:rPr>
              <w:t>）专利、商标、设计或模型、图纸、秘密配方或程序，（</w:t>
            </w:r>
            <w:r w:rsidRPr="004E7ADB">
              <w:rPr>
                <w:rFonts w:ascii="宋体" w:hAnsi="宋体" w:cs="宋体"/>
                <w:sz w:val="20"/>
                <w:szCs w:val="20"/>
              </w:rPr>
              <w:t>3</w:t>
            </w:r>
            <w:r w:rsidRPr="004E7ADB">
              <w:rPr>
                <w:rFonts w:ascii="宋体" w:hAnsi="宋体" w:cs="宋体" w:hint="eastAsia"/>
                <w:sz w:val="20"/>
                <w:szCs w:val="20"/>
              </w:rPr>
              <w:t>）工业、商业、科学经验的信息</w:t>
            </w:r>
          </w:p>
        </w:tc>
      </w:tr>
      <w:tr w:rsidR="008E604A" w:rsidRPr="004E7ADB">
        <w:trPr>
          <w:trHeight w:val="1560"/>
        </w:trPr>
        <w:tc>
          <w:tcPr>
            <w:tcW w:w="88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sz w:val="20"/>
                <w:szCs w:val="20"/>
              </w:rPr>
              <w:t>108</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阿根廷</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sz w:val="20"/>
                <w:szCs w:val="20"/>
              </w:rPr>
              <w:t>5%</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p>
        </w:tc>
      </w:tr>
      <w:tr w:rsidR="008E604A" w:rsidRPr="004E7ADB">
        <w:trPr>
          <w:trHeight w:val="1560"/>
        </w:trPr>
        <w:tc>
          <w:tcPr>
            <w:tcW w:w="88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p>
        </w:tc>
        <w:tc>
          <w:tcPr>
            <w:tcW w:w="123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sz w:val="20"/>
                <w:szCs w:val="20"/>
              </w:rPr>
              <w:t>3%</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）新闻</w:t>
            </w:r>
          </w:p>
        </w:tc>
      </w:tr>
      <w:tr w:rsidR="008E604A" w:rsidRPr="004E7ADB">
        <w:trPr>
          <w:trHeight w:val="1560"/>
        </w:trPr>
        <w:tc>
          <w:tcPr>
            <w:tcW w:w="88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p>
        </w:tc>
        <w:tc>
          <w:tcPr>
            <w:tcW w:w="123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sz w:val="20"/>
                <w:szCs w:val="20"/>
              </w:rPr>
              <w:t>7%</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）集装箱</w:t>
            </w:r>
          </w:p>
        </w:tc>
      </w:tr>
      <w:tr w:rsidR="008E604A" w:rsidRPr="004E7ADB">
        <w:trPr>
          <w:trHeight w:val="1560"/>
        </w:trPr>
        <w:tc>
          <w:tcPr>
            <w:tcW w:w="88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p>
        </w:tc>
        <w:tc>
          <w:tcPr>
            <w:tcW w:w="123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sz w:val="20"/>
                <w:szCs w:val="20"/>
              </w:rPr>
              <w:t>10%</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）专利、商标、设计、模型、图纸、秘密配方或秘密程序（</w:t>
            </w:r>
            <w:r w:rsidRPr="004E7ADB">
              <w:rPr>
                <w:rFonts w:ascii="宋体" w:hAnsi="宋体" w:cs="宋体"/>
                <w:sz w:val="20"/>
                <w:szCs w:val="20"/>
              </w:rPr>
              <w:t>2</w:t>
            </w:r>
            <w:r w:rsidRPr="004E7ADB">
              <w:rPr>
                <w:rFonts w:ascii="宋体" w:hAnsi="宋体" w:cs="宋体" w:hint="eastAsia"/>
                <w:sz w:val="20"/>
                <w:szCs w:val="20"/>
              </w:rPr>
              <w:t>）工业、商业、科学设备（</w:t>
            </w:r>
            <w:r w:rsidRPr="004E7ADB">
              <w:rPr>
                <w:rFonts w:ascii="宋体" w:hAnsi="宋体" w:cs="宋体"/>
                <w:sz w:val="20"/>
                <w:szCs w:val="20"/>
              </w:rPr>
              <w:t>3</w:t>
            </w:r>
            <w:r w:rsidRPr="004E7ADB">
              <w:rPr>
                <w:rFonts w:ascii="宋体" w:hAnsi="宋体" w:cs="宋体" w:hint="eastAsia"/>
                <w:sz w:val="20"/>
                <w:szCs w:val="20"/>
              </w:rPr>
              <w:t>）有关工业、商业、科学经验的信息</w:t>
            </w:r>
          </w:p>
        </w:tc>
      </w:tr>
      <w:tr w:rsidR="008E604A" w:rsidRPr="004E7ADB">
        <w:trPr>
          <w:trHeight w:val="1560"/>
        </w:trPr>
        <w:tc>
          <w:tcPr>
            <w:tcW w:w="88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p>
        </w:tc>
        <w:tc>
          <w:tcPr>
            <w:tcW w:w="123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tcPr>
          <w:p w:rsidR="008E604A" w:rsidRPr="004E7ADB" w:rsidRDefault="008E604A" w:rsidP="00496155">
            <w:pPr>
              <w:rPr>
                <w:rFonts w:ascii="宋体"/>
                <w:sz w:val="20"/>
                <w:szCs w:val="20"/>
              </w:rPr>
            </w:pPr>
            <w:r w:rsidRPr="004E7ADB">
              <w:rPr>
                <w:rFonts w:ascii="宋体" w:hAnsi="宋体" w:cs="宋体" w:hint="eastAsia"/>
                <w:sz w:val="20"/>
                <w:szCs w:val="20"/>
              </w:rPr>
              <w:t>企业所得税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sz w:val="20"/>
                <w:szCs w:val="20"/>
              </w:rPr>
              <w:t>3%</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）新闻</w:t>
            </w:r>
          </w:p>
        </w:tc>
      </w:tr>
      <w:tr w:rsidR="008E604A" w:rsidRPr="004E7ADB">
        <w:trPr>
          <w:trHeight w:val="1560"/>
        </w:trPr>
        <w:tc>
          <w:tcPr>
            <w:tcW w:w="88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p>
        </w:tc>
        <w:tc>
          <w:tcPr>
            <w:tcW w:w="123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tcPr>
          <w:p w:rsidR="008E604A" w:rsidRPr="004E7ADB" w:rsidRDefault="008E604A" w:rsidP="00496155">
            <w:pPr>
              <w:rPr>
                <w:rFonts w:ascii="宋体"/>
                <w:sz w:val="20"/>
                <w:szCs w:val="20"/>
              </w:rPr>
            </w:pPr>
            <w:r w:rsidRPr="004E7ADB">
              <w:rPr>
                <w:rFonts w:ascii="宋体" w:hAnsi="宋体" w:cs="宋体" w:hint="eastAsia"/>
                <w:sz w:val="20"/>
                <w:szCs w:val="20"/>
              </w:rPr>
              <w:t>企业所得税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sz w:val="20"/>
                <w:szCs w:val="20"/>
              </w:rPr>
              <w:t>5%</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w:t>
            </w:r>
          </w:p>
        </w:tc>
      </w:tr>
      <w:tr w:rsidR="008E604A" w:rsidRPr="004E7ADB">
        <w:trPr>
          <w:trHeight w:val="1560"/>
        </w:trPr>
        <w:tc>
          <w:tcPr>
            <w:tcW w:w="88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p>
        </w:tc>
        <w:tc>
          <w:tcPr>
            <w:tcW w:w="123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tcPr>
          <w:p w:rsidR="008E604A" w:rsidRPr="004E7ADB" w:rsidRDefault="008E604A" w:rsidP="00496155">
            <w:pPr>
              <w:rPr>
                <w:rFonts w:ascii="宋体"/>
                <w:sz w:val="20"/>
                <w:szCs w:val="20"/>
              </w:rPr>
            </w:pPr>
            <w:r w:rsidRPr="004E7ADB">
              <w:rPr>
                <w:rFonts w:ascii="宋体" w:hAnsi="宋体" w:cs="宋体" w:hint="eastAsia"/>
                <w:sz w:val="20"/>
                <w:szCs w:val="20"/>
              </w:rPr>
              <w:t>企业所得税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sz w:val="20"/>
                <w:szCs w:val="20"/>
              </w:rPr>
              <w:t>7%</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）集装箱</w:t>
            </w:r>
          </w:p>
        </w:tc>
      </w:tr>
      <w:tr w:rsidR="008E604A" w:rsidRPr="004E7ADB">
        <w:trPr>
          <w:trHeight w:val="1560"/>
        </w:trPr>
        <w:tc>
          <w:tcPr>
            <w:tcW w:w="88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sz w:val="20"/>
                <w:szCs w:val="20"/>
              </w:rPr>
              <w:lastRenderedPageBreak/>
              <w:t>109</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加蓬</w:t>
            </w:r>
          </w:p>
        </w:tc>
        <w:tc>
          <w:tcPr>
            <w:tcW w:w="1318" w:type="dxa"/>
            <w:tcBorders>
              <w:top w:val="single" w:sz="4" w:space="0" w:color="auto"/>
              <w:left w:val="single" w:sz="4" w:space="0" w:color="auto"/>
              <w:bottom w:val="single" w:sz="4" w:space="0" w:color="auto"/>
              <w:right w:val="single" w:sz="4" w:space="0" w:color="auto"/>
            </w:tcBorders>
            <w:shd w:val="clear" w:color="auto" w:fill="FFFFFF"/>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sz w:val="20"/>
                <w:szCs w:val="20"/>
              </w:rPr>
              <w:t>7.5%</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）文学、艺术或科学著作（包括电影影片、无线电或电视广播使用的胶片、磁带）的版权（</w:t>
            </w:r>
            <w:r w:rsidRPr="004E7ADB">
              <w:rPr>
                <w:rFonts w:ascii="宋体" w:hAnsi="宋体" w:cs="宋体"/>
                <w:sz w:val="20"/>
                <w:szCs w:val="20"/>
              </w:rPr>
              <w:t>2</w:t>
            </w:r>
            <w:r w:rsidRPr="004E7ADB">
              <w:rPr>
                <w:rFonts w:ascii="宋体" w:hAnsi="宋体" w:cs="宋体" w:hint="eastAsia"/>
                <w:sz w:val="20"/>
                <w:szCs w:val="20"/>
              </w:rPr>
              <w:t>）专利、商标、设计或模型、图纸、秘密配方或程序，（</w:t>
            </w:r>
            <w:r w:rsidRPr="004E7ADB">
              <w:rPr>
                <w:rFonts w:ascii="宋体" w:hAnsi="宋体" w:cs="宋体"/>
                <w:sz w:val="20"/>
                <w:szCs w:val="20"/>
              </w:rPr>
              <w:t>3</w:t>
            </w:r>
            <w:r w:rsidRPr="004E7ADB">
              <w:rPr>
                <w:rFonts w:ascii="宋体" w:hAnsi="宋体" w:cs="宋体" w:hint="eastAsia"/>
                <w:sz w:val="20"/>
                <w:szCs w:val="20"/>
              </w:rPr>
              <w:t>）工业、商业、科学经验的信息</w:t>
            </w:r>
          </w:p>
        </w:tc>
      </w:tr>
      <w:tr w:rsidR="008E604A" w:rsidRPr="004E7ADB">
        <w:trPr>
          <w:trHeight w:val="1560"/>
        </w:trPr>
        <w:tc>
          <w:tcPr>
            <w:tcW w:w="88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p>
        </w:tc>
        <w:tc>
          <w:tcPr>
            <w:tcW w:w="123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tcPr>
          <w:p w:rsidR="008E604A" w:rsidRPr="004E7ADB" w:rsidRDefault="008E604A" w:rsidP="00496155">
            <w:pP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ind w:firstLine="376"/>
              <w:rPr>
                <w:rFonts w:ascii="宋体"/>
                <w:sz w:val="20"/>
                <w:szCs w:val="20"/>
              </w:rPr>
            </w:pPr>
            <w:r w:rsidRPr="004E7ADB">
              <w:rPr>
                <w:rFonts w:ascii="宋体" w:hAnsi="宋体" w:cs="宋体"/>
                <w:sz w:val="20"/>
                <w:szCs w:val="20"/>
              </w:rPr>
              <w:t>5%</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）研究、技术、财务、会计和税务支持</w:t>
            </w:r>
          </w:p>
        </w:tc>
      </w:tr>
      <w:tr w:rsidR="008E604A" w:rsidRPr="004E7ADB">
        <w:trPr>
          <w:trHeight w:val="1560"/>
        </w:trPr>
        <w:tc>
          <w:tcPr>
            <w:tcW w:w="88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p>
        </w:tc>
        <w:tc>
          <w:tcPr>
            <w:tcW w:w="123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tcPr>
          <w:p w:rsidR="008E604A" w:rsidRPr="004E7ADB" w:rsidRDefault="008E604A" w:rsidP="00496155">
            <w:pPr>
              <w:rPr>
                <w:rFonts w:ascii="宋体"/>
                <w:sz w:val="20"/>
                <w:szCs w:val="20"/>
              </w:rPr>
            </w:pPr>
            <w:r w:rsidRPr="004E7ADB">
              <w:rPr>
                <w:rFonts w:ascii="宋体" w:hAnsi="宋体" w:cs="宋体" w:hint="eastAsia"/>
                <w:sz w:val="20"/>
                <w:szCs w:val="20"/>
              </w:rPr>
              <w:t>企业所得税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sz w:val="20"/>
                <w:szCs w:val="20"/>
              </w:rPr>
              <w:t>7.5%</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）文学、艺术或科学著作的版权（</w:t>
            </w:r>
            <w:r w:rsidRPr="004E7ADB">
              <w:rPr>
                <w:rFonts w:ascii="宋体" w:hAnsi="宋体" w:cs="宋体"/>
                <w:sz w:val="20"/>
                <w:szCs w:val="20"/>
              </w:rPr>
              <w:t>2</w:t>
            </w:r>
            <w:r w:rsidRPr="004E7ADB">
              <w:rPr>
                <w:rFonts w:ascii="宋体" w:hAnsi="宋体" w:cs="宋体" w:hint="eastAsia"/>
                <w:sz w:val="20"/>
                <w:szCs w:val="20"/>
              </w:rPr>
              <w:t>）专利、商标、设计或模型、图纸、秘密配方或程序，（</w:t>
            </w:r>
            <w:r w:rsidRPr="004E7ADB">
              <w:rPr>
                <w:rFonts w:ascii="宋体" w:hAnsi="宋体" w:cs="宋体"/>
                <w:sz w:val="20"/>
                <w:szCs w:val="20"/>
              </w:rPr>
              <w:t>3</w:t>
            </w:r>
            <w:r w:rsidRPr="004E7ADB">
              <w:rPr>
                <w:rFonts w:ascii="宋体" w:hAnsi="宋体" w:cs="宋体" w:hint="eastAsia"/>
                <w:sz w:val="20"/>
                <w:szCs w:val="20"/>
              </w:rPr>
              <w:t>）工业、商业、科学经验的信息</w:t>
            </w:r>
          </w:p>
        </w:tc>
      </w:tr>
      <w:tr w:rsidR="008E604A" w:rsidRPr="004E7ADB">
        <w:trPr>
          <w:trHeight w:val="1560"/>
        </w:trPr>
        <w:tc>
          <w:tcPr>
            <w:tcW w:w="88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p>
        </w:tc>
        <w:tc>
          <w:tcPr>
            <w:tcW w:w="123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tcPr>
          <w:p w:rsidR="008E604A" w:rsidRPr="004E7ADB" w:rsidRDefault="008E604A" w:rsidP="00496155">
            <w:pPr>
              <w:rPr>
                <w:rFonts w:ascii="宋体"/>
                <w:sz w:val="20"/>
                <w:szCs w:val="20"/>
              </w:rPr>
            </w:pPr>
            <w:r w:rsidRPr="004E7ADB">
              <w:rPr>
                <w:rFonts w:ascii="宋体" w:hAnsi="宋体" w:cs="宋体" w:hint="eastAsia"/>
                <w:sz w:val="20"/>
                <w:szCs w:val="20"/>
              </w:rPr>
              <w:t>企业所得税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ind w:firstLine="376"/>
              <w:rPr>
                <w:rFonts w:ascii="宋体"/>
                <w:sz w:val="20"/>
                <w:szCs w:val="20"/>
              </w:rPr>
            </w:pPr>
            <w:r w:rsidRPr="004E7ADB">
              <w:rPr>
                <w:rFonts w:ascii="宋体" w:hAnsi="宋体" w:cs="宋体"/>
                <w:sz w:val="20"/>
                <w:szCs w:val="20"/>
              </w:rPr>
              <w:t>5%</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）研究、技术、财务、会计和税务支持</w:t>
            </w:r>
          </w:p>
        </w:tc>
      </w:tr>
      <w:tr w:rsidR="008E604A" w:rsidRPr="004E7ADB">
        <w:trPr>
          <w:trHeight w:val="1560"/>
        </w:trPr>
        <w:tc>
          <w:tcPr>
            <w:tcW w:w="88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sz w:val="20"/>
                <w:szCs w:val="20"/>
              </w:rPr>
              <w:t>110</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刚果（布）</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jc w:val="center"/>
              <w:rPr>
                <w:rFonts w:ascii="宋体"/>
                <w:sz w:val="20"/>
                <w:szCs w:val="20"/>
              </w:rPr>
            </w:pPr>
            <w:r w:rsidRPr="004E7ADB">
              <w:rPr>
                <w:rFonts w:ascii="宋体" w:hAnsi="宋体" w:cs="宋体" w:hint="eastAsia"/>
                <w:sz w:val="20"/>
                <w:szCs w:val="20"/>
              </w:rPr>
              <w:t>个人所得税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ind w:firstLine="376"/>
              <w:rPr>
                <w:rFonts w:ascii="宋体"/>
                <w:sz w:val="20"/>
                <w:szCs w:val="20"/>
              </w:rPr>
            </w:pPr>
            <w:r w:rsidRPr="004E7ADB">
              <w:rPr>
                <w:rFonts w:ascii="宋体" w:hAnsi="宋体" w:cs="宋体"/>
                <w:sz w:val="20"/>
                <w:szCs w:val="20"/>
              </w:rPr>
              <w:t>5%</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）文学、艺术或科学著作的版权（</w:t>
            </w:r>
            <w:r w:rsidRPr="004E7ADB">
              <w:rPr>
                <w:rFonts w:ascii="宋体" w:hAnsi="宋体" w:cs="宋体"/>
                <w:sz w:val="20"/>
                <w:szCs w:val="20"/>
              </w:rPr>
              <w:t>2</w:t>
            </w:r>
            <w:r w:rsidRPr="004E7ADB">
              <w:rPr>
                <w:rFonts w:ascii="宋体" w:hAnsi="宋体" w:cs="宋体" w:hint="eastAsia"/>
                <w:sz w:val="20"/>
                <w:szCs w:val="20"/>
              </w:rPr>
              <w:t>）专利、商标、设计或模型、图纸、秘密配方或程序，（</w:t>
            </w:r>
            <w:r w:rsidRPr="004E7ADB">
              <w:rPr>
                <w:rFonts w:ascii="宋体" w:hAnsi="宋体" w:cs="宋体"/>
                <w:sz w:val="20"/>
                <w:szCs w:val="20"/>
              </w:rPr>
              <w:t>3</w:t>
            </w:r>
            <w:r w:rsidRPr="004E7ADB">
              <w:rPr>
                <w:rFonts w:ascii="宋体" w:hAnsi="宋体" w:cs="宋体" w:hint="eastAsia"/>
                <w:sz w:val="20"/>
                <w:szCs w:val="20"/>
              </w:rPr>
              <w:t>）工业、商业、科学经验的信息</w:t>
            </w:r>
          </w:p>
        </w:tc>
      </w:tr>
      <w:tr w:rsidR="008E604A" w:rsidRPr="004E7ADB">
        <w:trPr>
          <w:trHeight w:val="1560"/>
        </w:trPr>
        <w:tc>
          <w:tcPr>
            <w:tcW w:w="88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p>
        </w:tc>
        <w:tc>
          <w:tcPr>
            <w:tcW w:w="123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jc w:val="center"/>
              <w:rPr>
                <w:rFonts w:ascii="宋体"/>
                <w:sz w:val="20"/>
                <w:szCs w:val="20"/>
              </w:rPr>
            </w:pPr>
            <w:r w:rsidRPr="004E7ADB">
              <w:rPr>
                <w:rFonts w:ascii="宋体" w:hAnsi="宋体" w:cs="宋体" w:hint="eastAsia"/>
                <w:sz w:val="20"/>
                <w:szCs w:val="20"/>
              </w:rPr>
              <w:t>企业所得税</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ind w:firstLine="376"/>
              <w:rPr>
                <w:rFonts w:ascii="宋体"/>
                <w:sz w:val="20"/>
                <w:szCs w:val="20"/>
              </w:rPr>
            </w:pPr>
            <w:r w:rsidRPr="004E7ADB">
              <w:rPr>
                <w:rFonts w:ascii="宋体" w:hAnsi="宋体" w:cs="宋体"/>
                <w:sz w:val="20"/>
                <w:szCs w:val="20"/>
              </w:rPr>
              <w:t>5%</w:t>
            </w:r>
          </w:p>
        </w:tc>
        <w:tc>
          <w:tcPr>
            <w:tcW w:w="4065" w:type="dxa"/>
            <w:tcBorders>
              <w:top w:val="single" w:sz="4" w:space="0" w:color="auto"/>
              <w:left w:val="single" w:sz="4" w:space="0" w:color="auto"/>
              <w:bottom w:val="single" w:sz="4" w:space="0" w:color="auto"/>
              <w:right w:val="single" w:sz="4" w:space="0" w:color="auto"/>
            </w:tcBorders>
            <w:shd w:val="clear" w:color="auto" w:fill="FFFFFF"/>
            <w:vAlign w:val="center"/>
          </w:tcPr>
          <w:p w:rsidR="008E604A" w:rsidRPr="004E7ADB" w:rsidRDefault="008E604A" w:rsidP="00496155">
            <w:pPr>
              <w:rPr>
                <w:rFonts w:ascii="宋体"/>
                <w:sz w:val="20"/>
                <w:szCs w:val="20"/>
              </w:rPr>
            </w:pPr>
            <w:r w:rsidRPr="004E7ADB">
              <w:rPr>
                <w:rFonts w:ascii="宋体" w:hAnsi="宋体" w:cs="宋体" w:hint="eastAsia"/>
                <w:sz w:val="20"/>
                <w:szCs w:val="20"/>
              </w:rPr>
              <w:t>（</w:t>
            </w:r>
            <w:r w:rsidRPr="004E7ADB">
              <w:rPr>
                <w:rFonts w:ascii="宋体" w:hAnsi="宋体" w:cs="宋体"/>
                <w:sz w:val="20"/>
                <w:szCs w:val="20"/>
              </w:rPr>
              <w:t>1</w:t>
            </w:r>
            <w:r w:rsidRPr="004E7ADB">
              <w:rPr>
                <w:rFonts w:ascii="宋体" w:hAnsi="宋体" w:cs="宋体" w:hint="eastAsia"/>
                <w:sz w:val="20"/>
                <w:szCs w:val="20"/>
              </w:rPr>
              <w:t>）文学、艺术或科学著作的版权（</w:t>
            </w:r>
            <w:r w:rsidRPr="004E7ADB">
              <w:rPr>
                <w:rFonts w:ascii="宋体" w:hAnsi="宋体" w:cs="宋体"/>
                <w:sz w:val="20"/>
                <w:szCs w:val="20"/>
              </w:rPr>
              <w:t>2</w:t>
            </w:r>
            <w:r w:rsidRPr="004E7ADB">
              <w:rPr>
                <w:rFonts w:ascii="宋体" w:hAnsi="宋体" w:cs="宋体" w:hint="eastAsia"/>
                <w:sz w:val="20"/>
                <w:szCs w:val="20"/>
              </w:rPr>
              <w:t>）专利、商标、设计或模型、图纸、秘密配方或程序，（</w:t>
            </w:r>
            <w:r w:rsidRPr="004E7ADB">
              <w:rPr>
                <w:rFonts w:ascii="宋体" w:hAnsi="宋体" w:cs="宋体"/>
                <w:sz w:val="20"/>
                <w:szCs w:val="20"/>
              </w:rPr>
              <w:t>3</w:t>
            </w:r>
            <w:r w:rsidRPr="004E7ADB">
              <w:rPr>
                <w:rFonts w:ascii="宋体" w:hAnsi="宋体" w:cs="宋体" w:hint="eastAsia"/>
                <w:sz w:val="20"/>
                <w:szCs w:val="20"/>
              </w:rPr>
              <w:t>）工业、商业、科学经验的信息</w:t>
            </w:r>
          </w:p>
        </w:tc>
      </w:tr>
    </w:tbl>
    <w:p w:rsidR="008E604A" w:rsidRPr="004E7ADB" w:rsidRDefault="008E604A" w:rsidP="00011B53">
      <w:pPr>
        <w:keepNext/>
        <w:keepLines/>
        <w:adjustRightInd w:val="0"/>
        <w:snapToGrid w:val="0"/>
        <w:spacing w:before="280" w:after="290" w:line="360" w:lineRule="auto"/>
        <w:outlineLvl w:val="4"/>
        <w:rPr>
          <w:rFonts w:ascii="Calibri" w:hAnsi="Calibri" w:cs="Calibri"/>
          <w:b/>
          <w:bCs/>
          <w:sz w:val="28"/>
          <w:szCs w:val="28"/>
        </w:rPr>
      </w:pPr>
      <w:r>
        <w:rPr>
          <w:rFonts w:ascii="宋体" w:hAnsi="宋体" w:cs="宋体" w:hint="eastAsia"/>
          <w:b/>
          <w:bCs/>
          <w:sz w:val="20"/>
          <w:szCs w:val="20"/>
        </w:rPr>
        <w:t>备注</w:t>
      </w:r>
      <w:r>
        <w:rPr>
          <w:rFonts w:ascii="宋体" w:hAnsi="宋体" w:cs="宋体"/>
          <w:b/>
          <w:bCs/>
          <w:sz w:val="20"/>
          <w:szCs w:val="20"/>
        </w:rPr>
        <w:t>1.</w:t>
      </w:r>
      <w:r>
        <w:rPr>
          <w:rFonts w:ascii="宋体" w:hAnsi="宋体" w:cs="宋体" w:hint="eastAsia"/>
          <w:b/>
          <w:bCs/>
          <w:sz w:val="20"/>
          <w:szCs w:val="20"/>
        </w:rPr>
        <w:t>速查信息仅供参考，详细情况以税收协定文本规定为准；</w:t>
      </w:r>
      <w:r>
        <w:rPr>
          <w:rFonts w:ascii="宋体" w:hAnsi="宋体" w:cs="宋体"/>
          <w:b/>
          <w:bCs/>
          <w:sz w:val="20"/>
          <w:szCs w:val="20"/>
        </w:rPr>
        <w:t>2.</w:t>
      </w:r>
      <w:r>
        <w:rPr>
          <w:rFonts w:ascii="宋体" w:hAnsi="宋体" w:cs="宋体" w:hint="eastAsia"/>
          <w:b/>
          <w:bCs/>
          <w:sz w:val="20"/>
          <w:szCs w:val="20"/>
        </w:rPr>
        <w:t>西班牙（重签协定）、新西兰（重签协定）、意大利（重签协定）、乌干达、博茨瓦纳、肯尼亚、加蓬、刚果（布）、阿根廷、中国台湾尚未生效。</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【适用条件】</w:t>
      </w:r>
    </w:p>
    <w:p w:rsidR="008E604A" w:rsidRPr="004E7ADB" w:rsidRDefault="008E604A" w:rsidP="00512D2B">
      <w:pPr>
        <w:spacing w:line="360" w:lineRule="auto"/>
        <w:ind w:firstLineChars="200" w:firstLine="640"/>
        <w:outlineLvl w:val="3"/>
        <w:rPr>
          <w:rFonts w:eastAsia="仿宋_GB2312"/>
          <w:sz w:val="32"/>
          <w:szCs w:val="32"/>
        </w:rPr>
      </w:pPr>
      <w:r w:rsidRPr="004E7ADB">
        <w:rPr>
          <w:rFonts w:eastAsia="仿宋_GB2312" w:cs="仿宋_GB2312" w:hint="eastAsia"/>
          <w:sz w:val="32"/>
          <w:szCs w:val="32"/>
        </w:rPr>
        <w:t>从缔约对方国家（地区）取得特许权使用费所得、符合税收协定关于特许权使用费规定的具体要求。</w:t>
      </w:r>
    </w:p>
    <w:p w:rsidR="008E604A" w:rsidRPr="004E7ADB" w:rsidRDefault="008E604A" w:rsidP="00011B53">
      <w:pPr>
        <w:keepNext/>
        <w:keepLines/>
        <w:spacing w:before="280" w:after="290" w:line="376" w:lineRule="auto"/>
        <w:outlineLvl w:val="4"/>
        <w:rPr>
          <w:rFonts w:ascii="Calibri" w:hAnsi="Calibri" w:cs="Calibri"/>
          <w:sz w:val="32"/>
          <w:szCs w:val="32"/>
        </w:rPr>
      </w:pPr>
      <w:r w:rsidRPr="004E7ADB">
        <w:rPr>
          <w:rFonts w:ascii="Calibri" w:hAnsi="Calibri" w:cs="宋体" w:hint="eastAsia"/>
          <w:b/>
          <w:bCs/>
          <w:sz w:val="32"/>
          <w:szCs w:val="32"/>
        </w:rPr>
        <w:lastRenderedPageBreak/>
        <w:t>【情景问答】</w:t>
      </w:r>
    </w:p>
    <w:p w:rsidR="008E604A" w:rsidRPr="004E7ADB" w:rsidRDefault="008E604A" w:rsidP="00512D2B">
      <w:pPr>
        <w:spacing w:line="360" w:lineRule="auto"/>
        <w:ind w:firstLineChars="200" w:firstLine="643"/>
        <w:outlineLvl w:val="3"/>
        <w:rPr>
          <w:rFonts w:ascii="仿宋_GB2312" w:eastAsia="仿宋_GB2312"/>
          <w:b/>
          <w:bCs/>
          <w:sz w:val="32"/>
          <w:szCs w:val="32"/>
        </w:rPr>
      </w:pPr>
      <w:r w:rsidRPr="004E7ADB">
        <w:rPr>
          <w:rFonts w:ascii="仿宋_GB2312" w:eastAsia="仿宋_GB2312" w:hAnsi="仿宋" w:cs="仿宋_GB2312" w:hint="eastAsia"/>
          <w:b/>
          <w:bCs/>
          <w:sz w:val="32"/>
          <w:szCs w:val="32"/>
        </w:rPr>
        <w:t>问：我公司在新加坡成立一家子公司，并将一套工业设备租给该子公司使用，每年向子公司收取设备租金</w:t>
      </w:r>
      <w:r w:rsidRPr="004E7ADB">
        <w:rPr>
          <w:rFonts w:ascii="仿宋_GB2312" w:eastAsia="仿宋_GB2312" w:cs="仿宋_GB2312"/>
          <w:b/>
          <w:bCs/>
          <w:sz w:val="32"/>
          <w:szCs w:val="32"/>
        </w:rPr>
        <w:t>100</w:t>
      </w:r>
      <w:r w:rsidRPr="004E7ADB">
        <w:rPr>
          <w:rFonts w:ascii="仿宋_GB2312" w:eastAsia="仿宋_GB2312" w:hAnsi="仿宋" w:cs="仿宋_GB2312" w:hint="eastAsia"/>
          <w:b/>
          <w:bCs/>
          <w:sz w:val="32"/>
          <w:szCs w:val="32"/>
        </w:rPr>
        <w:t>万美元，请问对上述租金需要在新加坡缴税</w:t>
      </w:r>
      <w:r>
        <w:rPr>
          <w:rFonts w:ascii="仿宋_GB2312" w:eastAsia="仿宋_GB2312" w:hAnsi="仿宋" w:cs="仿宋_GB2312" w:hint="eastAsia"/>
          <w:b/>
          <w:bCs/>
          <w:sz w:val="32"/>
          <w:szCs w:val="32"/>
        </w:rPr>
        <w:t>所得税</w:t>
      </w:r>
      <w:r w:rsidRPr="004E7ADB">
        <w:rPr>
          <w:rFonts w:ascii="仿宋_GB2312" w:eastAsia="仿宋_GB2312" w:hAnsi="仿宋" w:cs="仿宋_GB2312" w:hint="eastAsia"/>
          <w:b/>
          <w:bCs/>
          <w:sz w:val="32"/>
          <w:szCs w:val="32"/>
        </w:rPr>
        <w:t>吗，缴纳多少？</w:t>
      </w:r>
    </w:p>
    <w:p w:rsidR="008E604A" w:rsidRPr="004E7ADB" w:rsidRDefault="008E604A" w:rsidP="00512D2B">
      <w:pPr>
        <w:spacing w:line="360" w:lineRule="auto"/>
        <w:ind w:firstLineChars="200" w:firstLine="640"/>
        <w:outlineLvl w:val="3"/>
        <w:rPr>
          <w:rFonts w:ascii="仿宋_GB2312" w:eastAsia="仿宋_GB2312"/>
          <w:sz w:val="32"/>
          <w:szCs w:val="32"/>
        </w:rPr>
      </w:pPr>
      <w:r w:rsidRPr="004E7ADB">
        <w:rPr>
          <w:rFonts w:ascii="仿宋_GB2312" w:eastAsia="仿宋_GB2312" w:hAnsi="仿宋" w:cs="仿宋_GB2312" w:hint="eastAsia"/>
          <w:sz w:val="32"/>
          <w:szCs w:val="32"/>
        </w:rPr>
        <w:t>答：按照中新税收协定规定，需要在新加坡缴税</w:t>
      </w:r>
      <w:r>
        <w:rPr>
          <w:rFonts w:ascii="仿宋_GB2312" w:eastAsia="仿宋_GB2312" w:hAnsi="仿宋" w:cs="仿宋_GB2312" w:hint="eastAsia"/>
          <w:sz w:val="32"/>
          <w:szCs w:val="32"/>
        </w:rPr>
        <w:t>所得税</w:t>
      </w:r>
      <w:r w:rsidRPr="004E7ADB">
        <w:rPr>
          <w:rFonts w:ascii="仿宋_GB2312" w:eastAsia="仿宋_GB2312" w:hAnsi="仿宋" w:cs="仿宋_GB2312" w:hint="eastAsia"/>
          <w:sz w:val="32"/>
          <w:szCs w:val="32"/>
        </w:rPr>
        <w:t>。同时，按租金的</w:t>
      </w:r>
      <w:r w:rsidRPr="004E7ADB">
        <w:rPr>
          <w:rFonts w:ascii="仿宋_GB2312" w:eastAsia="仿宋_GB2312" w:cs="仿宋_GB2312"/>
          <w:sz w:val="32"/>
          <w:szCs w:val="32"/>
        </w:rPr>
        <w:t>60%</w:t>
      </w:r>
      <w:r w:rsidRPr="004E7ADB">
        <w:rPr>
          <w:rFonts w:ascii="仿宋_GB2312" w:eastAsia="仿宋_GB2312" w:hAnsi="仿宋" w:cs="仿宋_GB2312" w:hint="eastAsia"/>
          <w:sz w:val="32"/>
          <w:szCs w:val="32"/>
        </w:rPr>
        <w:t>确定税基，并适用</w:t>
      </w:r>
      <w:r w:rsidRPr="004E7ADB">
        <w:rPr>
          <w:rFonts w:ascii="仿宋_GB2312" w:eastAsia="仿宋_GB2312" w:cs="仿宋_GB2312"/>
          <w:sz w:val="32"/>
          <w:szCs w:val="32"/>
        </w:rPr>
        <w:t>10%</w:t>
      </w:r>
      <w:r w:rsidRPr="004E7ADB">
        <w:rPr>
          <w:rFonts w:ascii="仿宋_GB2312" w:eastAsia="仿宋_GB2312" w:hAnsi="仿宋" w:cs="仿宋_GB2312" w:hint="eastAsia"/>
          <w:sz w:val="32"/>
          <w:szCs w:val="32"/>
        </w:rPr>
        <w:t>的协定税率，因此，需要在新加坡缴纳</w:t>
      </w:r>
      <w:r w:rsidRPr="004E7ADB">
        <w:rPr>
          <w:rFonts w:ascii="仿宋_GB2312" w:eastAsia="仿宋_GB2312" w:cs="仿宋_GB2312"/>
          <w:sz w:val="32"/>
          <w:szCs w:val="32"/>
        </w:rPr>
        <w:t>100</w:t>
      </w:r>
      <w:r w:rsidRPr="004E7ADB">
        <w:rPr>
          <w:rFonts w:ascii="仿宋_GB2312" w:eastAsia="仿宋_GB2312" w:cs="仿宋_GB2312" w:hint="eastAsia"/>
          <w:sz w:val="32"/>
          <w:szCs w:val="32"/>
        </w:rPr>
        <w:t>×</w:t>
      </w:r>
      <w:r w:rsidRPr="004E7ADB">
        <w:rPr>
          <w:rFonts w:ascii="仿宋_GB2312" w:eastAsia="仿宋_GB2312" w:cs="仿宋_GB2312"/>
          <w:sz w:val="32"/>
          <w:szCs w:val="32"/>
        </w:rPr>
        <w:t>60%</w:t>
      </w:r>
      <w:r w:rsidRPr="004E7ADB">
        <w:rPr>
          <w:rFonts w:ascii="仿宋_GB2312" w:eastAsia="仿宋_GB2312" w:cs="仿宋_GB2312" w:hint="eastAsia"/>
          <w:sz w:val="32"/>
          <w:szCs w:val="32"/>
        </w:rPr>
        <w:t>×</w:t>
      </w:r>
      <w:r w:rsidRPr="004E7ADB">
        <w:rPr>
          <w:rFonts w:ascii="仿宋_GB2312" w:eastAsia="仿宋_GB2312" w:cs="仿宋_GB2312"/>
          <w:sz w:val="32"/>
          <w:szCs w:val="32"/>
        </w:rPr>
        <w:t>10%=6</w:t>
      </w:r>
      <w:r w:rsidRPr="004E7ADB">
        <w:rPr>
          <w:rFonts w:ascii="仿宋_GB2312" w:eastAsia="仿宋_GB2312" w:hAnsi="仿宋" w:cs="仿宋_GB2312" w:hint="eastAsia"/>
          <w:sz w:val="32"/>
          <w:szCs w:val="32"/>
        </w:rPr>
        <w:t>（万美元）。</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【政策依据】</w:t>
      </w:r>
    </w:p>
    <w:p w:rsidR="008E604A" w:rsidRPr="004E7ADB" w:rsidRDefault="008E604A" w:rsidP="00512D2B">
      <w:pPr>
        <w:spacing w:line="360" w:lineRule="auto"/>
        <w:ind w:firstLineChars="200" w:firstLine="640"/>
        <w:outlineLvl w:val="3"/>
        <w:rPr>
          <w:rFonts w:ascii="黑体" w:eastAsia="黑体" w:hAnsi="黑体"/>
          <w:sz w:val="32"/>
          <w:szCs w:val="32"/>
        </w:rPr>
      </w:pPr>
      <w:r w:rsidRPr="004E7ADB">
        <w:rPr>
          <w:rFonts w:ascii="黑体" w:eastAsia="黑体" w:hAnsi="黑体" w:cs="黑体"/>
          <w:sz w:val="32"/>
          <w:szCs w:val="32"/>
        </w:rPr>
        <w:t>1.</w:t>
      </w:r>
      <w:r w:rsidRPr="004E7ADB">
        <w:rPr>
          <w:rFonts w:ascii="黑体" w:eastAsia="黑体" w:hAnsi="黑体" w:cs="黑体" w:hint="eastAsia"/>
          <w:sz w:val="32"/>
          <w:szCs w:val="32"/>
        </w:rPr>
        <w:t>《中华人民共和国企业所得税法》第二条</w:t>
      </w:r>
    </w:p>
    <w:p w:rsidR="008E604A" w:rsidRPr="004E7ADB" w:rsidRDefault="008E604A" w:rsidP="00512D2B">
      <w:pPr>
        <w:spacing w:line="360" w:lineRule="auto"/>
        <w:ind w:firstLineChars="200" w:firstLine="640"/>
        <w:outlineLvl w:val="3"/>
        <w:rPr>
          <w:rFonts w:ascii="黑体" w:eastAsia="黑体" w:hAnsi="黑体"/>
          <w:sz w:val="32"/>
          <w:szCs w:val="32"/>
        </w:rPr>
      </w:pPr>
      <w:r w:rsidRPr="004E7ADB">
        <w:rPr>
          <w:rFonts w:ascii="黑体" w:eastAsia="黑体" w:hAnsi="黑体" w:cs="黑体"/>
          <w:sz w:val="32"/>
          <w:szCs w:val="32"/>
        </w:rPr>
        <w:t>2.</w:t>
      </w:r>
      <w:r w:rsidRPr="004E7ADB">
        <w:rPr>
          <w:rFonts w:ascii="黑体" w:eastAsia="黑体" w:hAnsi="黑体" w:cs="黑体" w:hint="eastAsia"/>
          <w:sz w:val="32"/>
          <w:szCs w:val="32"/>
        </w:rPr>
        <w:t>《中华人民共和国企业所得税法实施条例》第三</w:t>
      </w:r>
      <w:r>
        <w:rPr>
          <w:rFonts w:ascii="黑体" w:eastAsia="黑体" w:hAnsi="黑体" w:cs="黑体" w:hint="eastAsia"/>
          <w:sz w:val="32"/>
          <w:szCs w:val="32"/>
        </w:rPr>
        <w:t>条、</w:t>
      </w:r>
      <w:r w:rsidRPr="004E7ADB">
        <w:rPr>
          <w:rFonts w:ascii="黑体" w:eastAsia="黑体" w:hAnsi="黑体" w:cs="黑体" w:hint="eastAsia"/>
          <w:sz w:val="32"/>
          <w:szCs w:val="32"/>
        </w:rPr>
        <w:t>第四条</w:t>
      </w:r>
    </w:p>
    <w:p w:rsidR="008E604A" w:rsidRPr="004E7ADB" w:rsidRDefault="008E604A" w:rsidP="00512D2B">
      <w:pPr>
        <w:spacing w:line="360" w:lineRule="auto"/>
        <w:ind w:firstLineChars="200" w:firstLine="640"/>
        <w:rPr>
          <w:rFonts w:ascii="黑体" w:eastAsia="黑体" w:hAnsi="黑体"/>
          <w:sz w:val="32"/>
          <w:szCs w:val="32"/>
          <w:lang w:val="zh-CN"/>
        </w:rPr>
      </w:pPr>
      <w:r w:rsidRPr="004E7ADB">
        <w:rPr>
          <w:rFonts w:ascii="黑体" w:eastAsia="黑体" w:hAnsi="黑体" w:cs="黑体"/>
          <w:sz w:val="32"/>
          <w:szCs w:val="32"/>
        </w:rPr>
        <w:t>3</w:t>
      </w:r>
      <w:r>
        <w:rPr>
          <w:rFonts w:ascii="黑体" w:eastAsia="黑体" w:hAnsi="黑体" w:cs="黑体"/>
          <w:sz w:val="32"/>
          <w:szCs w:val="32"/>
        </w:rPr>
        <w:t>.</w:t>
      </w:r>
      <w:r w:rsidRPr="004E7ADB">
        <w:rPr>
          <w:rFonts w:ascii="黑体" w:eastAsia="黑体" w:hAnsi="黑体" w:cs="黑体" w:hint="eastAsia"/>
          <w:sz w:val="32"/>
          <w:szCs w:val="32"/>
          <w:lang w:val="zh-CN"/>
        </w:rPr>
        <w:t>中华人民共和国政府对外签署的避免双重征税协定（含内地与香港、澳门特别行政区签署的税收安排、大陆与台湾签署的税收协议）</w:t>
      </w:r>
    </w:p>
    <w:p w:rsidR="008E604A" w:rsidRPr="004E7ADB" w:rsidRDefault="008E604A" w:rsidP="00512D2B">
      <w:pPr>
        <w:spacing w:line="360" w:lineRule="auto"/>
        <w:ind w:firstLineChars="200" w:firstLine="640"/>
        <w:outlineLvl w:val="3"/>
        <w:rPr>
          <w:rFonts w:ascii="黑体" w:eastAsia="黑体" w:hAnsi="黑体"/>
          <w:sz w:val="32"/>
          <w:szCs w:val="32"/>
        </w:rPr>
      </w:pPr>
      <w:r w:rsidRPr="004E7ADB">
        <w:rPr>
          <w:rFonts w:ascii="黑体" w:eastAsia="黑体" w:hAnsi="黑体" w:cs="黑体"/>
          <w:sz w:val="32"/>
          <w:szCs w:val="32"/>
        </w:rPr>
        <w:t>4</w:t>
      </w:r>
      <w:r>
        <w:rPr>
          <w:rFonts w:ascii="黑体" w:eastAsia="黑体" w:hAnsi="黑体" w:cs="黑体"/>
          <w:sz w:val="32"/>
          <w:szCs w:val="32"/>
        </w:rPr>
        <w:t>.</w:t>
      </w:r>
      <w:r w:rsidRPr="004E7ADB">
        <w:rPr>
          <w:rFonts w:ascii="黑体" w:eastAsia="黑体" w:hAnsi="黑体" w:cs="黑体" w:hint="eastAsia"/>
          <w:sz w:val="32"/>
          <w:szCs w:val="32"/>
        </w:rPr>
        <w:t>《国家税务总局关于印发〈中华人民共和国政府和新加坡共和国政府关于对所得避免双重征税和防止偷漏税的协定〉及议定书条文解释的通知》（国税发〔</w:t>
      </w:r>
      <w:r w:rsidRPr="004E7ADB">
        <w:rPr>
          <w:rFonts w:ascii="黑体" w:eastAsia="黑体" w:hAnsi="黑体" w:cs="黑体"/>
          <w:sz w:val="32"/>
          <w:szCs w:val="32"/>
        </w:rPr>
        <w:t>2010</w:t>
      </w:r>
      <w:r w:rsidRPr="004E7ADB">
        <w:rPr>
          <w:rFonts w:ascii="黑体" w:eastAsia="黑体" w:hAnsi="黑体" w:cs="黑体" w:hint="eastAsia"/>
          <w:sz w:val="32"/>
          <w:szCs w:val="32"/>
        </w:rPr>
        <w:t>〕</w:t>
      </w:r>
      <w:r w:rsidRPr="004E7ADB">
        <w:rPr>
          <w:rFonts w:ascii="黑体" w:eastAsia="黑体" w:hAnsi="黑体" w:cs="黑体"/>
          <w:sz w:val="32"/>
          <w:szCs w:val="32"/>
        </w:rPr>
        <w:t>75</w:t>
      </w:r>
      <w:r w:rsidRPr="004E7ADB">
        <w:rPr>
          <w:rFonts w:ascii="黑体" w:eastAsia="黑体" w:hAnsi="黑体" w:cs="黑体" w:hint="eastAsia"/>
          <w:sz w:val="32"/>
          <w:szCs w:val="32"/>
        </w:rPr>
        <w:t>号）第十二条</w:t>
      </w:r>
    </w:p>
    <w:p w:rsidR="008E604A" w:rsidRDefault="008E604A" w:rsidP="00512D2B">
      <w:pPr>
        <w:spacing w:line="360" w:lineRule="auto"/>
        <w:ind w:firstLineChars="200" w:firstLine="640"/>
        <w:outlineLvl w:val="3"/>
        <w:rPr>
          <w:rFonts w:ascii="黑体" w:eastAsia="黑体" w:hAnsi="黑体"/>
          <w:sz w:val="32"/>
          <w:szCs w:val="32"/>
        </w:rPr>
      </w:pPr>
    </w:p>
    <w:p w:rsidR="008E604A" w:rsidRPr="004E7ADB" w:rsidRDefault="008E604A" w:rsidP="00512D2B">
      <w:pPr>
        <w:spacing w:line="360" w:lineRule="auto"/>
        <w:ind w:firstLineChars="200" w:firstLine="640"/>
        <w:outlineLvl w:val="3"/>
        <w:rPr>
          <w:rFonts w:ascii="黑体" w:eastAsia="黑体" w:hAnsi="黑体"/>
          <w:sz w:val="32"/>
          <w:szCs w:val="32"/>
        </w:rPr>
      </w:pPr>
    </w:p>
    <w:p w:rsidR="008E604A" w:rsidRPr="004E7ADB" w:rsidRDefault="008E604A" w:rsidP="00011B53">
      <w:pPr>
        <w:keepNext/>
        <w:keepLines/>
        <w:spacing w:before="260" w:after="260" w:line="416" w:lineRule="auto"/>
        <w:outlineLvl w:val="2"/>
        <w:rPr>
          <w:rFonts w:ascii="Calibri" w:hAnsi="Calibri" w:cs="Calibri"/>
          <w:b/>
          <w:bCs/>
          <w:sz w:val="32"/>
          <w:szCs w:val="32"/>
        </w:rPr>
      </w:pPr>
      <w:bookmarkStart w:id="436" w:name="_Toc490479149"/>
      <w:bookmarkStart w:id="437" w:name="_Toc490830715"/>
      <w:bookmarkStart w:id="438" w:name="_Toc492493382"/>
      <w:bookmarkStart w:id="439" w:name="_Toc492534983"/>
      <w:bookmarkStart w:id="440" w:name="_Toc492536455"/>
      <w:bookmarkStart w:id="441" w:name="_Toc495572481"/>
      <w:bookmarkStart w:id="442" w:name="_Toc496015677"/>
      <w:bookmarkStart w:id="443" w:name="_Toc496016234"/>
      <w:bookmarkStart w:id="444" w:name="_Toc496016325"/>
      <w:bookmarkStart w:id="445" w:name="_Toc517969317"/>
      <w:bookmarkStart w:id="446" w:name="_Toc25330102"/>
      <w:r w:rsidRPr="00DC1B3A">
        <w:rPr>
          <w:b/>
          <w:bCs/>
          <w:sz w:val="32"/>
          <w:szCs w:val="32"/>
        </w:rPr>
        <w:lastRenderedPageBreak/>
        <w:t>4</w:t>
      </w:r>
      <w:r w:rsidR="003730F0">
        <w:rPr>
          <w:rFonts w:hint="eastAsia"/>
          <w:b/>
          <w:bCs/>
          <w:sz w:val="32"/>
          <w:szCs w:val="32"/>
        </w:rPr>
        <w:t>3</w:t>
      </w:r>
      <w:r w:rsidRPr="00DC1B3A">
        <w:rPr>
          <w:b/>
          <w:bCs/>
          <w:sz w:val="32"/>
          <w:szCs w:val="32"/>
        </w:rPr>
        <w:t>.</w:t>
      </w:r>
      <w:r w:rsidRPr="004E7ADB">
        <w:rPr>
          <w:rFonts w:ascii="Calibri" w:hAnsi="Calibri" w:cs="宋体" w:hint="eastAsia"/>
          <w:b/>
          <w:bCs/>
          <w:sz w:val="32"/>
          <w:szCs w:val="32"/>
        </w:rPr>
        <w:t>技术服务费</w:t>
      </w:r>
      <w:bookmarkEnd w:id="436"/>
      <w:bookmarkEnd w:id="437"/>
      <w:bookmarkEnd w:id="438"/>
      <w:bookmarkEnd w:id="439"/>
      <w:bookmarkEnd w:id="440"/>
      <w:bookmarkEnd w:id="441"/>
      <w:bookmarkEnd w:id="442"/>
      <w:bookmarkEnd w:id="443"/>
      <w:bookmarkEnd w:id="444"/>
      <w:bookmarkEnd w:id="445"/>
      <w:bookmarkEnd w:id="446"/>
    </w:p>
    <w:p w:rsidR="008E604A" w:rsidRPr="004E7ADB" w:rsidRDefault="008E604A" w:rsidP="00512D2B">
      <w:pPr>
        <w:spacing w:line="360" w:lineRule="auto"/>
        <w:ind w:firstLineChars="200" w:firstLine="640"/>
        <w:rPr>
          <w:rFonts w:ascii="楷体_GB2312" w:eastAsia="楷体_GB2312"/>
          <w:sz w:val="32"/>
          <w:szCs w:val="32"/>
        </w:rPr>
      </w:pPr>
      <w:r w:rsidRPr="004E7ADB">
        <w:rPr>
          <w:rFonts w:ascii="楷体_GB2312" w:eastAsia="楷体_GB2312" w:cs="楷体_GB2312" w:hint="eastAsia"/>
          <w:sz w:val="32"/>
          <w:szCs w:val="32"/>
        </w:rPr>
        <w:t>我国与印度、巴基斯坦等国家或地区签订的税收协定中单独对技术服务费作了规定。</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【适用主体】</w:t>
      </w:r>
    </w:p>
    <w:p w:rsidR="008E604A" w:rsidRPr="004E7ADB" w:rsidRDefault="008E604A" w:rsidP="00512D2B">
      <w:pPr>
        <w:spacing w:line="360" w:lineRule="auto"/>
        <w:ind w:firstLineChars="200" w:firstLine="640"/>
        <w:rPr>
          <w:rFonts w:eastAsia="仿宋_GB2312"/>
          <w:sz w:val="32"/>
          <w:szCs w:val="32"/>
        </w:rPr>
      </w:pPr>
      <w:r w:rsidRPr="004E7ADB">
        <w:rPr>
          <w:rFonts w:eastAsia="仿宋_GB2312" w:cs="仿宋_GB2312" w:hint="eastAsia"/>
          <w:sz w:val="32"/>
          <w:szCs w:val="32"/>
        </w:rPr>
        <w:t>从缔约对方国家（地区）取得技术服务费所得的居民。</w:t>
      </w:r>
    </w:p>
    <w:p w:rsidR="008E604A" w:rsidRPr="004E7ADB" w:rsidRDefault="008E604A" w:rsidP="00011B53">
      <w:pPr>
        <w:keepNext/>
        <w:keepLines/>
        <w:spacing w:before="280" w:after="290" w:line="376" w:lineRule="auto"/>
        <w:outlineLvl w:val="4"/>
        <w:rPr>
          <w:rFonts w:ascii="Calibri" w:hAnsi="Calibri" w:cs="Calibri"/>
          <w:b/>
          <w:bCs/>
          <w:sz w:val="32"/>
          <w:szCs w:val="32"/>
        </w:rPr>
      </w:pPr>
      <w:r>
        <w:rPr>
          <w:rFonts w:ascii="Calibri" w:hAnsi="Calibri" w:cs="宋体" w:hint="eastAsia"/>
          <w:b/>
          <w:bCs/>
          <w:sz w:val="32"/>
          <w:szCs w:val="32"/>
        </w:rPr>
        <w:t>【协定规定】</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例如，我国与印度、巴基斯坦签订的双边税收协定中包括技术服务费条款：</w:t>
      </w:r>
    </w:p>
    <w:p w:rsidR="008E604A" w:rsidRPr="004E7ADB" w:rsidRDefault="008E604A" w:rsidP="00512D2B">
      <w:pPr>
        <w:spacing w:line="360" w:lineRule="auto"/>
        <w:ind w:firstLineChars="200" w:firstLine="640"/>
        <w:rPr>
          <w:rFonts w:ascii="仿宋_GB2312" w:eastAsia="仿宋_GB2312" w:cs="仿宋_GB2312"/>
          <w:sz w:val="32"/>
          <w:szCs w:val="32"/>
        </w:rPr>
      </w:pPr>
      <w:r w:rsidRPr="004E7ADB">
        <w:rPr>
          <w:rFonts w:ascii="仿宋_GB2312" w:eastAsia="仿宋_GB2312" w:cs="仿宋_GB2312"/>
          <w:sz w:val="32"/>
          <w:szCs w:val="32"/>
        </w:rPr>
        <w:t>1.</w:t>
      </w:r>
      <w:r w:rsidRPr="004E7ADB">
        <w:rPr>
          <w:rFonts w:ascii="仿宋_GB2312" w:eastAsia="仿宋_GB2312" w:cs="仿宋_GB2312" w:hint="eastAsia"/>
          <w:sz w:val="32"/>
          <w:szCs w:val="32"/>
        </w:rPr>
        <w:t>中国与印度税收协定第十二条为“特许权使用费和技术服务费”条款，特许权使用费的表述与一般表述相同，对技术服务费的表述为“技术服务费一语是指缔约国一方居民在缔约国另一方提供管理、技术或咨询服务而收取的任何报酬，但不包括本协定第五条第二款第（十一）项和第十五条所提及的活动的报酬。”</w:t>
      </w:r>
      <w:r w:rsidRPr="004E7ADB">
        <w:rPr>
          <w:rFonts w:ascii="仿宋_GB2312" w:eastAsia="仿宋_GB2312" w:cs="仿宋_GB2312"/>
          <w:sz w:val="32"/>
          <w:szCs w:val="32"/>
        </w:rPr>
        <w:t xml:space="preserve"> </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sz w:val="32"/>
          <w:szCs w:val="32"/>
        </w:rPr>
        <w:t>2.</w:t>
      </w:r>
      <w:r w:rsidRPr="004E7ADB">
        <w:rPr>
          <w:rFonts w:ascii="仿宋_GB2312" w:eastAsia="仿宋_GB2312" w:cs="仿宋_GB2312" w:hint="eastAsia"/>
          <w:sz w:val="32"/>
          <w:szCs w:val="32"/>
        </w:rPr>
        <w:t>中国与巴基斯坦税收协定除特许权使用费条款外，还单独设置第十三条技术服务费条款，表述为：“‘技术服务费’一语是指缔约国一方居民在缔约国另一方提供管理、技术或咨询服务（包括该居民通过其他人员提供的技术服务）而收取的任何报酬（包括一次总付的报酬），但不包括本协定第五条第三款和第十五条所提及的活动的报酬。”</w:t>
      </w:r>
    </w:p>
    <w:p w:rsidR="008E604A" w:rsidRPr="004E7ADB" w:rsidRDefault="008E604A" w:rsidP="00011B53">
      <w:pPr>
        <w:keepNext/>
        <w:keepLines/>
        <w:spacing w:before="280" w:after="290" w:line="376" w:lineRule="auto"/>
        <w:outlineLvl w:val="4"/>
        <w:rPr>
          <w:rFonts w:ascii="仿宋_GB2312" w:eastAsia="仿宋_GB2312" w:hAnsi="Calibri"/>
          <w:b/>
          <w:bCs/>
          <w:sz w:val="32"/>
          <w:szCs w:val="32"/>
        </w:rPr>
      </w:pPr>
      <w:r w:rsidRPr="004E7ADB">
        <w:rPr>
          <w:rFonts w:ascii="Calibri" w:hAnsi="Calibri" w:cs="宋体" w:hint="eastAsia"/>
          <w:b/>
          <w:bCs/>
          <w:sz w:val="32"/>
          <w:szCs w:val="32"/>
        </w:rPr>
        <w:lastRenderedPageBreak/>
        <w:t>【适用条件】</w:t>
      </w:r>
    </w:p>
    <w:p w:rsidR="008E604A" w:rsidRPr="004E7ADB" w:rsidRDefault="008E604A" w:rsidP="00512D2B">
      <w:pPr>
        <w:spacing w:line="360" w:lineRule="auto"/>
        <w:ind w:firstLineChars="200" w:firstLine="640"/>
        <w:rPr>
          <w:rFonts w:eastAsia="仿宋_GB2312"/>
          <w:sz w:val="32"/>
          <w:szCs w:val="32"/>
        </w:rPr>
      </w:pPr>
      <w:r w:rsidRPr="004E7ADB">
        <w:rPr>
          <w:rFonts w:eastAsia="仿宋_GB2312" w:cs="仿宋_GB2312" w:hint="eastAsia"/>
          <w:sz w:val="32"/>
          <w:szCs w:val="32"/>
        </w:rPr>
        <w:t>从印度或巴基斯坦等国家或地区取得技术服务费所得、符合税收协定关于技术服务费规定的具体要求。</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【情景问答】</w:t>
      </w:r>
    </w:p>
    <w:p w:rsidR="008E604A" w:rsidRPr="004E7ADB" w:rsidRDefault="008E604A" w:rsidP="00512D2B">
      <w:pPr>
        <w:spacing w:line="360" w:lineRule="auto"/>
        <w:ind w:firstLineChars="200" w:firstLine="643"/>
        <w:rPr>
          <w:rFonts w:eastAsia="仿宋_GB2312"/>
          <w:b/>
          <w:bCs/>
          <w:sz w:val="32"/>
          <w:szCs w:val="32"/>
        </w:rPr>
      </w:pPr>
      <w:r w:rsidRPr="004E7ADB">
        <w:rPr>
          <w:rFonts w:eastAsia="仿宋_GB2312" w:cs="仿宋_GB2312" w:hint="eastAsia"/>
          <w:b/>
          <w:bCs/>
          <w:sz w:val="32"/>
          <w:szCs w:val="32"/>
        </w:rPr>
        <w:t>问：我公司近期拟派员到巴基斯坦提供技术服务，这是我公司第一次跟巴基斯坦企业发生业务往来，想请问我公司因提供技术服务收取的服务费需要在当地缴税吗？</w:t>
      </w:r>
    </w:p>
    <w:p w:rsidR="008E604A" w:rsidRPr="004E7ADB" w:rsidRDefault="008E604A" w:rsidP="00512D2B">
      <w:pPr>
        <w:spacing w:line="360" w:lineRule="auto"/>
        <w:ind w:firstLineChars="200" w:firstLine="640"/>
        <w:rPr>
          <w:rFonts w:eastAsia="仿宋_GB2312"/>
          <w:sz w:val="32"/>
          <w:szCs w:val="32"/>
        </w:rPr>
      </w:pPr>
      <w:r w:rsidRPr="004E7ADB">
        <w:rPr>
          <w:rFonts w:eastAsia="仿宋_GB2312" w:cs="仿宋_GB2312" w:hint="eastAsia"/>
          <w:sz w:val="32"/>
          <w:szCs w:val="32"/>
        </w:rPr>
        <w:t>答：根据我国与巴基斯坦签订的税收协定，提供技术服务属于中巴税收协定第十三条规定的技术服务费，需要在当地缴税。</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【政策依据】</w:t>
      </w:r>
    </w:p>
    <w:p w:rsidR="008E604A" w:rsidRPr="004E7ADB" w:rsidRDefault="008E604A" w:rsidP="00512D2B">
      <w:pPr>
        <w:spacing w:line="360" w:lineRule="auto"/>
        <w:ind w:firstLineChars="200" w:firstLine="640"/>
        <w:rPr>
          <w:rFonts w:ascii="黑体" w:eastAsia="黑体" w:hAnsi="黑体"/>
          <w:sz w:val="32"/>
          <w:szCs w:val="32"/>
          <w:lang w:val="zh-CN"/>
        </w:rPr>
      </w:pPr>
      <w:r w:rsidRPr="004E7ADB">
        <w:rPr>
          <w:rFonts w:ascii="黑体" w:eastAsia="黑体" w:hAnsi="黑体" w:cs="黑体"/>
          <w:sz w:val="32"/>
          <w:szCs w:val="32"/>
          <w:lang w:val="zh-CN"/>
        </w:rPr>
        <w:t>1.</w:t>
      </w:r>
      <w:r w:rsidRPr="004E7ADB">
        <w:rPr>
          <w:rFonts w:ascii="黑体" w:eastAsia="黑体" w:hAnsi="黑体" w:cs="黑体" w:hint="eastAsia"/>
          <w:sz w:val="32"/>
          <w:szCs w:val="32"/>
          <w:lang w:val="zh-CN"/>
        </w:rPr>
        <w:t>《中华人民共和国企业所得税法》第二条</w:t>
      </w:r>
    </w:p>
    <w:p w:rsidR="008E604A" w:rsidRPr="004E7ADB" w:rsidRDefault="008E604A" w:rsidP="00512D2B">
      <w:pPr>
        <w:spacing w:line="360" w:lineRule="auto"/>
        <w:ind w:firstLineChars="200" w:firstLine="640"/>
        <w:rPr>
          <w:rFonts w:ascii="黑体" w:eastAsia="黑体" w:hAnsi="黑体"/>
          <w:sz w:val="32"/>
          <w:szCs w:val="32"/>
          <w:lang w:val="zh-CN"/>
        </w:rPr>
      </w:pPr>
      <w:r w:rsidRPr="004E7ADB">
        <w:rPr>
          <w:rFonts w:ascii="黑体" w:eastAsia="黑体" w:hAnsi="黑体" w:cs="黑体"/>
          <w:sz w:val="32"/>
          <w:szCs w:val="32"/>
          <w:lang w:val="zh-CN"/>
        </w:rPr>
        <w:t>2.</w:t>
      </w:r>
      <w:r w:rsidRPr="004E7ADB">
        <w:rPr>
          <w:rFonts w:ascii="黑体" w:eastAsia="黑体" w:hAnsi="黑体" w:cs="黑体" w:hint="eastAsia"/>
          <w:sz w:val="32"/>
          <w:szCs w:val="32"/>
          <w:lang w:val="zh-CN"/>
        </w:rPr>
        <w:t>《中华人民共和国企业所得税法实施条例》第三</w:t>
      </w:r>
      <w:r>
        <w:rPr>
          <w:rFonts w:ascii="黑体" w:eastAsia="黑体" w:hAnsi="黑体" w:cs="黑体" w:hint="eastAsia"/>
          <w:sz w:val="32"/>
          <w:szCs w:val="32"/>
          <w:lang w:val="zh-CN"/>
        </w:rPr>
        <w:t>条、</w:t>
      </w:r>
      <w:r w:rsidRPr="004E7ADB">
        <w:rPr>
          <w:rFonts w:ascii="黑体" w:eastAsia="黑体" w:hAnsi="黑体" w:cs="黑体" w:hint="eastAsia"/>
          <w:sz w:val="32"/>
          <w:szCs w:val="32"/>
          <w:lang w:val="zh-CN"/>
        </w:rPr>
        <w:t>第四条</w:t>
      </w:r>
    </w:p>
    <w:p w:rsidR="008E604A" w:rsidRPr="004E7ADB" w:rsidRDefault="008E604A" w:rsidP="00512D2B">
      <w:pPr>
        <w:spacing w:line="360" w:lineRule="auto"/>
        <w:ind w:firstLineChars="200" w:firstLine="640"/>
        <w:rPr>
          <w:rFonts w:ascii="黑体" w:eastAsia="黑体" w:hAnsi="黑体"/>
          <w:sz w:val="32"/>
          <w:szCs w:val="32"/>
          <w:lang w:val="zh-CN"/>
        </w:rPr>
      </w:pPr>
      <w:r w:rsidRPr="004E7ADB">
        <w:rPr>
          <w:rFonts w:ascii="黑体" w:eastAsia="黑体" w:hAnsi="黑体" w:cs="黑体"/>
          <w:sz w:val="32"/>
          <w:szCs w:val="32"/>
          <w:lang w:val="zh-CN"/>
        </w:rPr>
        <w:t>3.</w:t>
      </w:r>
      <w:r w:rsidRPr="004E7ADB">
        <w:rPr>
          <w:rFonts w:ascii="黑体" w:eastAsia="黑体" w:hAnsi="黑体" w:cs="黑体" w:hint="eastAsia"/>
          <w:sz w:val="32"/>
          <w:szCs w:val="32"/>
          <w:lang w:val="zh-CN"/>
        </w:rPr>
        <w:t>中华人民共和国政府对外签署的避免双重征税协定（含内地与香港、澳门特别行政区签署的税收安排、大陆与台湾签署的税收协议）</w:t>
      </w:r>
    </w:p>
    <w:p w:rsidR="008E604A" w:rsidRPr="004E7ADB" w:rsidRDefault="008E604A" w:rsidP="00512D2B">
      <w:pPr>
        <w:spacing w:line="360" w:lineRule="auto"/>
        <w:ind w:firstLineChars="200" w:firstLine="640"/>
        <w:rPr>
          <w:rFonts w:ascii="黑体" w:eastAsia="黑体" w:hAnsi="黑体"/>
          <w:sz w:val="32"/>
          <w:szCs w:val="32"/>
        </w:rPr>
      </w:pPr>
      <w:r w:rsidRPr="004E7ADB">
        <w:rPr>
          <w:rFonts w:ascii="黑体" w:eastAsia="黑体" w:hAnsi="黑体" w:cs="黑体"/>
          <w:sz w:val="32"/>
          <w:szCs w:val="32"/>
        </w:rPr>
        <w:t>4.</w:t>
      </w:r>
      <w:r w:rsidRPr="004E7ADB">
        <w:rPr>
          <w:rFonts w:ascii="黑体" w:eastAsia="黑体" w:hAnsi="黑体" w:cs="黑体" w:hint="eastAsia"/>
          <w:sz w:val="32"/>
          <w:szCs w:val="32"/>
        </w:rPr>
        <w:t>《国家税务总局关于中、印两国政府避免双重征税协定若干条文解释与执行的通知》（国税发〔</w:t>
      </w:r>
      <w:r w:rsidRPr="004E7ADB">
        <w:rPr>
          <w:rFonts w:ascii="黑体" w:eastAsia="黑体" w:hAnsi="黑体" w:cs="黑体"/>
          <w:sz w:val="32"/>
          <w:szCs w:val="32"/>
        </w:rPr>
        <w:t>1994</w:t>
      </w:r>
      <w:r w:rsidRPr="004E7ADB">
        <w:rPr>
          <w:rFonts w:ascii="黑体" w:eastAsia="黑体" w:hAnsi="黑体" w:cs="黑体" w:hint="eastAsia"/>
          <w:sz w:val="32"/>
          <w:szCs w:val="32"/>
        </w:rPr>
        <w:t>〕</w:t>
      </w:r>
      <w:r w:rsidRPr="004E7ADB">
        <w:rPr>
          <w:rFonts w:ascii="黑体" w:eastAsia="黑体" w:hAnsi="黑体" w:cs="黑体"/>
          <w:sz w:val="32"/>
          <w:szCs w:val="32"/>
        </w:rPr>
        <w:t>257</w:t>
      </w:r>
      <w:r w:rsidRPr="004E7ADB">
        <w:rPr>
          <w:rFonts w:ascii="黑体" w:eastAsia="黑体" w:hAnsi="黑体" w:cs="黑体" w:hint="eastAsia"/>
          <w:sz w:val="32"/>
          <w:szCs w:val="32"/>
        </w:rPr>
        <w:t>号）第四条</w:t>
      </w:r>
    </w:p>
    <w:p w:rsidR="008E604A" w:rsidRPr="004E7ADB" w:rsidRDefault="008E604A" w:rsidP="00512D2B">
      <w:pPr>
        <w:keepNext/>
        <w:keepLines/>
        <w:spacing w:before="260" w:after="260" w:line="416" w:lineRule="auto"/>
        <w:ind w:firstLineChars="49" w:firstLine="157"/>
        <w:outlineLvl w:val="2"/>
        <w:rPr>
          <w:rFonts w:ascii="Calibri" w:hAnsi="Calibri" w:cs="Calibri"/>
          <w:b/>
          <w:bCs/>
          <w:sz w:val="32"/>
          <w:szCs w:val="32"/>
        </w:rPr>
      </w:pPr>
      <w:bookmarkStart w:id="447" w:name="_Toc490479151"/>
      <w:bookmarkStart w:id="448" w:name="_Toc490830716"/>
      <w:bookmarkStart w:id="449" w:name="_Toc492493383"/>
      <w:bookmarkStart w:id="450" w:name="_Toc492534984"/>
      <w:bookmarkStart w:id="451" w:name="_Toc492536456"/>
      <w:bookmarkStart w:id="452" w:name="_Toc495572482"/>
      <w:bookmarkStart w:id="453" w:name="_Toc496015678"/>
      <w:bookmarkStart w:id="454" w:name="_Toc496016235"/>
      <w:bookmarkStart w:id="455" w:name="_Toc496016326"/>
      <w:bookmarkStart w:id="456" w:name="_Toc517969318"/>
      <w:bookmarkStart w:id="457" w:name="_Toc25330103"/>
      <w:r w:rsidRPr="00DC1B3A">
        <w:rPr>
          <w:b/>
          <w:bCs/>
          <w:sz w:val="32"/>
          <w:szCs w:val="32"/>
        </w:rPr>
        <w:lastRenderedPageBreak/>
        <w:t>4</w:t>
      </w:r>
      <w:r w:rsidR="003730F0">
        <w:rPr>
          <w:rFonts w:hint="eastAsia"/>
          <w:b/>
          <w:bCs/>
          <w:sz w:val="32"/>
          <w:szCs w:val="32"/>
        </w:rPr>
        <w:t>4</w:t>
      </w:r>
      <w:r w:rsidRPr="00DC1B3A">
        <w:rPr>
          <w:b/>
          <w:bCs/>
          <w:sz w:val="32"/>
          <w:szCs w:val="32"/>
        </w:rPr>
        <w:t>.</w:t>
      </w:r>
      <w:r w:rsidRPr="004E7ADB">
        <w:rPr>
          <w:rFonts w:ascii="Calibri" w:hAnsi="Calibri" w:cs="宋体" w:hint="eastAsia"/>
          <w:b/>
          <w:bCs/>
          <w:sz w:val="32"/>
          <w:szCs w:val="32"/>
        </w:rPr>
        <w:t>转让不动产</w:t>
      </w:r>
      <w:bookmarkEnd w:id="447"/>
      <w:bookmarkEnd w:id="448"/>
      <w:bookmarkEnd w:id="449"/>
      <w:bookmarkEnd w:id="450"/>
      <w:bookmarkEnd w:id="451"/>
      <w:bookmarkEnd w:id="452"/>
      <w:bookmarkEnd w:id="453"/>
      <w:bookmarkEnd w:id="454"/>
      <w:bookmarkEnd w:id="455"/>
      <w:bookmarkEnd w:id="456"/>
      <w:bookmarkEnd w:id="457"/>
    </w:p>
    <w:p w:rsidR="008E604A" w:rsidRPr="004E7ADB" w:rsidRDefault="008E604A" w:rsidP="00512D2B">
      <w:pPr>
        <w:spacing w:line="360" w:lineRule="auto"/>
        <w:ind w:firstLineChars="200" w:firstLine="640"/>
        <w:rPr>
          <w:rFonts w:ascii="楷体_GB2312" w:eastAsia="楷体_GB2312"/>
          <w:sz w:val="32"/>
          <w:szCs w:val="32"/>
        </w:rPr>
      </w:pPr>
      <w:r w:rsidRPr="004E7ADB">
        <w:rPr>
          <w:rFonts w:ascii="楷体_GB2312" w:eastAsia="楷体_GB2312" w:cs="楷体_GB2312" w:hint="eastAsia"/>
          <w:sz w:val="32"/>
          <w:szCs w:val="32"/>
        </w:rPr>
        <w:t>转让不动产属于税收协定财产收益条款的重要内容。财产收益条款主要涉及转让各类财产所有权取得收益的征税权的划分，包括不动产、常设机构财产、运输工具、股份以及其他财产。</w:t>
      </w:r>
    </w:p>
    <w:p w:rsidR="008E604A" w:rsidRPr="004E7ADB" w:rsidRDefault="008E604A" w:rsidP="00512D2B">
      <w:pPr>
        <w:spacing w:line="360" w:lineRule="auto"/>
        <w:ind w:firstLineChars="200" w:firstLine="640"/>
        <w:rPr>
          <w:rFonts w:ascii="楷体_GB2312" w:eastAsia="楷体_GB2312"/>
          <w:sz w:val="32"/>
          <w:szCs w:val="32"/>
        </w:rPr>
      </w:pPr>
      <w:r w:rsidRPr="004E7ADB">
        <w:rPr>
          <w:rFonts w:ascii="楷体_GB2312" w:eastAsia="楷体_GB2312" w:cs="楷体_GB2312" w:hint="eastAsia"/>
          <w:sz w:val="32"/>
          <w:szCs w:val="32"/>
        </w:rPr>
        <w:t>税收协定对财产转让收益在居民国的征税权通常没有限制，但在赋予来源国对财产转让收益的征税权时，设有限制条款。换言之，我国“走出去”企业在境外转让财产取得收益一般在我国征税，但在某些情况下，与我国签订税收协定的缔约对方国家也拥有征税权。协定规定缔约对方国家对财产收益拥有征税权的，按其国内法规定进行征税。</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【适用主体】</w:t>
      </w:r>
    </w:p>
    <w:p w:rsidR="008E604A" w:rsidRPr="004E7ADB" w:rsidRDefault="008E604A" w:rsidP="00512D2B">
      <w:pPr>
        <w:spacing w:line="360" w:lineRule="auto"/>
        <w:ind w:firstLineChars="200" w:firstLine="640"/>
        <w:rPr>
          <w:rFonts w:eastAsia="仿宋_GB2312"/>
          <w:sz w:val="32"/>
          <w:szCs w:val="32"/>
        </w:rPr>
      </w:pPr>
      <w:r w:rsidRPr="004E7ADB">
        <w:rPr>
          <w:rFonts w:eastAsia="仿宋_GB2312" w:cs="仿宋_GB2312" w:hint="eastAsia"/>
          <w:sz w:val="32"/>
          <w:szCs w:val="32"/>
        </w:rPr>
        <w:t>转让位于缔约对方国家（地区）的不动产并取得收益的居民。</w:t>
      </w:r>
    </w:p>
    <w:p w:rsidR="008E604A" w:rsidRPr="004E7ADB" w:rsidRDefault="008E604A" w:rsidP="00011B53">
      <w:pPr>
        <w:keepNext/>
        <w:keepLines/>
        <w:spacing w:before="280" w:after="290" w:line="376" w:lineRule="auto"/>
        <w:outlineLvl w:val="4"/>
        <w:rPr>
          <w:rFonts w:ascii="Calibri" w:hAnsi="Calibri" w:cs="Calibri"/>
          <w:b/>
          <w:bCs/>
          <w:sz w:val="32"/>
          <w:szCs w:val="32"/>
        </w:rPr>
      </w:pPr>
      <w:r>
        <w:rPr>
          <w:rFonts w:ascii="Calibri" w:hAnsi="Calibri" w:cs="宋体" w:hint="eastAsia"/>
          <w:b/>
          <w:bCs/>
          <w:sz w:val="32"/>
          <w:szCs w:val="32"/>
        </w:rPr>
        <w:t>【协定规定】</w:t>
      </w:r>
    </w:p>
    <w:p w:rsidR="008E604A" w:rsidRPr="004E7ADB" w:rsidRDefault="008E604A" w:rsidP="00512D2B">
      <w:pPr>
        <w:spacing w:line="360" w:lineRule="auto"/>
        <w:ind w:firstLineChars="200" w:firstLine="640"/>
        <w:rPr>
          <w:rFonts w:eastAsia="仿宋_GB2312"/>
          <w:sz w:val="32"/>
          <w:szCs w:val="32"/>
        </w:rPr>
      </w:pPr>
      <w:r w:rsidRPr="004E7ADB">
        <w:rPr>
          <w:rFonts w:eastAsia="仿宋_GB2312" w:cs="仿宋_GB2312" w:hint="eastAsia"/>
          <w:sz w:val="32"/>
          <w:szCs w:val="32"/>
        </w:rPr>
        <w:t>我国签订的税收协定中规定，对我国居民转让位于缔约对方国家（地区）的不动产取得的收益，可以在缔约对方国家（地区）征税。</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lastRenderedPageBreak/>
        <w:t>【适用条件】</w:t>
      </w:r>
    </w:p>
    <w:p w:rsidR="008E604A" w:rsidRPr="004E7ADB" w:rsidRDefault="008E604A" w:rsidP="00512D2B">
      <w:pPr>
        <w:spacing w:line="360" w:lineRule="auto"/>
        <w:ind w:firstLineChars="200" w:firstLine="640"/>
        <w:rPr>
          <w:rFonts w:eastAsia="仿宋_GB2312"/>
          <w:sz w:val="32"/>
          <w:szCs w:val="32"/>
        </w:rPr>
      </w:pPr>
      <w:r w:rsidRPr="004E7ADB">
        <w:rPr>
          <w:rFonts w:eastAsia="仿宋_GB2312" w:cs="仿宋_GB2312" w:hint="eastAsia"/>
          <w:sz w:val="32"/>
          <w:szCs w:val="32"/>
        </w:rPr>
        <w:t>转让位于缔约对方国家（地区）的不动产取得收益并符合税收协定财产收益相关条款的具体要求。</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【情景问答】</w:t>
      </w:r>
    </w:p>
    <w:p w:rsidR="008E604A" w:rsidRPr="004E7ADB" w:rsidRDefault="008E604A" w:rsidP="00512D2B">
      <w:pPr>
        <w:spacing w:line="360" w:lineRule="auto"/>
        <w:ind w:firstLineChars="200" w:firstLine="643"/>
        <w:rPr>
          <w:rFonts w:eastAsia="仿宋_GB2312"/>
          <w:b/>
          <w:bCs/>
          <w:sz w:val="32"/>
          <w:szCs w:val="32"/>
        </w:rPr>
      </w:pPr>
      <w:r w:rsidRPr="004E7ADB">
        <w:rPr>
          <w:rFonts w:eastAsia="仿宋_GB2312" w:cs="仿宋_GB2312" w:hint="eastAsia"/>
          <w:b/>
          <w:bCs/>
          <w:sz w:val="32"/>
          <w:szCs w:val="32"/>
        </w:rPr>
        <w:t>问：我公司在新加坡拥有一栋房产，今年准备将该房产出售，请问需要在新加坡缴税吗？</w:t>
      </w:r>
      <w:r w:rsidRPr="004E7ADB">
        <w:rPr>
          <w:rFonts w:eastAsia="仿宋_GB2312"/>
          <w:b/>
          <w:bCs/>
          <w:sz w:val="32"/>
          <w:szCs w:val="32"/>
        </w:rPr>
        <w:t xml:space="preserve"> </w:t>
      </w:r>
    </w:p>
    <w:p w:rsidR="008E604A" w:rsidRPr="004E7ADB" w:rsidRDefault="008E604A" w:rsidP="00512D2B">
      <w:pPr>
        <w:spacing w:line="360" w:lineRule="auto"/>
        <w:ind w:firstLineChars="200" w:firstLine="640"/>
        <w:rPr>
          <w:rFonts w:eastAsia="仿宋_GB2312"/>
          <w:sz w:val="32"/>
          <w:szCs w:val="32"/>
        </w:rPr>
      </w:pPr>
      <w:r w:rsidRPr="004E7ADB">
        <w:rPr>
          <w:rFonts w:eastAsia="仿宋_GB2312" w:cs="仿宋_GB2312" w:hint="eastAsia"/>
          <w:sz w:val="32"/>
          <w:szCs w:val="32"/>
        </w:rPr>
        <w:t>答：需要在新加坡缴税。根据中国和新加坡签订的税收协定，转让不动产取得收益的征税权按照不动产所在地原则判断，你公司转让的不动产位于新加坡，应在新加坡缴税。</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【政策依据】</w:t>
      </w:r>
    </w:p>
    <w:p w:rsidR="008E604A" w:rsidRPr="004E7ADB" w:rsidRDefault="008E604A" w:rsidP="00512D2B">
      <w:pPr>
        <w:spacing w:line="360" w:lineRule="auto"/>
        <w:ind w:firstLineChars="200" w:firstLine="640"/>
        <w:rPr>
          <w:rFonts w:ascii="黑体" w:eastAsia="黑体" w:hAnsi="黑体"/>
          <w:sz w:val="32"/>
          <w:szCs w:val="32"/>
          <w:lang w:val="zh-CN"/>
        </w:rPr>
      </w:pPr>
      <w:r w:rsidRPr="004E7ADB">
        <w:rPr>
          <w:rFonts w:ascii="黑体" w:eastAsia="黑体" w:hAnsi="黑体" w:cs="黑体"/>
          <w:sz w:val="32"/>
          <w:szCs w:val="32"/>
          <w:lang w:val="zh-CN"/>
        </w:rPr>
        <w:t>1.</w:t>
      </w:r>
      <w:r w:rsidRPr="004E7ADB">
        <w:rPr>
          <w:rFonts w:ascii="黑体" w:eastAsia="黑体" w:hAnsi="黑体" w:cs="黑体" w:hint="eastAsia"/>
          <w:sz w:val="32"/>
          <w:szCs w:val="32"/>
          <w:lang w:val="zh-CN"/>
        </w:rPr>
        <w:t>《中华人民共和国企业所得税法》第二条</w:t>
      </w:r>
    </w:p>
    <w:p w:rsidR="008E604A" w:rsidRPr="004E7ADB" w:rsidRDefault="008E604A" w:rsidP="00512D2B">
      <w:pPr>
        <w:spacing w:line="360" w:lineRule="auto"/>
        <w:ind w:firstLineChars="200" w:firstLine="640"/>
        <w:rPr>
          <w:rFonts w:ascii="黑体" w:eastAsia="黑体" w:hAnsi="黑体"/>
          <w:sz w:val="32"/>
          <w:szCs w:val="32"/>
          <w:lang w:val="zh-CN"/>
        </w:rPr>
      </w:pPr>
      <w:r w:rsidRPr="004E7ADB">
        <w:rPr>
          <w:rFonts w:ascii="黑体" w:eastAsia="黑体" w:hAnsi="黑体" w:cs="黑体"/>
          <w:sz w:val="32"/>
          <w:szCs w:val="32"/>
          <w:lang w:val="zh-CN"/>
        </w:rPr>
        <w:t>2.</w:t>
      </w:r>
      <w:r w:rsidRPr="004E7ADB">
        <w:rPr>
          <w:rFonts w:ascii="黑体" w:eastAsia="黑体" w:hAnsi="黑体" w:cs="黑体" w:hint="eastAsia"/>
          <w:sz w:val="32"/>
          <w:szCs w:val="32"/>
          <w:lang w:val="zh-CN"/>
        </w:rPr>
        <w:t>《中华人民共和国企业所得税法实施条例》第三</w:t>
      </w:r>
      <w:r>
        <w:rPr>
          <w:rFonts w:ascii="黑体" w:eastAsia="黑体" w:hAnsi="黑体" w:cs="黑体" w:hint="eastAsia"/>
          <w:sz w:val="32"/>
          <w:szCs w:val="32"/>
          <w:lang w:val="zh-CN"/>
        </w:rPr>
        <w:t>条、</w:t>
      </w:r>
      <w:r w:rsidRPr="004E7ADB">
        <w:rPr>
          <w:rFonts w:ascii="黑体" w:eastAsia="黑体" w:hAnsi="黑体" w:cs="黑体" w:hint="eastAsia"/>
          <w:sz w:val="32"/>
          <w:szCs w:val="32"/>
          <w:lang w:val="zh-CN"/>
        </w:rPr>
        <w:t>第四条</w:t>
      </w:r>
    </w:p>
    <w:p w:rsidR="008E604A" w:rsidRPr="004E7ADB" w:rsidRDefault="008E604A" w:rsidP="00512D2B">
      <w:pPr>
        <w:spacing w:line="360" w:lineRule="auto"/>
        <w:ind w:firstLineChars="200" w:firstLine="640"/>
        <w:rPr>
          <w:rFonts w:ascii="黑体" w:eastAsia="黑体" w:hAnsi="黑体"/>
          <w:sz w:val="32"/>
          <w:szCs w:val="32"/>
          <w:lang w:val="zh-CN"/>
        </w:rPr>
      </w:pPr>
      <w:r w:rsidRPr="004E7ADB">
        <w:rPr>
          <w:rFonts w:ascii="黑体" w:eastAsia="黑体" w:hAnsi="黑体" w:cs="黑体"/>
          <w:sz w:val="32"/>
          <w:szCs w:val="32"/>
          <w:lang w:val="zh-CN"/>
        </w:rPr>
        <w:t>3.</w:t>
      </w:r>
      <w:r w:rsidRPr="004E7ADB">
        <w:rPr>
          <w:rFonts w:ascii="黑体" w:eastAsia="黑体" w:hAnsi="黑体" w:cs="黑体" w:hint="eastAsia"/>
          <w:sz w:val="32"/>
          <w:szCs w:val="32"/>
          <w:lang w:val="zh-CN"/>
        </w:rPr>
        <w:t>中华人民共和国政府对外签署的避免双重征税协定（含内地与香港、澳门特别行政区签署的税收安排、大陆与台湾签署的税收协议）</w:t>
      </w:r>
    </w:p>
    <w:p w:rsidR="008E604A" w:rsidRPr="004E7ADB" w:rsidRDefault="008E604A" w:rsidP="00512D2B">
      <w:pPr>
        <w:autoSpaceDE w:val="0"/>
        <w:autoSpaceDN w:val="0"/>
        <w:adjustRightInd w:val="0"/>
        <w:snapToGrid w:val="0"/>
        <w:spacing w:line="360" w:lineRule="auto"/>
        <w:ind w:firstLineChars="200" w:firstLine="640"/>
        <w:rPr>
          <w:rFonts w:ascii="黑体" w:eastAsia="黑体" w:hAnsi="黑体"/>
          <w:sz w:val="32"/>
          <w:szCs w:val="32"/>
        </w:rPr>
      </w:pPr>
      <w:r w:rsidRPr="004E7ADB">
        <w:rPr>
          <w:rFonts w:ascii="黑体" w:eastAsia="黑体" w:hAnsi="黑体" w:cs="黑体"/>
          <w:sz w:val="32"/>
          <w:szCs w:val="32"/>
        </w:rPr>
        <w:t>4.</w:t>
      </w:r>
      <w:r w:rsidRPr="004E7ADB">
        <w:rPr>
          <w:rFonts w:ascii="黑体" w:eastAsia="黑体" w:hAnsi="黑体" w:cs="黑体" w:hint="eastAsia"/>
          <w:sz w:val="32"/>
          <w:szCs w:val="32"/>
        </w:rPr>
        <w:t>《国家税务总局关于印发〈中华人民共和国政府和新加坡共和国政府关于对所得避免双重征税和防止偷漏税的协定〉及议定书条文解释的通知》（国税发〔</w:t>
      </w:r>
      <w:r w:rsidRPr="004E7ADB">
        <w:rPr>
          <w:rFonts w:ascii="黑体" w:eastAsia="黑体" w:hAnsi="黑体" w:cs="黑体"/>
          <w:sz w:val="32"/>
          <w:szCs w:val="32"/>
        </w:rPr>
        <w:t>2010</w:t>
      </w:r>
      <w:r w:rsidRPr="004E7ADB">
        <w:rPr>
          <w:rFonts w:ascii="黑体" w:eastAsia="黑体" w:hAnsi="黑体" w:cs="黑体" w:hint="eastAsia"/>
          <w:sz w:val="32"/>
          <w:szCs w:val="32"/>
        </w:rPr>
        <w:t>〕</w:t>
      </w:r>
      <w:r w:rsidRPr="004E7ADB">
        <w:rPr>
          <w:rFonts w:ascii="黑体" w:eastAsia="黑体" w:hAnsi="黑体" w:cs="黑体"/>
          <w:sz w:val="32"/>
          <w:szCs w:val="32"/>
        </w:rPr>
        <w:t>75</w:t>
      </w:r>
      <w:r w:rsidRPr="004E7ADB">
        <w:rPr>
          <w:rFonts w:ascii="黑体" w:eastAsia="黑体" w:hAnsi="黑体" w:cs="黑体" w:hint="eastAsia"/>
          <w:sz w:val="32"/>
          <w:szCs w:val="32"/>
        </w:rPr>
        <w:t>号）第十三条</w:t>
      </w:r>
    </w:p>
    <w:p w:rsidR="008E604A" w:rsidRPr="004E7ADB" w:rsidRDefault="008E604A" w:rsidP="00512D2B">
      <w:pPr>
        <w:autoSpaceDE w:val="0"/>
        <w:autoSpaceDN w:val="0"/>
        <w:adjustRightInd w:val="0"/>
        <w:snapToGrid w:val="0"/>
        <w:spacing w:line="360" w:lineRule="auto"/>
        <w:ind w:firstLineChars="200" w:firstLine="640"/>
        <w:rPr>
          <w:rFonts w:ascii="黑体" w:eastAsia="黑体" w:hAnsi="黑体"/>
          <w:sz w:val="32"/>
          <w:szCs w:val="32"/>
        </w:rPr>
      </w:pPr>
      <w:r w:rsidRPr="004E7ADB">
        <w:rPr>
          <w:rFonts w:ascii="黑体" w:eastAsia="黑体" w:hAnsi="黑体" w:cs="黑体"/>
          <w:sz w:val="32"/>
          <w:szCs w:val="32"/>
        </w:rPr>
        <w:lastRenderedPageBreak/>
        <w:t>5.</w:t>
      </w:r>
      <w:r w:rsidRPr="004E7ADB">
        <w:rPr>
          <w:rFonts w:ascii="黑体" w:eastAsia="黑体" w:hAnsi="黑体" w:cs="黑体" w:hint="eastAsia"/>
          <w:sz w:val="32"/>
          <w:szCs w:val="32"/>
        </w:rPr>
        <w:t>《国家税务总局关于税收协定执行若干问题的公告》（国家税务总局公告</w:t>
      </w:r>
      <w:r w:rsidRPr="004E7ADB">
        <w:rPr>
          <w:rFonts w:ascii="黑体" w:eastAsia="黑体" w:hAnsi="黑体" w:cs="黑体"/>
          <w:sz w:val="32"/>
          <w:szCs w:val="32"/>
        </w:rPr>
        <w:t>2018</w:t>
      </w:r>
      <w:r w:rsidRPr="004E7ADB">
        <w:rPr>
          <w:rFonts w:ascii="黑体" w:eastAsia="黑体" w:hAnsi="黑体" w:cs="黑体" w:hint="eastAsia"/>
          <w:sz w:val="32"/>
          <w:szCs w:val="32"/>
        </w:rPr>
        <w:t>年第</w:t>
      </w:r>
      <w:r w:rsidRPr="004E7ADB">
        <w:rPr>
          <w:rFonts w:ascii="黑体" w:eastAsia="黑体" w:hAnsi="黑体" w:cs="黑体"/>
          <w:sz w:val="32"/>
          <w:szCs w:val="32"/>
        </w:rPr>
        <w:t>11</w:t>
      </w:r>
      <w:r w:rsidRPr="004E7ADB">
        <w:rPr>
          <w:rFonts w:ascii="黑体" w:eastAsia="黑体" w:hAnsi="黑体" w:cs="黑体" w:hint="eastAsia"/>
          <w:sz w:val="32"/>
          <w:szCs w:val="32"/>
        </w:rPr>
        <w:t>号）</w:t>
      </w:r>
    </w:p>
    <w:p w:rsidR="008E604A" w:rsidRPr="004E7ADB" w:rsidRDefault="008E604A" w:rsidP="00512D2B">
      <w:pPr>
        <w:autoSpaceDE w:val="0"/>
        <w:autoSpaceDN w:val="0"/>
        <w:adjustRightInd w:val="0"/>
        <w:snapToGrid w:val="0"/>
        <w:spacing w:line="360" w:lineRule="auto"/>
        <w:ind w:firstLineChars="200" w:firstLine="420"/>
      </w:pPr>
    </w:p>
    <w:p w:rsidR="008E604A" w:rsidRPr="004E7ADB" w:rsidRDefault="008E604A" w:rsidP="00011B53">
      <w:pPr>
        <w:keepNext/>
        <w:keepLines/>
        <w:spacing w:before="260" w:after="260" w:line="416" w:lineRule="auto"/>
        <w:outlineLvl w:val="2"/>
        <w:rPr>
          <w:rFonts w:ascii="Calibri" w:hAnsi="Calibri" w:cs="Calibri"/>
          <w:b/>
          <w:bCs/>
          <w:sz w:val="32"/>
          <w:szCs w:val="32"/>
        </w:rPr>
      </w:pPr>
      <w:bookmarkStart w:id="458" w:name="_Toc490479152"/>
      <w:bookmarkStart w:id="459" w:name="_Toc490830717"/>
      <w:bookmarkStart w:id="460" w:name="_Toc492493384"/>
      <w:bookmarkStart w:id="461" w:name="_Toc492534985"/>
      <w:bookmarkStart w:id="462" w:name="_Toc492536457"/>
      <w:bookmarkStart w:id="463" w:name="_Toc495572483"/>
      <w:bookmarkStart w:id="464" w:name="_Toc496015679"/>
      <w:bookmarkStart w:id="465" w:name="_Toc496016236"/>
      <w:bookmarkStart w:id="466" w:name="_Toc496016327"/>
      <w:bookmarkStart w:id="467" w:name="_Toc517969319"/>
      <w:bookmarkStart w:id="468" w:name="_Toc25330104"/>
      <w:r w:rsidRPr="00DC1B3A">
        <w:rPr>
          <w:b/>
          <w:bCs/>
          <w:sz w:val="32"/>
          <w:szCs w:val="32"/>
        </w:rPr>
        <w:t>4</w:t>
      </w:r>
      <w:r w:rsidR="003730F0">
        <w:rPr>
          <w:rFonts w:hint="eastAsia"/>
          <w:b/>
          <w:bCs/>
          <w:sz w:val="32"/>
          <w:szCs w:val="32"/>
        </w:rPr>
        <w:t>5</w:t>
      </w:r>
      <w:r w:rsidRPr="004E7ADB">
        <w:rPr>
          <w:rFonts w:ascii="Calibri" w:hAnsi="Calibri" w:cs="Calibri"/>
          <w:b/>
          <w:bCs/>
          <w:sz w:val="32"/>
          <w:szCs w:val="32"/>
        </w:rPr>
        <w:t>.</w:t>
      </w:r>
      <w:r w:rsidRPr="004E7ADB">
        <w:rPr>
          <w:rFonts w:ascii="Calibri" w:hAnsi="Calibri" w:cs="宋体" w:hint="eastAsia"/>
          <w:b/>
          <w:bCs/>
          <w:sz w:val="32"/>
          <w:szCs w:val="32"/>
        </w:rPr>
        <w:t>转让常设机构营业财产</w:t>
      </w:r>
      <w:bookmarkEnd w:id="458"/>
      <w:bookmarkEnd w:id="459"/>
      <w:bookmarkEnd w:id="460"/>
      <w:bookmarkEnd w:id="461"/>
      <w:bookmarkEnd w:id="462"/>
      <w:bookmarkEnd w:id="463"/>
      <w:bookmarkEnd w:id="464"/>
      <w:bookmarkEnd w:id="465"/>
      <w:bookmarkEnd w:id="466"/>
      <w:bookmarkEnd w:id="467"/>
      <w:bookmarkEnd w:id="468"/>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【适用主体】</w:t>
      </w:r>
    </w:p>
    <w:p w:rsidR="008E604A" w:rsidRPr="004E7ADB" w:rsidRDefault="008E604A" w:rsidP="00512D2B">
      <w:pPr>
        <w:spacing w:line="360" w:lineRule="auto"/>
        <w:ind w:firstLineChars="200" w:firstLine="640"/>
        <w:rPr>
          <w:rFonts w:eastAsia="仿宋_GB2312"/>
          <w:sz w:val="32"/>
          <w:szCs w:val="32"/>
        </w:rPr>
      </w:pPr>
      <w:r w:rsidRPr="004E7ADB">
        <w:rPr>
          <w:rFonts w:eastAsia="仿宋_GB2312" w:cs="仿宋_GB2312" w:hint="eastAsia"/>
          <w:sz w:val="32"/>
          <w:szCs w:val="32"/>
        </w:rPr>
        <w:t>转让位于在缔约对方国家（地区）常设机构的营业财产并取得收益的居民。</w:t>
      </w:r>
    </w:p>
    <w:p w:rsidR="008E604A" w:rsidRPr="004E7ADB" w:rsidRDefault="008E604A" w:rsidP="00011B53">
      <w:pPr>
        <w:keepNext/>
        <w:keepLines/>
        <w:spacing w:before="280" w:after="290" w:line="376" w:lineRule="auto"/>
        <w:outlineLvl w:val="4"/>
        <w:rPr>
          <w:rFonts w:ascii="Calibri" w:hAnsi="Calibri" w:cs="Calibri"/>
          <w:b/>
          <w:bCs/>
          <w:sz w:val="32"/>
          <w:szCs w:val="32"/>
        </w:rPr>
      </w:pPr>
      <w:r>
        <w:rPr>
          <w:rFonts w:ascii="Calibri" w:hAnsi="Calibri" w:cs="宋体" w:hint="eastAsia"/>
          <w:b/>
          <w:bCs/>
          <w:sz w:val="32"/>
          <w:szCs w:val="32"/>
        </w:rPr>
        <w:t>【协定规定】</w:t>
      </w:r>
    </w:p>
    <w:p w:rsidR="008E604A" w:rsidRPr="004E7ADB" w:rsidRDefault="008E604A" w:rsidP="00512D2B">
      <w:pPr>
        <w:spacing w:line="360" w:lineRule="auto"/>
        <w:ind w:firstLineChars="200" w:firstLine="640"/>
        <w:rPr>
          <w:rFonts w:eastAsia="仿宋_GB2312"/>
          <w:sz w:val="32"/>
          <w:szCs w:val="32"/>
        </w:rPr>
      </w:pPr>
      <w:r w:rsidRPr="004E7ADB">
        <w:rPr>
          <w:rFonts w:eastAsia="仿宋_GB2312" w:cs="仿宋_GB2312" w:hint="eastAsia"/>
          <w:sz w:val="32"/>
          <w:szCs w:val="32"/>
        </w:rPr>
        <w:t>按照我国目前签订的税收协定规定，转让我国居民在缔约对方国家（地区）的常设机构营业财产部分的动产，包括转让该常设机构（单独或者随同整个企业）取得的收益，可以在缔约对方国家（地区）征税。</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【适用条件】</w:t>
      </w:r>
    </w:p>
    <w:p w:rsidR="008E604A" w:rsidRPr="004E7ADB" w:rsidRDefault="008E604A" w:rsidP="00512D2B">
      <w:pPr>
        <w:spacing w:line="360" w:lineRule="auto"/>
        <w:ind w:firstLineChars="200" w:firstLine="640"/>
        <w:rPr>
          <w:rFonts w:eastAsia="仿宋_GB2312"/>
          <w:sz w:val="32"/>
          <w:szCs w:val="32"/>
        </w:rPr>
      </w:pPr>
      <w:r w:rsidRPr="004E7ADB">
        <w:rPr>
          <w:rFonts w:eastAsia="仿宋_GB2312" w:cs="仿宋_GB2312" w:hint="eastAsia"/>
          <w:sz w:val="32"/>
          <w:szCs w:val="32"/>
        </w:rPr>
        <w:t>转让设立在缔约对方国家（地区）的常设机构的营业财产取得收益并符合税收协定财产收益相关条款的具体要求。</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【情景问答】</w:t>
      </w:r>
    </w:p>
    <w:p w:rsidR="008E604A" w:rsidRPr="004E7ADB" w:rsidRDefault="008E604A" w:rsidP="00512D2B">
      <w:pPr>
        <w:spacing w:line="360" w:lineRule="auto"/>
        <w:ind w:firstLineChars="200" w:firstLine="643"/>
        <w:rPr>
          <w:rFonts w:eastAsia="仿宋_GB2312"/>
          <w:b/>
          <w:bCs/>
          <w:sz w:val="32"/>
          <w:szCs w:val="32"/>
        </w:rPr>
      </w:pPr>
      <w:r w:rsidRPr="004E7ADB">
        <w:rPr>
          <w:rFonts w:eastAsia="仿宋_GB2312" w:cs="仿宋_GB2312" w:hint="eastAsia"/>
          <w:b/>
          <w:bCs/>
          <w:sz w:val="32"/>
          <w:szCs w:val="32"/>
        </w:rPr>
        <w:t>问：我公司在韩国设有一个办事处，主要用于负责联络当地业务，因业务需要，准备将办事处自持的物业及办公设</w:t>
      </w:r>
      <w:r w:rsidRPr="004E7ADB">
        <w:rPr>
          <w:rFonts w:eastAsia="仿宋_GB2312" w:cs="仿宋_GB2312" w:hint="eastAsia"/>
          <w:b/>
          <w:bCs/>
          <w:sz w:val="32"/>
          <w:szCs w:val="32"/>
        </w:rPr>
        <w:lastRenderedPageBreak/>
        <w:t>备转让，请问需要在韩国缴税吗？</w:t>
      </w:r>
      <w:r w:rsidRPr="004E7ADB">
        <w:rPr>
          <w:rFonts w:eastAsia="仿宋_GB2312"/>
          <w:b/>
          <w:bCs/>
          <w:sz w:val="32"/>
          <w:szCs w:val="32"/>
        </w:rPr>
        <w:t xml:space="preserve"> </w:t>
      </w:r>
    </w:p>
    <w:p w:rsidR="008E604A" w:rsidRPr="004E7ADB" w:rsidRDefault="008E604A" w:rsidP="00512D2B">
      <w:pPr>
        <w:spacing w:line="360" w:lineRule="auto"/>
        <w:ind w:firstLineChars="200" w:firstLine="640"/>
        <w:rPr>
          <w:rFonts w:eastAsia="仿宋_GB2312"/>
          <w:sz w:val="32"/>
          <w:szCs w:val="32"/>
        </w:rPr>
      </w:pPr>
      <w:r w:rsidRPr="004E7ADB">
        <w:rPr>
          <w:rFonts w:eastAsia="仿宋_GB2312" w:cs="仿宋_GB2312" w:hint="eastAsia"/>
          <w:sz w:val="32"/>
          <w:szCs w:val="32"/>
        </w:rPr>
        <w:t>答：根据中国和韩国签订的税收协定，如果办事处构成常设机构，转让的财产所得属于常设机构营业收益，需要在韩国缴税。</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【政策依据】</w:t>
      </w:r>
    </w:p>
    <w:p w:rsidR="008E604A" w:rsidRPr="004E7ADB" w:rsidRDefault="008E604A" w:rsidP="00512D2B">
      <w:pPr>
        <w:spacing w:line="360" w:lineRule="auto"/>
        <w:ind w:firstLineChars="200" w:firstLine="640"/>
        <w:rPr>
          <w:rFonts w:ascii="黑体" w:eastAsia="黑体" w:hAnsi="黑体"/>
          <w:sz w:val="32"/>
          <w:szCs w:val="32"/>
          <w:lang w:val="zh-CN"/>
        </w:rPr>
      </w:pPr>
      <w:r w:rsidRPr="004E7ADB">
        <w:rPr>
          <w:rFonts w:ascii="黑体" w:eastAsia="黑体" w:hAnsi="黑体" w:cs="黑体"/>
          <w:sz w:val="32"/>
          <w:szCs w:val="32"/>
          <w:lang w:val="zh-CN"/>
        </w:rPr>
        <w:t>1.</w:t>
      </w:r>
      <w:r w:rsidRPr="004E7ADB">
        <w:rPr>
          <w:rFonts w:ascii="黑体" w:eastAsia="黑体" w:hAnsi="黑体" w:cs="黑体" w:hint="eastAsia"/>
          <w:sz w:val="32"/>
          <w:szCs w:val="32"/>
          <w:lang w:val="zh-CN"/>
        </w:rPr>
        <w:t>《中华人民共和国企业所得税法》第二条</w:t>
      </w:r>
    </w:p>
    <w:p w:rsidR="008E604A" w:rsidRPr="004E7ADB" w:rsidRDefault="008E604A" w:rsidP="00512D2B">
      <w:pPr>
        <w:spacing w:line="360" w:lineRule="auto"/>
        <w:ind w:firstLineChars="200" w:firstLine="640"/>
        <w:rPr>
          <w:rFonts w:ascii="黑体" w:eastAsia="黑体" w:hAnsi="黑体"/>
          <w:sz w:val="32"/>
          <w:szCs w:val="32"/>
          <w:lang w:val="zh-CN"/>
        </w:rPr>
      </w:pPr>
      <w:r w:rsidRPr="004E7ADB">
        <w:rPr>
          <w:rFonts w:ascii="黑体" w:eastAsia="黑体" w:hAnsi="黑体" w:cs="黑体"/>
          <w:sz w:val="32"/>
          <w:szCs w:val="32"/>
          <w:lang w:val="zh-CN"/>
        </w:rPr>
        <w:t>2.</w:t>
      </w:r>
      <w:r w:rsidRPr="004E7ADB">
        <w:rPr>
          <w:rFonts w:ascii="黑体" w:eastAsia="黑体" w:hAnsi="黑体" w:cs="黑体" w:hint="eastAsia"/>
          <w:sz w:val="32"/>
          <w:szCs w:val="32"/>
          <w:lang w:val="zh-CN"/>
        </w:rPr>
        <w:t>《中华人民共和国企业所得税法实施条例》第三</w:t>
      </w:r>
      <w:r>
        <w:rPr>
          <w:rFonts w:ascii="黑体" w:eastAsia="黑体" w:hAnsi="黑体" w:cs="黑体" w:hint="eastAsia"/>
          <w:sz w:val="32"/>
          <w:szCs w:val="32"/>
          <w:lang w:val="zh-CN"/>
        </w:rPr>
        <w:t>条、</w:t>
      </w:r>
      <w:r w:rsidRPr="004E7ADB">
        <w:rPr>
          <w:rFonts w:ascii="黑体" w:eastAsia="黑体" w:hAnsi="黑体" w:cs="黑体" w:hint="eastAsia"/>
          <w:sz w:val="32"/>
          <w:szCs w:val="32"/>
          <w:lang w:val="zh-CN"/>
        </w:rPr>
        <w:t>第四条</w:t>
      </w:r>
    </w:p>
    <w:p w:rsidR="008E604A" w:rsidRDefault="008E604A" w:rsidP="00512D2B">
      <w:pPr>
        <w:spacing w:line="360" w:lineRule="auto"/>
        <w:ind w:firstLineChars="200" w:firstLine="640"/>
        <w:rPr>
          <w:rFonts w:ascii="黑体" w:eastAsia="黑体" w:hAnsi="黑体"/>
          <w:sz w:val="32"/>
          <w:szCs w:val="32"/>
          <w:lang w:val="zh-CN"/>
        </w:rPr>
      </w:pPr>
      <w:r w:rsidRPr="004E7ADB">
        <w:rPr>
          <w:rFonts w:ascii="黑体" w:eastAsia="黑体" w:hAnsi="黑体" w:cs="黑体"/>
          <w:sz w:val="32"/>
          <w:szCs w:val="32"/>
          <w:lang w:val="zh-CN"/>
        </w:rPr>
        <w:t>3.</w:t>
      </w:r>
      <w:r w:rsidRPr="004E7ADB">
        <w:rPr>
          <w:rFonts w:ascii="黑体" w:eastAsia="黑体" w:hAnsi="黑体" w:cs="黑体" w:hint="eastAsia"/>
          <w:sz w:val="32"/>
          <w:szCs w:val="32"/>
          <w:lang w:val="zh-CN"/>
        </w:rPr>
        <w:t>中华人民共和国政府对外签署的避免双重征税协定（含内地与香港、澳门特别行政区签署的税收安排、大陆与台湾签署的税收协议）</w:t>
      </w:r>
    </w:p>
    <w:p w:rsidR="008E604A" w:rsidRPr="004E7ADB" w:rsidRDefault="008E604A" w:rsidP="00512D2B">
      <w:pPr>
        <w:spacing w:line="360" w:lineRule="auto"/>
        <w:ind w:firstLineChars="200" w:firstLine="640"/>
        <w:rPr>
          <w:rFonts w:ascii="黑体" w:eastAsia="黑体" w:hAnsi="黑体"/>
          <w:sz w:val="32"/>
          <w:szCs w:val="32"/>
          <w:lang w:val="zh-CN"/>
        </w:rPr>
      </w:pPr>
      <w:r>
        <w:rPr>
          <w:rFonts w:ascii="黑体" w:eastAsia="黑体" w:hAnsi="黑体" w:cs="黑体"/>
          <w:sz w:val="32"/>
          <w:szCs w:val="32"/>
        </w:rPr>
        <w:t>4.</w:t>
      </w:r>
      <w:r w:rsidRPr="004E7ADB">
        <w:rPr>
          <w:rFonts w:ascii="黑体" w:eastAsia="黑体" w:hAnsi="黑体" w:cs="黑体" w:hint="eastAsia"/>
          <w:sz w:val="32"/>
          <w:szCs w:val="32"/>
        </w:rPr>
        <w:t>《国家税务总局关于印发〈中华人民共和国政府和新加坡共和国政府关于对所得避免双重征税和防止偷漏税的协定〉及议定书条文解释的通知》（国税发〔</w:t>
      </w:r>
      <w:r w:rsidRPr="004E7ADB">
        <w:rPr>
          <w:rFonts w:ascii="黑体" w:eastAsia="黑体" w:hAnsi="黑体" w:cs="黑体"/>
          <w:sz w:val="32"/>
          <w:szCs w:val="32"/>
        </w:rPr>
        <w:t>2010</w:t>
      </w:r>
      <w:r w:rsidRPr="004E7ADB">
        <w:rPr>
          <w:rFonts w:ascii="黑体" w:eastAsia="黑体" w:hAnsi="黑体" w:cs="黑体" w:hint="eastAsia"/>
          <w:sz w:val="32"/>
          <w:szCs w:val="32"/>
        </w:rPr>
        <w:t>〕</w:t>
      </w:r>
      <w:r w:rsidRPr="004E7ADB">
        <w:rPr>
          <w:rFonts w:ascii="黑体" w:eastAsia="黑体" w:hAnsi="黑体" w:cs="黑体"/>
          <w:sz w:val="32"/>
          <w:szCs w:val="32"/>
        </w:rPr>
        <w:t>75</w:t>
      </w:r>
      <w:r w:rsidRPr="004E7ADB">
        <w:rPr>
          <w:rFonts w:ascii="黑体" w:eastAsia="黑体" w:hAnsi="黑体" w:cs="黑体" w:hint="eastAsia"/>
          <w:sz w:val="32"/>
          <w:szCs w:val="32"/>
        </w:rPr>
        <w:t>号）第</w:t>
      </w:r>
      <w:r>
        <w:rPr>
          <w:rFonts w:ascii="黑体" w:eastAsia="黑体" w:hAnsi="黑体" w:cs="黑体" w:hint="eastAsia"/>
          <w:sz w:val="32"/>
          <w:szCs w:val="32"/>
        </w:rPr>
        <w:t>十三</w:t>
      </w:r>
      <w:r w:rsidRPr="004E7ADB">
        <w:rPr>
          <w:rFonts w:ascii="黑体" w:eastAsia="黑体" w:hAnsi="黑体" w:cs="黑体" w:hint="eastAsia"/>
          <w:sz w:val="32"/>
          <w:szCs w:val="32"/>
        </w:rPr>
        <w:t>条</w:t>
      </w:r>
    </w:p>
    <w:p w:rsidR="008E604A" w:rsidRPr="004E7ADB" w:rsidRDefault="008E604A" w:rsidP="00512D2B">
      <w:pPr>
        <w:spacing w:line="360" w:lineRule="auto"/>
        <w:ind w:firstLineChars="200" w:firstLine="640"/>
        <w:rPr>
          <w:rFonts w:ascii="黑体" w:eastAsia="黑体" w:hAnsi="黑体"/>
          <w:sz w:val="32"/>
          <w:szCs w:val="32"/>
        </w:rPr>
      </w:pPr>
      <w:r>
        <w:rPr>
          <w:rFonts w:ascii="黑体" w:eastAsia="黑体" w:hAnsi="黑体" w:cs="黑体"/>
          <w:sz w:val="32"/>
          <w:szCs w:val="32"/>
          <w:lang w:val="zh-CN"/>
        </w:rPr>
        <w:t>5</w:t>
      </w:r>
      <w:r w:rsidRPr="004E7ADB">
        <w:rPr>
          <w:rFonts w:ascii="黑体" w:eastAsia="黑体" w:hAnsi="黑体" w:cs="黑体"/>
          <w:sz w:val="32"/>
          <w:szCs w:val="32"/>
          <w:lang w:val="zh-CN"/>
        </w:rPr>
        <w:t>.</w:t>
      </w:r>
      <w:r w:rsidRPr="004E7ADB">
        <w:rPr>
          <w:rFonts w:ascii="黑体" w:eastAsia="黑体" w:hAnsi="黑体" w:cs="黑体" w:hint="eastAsia"/>
          <w:sz w:val="32"/>
          <w:szCs w:val="32"/>
        </w:rPr>
        <w:t>《国家税务总局关于税收协定执行若干问题的公告》（国家税务总局公告</w:t>
      </w:r>
      <w:r w:rsidRPr="004E7ADB">
        <w:rPr>
          <w:rFonts w:ascii="黑体" w:eastAsia="黑体" w:hAnsi="黑体" w:cs="黑体"/>
          <w:sz w:val="32"/>
          <w:szCs w:val="32"/>
        </w:rPr>
        <w:t>2018</w:t>
      </w:r>
      <w:r w:rsidRPr="004E7ADB">
        <w:rPr>
          <w:rFonts w:ascii="黑体" w:eastAsia="黑体" w:hAnsi="黑体" w:cs="黑体" w:hint="eastAsia"/>
          <w:sz w:val="32"/>
          <w:szCs w:val="32"/>
        </w:rPr>
        <w:t>年第</w:t>
      </w:r>
      <w:r w:rsidRPr="004E7ADB">
        <w:rPr>
          <w:rFonts w:ascii="黑体" w:eastAsia="黑体" w:hAnsi="黑体" w:cs="黑体"/>
          <w:sz w:val="32"/>
          <w:szCs w:val="32"/>
        </w:rPr>
        <w:t>11</w:t>
      </w:r>
      <w:r w:rsidRPr="004E7ADB">
        <w:rPr>
          <w:rFonts w:ascii="黑体" w:eastAsia="黑体" w:hAnsi="黑体" w:cs="黑体" w:hint="eastAsia"/>
          <w:sz w:val="32"/>
          <w:szCs w:val="32"/>
        </w:rPr>
        <w:t>号）</w:t>
      </w:r>
    </w:p>
    <w:p w:rsidR="008E604A" w:rsidRPr="004E7ADB" w:rsidRDefault="008E604A" w:rsidP="00512D2B">
      <w:pPr>
        <w:spacing w:line="360" w:lineRule="auto"/>
        <w:ind w:firstLineChars="200" w:firstLine="420"/>
      </w:pPr>
    </w:p>
    <w:p w:rsidR="008E604A" w:rsidRPr="004E7ADB" w:rsidRDefault="008E604A" w:rsidP="00011B53">
      <w:pPr>
        <w:keepNext/>
        <w:keepLines/>
        <w:spacing w:before="260" w:after="260" w:line="416" w:lineRule="auto"/>
        <w:outlineLvl w:val="2"/>
        <w:rPr>
          <w:rFonts w:ascii="Calibri" w:hAnsi="Calibri" w:cs="Calibri"/>
          <w:b/>
          <w:bCs/>
          <w:sz w:val="32"/>
          <w:szCs w:val="32"/>
        </w:rPr>
      </w:pPr>
      <w:bookmarkStart w:id="469" w:name="_Toc490479153"/>
      <w:bookmarkStart w:id="470" w:name="_Toc490830718"/>
      <w:bookmarkStart w:id="471" w:name="_Toc492493385"/>
      <w:bookmarkStart w:id="472" w:name="_Toc492534986"/>
      <w:bookmarkStart w:id="473" w:name="_Toc492536458"/>
      <w:bookmarkStart w:id="474" w:name="_Toc495572484"/>
      <w:bookmarkStart w:id="475" w:name="_Toc496015680"/>
      <w:bookmarkStart w:id="476" w:name="_Toc496016237"/>
      <w:bookmarkStart w:id="477" w:name="_Toc496016328"/>
      <w:bookmarkStart w:id="478" w:name="_Toc517969320"/>
      <w:bookmarkStart w:id="479" w:name="_Toc25330105"/>
      <w:r w:rsidRPr="00DC1B3A">
        <w:rPr>
          <w:b/>
          <w:bCs/>
          <w:sz w:val="32"/>
          <w:szCs w:val="32"/>
        </w:rPr>
        <w:lastRenderedPageBreak/>
        <w:t>4</w:t>
      </w:r>
      <w:r w:rsidR="003730F0">
        <w:rPr>
          <w:rFonts w:hint="eastAsia"/>
          <w:b/>
          <w:bCs/>
          <w:sz w:val="32"/>
          <w:szCs w:val="32"/>
        </w:rPr>
        <w:t>6</w:t>
      </w:r>
      <w:r w:rsidRPr="00DC1B3A">
        <w:rPr>
          <w:b/>
          <w:bCs/>
          <w:sz w:val="32"/>
          <w:szCs w:val="32"/>
        </w:rPr>
        <w:t>.</w:t>
      </w:r>
      <w:r w:rsidRPr="004E7ADB">
        <w:rPr>
          <w:rFonts w:ascii="Calibri" w:hAnsi="Calibri" w:cs="宋体" w:hint="eastAsia"/>
          <w:b/>
          <w:bCs/>
          <w:sz w:val="32"/>
          <w:szCs w:val="32"/>
        </w:rPr>
        <w:t>转让运输工具</w:t>
      </w:r>
      <w:bookmarkEnd w:id="469"/>
      <w:bookmarkEnd w:id="470"/>
      <w:bookmarkEnd w:id="471"/>
      <w:bookmarkEnd w:id="472"/>
      <w:bookmarkEnd w:id="473"/>
      <w:bookmarkEnd w:id="474"/>
      <w:bookmarkEnd w:id="475"/>
      <w:bookmarkEnd w:id="476"/>
      <w:bookmarkEnd w:id="477"/>
      <w:bookmarkEnd w:id="478"/>
      <w:bookmarkEnd w:id="479"/>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【适用主体】</w:t>
      </w:r>
    </w:p>
    <w:p w:rsidR="008E604A" w:rsidRPr="004E7ADB" w:rsidRDefault="008E604A" w:rsidP="009E494F">
      <w:pPr>
        <w:spacing w:line="360" w:lineRule="auto"/>
        <w:ind w:firstLineChars="200" w:firstLine="640"/>
        <w:rPr>
          <w:rFonts w:eastAsia="仿宋_GB2312"/>
          <w:sz w:val="32"/>
          <w:szCs w:val="32"/>
        </w:rPr>
      </w:pPr>
      <w:r w:rsidRPr="004E7ADB">
        <w:rPr>
          <w:rFonts w:eastAsia="仿宋_GB2312" w:cs="仿宋_GB2312" w:hint="eastAsia"/>
          <w:sz w:val="32"/>
          <w:szCs w:val="32"/>
        </w:rPr>
        <w:t>转让在缔约对方国家（地区）经营的船舶、飞机等运输工具并取得收益的居民。</w:t>
      </w:r>
    </w:p>
    <w:p w:rsidR="008E604A" w:rsidRPr="004E7ADB" w:rsidRDefault="008E604A" w:rsidP="00011B53">
      <w:pPr>
        <w:keepNext/>
        <w:keepLines/>
        <w:spacing w:before="280" w:after="290" w:line="376" w:lineRule="auto"/>
        <w:outlineLvl w:val="4"/>
        <w:rPr>
          <w:rFonts w:ascii="Calibri" w:hAnsi="Calibri" w:cs="Calibri"/>
          <w:b/>
          <w:bCs/>
          <w:sz w:val="32"/>
          <w:szCs w:val="32"/>
        </w:rPr>
      </w:pPr>
      <w:r>
        <w:rPr>
          <w:rFonts w:ascii="Calibri" w:hAnsi="Calibri" w:cs="宋体" w:hint="eastAsia"/>
          <w:b/>
          <w:bCs/>
          <w:sz w:val="32"/>
          <w:szCs w:val="32"/>
        </w:rPr>
        <w:t>【协定规定】</w:t>
      </w:r>
    </w:p>
    <w:p w:rsidR="008E604A" w:rsidRPr="004E7ADB" w:rsidRDefault="008E604A" w:rsidP="00512D2B">
      <w:pPr>
        <w:adjustRightInd w:val="0"/>
        <w:snapToGrid w:val="0"/>
        <w:spacing w:line="360" w:lineRule="auto"/>
        <w:ind w:firstLineChars="200" w:firstLine="640"/>
        <w:rPr>
          <w:rFonts w:eastAsia="仿宋_GB2312"/>
          <w:sz w:val="32"/>
          <w:szCs w:val="32"/>
        </w:rPr>
      </w:pPr>
      <w:r w:rsidRPr="004E7ADB">
        <w:rPr>
          <w:rFonts w:eastAsia="仿宋_GB2312" w:cs="仿宋_GB2312" w:hint="eastAsia"/>
          <w:sz w:val="32"/>
          <w:szCs w:val="32"/>
        </w:rPr>
        <w:t>按照我国目前签订的税收协定规定，以船舶或飞机从事国际运输的缔约国一方企业转让上述船舶或飞机，或转让与上述船舶或飞机运营相关的动产取得的所得或收益，应仅在该缔约国一方征税。其中与土库曼斯坦、吉尔吉斯斯坦、哈萨克斯坦、乌兹别克斯坦、土耳其的协定中转让从事国际运输的陆运车辆适用此规定；与塔吉克斯坦的协定中转让从事国际运输的公路或铁路车辆适用此规定；与俄罗斯的协定中转让从事国际运输的火车以及机动交通工具适用此规定；与中国香港的安排中转让从事陆运的车辆适用此规定。</w:t>
      </w:r>
    </w:p>
    <w:p w:rsidR="008E604A" w:rsidRPr="004E7ADB" w:rsidRDefault="008E604A" w:rsidP="00512D2B">
      <w:pPr>
        <w:adjustRightInd w:val="0"/>
        <w:snapToGrid w:val="0"/>
        <w:spacing w:line="360" w:lineRule="auto"/>
        <w:ind w:firstLineChars="200" w:firstLine="640"/>
        <w:rPr>
          <w:rFonts w:eastAsia="仿宋_GB2312"/>
          <w:sz w:val="32"/>
          <w:szCs w:val="32"/>
        </w:rPr>
      </w:pPr>
      <w:r w:rsidRPr="004E7ADB">
        <w:rPr>
          <w:rFonts w:eastAsia="仿宋_GB2312" w:cs="仿宋_GB2312" w:hint="eastAsia"/>
          <w:sz w:val="32"/>
          <w:szCs w:val="32"/>
        </w:rPr>
        <w:t>根据中国与希腊的协定规定，转让从事国际运输的船舶或飞机，或者转让属于经营上述船舶或飞机的动产取得的收益，应仅在按第八条的规定对该船舶或飞机取得的利润征税的缔约国征税。</w:t>
      </w:r>
    </w:p>
    <w:p w:rsidR="008E604A" w:rsidRPr="004E7ADB" w:rsidRDefault="008E604A" w:rsidP="00512D2B">
      <w:pPr>
        <w:adjustRightInd w:val="0"/>
        <w:snapToGrid w:val="0"/>
        <w:spacing w:line="360" w:lineRule="auto"/>
        <w:ind w:firstLineChars="200" w:firstLine="640"/>
        <w:rPr>
          <w:rFonts w:eastAsia="仿宋_GB2312"/>
          <w:sz w:val="32"/>
          <w:szCs w:val="32"/>
        </w:rPr>
      </w:pPr>
      <w:r w:rsidRPr="004E7ADB">
        <w:rPr>
          <w:rFonts w:eastAsia="仿宋_GB2312" w:cs="仿宋_GB2312" w:hint="eastAsia"/>
          <w:sz w:val="32"/>
          <w:szCs w:val="32"/>
        </w:rPr>
        <w:t>我国签订的部分协定或税收安排、协议有规定在企业实际管理机构所在的国家</w:t>
      </w:r>
      <w:r w:rsidRPr="004E7ADB">
        <w:rPr>
          <w:rFonts w:eastAsia="仿宋_GB2312"/>
          <w:sz w:val="32"/>
          <w:szCs w:val="32"/>
        </w:rPr>
        <w:t xml:space="preserve"> (</w:t>
      </w:r>
      <w:r w:rsidRPr="004E7ADB">
        <w:rPr>
          <w:rFonts w:eastAsia="仿宋_GB2312" w:cs="仿宋_GB2312" w:hint="eastAsia"/>
          <w:sz w:val="32"/>
          <w:szCs w:val="32"/>
        </w:rPr>
        <w:t>地区</w:t>
      </w:r>
      <w:r w:rsidRPr="004E7ADB">
        <w:rPr>
          <w:rFonts w:eastAsia="仿宋_GB2312"/>
          <w:sz w:val="32"/>
          <w:szCs w:val="32"/>
        </w:rPr>
        <w:t xml:space="preserve">) </w:t>
      </w:r>
      <w:r w:rsidRPr="004E7ADB">
        <w:rPr>
          <w:rFonts w:eastAsia="仿宋_GB2312" w:cs="仿宋_GB2312" w:hint="eastAsia"/>
          <w:sz w:val="32"/>
          <w:szCs w:val="32"/>
        </w:rPr>
        <w:t>征税以及在该企业总机构所</w:t>
      </w:r>
      <w:r w:rsidRPr="004E7ADB">
        <w:rPr>
          <w:rFonts w:eastAsia="仿宋_GB2312" w:cs="仿宋_GB2312" w:hint="eastAsia"/>
          <w:sz w:val="32"/>
          <w:szCs w:val="32"/>
        </w:rPr>
        <w:lastRenderedPageBreak/>
        <w:t>在的国家（地区）征税等情形。</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【适用条件】</w:t>
      </w:r>
    </w:p>
    <w:p w:rsidR="008E604A" w:rsidRPr="004E7ADB" w:rsidRDefault="008E604A" w:rsidP="009E494F">
      <w:pPr>
        <w:spacing w:line="360" w:lineRule="auto"/>
        <w:ind w:firstLineChars="200" w:firstLine="640"/>
        <w:rPr>
          <w:rFonts w:eastAsia="仿宋_GB2312"/>
          <w:sz w:val="32"/>
          <w:szCs w:val="32"/>
        </w:rPr>
      </w:pPr>
      <w:r w:rsidRPr="004E7ADB">
        <w:rPr>
          <w:rFonts w:eastAsia="仿宋_GB2312" w:cs="仿宋_GB2312" w:hint="eastAsia"/>
          <w:sz w:val="32"/>
          <w:szCs w:val="32"/>
        </w:rPr>
        <w:t>转让在缔约对方国家（地区）经营的船舶、飞机等运输工具并取得收益的居民企业。</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【情景问答】</w:t>
      </w:r>
    </w:p>
    <w:p w:rsidR="008E604A" w:rsidRPr="004E7ADB" w:rsidRDefault="008E604A" w:rsidP="00512D2B">
      <w:pPr>
        <w:spacing w:line="360" w:lineRule="auto"/>
        <w:ind w:firstLineChars="200" w:firstLine="643"/>
        <w:rPr>
          <w:rFonts w:eastAsia="仿宋_GB2312"/>
          <w:b/>
          <w:bCs/>
          <w:sz w:val="32"/>
          <w:szCs w:val="32"/>
        </w:rPr>
      </w:pPr>
      <w:r w:rsidRPr="004E7ADB">
        <w:rPr>
          <w:rFonts w:eastAsia="仿宋_GB2312" w:cs="仿宋_GB2312" w:hint="eastAsia"/>
          <w:b/>
          <w:bCs/>
          <w:sz w:val="32"/>
          <w:szCs w:val="32"/>
        </w:rPr>
        <w:t>问：我公司有架飞机在中国和美国之间开展国际运输业务，现需要转让，请问要在美国缴税吗？</w:t>
      </w:r>
      <w:r w:rsidRPr="004E7ADB">
        <w:rPr>
          <w:rFonts w:eastAsia="仿宋_GB2312"/>
          <w:b/>
          <w:bCs/>
          <w:sz w:val="32"/>
          <w:szCs w:val="32"/>
        </w:rPr>
        <w:t xml:space="preserve"> </w:t>
      </w:r>
    </w:p>
    <w:p w:rsidR="008E604A" w:rsidRPr="004E7ADB" w:rsidRDefault="008E604A" w:rsidP="00512D2B">
      <w:pPr>
        <w:spacing w:line="360" w:lineRule="auto"/>
        <w:ind w:firstLineChars="200" w:firstLine="640"/>
        <w:rPr>
          <w:rFonts w:eastAsia="仿宋_GB2312"/>
          <w:sz w:val="32"/>
          <w:szCs w:val="32"/>
        </w:rPr>
      </w:pPr>
      <w:r w:rsidRPr="004E7ADB">
        <w:rPr>
          <w:rFonts w:eastAsia="仿宋_GB2312" w:cs="仿宋_GB2312" w:hint="eastAsia"/>
          <w:sz w:val="32"/>
          <w:szCs w:val="32"/>
        </w:rPr>
        <w:t>答：根据中国和美国签订的税收协定，不需要在美国缴税。</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【政策依据】</w:t>
      </w:r>
    </w:p>
    <w:p w:rsidR="008E604A" w:rsidRPr="004E7ADB" w:rsidRDefault="008E604A" w:rsidP="00512D2B">
      <w:pPr>
        <w:spacing w:line="360" w:lineRule="auto"/>
        <w:ind w:firstLineChars="200" w:firstLine="640"/>
        <w:rPr>
          <w:rFonts w:ascii="黑体" w:eastAsia="黑体" w:hAnsi="黑体"/>
          <w:sz w:val="32"/>
          <w:szCs w:val="32"/>
        </w:rPr>
      </w:pPr>
      <w:r w:rsidRPr="004E7ADB">
        <w:rPr>
          <w:rFonts w:ascii="黑体" w:eastAsia="黑体" w:hAnsi="黑体" w:cs="黑体"/>
          <w:sz w:val="32"/>
          <w:szCs w:val="32"/>
        </w:rPr>
        <w:t>1.</w:t>
      </w:r>
      <w:r w:rsidRPr="004E7ADB">
        <w:rPr>
          <w:rFonts w:ascii="黑体" w:eastAsia="黑体" w:hAnsi="黑体" w:cs="黑体" w:hint="eastAsia"/>
          <w:sz w:val="32"/>
          <w:szCs w:val="32"/>
        </w:rPr>
        <w:t>《中华人民共和国企业所得税法》第二条</w:t>
      </w:r>
    </w:p>
    <w:p w:rsidR="008E604A" w:rsidRPr="004E7ADB" w:rsidRDefault="008E604A" w:rsidP="00512D2B">
      <w:pPr>
        <w:spacing w:line="360" w:lineRule="auto"/>
        <w:ind w:firstLineChars="200" w:firstLine="640"/>
        <w:rPr>
          <w:rFonts w:ascii="黑体" w:eastAsia="黑体" w:hAnsi="黑体"/>
          <w:sz w:val="32"/>
          <w:szCs w:val="32"/>
        </w:rPr>
      </w:pPr>
      <w:r w:rsidRPr="004E7ADB">
        <w:rPr>
          <w:rFonts w:ascii="黑体" w:eastAsia="黑体" w:hAnsi="黑体" w:cs="黑体"/>
          <w:sz w:val="32"/>
          <w:szCs w:val="32"/>
        </w:rPr>
        <w:t>2.</w:t>
      </w:r>
      <w:r w:rsidRPr="004E7ADB">
        <w:rPr>
          <w:rFonts w:ascii="黑体" w:eastAsia="黑体" w:hAnsi="黑体" w:cs="黑体" w:hint="eastAsia"/>
          <w:sz w:val="32"/>
          <w:szCs w:val="32"/>
        </w:rPr>
        <w:t>《中华人民共和国企业所得税法实施条例》第三</w:t>
      </w:r>
      <w:r>
        <w:rPr>
          <w:rFonts w:ascii="黑体" w:eastAsia="黑体" w:hAnsi="黑体" w:cs="黑体" w:hint="eastAsia"/>
          <w:sz w:val="32"/>
          <w:szCs w:val="32"/>
        </w:rPr>
        <w:t>条、</w:t>
      </w:r>
      <w:r w:rsidRPr="004E7ADB">
        <w:rPr>
          <w:rFonts w:ascii="黑体" w:eastAsia="黑体" w:hAnsi="黑体" w:cs="黑体" w:hint="eastAsia"/>
          <w:sz w:val="32"/>
          <w:szCs w:val="32"/>
        </w:rPr>
        <w:t>第四条</w:t>
      </w:r>
    </w:p>
    <w:p w:rsidR="008E604A" w:rsidRDefault="008E604A" w:rsidP="00512D2B">
      <w:pPr>
        <w:spacing w:line="360" w:lineRule="auto"/>
        <w:ind w:firstLineChars="200" w:firstLine="640"/>
        <w:rPr>
          <w:rFonts w:ascii="黑体" w:eastAsia="黑体" w:hAnsi="黑体"/>
          <w:sz w:val="32"/>
          <w:szCs w:val="32"/>
          <w:lang w:val="zh-CN"/>
        </w:rPr>
      </w:pPr>
      <w:r w:rsidRPr="004E7ADB">
        <w:rPr>
          <w:rFonts w:ascii="黑体" w:eastAsia="黑体" w:hAnsi="黑体" w:cs="黑体"/>
          <w:sz w:val="32"/>
          <w:szCs w:val="32"/>
        </w:rPr>
        <w:t>3</w:t>
      </w:r>
      <w:r>
        <w:rPr>
          <w:rFonts w:ascii="黑体" w:eastAsia="黑体" w:hAnsi="黑体" w:cs="黑体"/>
          <w:sz w:val="32"/>
          <w:szCs w:val="32"/>
        </w:rPr>
        <w:t>.</w:t>
      </w:r>
      <w:r w:rsidRPr="004E7ADB">
        <w:rPr>
          <w:rFonts w:ascii="黑体" w:eastAsia="黑体" w:hAnsi="黑体" w:cs="黑体" w:hint="eastAsia"/>
          <w:sz w:val="32"/>
          <w:szCs w:val="32"/>
          <w:lang w:val="zh-CN"/>
        </w:rPr>
        <w:t>中华人民共和国政府对外签署的避免双重征税协定（含内地与香港、澳门特别行政区签署的税收安排、大陆与台湾签署的税收协议）</w:t>
      </w:r>
    </w:p>
    <w:p w:rsidR="008E604A" w:rsidRPr="004E7ADB" w:rsidRDefault="008E604A" w:rsidP="00512D2B">
      <w:pPr>
        <w:spacing w:line="360" w:lineRule="auto"/>
        <w:ind w:firstLineChars="200" w:firstLine="640"/>
        <w:rPr>
          <w:rFonts w:ascii="黑体" w:eastAsia="黑体" w:hAnsi="黑体"/>
          <w:sz w:val="32"/>
          <w:szCs w:val="32"/>
          <w:lang w:val="zh-CN"/>
        </w:rPr>
      </w:pPr>
      <w:r>
        <w:rPr>
          <w:rFonts w:ascii="黑体" w:eastAsia="黑体" w:hAnsi="黑体" w:cs="黑体"/>
          <w:sz w:val="32"/>
          <w:szCs w:val="32"/>
        </w:rPr>
        <w:t>4.</w:t>
      </w:r>
      <w:r w:rsidRPr="004E7ADB">
        <w:rPr>
          <w:rFonts w:ascii="黑体" w:eastAsia="黑体" w:hAnsi="黑体" w:cs="黑体" w:hint="eastAsia"/>
          <w:sz w:val="32"/>
          <w:szCs w:val="32"/>
        </w:rPr>
        <w:t>《国家税务总局关于印发〈中华人民共和国政府和新加坡共和国政府关于对所得避免双重征税和防止偷漏税的协定〉及议定书条文解释的通知》（国税发〔</w:t>
      </w:r>
      <w:r w:rsidRPr="004E7ADB">
        <w:rPr>
          <w:rFonts w:ascii="黑体" w:eastAsia="黑体" w:hAnsi="黑体" w:cs="黑体"/>
          <w:sz w:val="32"/>
          <w:szCs w:val="32"/>
        </w:rPr>
        <w:t>2010</w:t>
      </w:r>
      <w:r w:rsidRPr="004E7ADB">
        <w:rPr>
          <w:rFonts w:ascii="黑体" w:eastAsia="黑体" w:hAnsi="黑体" w:cs="黑体" w:hint="eastAsia"/>
          <w:sz w:val="32"/>
          <w:szCs w:val="32"/>
        </w:rPr>
        <w:t>〕</w:t>
      </w:r>
      <w:r w:rsidRPr="004E7ADB">
        <w:rPr>
          <w:rFonts w:ascii="黑体" w:eastAsia="黑体" w:hAnsi="黑体" w:cs="黑体"/>
          <w:sz w:val="32"/>
          <w:szCs w:val="32"/>
        </w:rPr>
        <w:t>75</w:t>
      </w:r>
      <w:r w:rsidRPr="004E7ADB">
        <w:rPr>
          <w:rFonts w:ascii="黑体" w:eastAsia="黑体" w:hAnsi="黑体" w:cs="黑体" w:hint="eastAsia"/>
          <w:sz w:val="32"/>
          <w:szCs w:val="32"/>
        </w:rPr>
        <w:t>号）</w:t>
      </w:r>
      <w:r w:rsidRPr="004E7ADB">
        <w:rPr>
          <w:rFonts w:ascii="黑体" w:eastAsia="黑体" w:hAnsi="黑体" w:cs="黑体" w:hint="eastAsia"/>
          <w:sz w:val="32"/>
          <w:szCs w:val="32"/>
        </w:rPr>
        <w:lastRenderedPageBreak/>
        <w:t>第</w:t>
      </w:r>
      <w:r>
        <w:rPr>
          <w:rFonts w:ascii="黑体" w:eastAsia="黑体" w:hAnsi="黑体" w:cs="黑体" w:hint="eastAsia"/>
          <w:sz w:val="32"/>
          <w:szCs w:val="32"/>
        </w:rPr>
        <w:t>十三</w:t>
      </w:r>
      <w:r w:rsidRPr="004E7ADB">
        <w:rPr>
          <w:rFonts w:ascii="黑体" w:eastAsia="黑体" w:hAnsi="黑体" w:cs="黑体" w:hint="eastAsia"/>
          <w:sz w:val="32"/>
          <w:szCs w:val="32"/>
        </w:rPr>
        <w:t>条</w:t>
      </w:r>
    </w:p>
    <w:p w:rsidR="008E604A" w:rsidRPr="004E7ADB" w:rsidRDefault="008E604A" w:rsidP="00512D2B">
      <w:pPr>
        <w:spacing w:line="360" w:lineRule="auto"/>
        <w:ind w:firstLineChars="200" w:firstLine="640"/>
        <w:rPr>
          <w:rFonts w:ascii="黑体" w:eastAsia="黑体" w:hAnsi="黑体"/>
          <w:sz w:val="32"/>
          <w:szCs w:val="32"/>
          <w:lang w:val="zh-CN"/>
        </w:rPr>
      </w:pPr>
    </w:p>
    <w:p w:rsidR="008E604A" w:rsidRPr="004E7ADB" w:rsidRDefault="008E604A" w:rsidP="00011B53">
      <w:pPr>
        <w:keepNext/>
        <w:keepLines/>
        <w:spacing w:before="260" w:after="260" w:line="416" w:lineRule="auto"/>
        <w:outlineLvl w:val="2"/>
        <w:rPr>
          <w:rFonts w:ascii="Calibri" w:hAnsi="Calibri" w:cs="Calibri"/>
          <w:b/>
          <w:bCs/>
          <w:sz w:val="32"/>
          <w:szCs w:val="32"/>
        </w:rPr>
      </w:pPr>
      <w:bookmarkStart w:id="480" w:name="_Toc490479154"/>
      <w:bookmarkStart w:id="481" w:name="_Toc490830719"/>
      <w:bookmarkStart w:id="482" w:name="_Toc492493386"/>
      <w:bookmarkStart w:id="483" w:name="_Toc492534987"/>
      <w:bookmarkStart w:id="484" w:name="_Toc492536459"/>
      <w:bookmarkStart w:id="485" w:name="_Toc495572485"/>
      <w:bookmarkStart w:id="486" w:name="_Toc496015681"/>
      <w:bookmarkStart w:id="487" w:name="_Toc496016238"/>
      <w:bookmarkStart w:id="488" w:name="_Toc496016329"/>
      <w:bookmarkStart w:id="489" w:name="_Toc517969321"/>
      <w:bookmarkStart w:id="490" w:name="_Toc25330106"/>
      <w:r w:rsidRPr="00DC1B3A">
        <w:rPr>
          <w:b/>
          <w:bCs/>
          <w:sz w:val="32"/>
          <w:szCs w:val="32"/>
        </w:rPr>
        <w:t>4</w:t>
      </w:r>
      <w:r w:rsidR="00693973">
        <w:rPr>
          <w:rFonts w:hint="eastAsia"/>
          <w:b/>
          <w:bCs/>
          <w:sz w:val="32"/>
          <w:szCs w:val="32"/>
        </w:rPr>
        <w:t>7</w:t>
      </w:r>
      <w:r w:rsidRPr="00DC1B3A">
        <w:rPr>
          <w:b/>
          <w:bCs/>
          <w:sz w:val="32"/>
          <w:szCs w:val="32"/>
        </w:rPr>
        <w:t>.</w:t>
      </w:r>
      <w:bookmarkEnd w:id="480"/>
      <w:bookmarkEnd w:id="481"/>
      <w:bookmarkEnd w:id="482"/>
      <w:bookmarkEnd w:id="483"/>
      <w:bookmarkEnd w:id="484"/>
      <w:bookmarkEnd w:id="485"/>
      <w:bookmarkEnd w:id="486"/>
      <w:bookmarkEnd w:id="487"/>
      <w:bookmarkEnd w:id="488"/>
      <w:bookmarkEnd w:id="489"/>
      <w:r w:rsidR="005D5D3B" w:rsidRPr="004E7ADB">
        <w:rPr>
          <w:rFonts w:ascii="Calibri" w:hAnsi="Calibri"/>
          <w:b/>
          <w:bCs/>
          <w:sz w:val="32"/>
          <w:szCs w:val="32"/>
        </w:rPr>
        <w:t>转让</w:t>
      </w:r>
      <w:r w:rsidR="005D5D3B">
        <w:rPr>
          <w:rFonts w:ascii="Calibri" w:hAnsi="Calibri" w:hint="eastAsia"/>
          <w:b/>
          <w:bCs/>
          <w:sz w:val="32"/>
          <w:szCs w:val="32"/>
        </w:rPr>
        <w:t>主要由</w:t>
      </w:r>
      <w:r w:rsidR="005D5D3B" w:rsidRPr="004E7ADB">
        <w:rPr>
          <w:rFonts w:ascii="Calibri" w:hAnsi="Calibri"/>
          <w:b/>
          <w:bCs/>
          <w:sz w:val="32"/>
          <w:szCs w:val="32"/>
        </w:rPr>
        <w:t>不动产组成的公司股权</w:t>
      </w:r>
      <w:bookmarkEnd w:id="490"/>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【适用主体】</w:t>
      </w:r>
    </w:p>
    <w:p w:rsidR="008E604A" w:rsidRPr="004E7ADB" w:rsidRDefault="008E604A" w:rsidP="00512D2B">
      <w:pPr>
        <w:spacing w:line="360" w:lineRule="auto"/>
        <w:ind w:firstLineChars="200" w:firstLine="640"/>
        <w:rPr>
          <w:rFonts w:eastAsia="仿宋_GB2312"/>
          <w:sz w:val="32"/>
          <w:szCs w:val="32"/>
        </w:rPr>
      </w:pPr>
      <w:r w:rsidRPr="004E7ADB">
        <w:rPr>
          <w:rFonts w:eastAsia="仿宋_GB2312" w:cs="仿宋_GB2312" w:hint="eastAsia"/>
          <w:sz w:val="32"/>
          <w:szCs w:val="32"/>
        </w:rPr>
        <w:t>转让位于缔约对方国家（地区）主要由不动产组成的公司股权并取得收益的居民。</w:t>
      </w:r>
    </w:p>
    <w:p w:rsidR="008E604A" w:rsidRPr="004E7ADB" w:rsidRDefault="008E604A" w:rsidP="00011B53">
      <w:pPr>
        <w:keepNext/>
        <w:keepLines/>
        <w:spacing w:before="280" w:after="290" w:line="376" w:lineRule="auto"/>
        <w:outlineLvl w:val="4"/>
        <w:rPr>
          <w:rFonts w:ascii="Calibri" w:hAnsi="Calibri" w:cs="Calibri"/>
          <w:b/>
          <w:bCs/>
          <w:sz w:val="32"/>
          <w:szCs w:val="32"/>
        </w:rPr>
      </w:pPr>
      <w:r>
        <w:rPr>
          <w:rFonts w:ascii="Calibri" w:hAnsi="Calibri" w:cs="宋体" w:hint="eastAsia"/>
          <w:b/>
          <w:bCs/>
          <w:sz w:val="32"/>
          <w:szCs w:val="32"/>
        </w:rPr>
        <w:t>【协定规定】</w:t>
      </w:r>
    </w:p>
    <w:p w:rsidR="008E604A" w:rsidRPr="004E7ADB" w:rsidRDefault="008E604A" w:rsidP="00512D2B">
      <w:pPr>
        <w:spacing w:line="360" w:lineRule="auto"/>
        <w:ind w:firstLineChars="200" w:firstLine="640"/>
        <w:rPr>
          <w:rFonts w:eastAsia="仿宋_GB2312"/>
          <w:sz w:val="32"/>
          <w:szCs w:val="32"/>
        </w:rPr>
      </w:pPr>
      <w:r w:rsidRPr="004E7ADB">
        <w:rPr>
          <w:rFonts w:eastAsia="仿宋_GB2312" w:cs="仿宋_GB2312" w:hint="eastAsia"/>
          <w:sz w:val="32"/>
          <w:szCs w:val="32"/>
        </w:rPr>
        <w:t>目前我国签订的部分税收协定中规定，转让一个公司股份取得的收益，该公司的财产又主要直接或间接由位于一方的不动产所组成，可以在不动产所在国征税。其中我国与马来西亚的协定中转让一个合伙企业或信托机构的股权适用此规定；我国与阿尔巴尼亚的协定中转让在合伙企业或信托中的利益也适用此规定。</w:t>
      </w:r>
    </w:p>
    <w:p w:rsidR="008E604A" w:rsidRPr="004E7ADB" w:rsidRDefault="008E604A" w:rsidP="00512D2B">
      <w:pPr>
        <w:spacing w:line="360" w:lineRule="auto"/>
        <w:ind w:firstLineChars="200" w:firstLine="640"/>
        <w:rPr>
          <w:rFonts w:eastAsia="仿宋_GB2312"/>
          <w:sz w:val="32"/>
          <w:szCs w:val="32"/>
        </w:rPr>
      </w:pPr>
      <w:r w:rsidRPr="004E7ADB">
        <w:rPr>
          <w:rFonts w:eastAsia="仿宋_GB2312" w:cs="仿宋_GB2312" w:hint="eastAsia"/>
          <w:sz w:val="32"/>
          <w:szCs w:val="32"/>
        </w:rPr>
        <w:t>还有部分税收协定规定，缔约国一方居民转让股份或类似权益（比如合伙企业或信托中的权益）取得的收益，如果转让前</w:t>
      </w:r>
      <w:r w:rsidRPr="004E7ADB">
        <w:rPr>
          <w:rFonts w:eastAsia="仿宋_GB2312"/>
          <w:sz w:val="32"/>
          <w:szCs w:val="32"/>
        </w:rPr>
        <w:t>365</w:t>
      </w:r>
      <w:r w:rsidRPr="004E7ADB">
        <w:rPr>
          <w:rFonts w:eastAsia="仿宋_GB2312" w:cs="仿宋_GB2312" w:hint="eastAsia"/>
          <w:sz w:val="32"/>
          <w:szCs w:val="32"/>
        </w:rPr>
        <w:t>天内的任一时间，该股份或类似权益超过</w:t>
      </w:r>
      <w:r w:rsidRPr="004E7ADB">
        <w:rPr>
          <w:rFonts w:eastAsia="仿宋_GB2312"/>
          <w:sz w:val="32"/>
          <w:szCs w:val="32"/>
        </w:rPr>
        <w:t>50%</w:t>
      </w:r>
      <w:r w:rsidRPr="004E7ADB">
        <w:rPr>
          <w:rFonts w:eastAsia="仿宋_GB2312" w:cs="仿宋_GB2312" w:hint="eastAsia"/>
          <w:sz w:val="32"/>
          <w:szCs w:val="32"/>
        </w:rPr>
        <w:t>的价值直接或间接来自于位于缔约国另一方的不动产，可以在该缔约国另一方征税。</w:t>
      </w:r>
    </w:p>
    <w:p w:rsidR="008E604A" w:rsidRPr="004E7ADB" w:rsidRDefault="008E604A" w:rsidP="00512D2B">
      <w:pPr>
        <w:spacing w:line="360" w:lineRule="auto"/>
        <w:ind w:firstLineChars="200" w:firstLine="640"/>
        <w:rPr>
          <w:rFonts w:eastAsia="仿宋_GB2312"/>
          <w:sz w:val="32"/>
          <w:szCs w:val="32"/>
        </w:rPr>
      </w:pPr>
      <w:r w:rsidRPr="004E7ADB">
        <w:rPr>
          <w:rFonts w:eastAsia="仿宋_GB2312" w:cs="仿宋_GB2312" w:hint="eastAsia"/>
          <w:sz w:val="32"/>
          <w:szCs w:val="32"/>
        </w:rPr>
        <w:t>我国与澳大利亚的税收协定规定：“缔约国一方居民转让一个公司的股票或类似权益取得的所得或收益，该公司的</w:t>
      </w:r>
      <w:r w:rsidRPr="004E7ADB">
        <w:rPr>
          <w:rFonts w:eastAsia="仿宋_GB2312" w:cs="仿宋_GB2312" w:hint="eastAsia"/>
          <w:sz w:val="32"/>
          <w:szCs w:val="32"/>
        </w:rPr>
        <w:lastRenderedPageBreak/>
        <w:t>财产又全部或主要由第六条‘不动产所得’所述的位于缔约国另一方的不动产所组成，可以在该缔约国另一方征税。”</w:t>
      </w:r>
    </w:p>
    <w:p w:rsidR="008E604A" w:rsidRPr="004E7ADB" w:rsidRDefault="008E604A" w:rsidP="005D5D3B">
      <w:pPr>
        <w:spacing w:line="360" w:lineRule="auto"/>
        <w:rPr>
          <w:rFonts w:ascii="宋体"/>
          <w:b/>
          <w:bCs/>
          <w:sz w:val="20"/>
          <w:szCs w:val="20"/>
        </w:rPr>
      </w:pPr>
      <w:r w:rsidRPr="004E7ADB">
        <w:rPr>
          <w:rFonts w:eastAsia="仿宋_GB2312"/>
          <w:sz w:val="32"/>
          <w:szCs w:val="32"/>
        </w:rPr>
        <w:t xml:space="preserve">   </w:t>
      </w:r>
      <w:r w:rsidRPr="002C33BD">
        <w:rPr>
          <w:rFonts w:eastAsia="仿宋_GB2312" w:cs="仿宋_GB2312" w:hint="eastAsia"/>
          <w:sz w:val="32"/>
          <w:szCs w:val="32"/>
        </w:rPr>
        <w:t>我国与部分国家（地区）的税收协定、税收安排或协议对不动产占比作了明确规定，部分协定没有单列对“转让主要财产为不动产的公司的股份取得收益”的税收处理规定</w:t>
      </w:r>
      <w:r w:rsidR="005D5D3B">
        <w:rPr>
          <w:rFonts w:eastAsia="仿宋_GB2312" w:cs="仿宋_GB2312" w:hint="eastAsia"/>
          <w:sz w:val="32"/>
          <w:szCs w:val="32"/>
        </w:rPr>
        <w:t>。</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【适用条件】</w:t>
      </w:r>
    </w:p>
    <w:p w:rsidR="008E604A" w:rsidRPr="004E7ADB" w:rsidRDefault="008E604A" w:rsidP="00512D2B">
      <w:pPr>
        <w:spacing w:line="360" w:lineRule="auto"/>
        <w:ind w:firstLineChars="200" w:firstLine="640"/>
        <w:rPr>
          <w:rFonts w:eastAsia="仿宋_GB2312"/>
          <w:sz w:val="32"/>
          <w:szCs w:val="32"/>
        </w:rPr>
      </w:pPr>
      <w:r w:rsidRPr="004E7ADB">
        <w:rPr>
          <w:rFonts w:eastAsia="仿宋_GB2312" w:cs="仿宋_GB2312" w:hint="eastAsia"/>
          <w:sz w:val="32"/>
          <w:szCs w:val="32"/>
        </w:rPr>
        <w:t>转让位于缔约对方国家（地区）主要由不动产组成的公司股权并取得收益的居民企业。</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【情景问答】</w:t>
      </w:r>
    </w:p>
    <w:p w:rsidR="008E604A" w:rsidRPr="004E7ADB" w:rsidRDefault="008E604A" w:rsidP="00512D2B">
      <w:pPr>
        <w:spacing w:line="360" w:lineRule="auto"/>
        <w:ind w:firstLineChars="200" w:firstLine="643"/>
        <w:rPr>
          <w:rFonts w:ascii="仿宋_GB2312" w:eastAsia="仿宋_GB2312" w:cs="仿宋_GB2312"/>
          <w:b/>
          <w:bCs/>
          <w:sz w:val="32"/>
          <w:szCs w:val="32"/>
        </w:rPr>
      </w:pPr>
      <w:r w:rsidRPr="004E7ADB">
        <w:rPr>
          <w:rFonts w:ascii="仿宋_GB2312" w:eastAsia="仿宋_GB2312" w:cs="仿宋_GB2312" w:hint="eastAsia"/>
          <w:b/>
          <w:bCs/>
          <w:sz w:val="32"/>
          <w:szCs w:val="32"/>
        </w:rPr>
        <w:t>问：我公司在丹麦有一子公司，该子公司持有若干土地房产，占丹麦子公司股份价值的</w:t>
      </w:r>
      <w:r w:rsidRPr="004E7ADB">
        <w:rPr>
          <w:rFonts w:ascii="仿宋_GB2312" w:eastAsia="仿宋_GB2312" w:cs="仿宋_GB2312"/>
          <w:b/>
          <w:bCs/>
          <w:sz w:val="32"/>
          <w:szCs w:val="32"/>
        </w:rPr>
        <w:t>70%</w:t>
      </w:r>
      <w:r w:rsidRPr="004E7ADB">
        <w:rPr>
          <w:rFonts w:ascii="仿宋_GB2312" w:eastAsia="仿宋_GB2312" w:cs="仿宋_GB2312" w:hint="eastAsia"/>
          <w:b/>
          <w:bCs/>
          <w:sz w:val="32"/>
          <w:szCs w:val="32"/>
        </w:rPr>
        <w:t>，请问如全部转让丹麦子公司股份需要在当地缴税吗？</w:t>
      </w:r>
      <w:r w:rsidRPr="004E7ADB">
        <w:rPr>
          <w:rFonts w:ascii="仿宋_GB2312" w:eastAsia="仿宋_GB2312" w:cs="仿宋_GB2312"/>
          <w:b/>
          <w:bCs/>
          <w:sz w:val="32"/>
          <w:szCs w:val="32"/>
        </w:rPr>
        <w:t xml:space="preserve"> </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答：根据我国与丹麦签订的税收协定，如果转让的公司股份价值的</w:t>
      </w:r>
      <w:r w:rsidRPr="004E7ADB">
        <w:rPr>
          <w:rFonts w:ascii="仿宋_GB2312" w:eastAsia="仿宋_GB2312" w:cs="仿宋_GB2312"/>
          <w:sz w:val="32"/>
          <w:szCs w:val="32"/>
        </w:rPr>
        <w:t>50%</w:t>
      </w:r>
      <w:r w:rsidRPr="004E7ADB">
        <w:rPr>
          <w:rFonts w:ascii="仿宋_GB2312" w:eastAsia="仿宋_GB2312" w:cs="仿宋_GB2312" w:hint="eastAsia"/>
          <w:sz w:val="32"/>
          <w:szCs w:val="32"/>
        </w:rPr>
        <w:t>（不含）以上直接或间接来自位于丹麦的不动产，需要根据丹麦相关税收规定缴税。</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【政策依据】</w:t>
      </w:r>
    </w:p>
    <w:p w:rsidR="008E604A" w:rsidRPr="004E7ADB" w:rsidRDefault="008E604A" w:rsidP="00512D2B">
      <w:pPr>
        <w:spacing w:line="360" w:lineRule="auto"/>
        <w:ind w:firstLineChars="200" w:firstLine="640"/>
        <w:rPr>
          <w:rFonts w:ascii="黑体" w:eastAsia="黑体" w:hAnsi="黑体"/>
          <w:sz w:val="32"/>
          <w:szCs w:val="32"/>
          <w:lang w:val="zh-CN"/>
        </w:rPr>
      </w:pPr>
      <w:r w:rsidRPr="004E7ADB">
        <w:rPr>
          <w:rFonts w:ascii="黑体" w:eastAsia="黑体" w:hAnsi="黑体" w:cs="黑体"/>
          <w:sz w:val="32"/>
          <w:szCs w:val="32"/>
          <w:lang w:val="zh-CN"/>
        </w:rPr>
        <w:t>1.</w:t>
      </w:r>
      <w:r w:rsidRPr="004E7ADB">
        <w:rPr>
          <w:rFonts w:ascii="黑体" w:eastAsia="黑体" w:hAnsi="黑体" w:cs="黑体" w:hint="eastAsia"/>
          <w:sz w:val="32"/>
          <w:szCs w:val="32"/>
          <w:lang w:val="zh-CN"/>
        </w:rPr>
        <w:t>《中华人民共和国企业所得税法》第二条</w:t>
      </w:r>
    </w:p>
    <w:p w:rsidR="008E604A" w:rsidRPr="004E7ADB" w:rsidRDefault="008E604A" w:rsidP="00512D2B">
      <w:pPr>
        <w:spacing w:line="360" w:lineRule="auto"/>
        <w:ind w:firstLineChars="200" w:firstLine="640"/>
        <w:rPr>
          <w:rFonts w:ascii="黑体" w:eastAsia="黑体" w:hAnsi="黑体"/>
          <w:sz w:val="32"/>
          <w:szCs w:val="32"/>
          <w:lang w:val="zh-CN"/>
        </w:rPr>
      </w:pPr>
      <w:r w:rsidRPr="004E7ADB">
        <w:rPr>
          <w:rFonts w:ascii="黑体" w:eastAsia="黑体" w:hAnsi="黑体" w:cs="黑体"/>
          <w:sz w:val="32"/>
          <w:szCs w:val="32"/>
          <w:lang w:val="zh-CN"/>
        </w:rPr>
        <w:t>2.</w:t>
      </w:r>
      <w:r w:rsidRPr="004E7ADB">
        <w:rPr>
          <w:rFonts w:ascii="黑体" w:eastAsia="黑体" w:hAnsi="黑体" w:cs="黑体" w:hint="eastAsia"/>
          <w:sz w:val="32"/>
          <w:szCs w:val="32"/>
          <w:lang w:val="zh-CN"/>
        </w:rPr>
        <w:t>《中华人民共和国企业所得税法实施条例》第三</w:t>
      </w:r>
      <w:r>
        <w:rPr>
          <w:rFonts w:ascii="黑体" w:eastAsia="黑体" w:hAnsi="黑体" w:cs="黑体" w:hint="eastAsia"/>
          <w:sz w:val="32"/>
          <w:szCs w:val="32"/>
          <w:lang w:val="zh-CN"/>
        </w:rPr>
        <w:t>条、</w:t>
      </w:r>
      <w:r w:rsidRPr="004E7ADB">
        <w:rPr>
          <w:rFonts w:ascii="黑体" w:eastAsia="黑体" w:hAnsi="黑体" w:cs="黑体" w:hint="eastAsia"/>
          <w:sz w:val="32"/>
          <w:szCs w:val="32"/>
          <w:lang w:val="zh-CN"/>
        </w:rPr>
        <w:t>第四条</w:t>
      </w:r>
    </w:p>
    <w:p w:rsidR="008E604A" w:rsidRPr="004E7ADB" w:rsidRDefault="008E604A" w:rsidP="00512D2B">
      <w:pPr>
        <w:spacing w:line="360" w:lineRule="auto"/>
        <w:ind w:firstLineChars="200" w:firstLine="640"/>
        <w:rPr>
          <w:rFonts w:ascii="黑体" w:eastAsia="黑体" w:hAnsi="黑体"/>
          <w:sz w:val="32"/>
          <w:szCs w:val="32"/>
          <w:lang w:val="zh-CN"/>
        </w:rPr>
      </w:pPr>
      <w:r w:rsidRPr="004E7ADB">
        <w:rPr>
          <w:rFonts w:ascii="黑体" w:eastAsia="黑体" w:hAnsi="黑体" w:cs="黑体"/>
          <w:sz w:val="32"/>
          <w:szCs w:val="32"/>
          <w:lang w:val="zh-CN"/>
        </w:rPr>
        <w:lastRenderedPageBreak/>
        <w:t>3.</w:t>
      </w:r>
      <w:r w:rsidRPr="004E7ADB">
        <w:rPr>
          <w:rFonts w:ascii="黑体" w:eastAsia="黑体" w:hAnsi="黑体" w:cs="黑体" w:hint="eastAsia"/>
          <w:sz w:val="32"/>
          <w:szCs w:val="32"/>
          <w:lang w:val="zh-CN"/>
        </w:rPr>
        <w:t>中华人民共和国政府对外签署的避免双重征税协定（含内地与香港、澳门特别行政区签署的税收安排、大陆与台湾签署的税收协议）</w:t>
      </w:r>
    </w:p>
    <w:p w:rsidR="008E604A" w:rsidRPr="004E7ADB" w:rsidRDefault="008E604A" w:rsidP="00512D2B">
      <w:pPr>
        <w:spacing w:line="360" w:lineRule="auto"/>
        <w:ind w:firstLineChars="200" w:firstLine="640"/>
        <w:rPr>
          <w:rFonts w:ascii="黑体" w:eastAsia="黑体" w:hAnsi="黑体"/>
          <w:sz w:val="32"/>
          <w:szCs w:val="32"/>
          <w:lang w:val="zh-CN"/>
        </w:rPr>
      </w:pPr>
      <w:r>
        <w:rPr>
          <w:rFonts w:ascii="黑体" w:eastAsia="黑体" w:hAnsi="黑体" w:cs="黑体"/>
          <w:sz w:val="32"/>
          <w:szCs w:val="32"/>
        </w:rPr>
        <w:t>4.</w:t>
      </w:r>
      <w:r w:rsidRPr="004E7ADB">
        <w:rPr>
          <w:rFonts w:ascii="黑体" w:eastAsia="黑体" w:hAnsi="黑体" w:cs="黑体" w:hint="eastAsia"/>
          <w:sz w:val="32"/>
          <w:szCs w:val="32"/>
        </w:rPr>
        <w:t>《国家税务总局关于印发〈中华人民共和国政府和新加坡共和国政府关于对所得避免双重征税和防止偷漏税的协定〉及议定书条文解释的通知》（国税发〔</w:t>
      </w:r>
      <w:r w:rsidRPr="004E7ADB">
        <w:rPr>
          <w:rFonts w:ascii="黑体" w:eastAsia="黑体" w:hAnsi="黑体" w:cs="黑体"/>
          <w:sz w:val="32"/>
          <w:szCs w:val="32"/>
        </w:rPr>
        <w:t>2010</w:t>
      </w:r>
      <w:r w:rsidRPr="004E7ADB">
        <w:rPr>
          <w:rFonts w:ascii="黑体" w:eastAsia="黑体" w:hAnsi="黑体" w:cs="黑体" w:hint="eastAsia"/>
          <w:sz w:val="32"/>
          <w:szCs w:val="32"/>
        </w:rPr>
        <w:t>〕</w:t>
      </w:r>
      <w:r w:rsidRPr="004E7ADB">
        <w:rPr>
          <w:rFonts w:ascii="黑体" w:eastAsia="黑体" w:hAnsi="黑体" w:cs="黑体"/>
          <w:sz w:val="32"/>
          <w:szCs w:val="32"/>
        </w:rPr>
        <w:t>75</w:t>
      </w:r>
      <w:r w:rsidRPr="004E7ADB">
        <w:rPr>
          <w:rFonts w:ascii="黑体" w:eastAsia="黑体" w:hAnsi="黑体" w:cs="黑体" w:hint="eastAsia"/>
          <w:sz w:val="32"/>
          <w:szCs w:val="32"/>
        </w:rPr>
        <w:t>号）第</w:t>
      </w:r>
      <w:r>
        <w:rPr>
          <w:rFonts w:ascii="黑体" w:eastAsia="黑体" w:hAnsi="黑体" w:cs="黑体" w:hint="eastAsia"/>
          <w:sz w:val="32"/>
          <w:szCs w:val="32"/>
        </w:rPr>
        <w:t>十三</w:t>
      </w:r>
      <w:r w:rsidRPr="004E7ADB">
        <w:rPr>
          <w:rFonts w:ascii="黑体" w:eastAsia="黑体" w:hAnsi="黑体" w:cs="黑体" w:hint="eastAsia"/>
          <w:sz w:val="32"/>
          <w:szCs w:val="32"/>
        </w:rPr>
        <w:t>条</w:t>
      </w:r>
    </w:p>
    <w:p w:rsidR="008E604A" w:rsidRPr="004E7ADB" w:rsidRDefault="008E604A" w:rsidP="00512D2B">
      <w:pPr>
        <w:spacing w:line="360" w:lineRule="auto"/>
        <w:ind w:firstLineChars="200" w:firstLine="640"/>
        <w:rPr>
          <w:rFonts w:ascii="黑体" w:eastAsia="黑体" w:hAnsi="黑体"/>
          <w:sz w:val="32"/>
          <w:szCs w:val="32"/>
          <w:lang w:val="zh-CN"/>
        </w:rPr>
      </w:pPr>
    </w:p>
    <w:p w:rsidR="008E604A" w:rsidRPr="004E7ADB" w:rsidRDefault="008E604A" w:rsidP="00011B53">
      <w:pPr>
        <w:keepNext/>
        <w:keepLines/>
        <w:spacing w:before="260" w:after="260" w:line="416" w:lineRule="auto"/>
        <w:outlineLvl w:val="2"/>
        <w:rPr>
          <w:rFonts w:ascii="Calibri" w:hAnsi="Calibri" w:cs="Calibri"/>
          <w:b/>
          <w:bCs/>
          <w:sz w:val="32"/>
          <w:szCs w:val="32"/>
        </w:rPr>
      </w:pPr>
      <w:bookmarkStart w:id="491" w:name="_Toc490479155"/>
      <w:bookmarkStart w:id="492" w:name="_Toc490830720"/>
      <w:bookmarkStart w:id="493" w:name="_Toc492493387"/>
      <w:bookmarkStart w:id="494" w:name="_Toc492534988"/>
      <w:bookmarkStart w:id="495" w:name="_Toc492536460"/>
      <w:bookmarkStart w:id="496" w:name="_Toc495572486"/>
      <w:bookmarkStart w:id="497" w:name="_Toc496015682"/>
      <w:bookmarkStart w:id="498" w:name="_Toc496016239"/>
      <w:bookmarkStart w:id="499" w:name="_Toc496016330"/>
      <w:bookmarkStart w:id="500" w:name="_Toc517969322"/>
      <w:bookmarkStart w:id="501" w:name="_Toc25330107"/>
      <w:r w:rsidRPr="00DC1B3A">
        <w:rPr>
          <w:b/>
          <w:bCs/>
          <w:sz w:val="32"/>
          <w:szCs w:val="32"/>
        </w:rPr>
        <w:t>4</w:t>
      </w:r>
      <w:r w:rsidR="00693973">
        <w:rPr>
          <w:rFonts w:hint="eastAsia"/>
          <w:b/>
          <w:bCs/>
          <w:sz w:val="32"/>
          <w:szCs w:val="32"/>
        </w:rPr>
        <w:t>8</w:t>
      </w:r>
      <w:r w:rsidRPr="00DC1B3A">
        <w:rPr>
          <w:b/>
          <w:bCs/>
          <w:sz w:val="32"/>
          <w:szCs w:val="32"/>
        </w:rPr>
        <w:t>.</w:t>
      </w:r>
      <w:r w:rsidRPr="004E7ADB">
        <w:rPr>
          <w:rFonts w:ascii="Calibri" w:hAnsi="Calibri" w:cs="宋体" w:hint="eastAsia"/>
          <w:b/>
          <w:bCs/>
          <w:sz w:val="32"/>
          <w:szCs w:val="32"/>
        </w:rPr>
        <w:t>转让公司股权（主要由不动产构成的股权除外）</w:t>
      </w:r>
      <w:bookmarkEnd w:id="491"/>
      <w:bookmarkEnd w:id="492"/>
      <w:bookmarkEnd w:id="493"/>
      <w:bookmarkEnd w:id="494"/>
      <w:bookmarkEnd w:id="495"/>
      <w:bookmarkEnd w:id="496"/>
      <w:bookmarkEnd w:id="497"/>
      <w:bookmarkEnd w:id="498"/>
      <w:bookmarkEnd w:id="499"/>
      <w:bookmarkEnd w:id="500"/>
      <w:bookmarkEnd w:id="501"/>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【适用主体】</w:t>
      </w:r>
    </w:p>
    <w:p w:rsidR="008E604A" w:rsidRPr="004E7ADB" w:rsidRDefault="008E604A" w:rsidP="009E494F">
      <w:pPr>
        <w:spacing w:line="360" w:lineRule="auto"/>
        <w:ind w:firstLineChars="200" w:firstLine="640"/>
        <w:rPr>
          <w:rFonts w:eastAsia="仿宋_GB2312"/>
          <w:sz w:val="32"/>
          <w:szCs w:val="32"/>
        </w:rPr>
      </w:pPr>
      <w:r w:rsidRPr="004E7ADB">
        <w:rPr>
          <w:rFonts w:eastAsia="仿宋_GB2312" w:cs="仿宋_GB2312" w:hint="eastAsia"/>
          <w:sz w:val="32"/>
          <w:szCs w:val="32"/>
        </w:rPr>
        <w:t>从缔约对方国家（地区）取得转让不动产组成的公司股权以外的股权所得的居民。</w:t>
      </w:r>
    </w:p>
    <w:p w:rsidR="008E604A" w:rsidRPr="004E7ADB" w:rsidRDefault="008E604A" w:rsidP="00011B53">
      <w:pPr>
        <w:keepNext/>
        <w:keepLines/>
        <w:spacing w:before="280" w:after="290" w:line="376" w:lineRule="auto"/>
        <w:outlineLvl w:val="4"/>
        <w:rPr>
          <w:rFonts w:ascii="Calibri" w:hAnsi="Calibri" w:cs="Calibri"/>
          <w:b/>
          <w:bCs/>
          <w:sz w:val="32"/>
          <w:szCs w:val="32"/>
        </w:rPr>
      </w:pPr>
      <w:r>
        <w:rPr>
          <w:rFonts w:ascii="Calibri" w:hAnsi="Calibri" w:cs="宋体" w:hint="eastAsia"/>
          <w:b/>
          <w:bCs/>
          <w:sz w:val="32"/>
          <w:szCs w:val="32"/>
        </w:rPr>
        <w:t>【协定规定】</w:t>
      </w:r>
    </w:p>
    <w:p w:rsidR="008E604A" w:rsidRPr="004E7ADB" w:rsidRDefault="008E604A" w:rsidP="00512D2B">
      <w:pPr>
        <w:adjustRightInd w:val="0"/>
        <w:snapToGrid w:val="0"/>
        <w:spacing w:line="360" w:lineRule="auto"/>
        <w:ind w:firstLineChars="200" w:firstLine="640"/>
        <w:rPr>
          <w:rFonts w:ascii="黑体" w:eastAsia="黑体" w:hAnsi="黑体" w:cs="黑体"/>
          <w:sz w:val="32"/>
          <w:szCs w:val="32"/>
        </w:rPr>
      </w:pPr>
      <w:r w:rsidRPr="004E7ADB">
        <w:rPr>
          <w:rFonts w:ascii="仿宋_GB2312" w:eastAsia="仿宋_GB2312" w:cs="仿宋_GB2312" w:hint="eastAsia"/>
          <w:sz w:val="32"/>
          <w:szCs w:val="32"/>
        </w:rPr>
        <w:t>对于该项所得，我国与不同国家（地区）的协定规定有所不同，部分表述为：转让不动产组成的公司股份以外的其他股票取得的收益，该项股票又相当于参与缔约国一方居民公司的股权的</w:t>
      </w:r>
      <w:r w:rsidRPr="004E7ADB">
        <w:rPr>
          <w:rFonts w:ascii="仿宋_GB2312" w:eastAsia="仿宋_GB2312" w:cs="仿宋_GB2312"/>
          <w:sz w:val="32"/>
          <w:szCs w:val="32"/>
        </w:rPr>
        <w:t>25%</w:t>
      </w:r>
      <w:r w:rsidRPr="004E7ADB">
        <w:rPr>
          <w:rFonts w:ascii="仿宋_GB2312" w:eastAsia="仿宋_GB2312" w:cs="仿宋_GB2312" w:hint="eastAsia"/>
          <w:sz w:val="32"/>
          <w:szCs w:val="32"/>
        </w:rPr>
        <w:t>的，可以在该缔约国征税；部分协定还要求“该收益的收款人在转让行为前的</w:t>
      </w:r>
      <w:r w:rsidRPr="004E7ADB">
        <w:rPr>
          <w:rFonts w:ascii="仿宋_GB2312" w:eastAsia="仿宋_GB2312" w:cs="仿宋_GB2312"/>
          <w:sz w:val="32"/>
          <w:szCs w:val="32"/>
        </w:rPr>
        <w:t>12</w:t>
      </w:r>
      <w:r w:rsidRPr="004E7ADB">
        <w:rPr>
          <w:rFonts w:ascii="仿宋_GB2312" w:eastAsia="仿宋_GB2312" w:cs="仿宋_GB2312" w:hint="eastAsia"/>
          <w:sz w:val="32"/>
          <w:szCs w:val="32"/>
        </w:rPr>
        <w:t>个月内，曾经直接或间接拥有该公司至少</w:t>
      </w:r>
      <w:r w:rsidRPr="004E7ADB">
        <w:rPr>
          <w:rFonts w:ascii="仿宋_GB2312" w:eastAsia="仿宋_GB2312" w:cs="仿宋_GB2312"/>
          <w:sz w:val="32"/>
          <w:szCs w:val="32"/>
        </w:rPr>
        <w:t>25%</w:t>
      </w:r>
      <w:r w:rsidRPr="004E7ADB">
        <w:rPr>
          <w:rFonts w:ascii="仿宋_GB2312" w:eastAsia="仿宋_GB2312" w:cs="仿宋_GB2312" w:hint="eastAsia"/>
          <w:sz w:val="32"/>
          <w:szCs w:val="32"/>
        </w:rPr>
        <w:t>的股份”；我国与一部分国家（地区）的税收协定则没有单列对转让其他公司股份取得收益的</w:t>
      </w:r>
      <w:r w:rsidRPr="004E7ADB">
        <w:rPr>
          <w:rFonts w:ascii="仿宋_GB2312" w:eastAsia="仿宋_GB2312" w:cs="仿宋_GB2312" w:hint="eastAsia"/>
          <w:sz w:val="32"/>
          <w:szCs w:val="32"/>
        </w:rPr>
        <w:lastRenderedPageBreak/>
        <w:t>税务处理规定，具体征税要求见下表。</w:t>
      </w:r>
      <w:r w:rsidRPr="004E7ADB">
        <w:rPr>
          <w:rFonts w:ascii="黑体" w:eastAsia="黑体" w:hAnsi="黑体" w:cs="黑体"/>
          <w:sz w:val="32"/>
          <w:szCs w:val="32"/>
        </w:rPr>
        <w:t xml:space="preserve">  </w:t>
      </w:r>
    </w:p>
    <w:p w:rsidR="008E604A" w:rsidRDefault="008E604A" w:rsidP="00011B53">
      <w:pPr>
        <w:jc w:val="center"/>
        <w:outlineLvl w:val="3"/>
        <w:rPr>
          <w:rFonts w:ascii="黑体" w:eastAsia="黑体" w:hAnsi="黑体"/>
          <w:sz w:val="32"/>
          <w:szCs w:val="32"/>
        </w:rPr>
      </w:pPr>
    </w:p>
    <w:p w:rsidR="008E604A" w:rsidRPr="004E7ADB" w:rsidRDefault="008E604A" w:rsidP="00011B53">
      <w:pPr>
        <w:jc w:val="center"/>
        <w:outlineLvl w:val="3"/>
        <w:rPr>
          <w:rFonts w:ascii="黑体" w:eastAsia="黑体" w:hAnsi="黑体"/>
          <w:sz w:val="32"/>
          <w:szCs w:val="32"/>
        </w:rPr>
      </w:pPr>
      <w:r w:rsidRPr="004E7ADB">
        <w:rPr>
          <w:rFonts w:ascii="黑体" w:eastAsia="黑体" w:hAnsi="黑体" w:cs="黑体" w:hint="eastAsia"/>
          <w:sz w:val="32"/>
          <w:szCs w:val="32"/>
        </w:rPr>
        <w:t>转让缔约国（地区）一方公司</w:t>
      </w:r>
      <w:r w:rsidRPr="004E7ADB">
        <w:rPr>
          <w:rFonts w:ascii="黑体" w:eastAsia="黑体" w:hAnsi="黑体" w:cs="黑体"/>
          <w:sz w:val="32"/>
          <w:szCs w:val="32"/>
        </w:rPr>
        <w:t>25%</w:t>
      </w:r>
      <w:r w:rsidRPr="004E7ADB">
        <w:rPr>
          <w:rFonts w:ascii="黑体" w:eastAsia="黑体" w:hAnsi="黑体" w:cs="黑体" w:hint="eastAsia"/>
          <w:sz w:val="32"/>
          <w:szCs w:val="32"/>
        </w:rPr>
        <w:t>股权规定一览表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5"/>
        <w:gridCol w:w="2100"/>
        <w:gridCol w:w="1680"/>
        <w:gridCol w:w="3465"/>
      </w:tblGrid>
      <w:tr w:rsidR="008E604A" w:rsidRPr="004E7ADB">
        <w:tc>
          <w:tcPr>
            <w:tcW w:w="2205" w:type="dxa"/>
            <w:tcBorders>
              <w:top w:val="single" w:sz="4" w:space="0" w:color="auto"/>
              <w:left w:val="single" w:sz="4" w:space="0" w:color="auto"/>
              <w:bottom w:val="single" w:sz="4" w:space="0" w:color="auto"/>
              <w:right w:val="single" w:sz="4" w:space="0" w:color="auto"/>
            </w:tcBorders>
          </w:tcPr>
          <w:p w:rsidR="008E604A" w:rsidRPr="004E7ADB" w:rsidRDefault="008E604A" w:rsidP="00496155">
            <w:pPr>
              <w:outlineLvl w:val="3"/>
              <w:rPr>
                <w:b/>
                <w:bCs/>
                <w:sz w:val="20"/>
                <w:szCs w:val="20"/>
              </w:rPr>
            </w:pPr>
            <w:r w:rsidRPr="004E7ADB">
              <w:rPr>
                <w:rFonts w:hAnsi="宋体" w:cs="宋体" w:hint="eastAsia"/>
                <w:b/>
                <w:bCs/>
                <w:sz w:val="20"/>
                <w:szCs w:val="20"/>
              </w:rPr>
              <w:t>转让相当于缔约国一方公司</w:t>
            </w:r>
            <w:r w:rsidRPr="004E7ADB">
              <w:rPr>
                <w:b/>
                <w:bCs/>
                <w:sz w:val="20"/>
                <w:szCs w:val="20"/>
              </w:rPr>
              <w:t>25%</w:t>
            </w:r>
            <w:r w:rsidRPr="004E7ADB">
              <w:rPr>
                <w:rFonts w:hAnsi="宋体" w:cs="宋体" w:hint="eastAsia"/>
                <w:b/>
                <w:bCs/>
                <w:sz w:val="20"/>
                <w:szCs w:val="20"/>
              </w:rPr>
              <w:t>股权</w:t>
            </w:r>
          </w:p>
        </w:tc>
        <w:tc>
          <w:tcPr>
            <w:tcW w:w="2100" w:type="dxa"/>
            <w:tcBorders>
              <w:top w:val="single" w:sz="4" w:space="0" w:color="auto"/>
              <w:left w:val="single" w:sz="4" w:space="0" w:color="auto"/>
              <w:bottom w:val="single" w:sz="4" w:space="0" w:color="auto"/>
              <w:right w:val="single" w:sz="4" w:space="0" w:color="auto"/>
            </w:tcBorders>
          </w:tcPr>
          <w:p w:rsidR="008E604A" w:rsidRPr="004E7ADB" w:rsidRDefault="008E604A" w:rsidP="00496155">
            <w:pPr>
              <w:outlineLvl w:val="3"/>
              <w:rPr>
                <w:b/>
                <w:bCs/>
                <w:sz w:val="20"/>
                <w:szCs w:val="20"/>
              </w:rPr>
            </w:pPr>
            <w:r w:rsidRPr="004E7ADB">
              <w:rPr>
                <w:rFonts w:hAnsi="宋体" w:cs="宋体" w:hint="eastAsia"/>
                <w:b/>
                <w:bCs/>
                <w:sz w:val="20"/>
                <w:szCs w:val="20"/>
              </w:rPr>
              <w:t>转让前直接或间接拥有公司</w:t>
            </w:r>
            <w:r w:rsidRPr="004E7ADB">
              <w:rPr>
                <w:b/>
                <w:bCs/>
                <w:sz w:val="20"/>
                <w:szCs w:val="20"/>
              </w:rPr>
              <w:t>25%</w:t>
            </w:r>
            <w:r w:rsidRPr="004E7ADB">
              <w:rPr>
                <w:rFonts w:hAnsi="宋体" w:cs="宋体" w:hint="eastAsia"/>
                <w:b/>
                <w:bCs/>
                <w:sz w:val="20"/>
                <w:szCs w:val="20"/>
              </w:rPr>
              <w:t>股份</w:t>
            </w:r>
          </w:p>
        </w:tc>
        <w:tc>
          <w:tcPr>
            <w:tcW w:w="1680" w:type="dxa"/>
            <w:tcBorders>
              <w:top w:val="single" w:sz="4" w:space="0" w:color="auto"/>
              <w:left w:val="single" w:sz="4" w:space="0" w:color="auto"/>
              <w:bottom w:val="single" w:sz="4" w:space="0" w:color="auto"/>
              <w:right w:val="single" w:sz="4" w:space="0" w:color="auto"/>
            </w:tcBorders>
          </w:tcPr>
          <w:p w:rsidR="008E604A" w:rsidRPr="004E7ADB" w:rsidRDefault="008E604A" w:rsidP="00496155">
            <w:pPr>
              <w:outlineLvl w:val="3"/>
              <w:rPr>
                <w:rFonts w:hAnsi="宋体"/>
                <w:b/>
                <w:bCs/>
                <w:sz w:val="20"/>
                <w:szCs w:val="20"/>
              </w:rPr>
            </w:pPr>
            <w:r w:rsidRPr="004E7ADB">
              <w:rPr>
                <w:rFonts w:hAnsi="宋体" w:cs="宋体" w:hint="eastAsia"/>
                <w:b/>
                <w:bCs/>
                <w:sz w:val="20"/>
                <w:szCs w:val="20"/>
              </w:rPr>
              <w:t>转让相当于缔约国一方公司</w:t>
            </w:r>
            <w:r w:rsidRPr="004E7ADB">
              <w:rPr>
                <w:rFonts w:hAnsi="宋体"/>
                <w:b/>
                <w:bCs/>
                <w:sz w:val="20"/>
                <w:szCs w:val="20"/>
              </w:rPr>
              <w:t>50%</w:t>
            </w:r>
            <w:r w:rsidRPr="004E7ADB">
              <w:rPr>
                <w:rFonts w:hAnsi="宋体" w:cs="宋体" w:hint="eastAsia"/>
                <w:b/>
                <w:bCs/>
                <w:sz w:val="20"/>
                <w:szCs w:val="20"/>
              </w:rPr>
              <w:t>股权</w:t>
            </w:r>
          </w:p>
        </w:tc>
        <w:tc>
          <w:tcPr>
            <w:tcW w:w="3465" w:type="dxa"/>
            <w:tcBorders>
              <w:top w:val="single" w:sz="4" w:space="0" w:color="auto"/>
              <w:left w:val="single" w:sz="4" w:space="0" w:color="auto"/>
              <w:bottom w:val="single" w:sz="4" w:space="0" w:color="auto"/>
              <w:right w:val="single" w:sz="4" w:space="0" w:color="auto"/>
            </w:tcBorders>
          </w:tcPr>
          <w:p w:rsidR="008E604A" w:rsidRPr="004E7ADB" w:rsidRDefault="008E604A" w:rsidP="00496155">
            <w:pPr>
              <w:outlineLvl w:val="3"/>
              <w:rPr>
                <w:b/>
                <w:bCs/>
                <w:sz w:val="20"/>
                <w:szCs w:val="20"/>
              </w:rPr>
            </w:pPr>
            <w:r w:rsidRPr="004E7ADB">
              <w:rPr>
                <w:rFonts w:hAnsi="宋体" w:cs="宋体" w:hint="eastAsia"/>
                <w:b/>
                <w:bCs/>
                <w:sz w:val="20"/>
                <w:szCs w:val="20"/>
              </w:rPr>
              <w:t>未单列</w:t>
            </w:r>
            <w:r w:rsidRPr="004E7ADB">
              <w:rPr>
                <w:b/>
                <w:bCs/>
                <w:sz w:val="20"/>
                <w:szCs w:val="20"/>
              </w:rPr>
              <w:t>“</w:t>
            </w:r>
            <w:r w:rsidRPr="004E7ADB">
              <w:rPr>
                <w:rFonts w:hAnsi="宋体" w:cs="宋体" w:hint="eastAsia"/>
                <w:b/>
                <w:bCs/>
                <w:sz w:val="20"/>
                <w:szCs w:val="20"/>
              </w:rPr>
              <w:t>转让相当于缔约国一方公司</w:t>
            </w:r>
            <w:r w:rsidRPr="004E7ADB">
              <w:rPr>
                <w:b/>
                <w:bCs/>
                <w:sz w:val="20"/>
                <w:szCs w:val="20"/>
              </w:rPr>
              <w:t>25%</w:t>
            </w:r>
            <w:r w:rsidRPr="004E7ADB">
              <w:rPr>
                <w:rFonts w:hAnsi="宋体" w:cs="宋体" w:hint="eastAsia"/>
                <w:b/>
                <w:bCs/>
                <w:sz w:val="20"/>
                <w:szCs w:val="20"/>
              </w:rPr>
              <w:t>股权</w:t>
            </w:r>
            <w:r w:rsidRPr="004E7ADB">
              <w:rPr>
                <w:b/>
                <w:bCs/>
                <w:sz w:val="20"/>
                <w:szCs w:val="20"/>
              </w:rPr>
              <w:t>”</w:t>
            </w:r>
            <w:r w:rsidRPr="004E7ADB">
              <w:rPr>
                <w:rFonts w:hAnsi="宋体" w:cs="宋体" w:hint="eastAsia"/>
                <w:b/>
                <w:bCs/>
                <w:sz w:val="20"/>
                <w:szCs w:val="20"/>
              </w:rPr>
              <w:t>规定</w:t>
            </w:r>
          </w:p>
        </w:tc>
      </w:tr>
      <w:tr w:rsidR="008E604A" w:rsidRPr="004E7ADB">
        <w:tc>
          <w:tcPr>
            <w:tcW w:w="2205" w:type="dxa"/>
            <w:tcBorders>
              <w:top w:val="single" w:sz="4" w:space="0" w:color="auto"/>
              <w:left w:val="single" w:sz="4" w:space="0" w:color="auto"/>
              <w:bottom w:val="single" w:sz="4" w:space="0" w:color="auto"/>
              <w:right w:val="single" w:sz="4" w:space="0" w:color="auto"/>
            </w:tcBorders>
          </w:tcPr>
          <w:p w:rsidR="008E604A" w:rsidRPr="004E7ADB" w:rsidRDefault="008E604A" w:rsidP="00496155">
            <w:pPr>
              <w:outlineLvl w:val="3"/>
              <w:rPr>
                <w:sz w:val="20"/>
                <w:szCs w:val="20"/>
              </w:rPr>
            </w:pPr>
            <w:r w:rsidRPr="004E7ADB">
              <w:rPr>
                <w:rFonts w:hAnsi="宋体" w:cs="宋体" w:hint="eastAsia"/>
                <w:sz w:val="20"/>
                <w:szCs w:val="20"/>
              </w:rPr>
              <w:t>美国、挪威、瑞典、斯洛伐克、保加利亚、巴基斯坦、巴布亚新几内亚、塞浦路斯、罗马尼亚、蒙古、卢森堡、克罗地亚、越南、乌克兰、牙买加、冰岛、乌兹别克斯坦、苏丹、马其顿、埃及、老挝、塞舌尔、南非、摩尔多瓦、卡塔尔、尼泊尔、阿曼、巴林、吉尔吉斯斯坦、斯里兰卡、沙特阿拉伯</w:t>
            </w:r>
          </w:p>
        </w:tc>
        <w:tc>
          <w:tcPr>
            <w:tcW w:w="2100" w:type="dxa"/>
            <w:tcBorders>
              <w:top w:val="single" w:sz="4" w:space="0" w:color="auto"/>
              <w:left w:val="single" w:sz="4" w:space="0" w:color="auto"/>
              <w:bottom w:val="single" w:sz="4" w:space="0" w:color="auto"/>
              <w:right w:val="single" w:sz="4" w:space="0" w:color="auto"/>
            </w:tcBorders>
          </w:tcPr>
          <w:p w:rsidR="008E604A" w:rsidRPr="004E7ADB" w:rsidRDefault="008E604A" w:rsidP="00496155">
            <w:pPr>
              <w:outlineLvl w:val="3"/>
              <w:rPr>
                <w:sz w:val="20"/>
                <w:szCs w:val="20"/>
              </w:rPr>
            </w:pPr>
            <w:r w:rsidRPr="004E7ADB">
              <w:rPr>
                <w:rFonts w:hAnsi="宋体" w:cs="宋体" w:hint="eastAsia"/>
                <w:sz w:val="20"/>
                <w:szCs w:val="20"/>
              </w:rPr>
              <w:t>丹麦、新西兰、意大利</w:t>
            </w:r>
            <w:r w:rsidRPr="004E7ADB">
              <w:rPr>
                <w:rFonts w:ascii="宋体" w:hAnsi="宋体" w:cs="宋体" w:hint="eastAsia"/>
                <w:sz w:val="20"/>
                <w:szCs w:val="20"/>
              </w:rPr>
              <w:t>、</w:t>
            </w:r>
            <w:r w:rsidRPr="004E7ADB">
              <w:rPr>
                <w:rFonts w:hAnsi="宋体" w:cs="宋体" w:hint="eastAsia"/>
                <w:sz w:val="20"/>
                <w:szCs w:val="20"/>
              </w:rPr>
              <w:t>西班牙、毛里求斯、巴巴多斯、新加坡、芬兰、马耳他、中国香港、中国澳门、比利时、法国、英国、德国、荷兰、瑞士、中国台湾</w:t>
            </w:r>
          </w:p>
        </w:tc>
        <w:tc>
          <w:tcPr>
            <w:tcW w:w="1680" w:type="dxa"/>
            <w:tcBorders>
              <w:top w:val="single" w:sz="4" w:space="0" w:color="auto"/>
              <w:left w:val="single" w:sz="4" w:space="0" w:color="auto"/>
              <w:bottom w:val="single" w:sz="4" w:space="0" w:color="auto"/>
              <w:right w:val="single" w:sz="4" w:space="0" w:color="auto"/>
            </w:tcBorders>
          </w:tcPr>
          <w:p w:rsidR="008E604A" w:rsidRPr="004E7ADB" w:rsidRDefault="008E604A" w:rsidP="00496155">
            <w:pPr>
              <w:outlineLvl w:val="3"/>
              <w:rPr>
                <w:rFonts w:hAnsi="宋体"/>
                <w:sz w:val="20"/>
                <w:szCs w:val="20"/>
              </w:rPr>
            </w:pPr>
            <w:r w:rsidRPr="004E7ADB">
              <w:rPr>
                <w:rFonts w:hAnsi="宋体" w:cs="宋体" w:hint="eastAsia"/>
                <w:sz w:val="20"/>
                <w:szCs w:val="20"/>
              </w:rPr>
              <w:t>津巴布韦</w:t>
            </w:r>
          </w:p>
        </w:tc>
        <w:tc>
          <w:tcPr>
            <w:tcW w:w="3465" w:type="dxa"/>
            <w:tcBorders>
              <w:top w:val="single" w:sz="4" w:space="0" w:color="auto"/>
              <w:left w:val="single" w:sz="4" w:space="0" w:color="auto"/>
              <w:bottom w:val="single" w:sz="4" w:space="0" w:color="auto"/>
              <w:right w:val="single" w:sz="4" w:space="0" w:color="auto"/>
            </w:tcBorders>
          </w:tcPr>
          <w:p w:rsidR="008E604A" w:rsidRPr="004E7ADB" w:rsidRDefault="008E604A" w:rsidP="00496155">
            <w:pPr>
              <w:outlineLvl w:val="3"/>
              <w:rPr>
                <w:sz w:val="20"/>
                <w:szCs w:val="20"/>
              </w:rPr>
            </w:pPr>
            <w:r w:rsidRPr="004E7ADB">
              <w:rPr>
                <w:rFonts w:hAnsi="宋体" w:cs="宋体" w:hint="eastAsia"/>
                <w:sz w:val="20"/>
                <w:szCs w:val="20"/>
              </w:rPr>
              <w:t>日本、马来西亚、加拿大、泰国、波兰、澳大利亚、</w:t>
            </w:r>
            <w:r>
              <w:rPr>
                <w:rFonts w:hAnsi="宋体" w:cs="宋体" w:hint="eastAsia"/>
                <w:sz w:val="20"/>
                <w:szCs w:val="20"/>
              </w:rPr>
              <w:t>波黑</w:t>
            </w:r>
            <w:r w:rsidRPr="004E7ADB">
              <w:rPr>
                <w:rFonts w:hAnsi="宋体" w:cs="宋体" w:hint="eastAsia"/>
                <w:sz w:val="20"/>
                <w:szCs w:val="20"/>
              </w:rPr>
              <w:t>、科威特、巴西、匈牙利、阿联酋、韩国、印度、白俄罗斯、斯洛文尼亚、以色列、土耳其、亚美尼亚、立陶宛、拉脱维亚、孟加拉国、塞尔维亚、黑山、葡萄牙、爱沙尼亚、菲律宾、爱尔兰、古巴、委内瑞拉、哈萨克斯坦、印度尼西亚、尼日利亚、突尼斯、伊朗、希腊、摩洛哥、特立尼达和多巴哥、阿尔巴尼亚、文莱、阿塞拜疆、格鲁吉亚、阿尔及利亚、塔</w:t>
            </w:r>
            <w:r>
              <w:rPr>
                <w:rFonts w:hAnsi="宋体" w:cs="宋体" w:hint="eastAsia"/>
                <w:sz w:val="20"/>
                <w:szCs w:val="20"/>
              </w:rPr>
              <w:t>吉克斯坦、埃塞俄比亚、土库曼斯坦、赞比亚、叙利亚、俄罗斯、</w:t>
            </w:r>
            <w:r w:rsidRPr="004E7ADB">
              <w:rPr>
                <w:rFonts w:hAnsi="宋体" w:cs="宋体" w:hint="eastAsia"/>
                <w:sz w:val="20"/>
                <w:szCs w:val="20"/>
              </w:rPr>
              <w:t>墨西哥、智利、柬埔寨、厄瓜多尔、乌干达、博茨瓦纳、刚果（布）、加蓬、肯尼亚</w:t>
            </w:r>
          </w:p>
        </w:tc>
      </w:tr>
    </w:tbl>
    <w:p w:rsidR="008E604A" w:rsidRPr="004E7ADB" w:rsidRDefault="008E604A" w:rsidP="00011B53">
      <w:pPr>
        <w:keepNext/>
        <w:keepLines/>
        <w:adjustRightInd w:val="0"/>
        <w:snapToGrid w:val="0"/>
        <w:spacing w:before="280" w:after="290" w:line="360" w:lineRule="auto"/>
        <w:outlineLvl w:val="4"/>
        <w:rPr>
          <w:rFonts w:ascii="宋体"/>
          <w:b/>
          <w:bCs/>
          <w:sz w:val="20"/>
          <w:szCs w:val="20"/>
        </w:rPr>
      </w:pPr>
      <w:r>
        <w:rPr>
          <w:rFonts w:ascii="宋体" w:hAnsi="宋体" w:cs="宋体" w:hint="eastAsia"/>
          <w:b/>
          <w:bCs/>
          <w:sz w:val="20"/>
          <w:szCs w:val="20"/>
        </w:rPr>
        <w:t>备注</w:t>
      </w:r>
      <w:r>
        <w:rPr>
          <w:rFonts w:ascii="宋体" w:hAnsi="宋体" w:cs="宋体"/>
          <w:b/>
          <w:bCs/>
          <w:sz w:val="20"/>
          <w:szCs w:val="20"/>
        </w:rPr>
        <w:t>1.</w:t>
      </w:r>
      <w:r>
        <w:rPr>
          <w:rFonts w:ascii="宋体" w:hAnsi="宋体" w:cs="宋体" w:hint="eastAsia"/>
          <w:b/>
          <w:bCs/>
          <w:sz w:val="20"/>
          <w:szCs w:val="20"/>
        </w:rPr>
        <w:t>速查信息仅供参考，详细情况以税收协定文本规定为准；</w:t>
      </w:r>
      <w:r>
        <w:rPr>
          <w:rFonts w:ascii="宋体" w:hAnsi="宋体" w:cs="宋体"/>
          <w:b/>
          <w:bCs/>
          <w:sz w:val="20"/>
          <w:szCs w:val="20"/>
        </w:rPr>
        <w:t>2.</w:t>
      </w:r>
      <w:r>
        <w:rPr>
          <w:rFonts w:ascii="宋体" w:hAnsi="宋体" w:cs="宋体" w:hint="eastAsia"/>
          <w:b/>
          <w:bCs/>
          <w:sz w:val="20"/>
          <w:szCs w:val="20"/>
        </w:rPr>
        <w:t>西班牙（重签协定）、新西兰（重签协定）、意大利（重签协定）、乌干达、博茨瓦纳、肯尼亚、加蓬、刚果（布）、阿根廷、中国台湾尚未生效。</w:t>
      </w:r>
    </w:p>
    <w:p w:rsidR="008E604A" w:rsidRPr="004E7ADB" w:rsidRDefault="008E604A" w:rsidP="00512D2B">
      <w:pPr>
        <w:adjustRightInd w:val="0"/>
        <w:snapToGrid w:val="0"/>
        <w:spacing w:line="360" w:lineRule="auto"/>
        <w:ind w:firstLineChars="200" w:firstLine="640"/>
        <w:outlineLvl w:val="3"/>
        <w:rPr>
          <w:rFonts w:ascii="仿宋_GB2312" w:eastAsia="仿宋_GB2312"/>
          <w:sz w:val="32"/>
          <w:szCs w:val="32"/>
        </w:rPr>
      </w:pPr>
      <w:r w:rsidRPr="004E7ADB">
        <w:rPr>
          <w:rFonts w:ascii="仿宋_GB2312" w:eastAsia="仿宋_GB2312" w:cs="仿宋_GB2312" w:hint="eastAsia"/>
          <w:sz w:val="32"/>
          <w:szCs w:val="32"/>
        </w:rPr>
        <w:t>我国与捷克、奥地利的税收协定规定，不论控股比例大小，均在被转让股份的公司所在国征税。</w:t>
      </w:r>
    </w:p>
    <w:p w:rsidR="008E604A" w:rsidRPr="004E7ADB" w:rsidRDefault="008E604A" w:rsidP="00512D2B">
      <w:pPr>
        <w:adjustRightInd w:val="0"/>
        <w:snapToGrid w:val="0"/>
        <w:spacing w:line="360" w:lineRule="auto"/>
        <w:ind w:firstLineChars="200" w:firstLine="640"/>
        <w:outlineLvl w:val="3"/>
        <w:rPr>
          <w:rFonts w:ascii="仿宋_GB2312" w:eastAsia="仿宋_GB2312" w:cs="仿宋_GB2312"/>
          <w:sz w:val="32"/>
          <w:szCs w:val="32"/>
        </w:rPr>
      </w:pPr>
      <w:r w:rsidRPr="004E7ADB">
        <w:rPr>
          <w:rFonts w:ascii="仿宋_GB2312" w:eastAsia="仿宋_GB2312" w:cs="仿宋_GB2312" w:hint="eastAsia"/>
          <w:sz w:val="32"/>
          <w:szCs w:val="32"/>
        </w:rPr>
        <w:t>我国与阿根廷签订的税收协定规定，“缔约国一方居民转让代表缔约国另一方公司资本的股份取得的收益，可以在缔约国另一方征税，但是：</w:t>
      </w:r>
      <w:r w:rsidRPr="004E7ADB">
        <w:rPr>
          <w:rFonts w:ascii="仿宋_GB2312" w:eastAsia="仿宋_GB2312" w:cs="仿宋_GB2312"/>
          <w:sz w:val="32"/>
          <w:szCs w:val="32"/>
        </w:rPr>
        <w:t xml:space="preserve"> </w:t>
      </w:r>
    </w:p>
    <w:p w:rsidR="008E604A" w:rsidRPr="004E7ADB" w:rsidRDefault="008E604A" w:rsidP="00512D2B">
      <w:pPr>
        <w:adjustRightInd w:val="0"/>
        <w:snapToGrid w:val="0"/>
        <w:spacing w:line="360" w:lineRule="auto"/>
        <w:ind w:firstLineChars="200" w:firstLine="640"/>
        <w:outlineLvl w:val="3"/>
        <w:rPr>
          <w:rFonts w:ascii="仿宋_GB2312" w:eastAsia="仿宋_GB2312" w:cs="仿宋_GB2312"/>
          <w:sz w:val="32"/>
          <w:szCs w:val="32"/>
        </w:rPr>
      </w:pPr>
      <w:r w:rsidRPr="004E7ADB">
        <w:rPr>
          <w:rFonts w:ascii="仿宋_GB2312" w:eastAsia="仿宋_GB2312" w:cs="仿宋_GB2312" w:hint="eastAsia"/>
          <w:sz w:val="32"/>
          <w:szCs w:val="32"/>
        </w:rPr>
        <w:t>（一）如果转让人在转让前</w:t>
      </w:r>
      <w:r w:rsidRPr="004E7ADB">
        <w:rPr>
          <w:rFonts w:ascii="仿宋_GB2312" w:eastAsia="仿宋_GB2312" w:cs="仿宋_GB2312"/>
          <w:sz w:val="32"/>
          <w:szCs w:val="32"/>
        </w:rPr>
        <w:t>365</w:t>
      </w:r>
      <w:r w:rsidRPr="004E7ADB">
        <w:rPr>
          <w:rFonts w:ascii="仿宋_GB2312" w:eastAsia="仿宋_GB2312" w:cs="仿宋_GB2312" w:hint="eastAsia"/>
          <w:sz w:val="32"/>
          <w:szCs w:val="32"/>
        </w:rPr>
        <w:t>天内的任一时间直接或间接持有该公司至少</w:t>
      </w:r>
      <w:r w:rsidRPr="004E7ADB">
        <w:rPr>
          <w:rFonts w:ascii="仿宋_GB2312" w:eastAsia="仿宋_GB2312" w:cs="仿宋_GB2312"/>
          <w:sz w:val="32"/>
          <w:szCs w:val="32"/>
        </w:rPr>
        <w:t>25%</w:t>
      </w:r>
      <w:r w:rsidRPr="004E7ADB">
        <w:rPr>
          <w:rFonts w:ascii="仿宋_GB2312" w:eastAsia="仿宋_GB2312" w:cs="仿宋_GB2312" w:hint="eastAsia"/>
          <w:sz w:val="32"/>
          <w:szCs w:val="32"/>
        </w:rPr>
        <w:t>资本，则所征税款不应超过收益的</w:t>
      </w:r>
      <w:r w:rsidRPr="004E7ADB">
        <w:rPr>
          <w:rFonts w:ascii="仿宋_GB2312" w:eastAsia="仿宋_GB2312" w:cs="仿宋_GB2312"/>
          <w:sz w:val="32"/>
          <w:szCs w:val="32"/>
        </w:rPr>
        <w:lastRenderedPageBreak/>
        <w:t>10%</w:t>
      </w:r>
      <w:r w:rsidRPr="004E7ADB">
        <w:rPr>
          <w:rFonts w:ascii="仿宋_GB2312" w:eastAsia="仿宋_GB2312" w:cs="仿宋_GB2312" w:hint="eastAsia"/>
          <w:sz w:val="32"/>
          <w:szCs w:val="32"/>
        </w:rPr>
        <w:t>；</w:t>
      </w:r>
      <w:r w:rsidRPr="004E7ADB">
        <w:rPr>
          <w:rFonts w:ascii="仿宋_GB2312" w:eastAsia="仿宋_GB2312" w:cs="仿宋_GB2312"/>
          <w:sz w:val="32"/>
          <w:szCs w:val="32"/>
        </w:rPr>
        <w:t xml:space="preserve"> </w:t>
      </w:r>
    </w:p>
    <w:p w:rsidR="008E604A" w:rsidRPr="004E7ADB" w:rsidRDefault="008E604A" w:rsidP="00512D2B">
      <w:pPr>
        <w:adjustRightInd w:val="0"/>
        <w:snapToGrid w:val="0"/>
        <w:spacing w:line="360" w:lineRule="auto"/>
        <w:ind w:firstLineChars="200" w:firstLine="640"/>
        <w:outlineLvl w:val="3"/>
        <w:rPr>
          <w:rFonts w:ascii="仿宋_GB2312" w:eastAsia="仿宋_GB2312" w:cs="仿宋_GB2312"/>
          <w:sz w:val="32"/>
          <w:szCs w:val="32"/>
        </w:rPr>
      </w:pPr>
      <w:r w:rsidRPr="004E7ADB">
        <w:rPr>
          <w:rFonts w:ascii="仿宋_GB2312" w:eastAsia="仿宋_GB2312" w:cs="仿宋_GB2312" w:hint="eastAsia"/>
          <w:sz w:val="32"/>
          <w:szCs w:val="32"/>
        </w:rPr>
        <w:t>（二）其他情况下，所征税款不应超过收益的</w:t>
      </w:r>
      <w:r w:rsidRPr="004E7ADB">
        <w:rPr>
          <w:rFonts w:ascii="仿宋_GB2312" w:eastAsia="仿宋_GB2312" w:cs="仿宋_GB2312"/>
          <w:sz w:val="32"/>
          <w:szCs w:val="32"/>
        </w:rPr>
        <w:t>15%</w:t>
      </w:r>
      <w:r w:rsidRPr="004E7ADB">
        <w:rPr>
          <w:rFonts w:ascii="仿宋_GB2312" w:eastAsia="仿宋_GB2312" w:cs="仿宋_GB2312" w:hint="eastAsia"/>
          <w:sz w:val="32"/>
          <w:szCs w:val="32"/>
        </w:rPr>
        <w:t>。”</w:t>
      </w:r>
      <w:r w:rsidRPr="004E7ADB">
        <w:rPr>
          <w:rFonts w:ascii="仿宋_GB2312" w:eastAsia="仿宋_GB2312" w:cs="仿宋_GB2312"/>
          <w:sz w:val="32"/>
          <w:szCs w:val="32"/>
        </w:rPr>
        <w:t xml:space="preserve"> </w:t>
      </w:r>
    </w:p>
    <w:p w:rsidR="008E604A" w:rsidRPr="004E7ADB" w:rsidRDefault="008E604A" w:rsidP="00512D2B">
      <w:pPr>
        <w:adjustRightInd w:val="0"/>
        <w:snapToGrid w:val="0"/>
        <w:spacing w:line="360" w:lineRule="auto"/>
        <w:ind w:firstLineChars="200" w:firstLine="640"/>
        <w:outlineLvl w:val="3"/>
        <w:rPr>
          <w:rFonts w:ascii="仿宋_GB2312" w:eastAsia="仿宋_GB2312"/>
          <w:sz w:val="32"/>
          <w:szCs w:val="32"/>
        </w:rPr>
      </w:pPr>
      <w:r w:rsidRPr="004E7ADB">
        <w:rPr>
          <w:rFonts w:ascii="仿宋_GB2312" w:eastAsia="仿宋_GB2312" w:cs="仿宋_GB2312" w:hint="eastAsia"/>
          <w:sz w:val="32"/>
          <w:szCs w:val="32"/>
        </w:rPr>
        <w:t>我国与墨西哥的税收协定规定：“转让第二款所述以外的代表缔约国一方居民公司参股的股票取得的收益，可以在该缔约国一方征税”。</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【适用条件】</w:t>
      </w:r>
    </w:p>
    <w:p w:rsidR="008E604A" w:rsidRPr="004E7ADB" w:rsidRDefault="008E604A" w:rsidP="009E494F">
      <w:pPr>
        <w:spacing w:line="360" w:lineRule="auto"/>
        <w:ind w:firstLineChars="200" w:firstLine="640"/>
        <w:rPr>
          <w:rFonts w:eastAsia="仿宋_GB2312"/>
          <w:sz w:val="32"/>
          <w:szCs w:val="32"/>
        </w:rPr>
      </w:pPr>
      <w:r w:rsidRPr="004E7ADB">
        <w:rPr>
          <w:rFonts w:eastAsia="仿宋_GB2312" w:cs="仿宋_GB2312" w:hint="eastAsia"/>
          <w:sz w:val="32"/>
          <w:szCs w:val="32"/>
        </w:rPr>
        <w:t>从缔约对方国家（地区）取得转让不动产组成的公司股权以外的股权所得的居民企业。</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【情景问答】</w:t>
      </w:r>
    </w:p>
    <w:p w:rsidR="008E604A" w:rsidRPr="004E7ADB" w:rsidRDefault="008E604A" w:rsidP="00512D2B">
      <w:pPr>
        <w:spacing w:line="360" w:lineRule="auto"/>
        <w:ind w:firstLineChars="200" w:firstLine="643"/>
        <w:outlineLvl w:val="3"/>
        <w:rPr>
          <w:rFonts w:ascii="仿宋_GB2312" w:eastAsia="仿宋_GB2312"/>
          <w:b/>
          <w:bCs/>
          <w:sz w:val="32"/>
          <w:szCs w:val="32"/>
          <w:lang w:val="zh-CN"/>
        </w:rPr>
      </w:pPr>
      <w:r w:rsidRPr="004E7ADB">
        <w:rPr>
          <w:rFonts w:ascii="仿宋_GB2312" w:eastAsia="仿宋_GB2312" w:cs="仿宋_GB2312" w:hint="eastAsia"/>
          <w:b/>
          <w:bCs/>
          <w:sz w:val="32"/>
          <w:szCs w:val="32"/>
          <w:lang w:val="zh-CN"/>
        </w:rPr>
        <w:t>问：我公司在美国有一家全资子公司，该子公司的资产主要由存货及其他流动资产构成，请问如转让该子公司全部股份，需要在当地缴税吗？</w:t>
      </w:r>
    </w:p>
    <w:p w:rsidR="008E604A" w:rsidRPr="004E7ADB" w:rsidRDefault="008E604A" w:rsidP="00512D2B">
      <w:pPr>
        <w:spacing w:line="360" w:lineRule="auto"/>
        <w:ind w:firstLineChars="200" w:firstLine="640"/>
        <w:outlineLvl w:val="3"/>
        <w:rPr>
          <w:rFonts w:ascii="仿宋_GB2312" w:eastAsia="仿宋_GB2312"/>
          <w:sz w:val="32"/>
          <w:szCs w:val="32"/>
          <w:lang w:val="zh-CN"/>
        </w:rPr>
      </w:pPr>
      <w:r w:rsidRPr="004E7ADB">
        <w:rPr>
          <w:rFonts w:ascii="仿宋_GB2312" w:eastAsia="仿宋_GB2312" w:cs="仿宋_GB2312" w:hint="eastAsia"/>
          <w:sz w:val="32"/>
          <w:szCs w:val="32"/>
          <w:lang w:val="zh-CN"/>
        </w:rPr>
        <w:t>答：你公司转让美国子公司股份取得的收益虽然不是主要由不动产构成的，但是你公司对美国子公司的持股比例超过</w:t>
      </w:r>
      <w:r w:rsidRPr="004E7ADB">
        <w:rPr>
          <w:rFonts w:ascii="仿宋_GB2312" w:eastAsia="仿宋_GB2312" w:cs="仿宋_GB2312"/>
          <w:sz w:val="32"/>
          <w:szCs w:val="32"/>
        </w:rPr>
        <w:t>25%</w:t>
      </w:r>
      <w:r w:rsidRPr="004E7ADB">
        <w:rPr>
          <w:rFonts w:ascii="仿宋_GB2312" w:eastAsia="仿宋_GB2312" w:cs="仿宋_GB2312" w:hint="eastAsia"/>
          <w:sz w:val="32"/>
          <w:szCs w:val="32"/>
        </w:rPr>
        <w:t>，</w:t>
      </w:r>
      <w:r w:rsidRPr="004E7ADB">
        <w:rPr>
          <w:rFonts w:ascii="仿宋_GB2312" w:eastAsia="仿宋_GB2312" w:cs="仿宋_GB2312" w:hint="eastAsia"/>
          <w:sz w:val="32"/>
          <w:szCs w:val="32"/>
          <w:lang w:val="zh-CN"/>
        </w:rPr>
        <w:t>根据我国与美国签订的税收协定，需要在美国缴税。</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【政策依据】</w:t>
      </w:r>
    </w:p>
    <w:p w:rsidR="008E604A" w:rsidRPr="004E7ADB" w:rsidRDefault="008E604A" w:rsidP="00512D2B">
      <w:pPr>
        <w:spacing w:line="360" w:lineRule="auto"/>
        <w:ind w:firstLineChars="200" w:firstLine="640"/>
        <w:outlineLvl w:val="3"/>
        <w:rPr>
          <w:rFonts w:ascii="黑体" w:eastAsia="黑体" w:hAnsi="黑体"/>
          <w:sz w:val="32"/>
          <w:szCs w:val="32"/>
          <w:lang w:val="zh-CN"/>
        </w:rPr>
      </w:pPr>
      <w:r w:rsidRPr="004E7ADB">
        <w:rPr>
          <w:rFonts w:ascii="黑体" w:eastAsia="黑体" w:hAnsi="黑体" w:cs="黑体"/>
          <w:sz w:val="32"/>
          <w:szCs w:val="32"/>
          <w:lang w:val="zh-CN"/>
        </w:rPr>
        <w:t>1.</w:t>
      </w:r>
      <w:r w:rsidRPr="004E7ADB">
        <w:rPr>
          <w:rFonts w:ascii="黑体" w:eastAsia="黑体" w:hAnsi="黑体" w:cs="黑体" w:hint="eastAsia"/>
          <w:sz w:val="32"/>
          <w:szCs w:val="32"/>
          <w:lang w:val="zh-CN"/>
        </w:rPr>
        <w:t>《中华人民共和国企业所得税法》第二条</w:t>
      </w:r>
    </w:p>
    <w:p w:rsidR="008E604A" w:rsidRPr="004E7ADB" w:rsidRDefault="008E604A" w:rsidP="00512D2B">
      <w:pPr>
        <w:spacing w:line="360" w:lineRule="auto"/>
        <w:ind w:firstLineChars="200" w:firstLine="640"/>
        <w:outlineLvl w:val="3"/>
        <w:rPr>
          <w:rFonts w:ascii="黑体" w:eastAsia="黑体" w:hAnsi="黑体"/>
          <w:sz w:val="32"/>
          <w:szCs w:val="32"/>
          <w:lang w:val="zh-CN"/>
        </w:rPr>
      </w:pPr>
      <w:r w:rsidRPr="004E7ADB">
        <w:rPr>
          <w:rFonts w:ascii="黑体" w:eastAsia="黑体" w:hAnsi="黑体" w:cs="黑体"/>
          <w:sz w:val="32"/>
          <w:szCs w:val="32"/>
          <w:lang w:val="zh-CN"/>
        </w:rPr>
        <w:t>2.</w:t>
      </w:r>
      <w:r w:rsidRPr="004E7ADB">
        <w:rPr>
          <w:rFonts w:ascii="黑体" w:eastAsia="黑体" w:hAnsi="黑体" w:cs="黑体" w:hint="eastAsia"/>
          <w:sz w:val="32"/>
          <w:szCs w:val="32"/>
          <w:lang w:val="zh-CN"/>
        </w:rPr>
        <w:t>《中华人民共和国企业所得税法实施条例》第三</w:t>
      </w:r>
      <w:r>
        <w:rPr>
          <w:rFonts w:ascii="黑体" w:eastAsia="黑体" w:hAnsi="黑体" w:cs="黑体" w:hint="eastAsia"/>
          <w:sz w:val="32"/>
          <w:szCs w:val="32"/>
          <w:lang w:val="zh-CN"/>
        </w:rPr>
        <w:t>条、</w:t>
      </w:r>
      <w:r w:rsidRPr="004E7ADB">
        <w:rPr>
          <w:rFonts w:ascii="黑体" w:eastAsia="黑体" w:hAnsi="黑体" w:cs="黑体" w:hint="eastAsia"/>
          <w:sz w:val="32"/>
          <w:szCs w:val="32"/>
          <w:lang w:val="zh-CN"/>
        </w:rPr>
        <w:t>第四条</w:t>
      </w:r>
    </w:p>
    <w:p w:rsidR="008E604A" w:rsidRPr="004E7ADB" w:rsidRDefault="008E604A" w:rsidP="00512D2B">
      <w:pPr>
        <w:spacing w:line="360" w:lineRule="auto"/>
        <w:ind w:firstLineChars="200" w:firstLine="640"/>
        <w:rPr>
          <w:rFonts w:ascii="黑体" w:eastAsia="黑体" w:hAnsi="黑体"/>
          <w:sz w:val="32"/>
          <w:szCs w:val="32"/>
          <w:lang w:val="zh-CN"/>
        </w:rPr>
      </w:pPr>
      <w:r>
        <w:rPr>
          <w:rFonts w:ascii="黑体" w:eastAsia="黑体" w:hAnsi="黑体" w:cs="黑体"/>
          <w:sz w:val="32"/>
          <w:szCs w:val="32"/>
          <w:lang w:val="zh-CN"/>
        </w:rPr>
        <w:lastRenderedPageBreak/>
        <w:t>3.</w:t>
      </w:r>
      <w:r w:rsidRPr="004E7ADB">
        <w:rPr>
          <w:rFonts w:ascii="黑体" w:eastAsia="黑体" w:hAnsi="黑体" w:cs="黑体" w:hint="eastAsia"/>
          <w:sz w:val="32"/>
          <w:szCs w:val="32"/>
          <w:lang w:val="zh-CN"/>
        </w:rPr>
        <w:t>中华人民共和国政府对外签署的避免双重征税协定（含内地与香港、澳门特别行政区签署的税收安排、大陆与台湾签署的税收协议）</w:t>
      </w:r>
    </w:p>
    <w:p w:rsidR="008E604A" w:rsidRDefault="008E604A" w:rsidP="00512D2B">
      <w:pPr>
        <w:spacing w:line="360" w:lineRule="auto"/>
        <w:ind w:firstLineChars="200" w:firstLine="640"/>
        <w:rPr>
          <w:rFonts w:ascii="黑体" w:eastAsia="黑体" w:hAnsi="黑体" w:cs="黑体"/>
          <w:sz w:val="32"/>
          <w:szCs w:val="32"/>
        </w:rPr>
      </w:pPr>
      <w:r>
        <w:rPr>
          <w:rFonts w:ascii="黑体" w:eastAsia="黑体" w:hAnsi="黑体" w:cs="黑体"/>
          <w:sz w:val="32"/>
          <w:szCs w:val="32"/>
        </w:rPr>
        <w:t>4.</w:t>
      </w:r>
      <w:r w:rsidRPr="004E7ADB">
        <w:rPr>
          <w:rFonts w:ascii="黑体" w:eastAsia="黑体" w:hAnsi="黑体" w:cs="黑体" w:hint="eastAsia"/>
          <w:sz w:val="32"/>
          <w:szCs w:val="32"/>
        </w:rPr>
        <w:t>《国家税务总局关于印发〈中华人民共和国政府和新加坡共和国政府关于对所得避免双重征税和防止偷漏税的协定〉及议定书条文解释的通知》（国税发〔</w:t>
      </w:r>
      <w:r w:rsidRPr="004E7ADB">
        <w:rPr>
          <w:rFonts w:ascii="黑体" w:eastAsia="黑体" w:hAnsi="黑体" w:cs="黑体"/>
          <w:sz w:val="32"/>
          <w:szCs w:val="32"/>
        </w:rPr>
        <w:t>2010</w:t>
      </w:r>
      <w:r w:rsidRPr="004E7ADB">
        <w:rPr>
          <w:rFonts w:ascii="黑体" w:eastAsia="黑体" w:hAnsi="黑体" w:cs="黑体" w:hint="eastAsia"/>
          <w:sz w:val="32"/>
          <w:szCs w:val="32"/>
        </w:rPr>
        <w:t>〕</w:t>
      </w:r>
      <w:r w:rsidRPr="004E7ADB">
        <w:rPr>
          <w:rFonts w:ascii="黑体" w:eastAsia="黑体" w:hAnsi="黑体" w:cs="黑体"/>
          <w:sz w:val="32"/>
          <w:szCs w:val="32"/>
        </w:rPr>
        <w:t>75</w:t>
      </w:r>
      <w:r w:rsidRPr="004E7ADB">
        <w:rPr>
          <w:rFonts w:ascii="黑体" w:eastAsia="黑体" w:hAnsi="黑体" w:cs="黑体" w:hint="eastAsia"/>
          <w:sz w:val="32"/>
          <w:szCs w:val="32"/>
        </w:rPr>
        <w:t>号）第</w:t>
      </w:r>
      <w:r>
        <w:rPr>
          <w:rFonts w:ascii="黑体" w:eastAsia="黑体" w:hAnsi="黑体" w:cs="黑体" w:hint="eastAsia"/>
          <w:sz w:val="32"/>
          <w:szCs w:val="32"/>
        </w:rPr>
        <w:t>十三</w:t>
      </w:r>
      <w:r w:rsidRPr="004E7ADB">
        <w:rPr>
          <w:rFonts w:ascii="黑体" w:eastAsia="黑体" w:hAnsi="黑体" w:cs="黑体" w:hint="eastAsia"/>
          <w:sz w:val="32"/>
          <w:szCs w:val="32"/>
        </w:rPr>
        <w:t>条</w:t>
      </w:r>
    </w:p>
    <w:p w:rsidR="005D5D3B" w:rsidRPr="004E7ADB" w:rsidRDefault="005D5D3B" w:rsidP="00512D2B">
      <w:pPr>
        <w:spacing w:line="360" w:lineRule="auto"/>
        <w:ind w:firstLineChars="200" w:firstLine="640"/>
        <w:rPr>
          <w:rFonts w:ascii="黑体" w:eastAsia="黑体" w:hAnsi="黑体"/>
          <w:sz w:val="32"/>
          <w:szCs w:val="32"/>
          <w:lang w:val="zh-CN"/>
        </w:rPr>
      </w:pPr>
    </w:p>
    <w:p w:rsidR="008E604A" w:rsidRPr="004E7ADB" w:rsidRDefault="00693973" w:rsidP="00011B53">
      <w:pPr>
        <w:keepNext/>
        <w:keepLines/>
        <w:spacing w:before="260" w:after="260" w:line="416" w:lineRule="auto"/>
        <w:outlineLvl w:val="2"/>
        <w:rPr>
          <w:rFonts w:ascii="Calibri" w:hAnsi="Calibri" w:cs="Calibri"/>
          <w:b/>
          <w:bCs/>
          <w:sz w:val="32"/>
          <w:szCs w:val="32"/>
        </w:rPr>
      </w:pPr>
      <w:bookmarkStart w:id="502" w:name="_Toc490479156"/>
      <w:bookmarkStart w:id="503" w:name="_Toc490830721"/>
      <w:bookmarkStart w:id="504" w:name="_Toc492493388"/>
      <w:bookmarkStart w:id="505" w:name="_Toc492534989"/>
      <w:bookmarkStart w:id="506" w:name="_Toc492536461"/>
      <w:bookmarkStart w:id="507" w:name="_Toc495572487"/>
      <w:bookmarkStart w:id="508" w:name="_Toc496015683"/>
      <w:bookmarkStart w:id="509" w:name="_Toc496016240"/>
      <w:bookmarkStart w:id="510" w:name="_Toc496016331"/>
      <w:bookmarkStart w:id="511" w:name="_Toc517969323"/>
      <w:bookmarkStart w:id="512" w:name="_Toc25330108"/>
      <w:r>
        <w:rPr>
          <w:rFonts w:hint="eastAsia"/>
          <w:b/>
          <w:bCs/>
          <w:sz w:val="32"/>
          <w:szCs w:val="32"/>
        </w:rPr>
        <w:t>49</w:t>
      </w:r>
      <w:r w:rsidR="008E604A" w:rsidRPr="00DC1B3A">
        <w:rPr>
          <w:b/>
          <w:bCs/>
          <w:sz w:val="32"/>
          <w:szCs w:val="32"/>
        </w:rPr>
        <w:t>.</w:t>
      </w:r>
      <w:r w:rsidR="008E604A" w:rsidRPr="004E7ADB">
        <w:rPr>
          <w:rFonts w:ascii="Calibri" w:hAnsi="Calibri" w:cs="宋体" w:hint="eastAsia"/>
          <w:b/>
          <w:bCs/>
          <w:sz w:val="32"/>
          <w:szCs w:val="32"/>
        </w:rPr>
        <w:t>转让其他财产</w:t>
      </w:r>
      <w:bookmarkEnd w:id="502"/>
      <w:bookmarkEnd w:id="503"/>
      <w:bookmarkEnd w:id="504"/>
      <w:bookmarkEnd w:id="505"/>
      <w:bookmarkEnd w:id="506"/>
      <w:bookmarkEnd w:id="507"/>
      <w:bookmarkEnd w:id="508"/>
      <w:bookmarkEnd w:id="509"/>
      <w:bookmarkEnd w:id="510"/>
      <w:bookmarkEnd w:id="511"/>
      <w:bookmarkEnd w:id="512"/>
    </w:p>
    <w:p w:rsidR="008E604A" w:rsidRPr="004E7ADB" w:rsidRDefault="008E604A" w:rsidP="00EE4860">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【适用主体】</w:t>
      </w:r>
    </w:p>
    <w:p w:rsidR="008E604A" w:rsidRPr="004E7ADB" w:rsidRDefault="008E604A" w:rsidP="009E494F">
      <w:pPr>
        <w:spacing w:line="360" w:lineRule="auto"/>
        <w:ind w:firstLineChars="200" w:firstLine="640"/>
        <w:rPr>
          <w:rFonts w:ascii="仿宋_GB2312" w:eastAsia="仿宋_GB2312" w:hAnsi="宋体"/>
          <w:sz w:val="32"/>
          <w:szCs w:val="32"/>
        </w:rPr>
      </w:pPr>
      <w:r w:rsidRPr="004E7ADB">
        <w:rPr>
          <w:rFonts w:eastAsia="仿宋_GB2312" w:cs="仿宋_GB2312" w:hint="eastAsia"/>
          <w:sz w:val="32"/>
          <w:szCs w:val="32"/>
        </w:rPr>
        <w:t>从缔约对方国家（地区）取得转让其他财产所得的居民。</w:t>
      </w:r>
    </w:p>
    <w:p w:rsidR="008E604A" w:rsidRPr="002C33BD" w:rsidRDefault="008E604A" w:rsidP="002C33BD">
      <w:pPr>
        <w:keepNext/>
        <w:keepLines/>
        <w:spacing w:before="280" w:after="290" w:line="376" w:lineRule="auto"/>
        <w:outlineLvl w:val="4"/>
        <w:rPr>
          <w:rFonts w:ascii="Calibri" w:hAnsi="Calibri" w:cs="Calibri"/>
          <w:b/>
          <w:bCs/>
          <w:sz w:val="32"/>
          <w:szCs w:val="32"/>
        </w:rPr>
      </w:pPr>
      <w:r>
        <w:rPr>
          <w:rFonts w:ascii="Calibri" w:hAnsi="Calibri" w:cs="宋体" w:hint="eastAsia"/>
          <w:b/>
          <w:bCs/>
          <w:sz w:val="32"/>
          <w:szCs w:val="32"/>
        </w:rPr>
        <w:t>【协定规定】</w:t>
      </w:r>
    </w:p>
    <w:p w:rsidR="008E604A" w:rsidRPr="002C33BD" w:rsidRDefault="008E604A" w:rsidP="00512D2B">
      <w:pPr>
        <w:spacing w:line="360" w:lineRule="auto"/>
        <w:ind w:firstLineChars="200" w:firstLine="640"/>
        <w:rPr>
          <w:rFonts w:eastAsia="仿宋_GB2312"/>
          <w:sz w:val="32"/>
          <w:szCs w:val="32"/>
        </w:rPr>
      </w:pPr>
      <w:r w:rsidRPr="002C33BD">
        <w:rPr>
          <w:rFonts w:eastAsia="仿宋_GB2312" w:cs="仿宋_GB2312" w:hint="eastAsia"/>
          <w:sz w:val="32"/>
          <w:szCs w:val="32"/>
        </w:rPr>
        <w:t>对于转让其他财产所得，我国与不同国家（地区）的协定规定有所不同，部分采用转让发生国征税，部分采用居民国征税。转让发生国征税协定表述为：“缔约国一方居民出让第一款至第三款所述财产以外的其他财产取得的收益，发生于缔约国另一方的，可以在该缔约国另一方征税。”；居民国征税协定表述为“转让第一款至第五款所述财产以外的其他财产取得的收益，应仅在转让者为其居民的缔约国一方征税。”</w:t>
      </w:r>
      <w:r w:rsidR="005D5D3B">
        <w:rPr>
          <w:rFonts w:eastAsia="仿宋_GB2312" w:cs="仿宋_GB2312" w:hint="eastAsia"/>
          <w:sz w:val="32"/>
          <w:szCs w:val="32"/>
        </w:rPr>
        <w:t>。</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lastRenderedPageBreak/>
        <w:t>【适用条件】</w:t>
      </w:r>
    </w:p>
    <w:p w:rsidR="008E604A" w:rsidRDefault="008E604A" w:rsidP="009E494F">
      <w:pPr>
        <w:spacing w:line="360" w:lineRule="auto"/>
        <w:ind w:firstLineChars="200" w:firstLine="640"/>
        <w:rPr>
          <w:rFonts w:eastAsia="仿宋_GB2312"/>
          <w:sz w:val="32"/>
          <w:szCs w:val="32"/>
        </w:rPr>
      </w:pPr>
      <w:r w:rsidRPr="004E7ADB">
        <w:rPr>
          <w:rFonts w:eastAsia="仿宋_GB2312" w:cs="仿宋_GB2312" w:hint="eastAsia"/>
          <w:sz w:val="32"/>
          <w:szCs w:val="32"/>
        </w:rPr>
        <w:t>从缔约对方国家（地区）取得转让其他财产所得的居民企业。</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【政策依据】</w:t>
      </w:r>
    </w:p>
    <w:p w:rsidR="008E604A" w:rsidRPr="004E7ADB" w:rsidRDefault="008E604A" w:rsidP="00512D2B">
      <w:pPr>
        <w:spacing w:line="360" w:lineRule="auto"/>
        <w:ind w:firstLineChars="200" w:firstLine="640"/>
        <w:outlineLvl w:val="3"/>
        <w:rPr>
          <w:rFonts w:ascii="黑体" w:eastAsia="黑体" w:hAnsi="黑体"/>
          <w:sz w:val="32"/>
          <w:szCs w:val="32"/>
          <w:lang w:val="zh-CN"/>
        </w:rPr>
      </w:pPr>
      <w:r w:rsidRPr="004E7ADB">
        <w:rPr>
          <w:rFonts w:ascii="黑体" w:eastAsia="黑体" w:hAnsi="黑体" w:cs="黑体"/>
          <w:sz w:val="32"/>
          <w:szCs w:val="32"/>
          <w:lang w:val="zh-CN"/>
        </w:rPr>
        <w:t>1.</w:t>
      </w:r>
      <w:r w:rsidRPr="004E7ADB">
        <w:rPr>
          <w:rFonts w:ascii="黑体" w:eastAsia="黑体" w:hAnsi="黑体" w:cs="黑体" w:hint="eastAsia"/>
          <w:sz w:val="32"/>
          <w:szCs w:val="32"/>
          <w:lang w:val="zh-CN"/>
        </w:rPr>
        <w:t>《中华人民共和国企业所得税法》第二条</w:t>
      </w:r>
    </w:p>
    <w:p w:rsidR="008E604A" w:rsidRPr="004E7ADB" w:rsidRDefault="008E604A" w:rsidP="00512D2B">
      <w:pPr>
        <w:spacing w:line="360" w:lineRule="auto"/>
        <w:ind w:firstLineChars="200" w:firstLine="640"/>
        <w:outlineLvl w:val="3"/>
        <w:rPr>
          <w:rFonts w:ascii="黑体" w:eastAsia="黑体" w:hAnsi="黑体"/>
          <w:sz w:val="32"/>
          <w:szCs w:val="32"/>
          <w:lang w:val="zh-CN"/>
        </w:rPr>
      </w:pPr>
      <w:r w:rsidRPr="004E7ADB">
        <w:rPr>
          <w:rFonts w:ascii="黑体" w:eastAsia="黑体" w:hAnsi="黑体" w:cs="黑体"/>
          <w:sz w:val="32"/>
          <w:szCs w:val="32"/>
          <w:lang w:val="zh-CN"/>
        </w:rPr>
        <w:t>2.</w:t>
      </w:r>
      <w:r w:rsidRPr="004E7ADB">
        <w:rPr>
          <w:rFonts w:ascii="黑体" w:eastAsia="黑体" w:hAnsi="黑体" w:cs="黑体" w:hint="eastAsia"/>
          <w:sz w:val="32"/>
          <w:szCs w:val="32"/>
          <w:lang w:val="zh-CN"/>
        </w:rPr>
        <w:t>《中华人民共和国企业所得税法实施条例》第三</w:t>
      </w:r>
      <w:r>
        <w:rPr>
          <w:rFonts w:ascii="黑体" w:eastAsia="黑体" w:hAnsi="黑体" w:cs="黑体" w:hint="eastAsia"/>
          <w:sz w:val="32"/>
          <w:szCs w:val="32"/>
          <w:lang w:val="zh-CN"/>
        </w:rPr>
        <w:t>条、</w:t>
      </w:r>
      <w:r w:rsidRPr="004E7ADB">
        <w:rPr>
          <w:rFonts w:ascii="黑体" w:eastAsia="黑体" w:hAnsi="黑体" w:cs="黑体" w:hint="eastAsia"/>
          <w:sz w:val="32"/>
          <w:szCs w:val="32"/>
          <w:lang w:val="zh-CN"/>
        </w:rPr>
        <w:t>第四条</w:t>
      </w:r>
    </w:p>
    <w:p w:rsidR="008E604A" w:rsidRDefault="008E604A" w:rsidP="00512D2B">
      <w:pPr>
        <w:spacing w:line="360" w:lineRule="auto"/>
        <w:ind w:firstLineChars="200" w:firstLine="640"/>
        <w:rPr>
          <w:rFonts w:ascii="黑体" w:eastAsia="黑体" w:hAnsi="黑体"/>
          <w:sz w:val="32"/>
          <w:szCs w:val="32"/>
          <w:lang w:val="zh-CN"/>
        </w:rPr>
      </w:pPr>
      <w:r w:rsidRPr="004E7ADB">
        <w:rPr>
          <w:rFonts w:ascii="黑体" w:eastAsia="黑体" w:hAnsi="黑体" w:cs="黑体"/>
          <w:sz w:val="32"/>
          <w:szCs w:val="32"/>
          <w:lang w:val="zh-CN"/>
        </w:rPr>
        <w:t>3.</w:t>
      </w:r>
      <w:r w:rsidRPr="004E7ADB">
        <w:rPr>
          <w:rFonts w:ascii="黑体" w:eastAsia="黑体" w:hAnsi="黑体" w:cs="黑体" w:hint="eastAsia"/>
          <w:sz w:val="32"/>
          <w:szCs w:val="32"/>
          <w:lang w:val="zh-CN"/>
        </w:rPr>
        <w:t>中华人民共和国政府对外签署的避免双重征税协定（含内地与香港、澳门特别行政区签署的税收安排、大陆与台湾签署的税收协议）</w:t>
      </w:r>
    </w:p>
    <w:p w:rsidR="008E604A" w:rsidRPr="004E7ADB" w:rsidRDefault="008E604A" w:rsidP="00512D2B">
      <w:pPr>
        <w:spacing w:line="360" w:lineRule="auto"/>
        <w:ind w:firstLineChars="200" w:firstLine="640"/>
        <w:rPr>
          <w:rFonts w:ascii="黑体" w:eastAsia="黑体" w:hAnsi="黑体"/>
          <w:sz w:val="32"/>
          <w:szCs w:val="32"/>
          <w:lang w:val="zh-CN"/>
        </w:rPr>
      </w:pPr>
      <w:r>
        <w:rPr>
          <w:rFonts w:ascii="黑体" w:eastAsia="黑体" w:hAnsi="黑体" w:cs="黑体"/>
          <w:sz w:val="32"/>
          <w:szCs w:val="32"/>
        </w:rPr>
        <w:t>4.</w:t>
      </w:r>
      <w:r w:rsidRPr="004E7ADB">
        <w:rPr>
          <w:rFonts w:ascii="黑体" w:eastAsia="黑体" w:hAnsi="黑体" w:cs="黑体" w:hint="eastAsia"/>
          <w:sz w:val="32"/>
          <w:szCs w:val="32"/>
        </w:rPr>
        <w:t>《国家税务总局关于印发〈中华人民共和国政府和新加坡共和国政府关于对所得避免双重征税和防止偷漏税的协定〉及议定书条文解释的通知》（国税发〔</w:t>
      </w:r>
      <w:r w:rsidRPr="004E7ADB">
        <w:rPr>
          <w:rFonts w:ascii="黑体" w:eastAsia="黑体" w:hAnsi="黑体" w:cs="黑体"/>
          <w:sz w:val="32"/>
          <w:szCs w:val="32"/>
        </w:rPr>
        <w:t>2010</w:t>
      </w:r>
      <w:r w:rsidRPr="004E7ADB">
        <w:rPr>
          <w:rFonts w:ascii="黑体" w:eastAsia="黑体" w:hAnsi="黑体" w:cs="黑体" w:hint="eastAsia"/>
          <w:sz w:val="32"/>
          <w:szCs w:val="32"/>
        </w:rPr>
        <w:t>〕</w:t>
      </w:r>
      <w:r w:rsidRPr="004E7ADB">
        <w:rPr>
          <w:rFonts w:ascii="黑体" w:eastAsia="黑体" w:hAnsi="黑体" w:cs="黑体"/>
          <w:sz w:val="32"/>
          <w:szCs w:val="32"/>
        </w:rPr>
        <w:t>75</w:t>
      </w:r>
      <w:r w:rsidRPr="004E7ADB">
        <w:rPr>
          <w:rFonts w:ascii="黑体" w:eastAsia="黑体" w:hAnsi="黑体" w:cs="黑体" w:hint="eastAsia"/>
          <w:sz w:val="32"/>
          <w:szCs w:val="32"/>
        </w:rPr>
        <w:t>号）第</w:t>
      </w:r>
      <w:r>
        <w:rPr>
          <w:rFonts w:ascii="黑体" w:eastAsia="黑体" w:hAnsi="黑体" w:cs="黑体" w:hint="eastAsia"/>
          <w:sz w:val="32"/>
          <w:szCs w:val="32"/>
        </w:rPr>
        <w:t>十三</w:t>
      </w:r>
      <w:r w:rsidRPr="004E7ADB">
        <w:rPr>
          <w:rFonts w:ascii="黑体" w:eastAsia="黑体" w:hAnsi="黑体" w:cs="黑体" w:hint="eastAsia"/>
          <w:sz w:val="32"/>
          <w:szCs w:val="32"/>
        </w:rPr>
        <w:t>条</w:t>
      </w:r>
    </w:p>
    <w:p w:rsidR="008E604A" w:rsidRPr="004E7ADB" w:rsidRDefault="008E604A" w:rsidP="00512D2B">
      <w:pPr>
        <w:spacing w:line="360" w:lineRule="auto"/>
        <w:ind w:firstLineChars="200" w:firstLine="640"/>
        <w:outlineLvl w:val="3"/>
        <w:rPr>
          <w:rFonts w:ascii="黑体" w:eastAsia="黑体" w:hAnsi="黑体"/>
          <w:sz w:val="32"/>
          <w:szCs w:val="32"/>
          <w:lang w:val="zh-CN"/>
        </w:rPr>
      </w:pPr>
    </w:p>
    <w:p w:rsidR="008E604A" w:rsidRPr="004E7ADB" w:rsidRDefault="008E604A" w:rsidP="00011B53">
      <w:pPr>
        <w:keepNext/>
        <w:keepLines/>
        <w:spacing w:before="260" w:after="260" w:line="416" w:lineRule="auto"/>
        <w:outlineLvl w:val="2"/>
        <w:rPr>
          <w:rFonts w:ascii="Calibri" w:hAnsi="Calibri" w:cs="Calibri"/>
          <w:b/>
          <w:bCs/>
          <w:sz w:val="32"/>
          <w:szCs w:val="32"/>
        </w:rPr>
      </w:pPr>
      <w:bookmarkStart w:id="513" w:name="_Toc492536462"/>
      <w:bookmarkStart w:id="514" w:name="_Toc492534990"/>
      <w:bookmarkStart w:id="515" w:name="_Toc490830722"/>
      <w:bookmarkStart w:id="516" w:name="_Toc490479157"/>
      <w:bookmarkStart w:id="517" w:name="_Toc492493389"/>
      <w:bookmarkStart w:id="518" w:name="_Toc517969324"/>
      <w:bookmarkStart w:id="519" w:name="_Toc25330109"/>
      <w:r w:rsidRPr="00DC1B3A">
        <w:rPr>
          <w:b/>
          <w:bCs/>
          <w:sz w:val="32"/>
          <w:szCs w:val="32"/>
        </w:rPr>
        <w:t>5</w:t>
      </w:r>
      <w:r w:rsidR="00693973">
        <w:rPr>
          <w:rFonts w:hint="eastAsia"/>
          <w:b/>
          <w:bCs/>
          <w:sz w:val="32"/>
          <w:szCs w:val="32"/>
        </w:rPr>
        <w:t>0</w:t>
      </w:r>
      <w:r w:rsidRPr="00DC1B3A">
        <w:rPr>
          <w:b/>
          <w:bCs/>
          <w:sz w:val="32"/>
          <w:szCs w:val="32"/>
        </w:rPr>
        <w:t>.</w:t>
      </w:r>
      <w:r w:rsidRPr="004E7ADB">
        <w:rPr>
          <w:rFonts w:ascii="Calibri" w:hAnsi="Calibri" w:cs="宋体" w:hint="eastAsia"/>
          <w:b/>
          <w:bCs/>
          <w:sz w:val="32"/>
          <w:szCs w:val="32"/>
        </w:rPr>
        <w:t>受雇所得</w:t>
      </w:r>
      <w:bookmarkEnd w:id="513"/>
      <w:bookmarkEnd w:id="514"/>
      <w:bookmarkEnd w:id="515"/>
      <w:bookmarkEnd w:id="516"/>
      <w:bookmarkEnd w:id="517"/>
      <w:bookmarkEnd w:id="518"/>
      <w:bookmarkEnd w:id="519"/>
    </w:p>
    <w:p w:rsidR="008E604A" w:rsidRPr="004E7ADB" w:rsidRDefault="008E604A" w:rsidP="00512D2B">
      <w:pPr>
        <w:spacing w:line="360" w:lineRule="auto"/>
        <w:ind w:firstLineChars="200" w:firstLine="640"/>
        <w:rPr>
          <w:rFonts w:ascii="楷体" w:eastAsia="楷体" w:hAnsi="楷体"/>
          <w:b/>
          <w:bCs/>
          <w:sz w:val="32"/>
          <w:szCs w:val="32"/>
        </w:rPr>
      </w:pPr>
      <w:r w:rsidRPr="004E7ADB">
        <w:rPr>
          <w:rFonts w:ascii="楷体_GB2312" w:eastAsia="楷体_GB2312" w:cs="楷体_GB2312" w:hint="eastAsia"/>
          <w:sz w:val="32"/>
          <w:szCs w:val="32"/>
        </w:rPr>
        <w:t>我国以前签署的税收协定中此条款表述为非独立个人劳务，近年来签署的税收协定将此条款表述为受雇所得，上述两种表述并无实质差别，主要明确了对受雇所得划分征税权的一般原则即来源国拥有优先征税权，但对于同时满足三</w:t>
      </w:r>
      <w:r w:rsidRPr="004E7ADB">
        <w:rPr>
          <w:rFonts w:ascii="楷体_GB2312" w:eastAsia="楷体_GB2312" w:cs="楷体_GB2312" w:hint="eastAsia"/>
          <w:sz w:val="32"/>
          <w:szCs w:val="32"/>
        </w:rPr>
        <w:lastRenderedPageBreak/>
        <w:t>个条件的受雇所得来源国应给予免税，居民国独占征税权，并且明确了与国际运输活动有关的受雇所得的特殊处理。</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【适用主体】</w:t>
      </w:r>
    </w:p>
    <w:p w:rsidR="008E604A" w:rsidRPr="004E7ADB" w:rsidRDefault="008E604A" w:rsidP="00512D2B">
      <w:pPr>
        <w:spacing w:line="360" w:lineRule="auto"/>
        <w:ind w:firstLineChars="200" w:firstLine="640"/>
        <w:rPr>
          <w:sz w:val="32"/>
          <w:szCs w:val="32"/>
        </w:rPr>
      </w:pPr>
      <w:r w:rsidRPr="004E7ADB">
        <w:rPr>
          <w:rFonts w:eastAsia="仿宋_GB2312" w:cs="仿宋_GB2312" w:hint="eastAsia"/>
          <w:sz w:val="32"/>
          <w:szCs w:val="32"/>
        </w:rPr>
        <w:t>在境外以受雇身份（雇员）从事劳务活动取得所得的居民个人。</w:t>
      </w:r>
    </w:p>
    <w:p w:rsidR="008E604A" w:rsidRPr="004E7ADB" w:rsidRDefault="008E604A" w:rsidP="00011B53">
      <w:pPr>
        <w:keepNext/>
        <w:keepLines/>
        <w:spacing w:before="280" w:after="290" w:line="376" w:lineRule="auto"/>
        <w:outlineLvl w:val="4"/>
        <w:rPr>
          <w:rFonts w:ascii="Calibri" w:hAnsi="Calibri" w:cs="Calibri"/>
          <w:b/>
          <w:bCs/>
          <w:sz w:val="32"/>
          <w:szCs w:val="32"/>
        </w:rPr>
      </w:pPr>
      <w:r>
        <w:rPr>
          <w:rFonts w:ascii="Calibri" w:hAnsi="Calibri" w:cs="宋体" w:hint="eastAsia"/>
          <w:b/>
          <w:bCs/>
          <w:sz w:val="32"/>
          <w:szCs w:val="32"/>
        </w:rPr>
        <w:t>【协定规定】</w:t>
      </w:r>
    </w:p>
    <w:p w:rsidR="008E604A" w:rsidRPr="004E7ADB" w:rsidRDefault="008E604A" w:rsidP="00512D2B">
      <w:pPr>
        <w:spacing w:line="360" w:lineRule="auto"/>
        <w:ind w:firstLineChars="200" w:firstLine="640"/>
        <w:rPr>
          <w:rFonts w:ascii="仿宋_GB2312" w:eastAsia="仿宋_GB2312" w:hAnsi="宋体"/>
          <w:b/>
          <w:bCs/>
          <w:sz w:val="30"/>
          <w:szCs w:val="30"/>
        </w:rPr>
      </w:pPr>
      <w:r w:rsidRPr="004E7ADB">
        <w:rPr>
          <w:rFonts w:eastAsia="仿宋_GB2312" w:cs="仿宋_GB2312" w:hint="eastAsia"/>
          <w:sz w:val="32"/>
          <w:szCs w:val="32"/>
        </w:rPr>
        <w:t>一般性表述“缔约国一方居民因受雇取得的薪金、工资和其它类似报酬，除在缔约国另一方从事受雇的活动以外，应仅在该缔约国一方征税。在缔约国另一方从事受雇的活动取得的报酬，可在该缔约国另一方征税。”</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【适用条件】</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我国目前对外签订的税收协定受雇所得条款一般在第一款明确受雇所得的一般征税原则，即应在缔约国一方居民个人从事受雇活动的所在国（地区）征税。</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第二款明确了受雇所得要在来源国（即劳务发生国）获得免税待遇必须同时具备三个条件，反之，只要有一个条件未符合，就构成在来源国的纳税义务。这三个条件是：（一）居民个人在有关历年中或会计（财政、纳税）年度中或任何</w:t>
      </w:r>
      <w:r w:rsidRPr="004E7ADB">
        <w:rPr>
          <w:rFonts w:ascii="仿宋_GB2312" w:eastAsia="仿宋_GB2312" w:cs="仿宋_GB2312"/>
          <w:sz w:val="32"/>
          <w:szCs w:val="32"/>
        </w:rPr>
        <w:t>12</w:t>
      </w:r>
      <w:r w:rsidRPr="004E7ADB">
        <w:rPr>
          <w:rFonts w:ascii="仿宋_GB2312" w:eastAsia="仿宋_GB2312" w:cs="仿宋_GB2312" w:hint="eastAsia"/>
          <w:sz w:val="32"/>
          <w:szCs w:val="32"/>
        </w:rPr>
        <w:t>个月（任何</w:t>
      </w:r>
      <w:r w:rsidRPr="004E7ADB">
        <w:rPr>
          <w:rFonts w:ascii="仿宋_GB2312" w:eastAsia="仿宋_GB2312" w:cs="仿宋_GB2312"/>
          <w:sz w:val="32"/>
          <w:szCs w:val="32"/>
        </w:rPr>
        <w:t>365</w:t>
      </w:r>
      <w:r w:rsidRPr="004E7ADB">
        <w:rPr>
          <w:rFonts w:ascii="仿宋_GB2312" w:eastAsia="仿宋_GB2312" w:cs="仿宋_GB2312" w:hint="eastAsia"/>
          <w:sz w:val="32"/>
          <w:szCs w:val="32"/>
        </w:rPr>
        <w:t>天）中在该缔约国另一方停留连续或累计</w:t>
      </w:r>
      <w:r w:rsidRPr="004E7ADB">
        <w:rPr>
          <w:rFonts w:ascii="仿宋_GB2312" w:eastAsia="仿宋_GB2312" w:cs="仿宋_GB2312" w:hint="eastAsia"/>
          <w:sz w:val="32"/>
          <w:szCs w:val="32"/>
        </w:rPr>
        <w:lastRenderedPageBreak/>
        <w:t>不超过</w:t>
      </w:r>
      <w:r w:rsidRPr="004E7ADB">
        <w:rPr>
          <w:rFonts w:ascii="仿宋_GB2312" w:eastAsia="仿宋_GB2312" w:cs="仿宋_GB2312"/>
          <w:sz w:val="32"/>
          <w:szCs w:val="32"/>
        </w:rPr>
        <w:t>183</w:t>
      </w:r>
      <w:r w:rsidRPr="004E7ADB">
        <w:rPr>
          <w:rFonts w:ascii="仿宋_GB2312" w:eastAsia="仿宋_GB2312" w:cs="仿宋_GB2312" w:hint="eastAsia"/>
          <w:sz w:val="32"/>
          <w:szCs w:val="32"/>
        </w:rPr>
        <w:t>天；（二）该项报酬由并非该缔约国另一方居民的雇主支付或代表雇主支付；（三）该项报酬不是由雇主设在该缔约国另一方的常设机构或固定基地所负担。</w:t>
      </w:r>
    </w:p>
    <w:p w:rsidR="008E604A" w:rsidRPr="004E7ADB" w:rsidRDefault="008E604A" w:rsidP="00512D2B">
      <w:pPr>
        <w:spacing w:line="360" w:lineRule="auto"/>
        <w:ind w:firstLineChars="200" w:firstLine="640"/>
        <w:rPr>
          <w:rFonts w:ascii="仿宋_GB2312" w:eastAsia="仿宋_GB2312"/>
          <w:b/>
          <w:bCs/>
          <w:sz w:val="32"/>
          <w:szCs w:val="32"/>
        </w:rPr>
      </w:pPr>
      <w:r w:rsidRPr="004E7ADB">
        <w:rPr>
          <w:rFonts w:ascii="仿宋_GB2312" w:eastAsia="仿宋_GB2312" w:cs="仿宋_GB2312" w:hint="eastAsia"/>
          <w:sz w:val="32"/>
          <w:szCs w:val="32"/>
        </w:rPr>
        <w:t>第三款对与国际运输活动有关的受雇所得划分征税权作出了特殊处理规定。</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【情景问答】</w:t>
      </w:r>
    </w:p>
    <w:p w:rsidR="008E604A" w:rsidRPr="004E7ADB" w:rsidRDefault="008E604A" w:rsidP="00011B53">
      <w:pPr>
        <w:rPr>
          <w:rFonts w:ascii="仿宋_GB2312" w:eastAsia="仿宋_GB2312" w:hAnsi="仿宋"/>
          <w:b/>
          <w:bCs/>
          <w:sz w:val="32"/>
          <w:szCs w:val="32"/>
        </w:rPr>
      </w:pPr>
      <w:r w:rsidRPr="004E7ADB">
        <w:rPr>
          <w:rFonts w:ascii="仿宋_GB2312" w:eastAsia="仿宋_GB2312" w:hAnsi="仿宋" w:cs="仿宋_GB2312"/>
          <w:sz w:val="32"/>
          <w:szCs w:val="32"/>
        </w:rPr>
        <w:t xml:space="preserve">    </w:t>
      </w:r>
      <w:r w:rsidRPr="004E7ADB">
        <w:rPr>
          <w:rFonts w:ascii="仿宋_GB2312" w:eastAsia="仿宋_GB2312" w:hAnsi="仿宋" w:cs="仿宋_GB2312"/>
          <w:b/>
          <w:bCs/>
          <w:sz w:val="32"/>
          <w:szCs w:val="32"/>
        </w:rPr>
        <w:t>1.</w:t>
      </w:r>
      <w:r w:rsidRPr="004E7ADB">
        <w:rPr>
          <w:rFonts w:ascii="仿宋_GB2312" w:eastAsia="仿宋_GB2312" w:hAnsi="仿宋" w:cs="仿宋_GB2312" w:hint="eastAsia"/>
          <w:b/>
          <w:bCs/>
          <w:sz w:val="32"/>
          <w:szCs w:val="32"/>
        </w:rPr>
        <w:t>我公司</w:t>
      </w:r>
      <w:r w:rsidRPr="004E7ADB">
        <w:rPr>
          <w:rFonts w:ascii="仿宋_GB2312" w:eastAsia="仿宋_GB2312" w:hAnsi="仿宋" w:cs="仿宋_GB2312"/>
          <w:b/>
          <w:bCs/>
          <w:sz w:val="32"/>
          <w:szCs w:val="32"/>
        </w:rPr>
        <w:t>2018</w:t>
      </w:r>
      <w:r w:rsidRPr="004E7ADB">
        <w:rPr>
          <w:rFonts w:ascii="仿宋_GB2312" w:eastAsia="仿宋_GB2312" w:hAnsi="仿宋" w:cs="仿宋_GB2312" w:hint="eastAsia"/>
          <w:b/>
          <w:bCs/>
          <w:sz w:val="32"/>
          <w:szCs w:val="32"/>
        </w:rPr>
        <w:t>年派遣</w:t>
      </w:r>
      <w:r w:rsidRPr="004E7ADB">
        <w:rPr>
          <w:rFonts w:ascii="仿宋_GB2312" w:eastAsia="仿宋_GB2312" w:hAnsi="仿宋" w:cs="仿宋_GB2312"/>
          <w:b/>
          <w:bCs/>
          <w:sz w:val="32"/>
          <w:szCs w:val="32"/>
        </w:rPr>
        <w:t>5</w:t>
      </w:r>
      <w:r w:rsidRPr="004E7ADB">
        <w:rPr>
          <w:rFonts w:ascii="仿宋_GB2312" w:eastAsia="仿宋_GB2312" w:hAnsi="仿宋" w:cs="仿宋_GB2312" w:hint="eastAsia"/>
          <w:b/>
          <w:bCs/>
          <w:sz w:val="32"/>
          <w:szCs w:val="32"/>
        </w:rPr>
        <w:t>名员工到新加坡安装调试生产线，工程一共持续</w:t>
      </w:r>
      <w:r w:rsidRPr="004E7ADB">
        <w:rPr>
          <w:rFonts w:ascii="仿宋_GB2312" w:eastAsia="仿宋_GB2312" w:hAnsi="仿宋" w:cs="仿宋_GB2312"/>
          <w:b/>
          <w:bCs/>
          <w:sz w:val="32"/>
          <w:szCs w:val="32"/>
        </w:rPr>
        <w:t>4</w:t>
      </w:r>
      <w:r w:rsidRPr="004E7ADB">
        <w:rPr>
          <w:rFonts w:ascii="仿宋_GB2312" w:eastAsia="仿宋_GB2312" w:hAnsi="仿宋" w:cs="仿宋_GB2312" w:hint="eastAsia"/>
          <w:b/>
          <w:bCs/>
          <w:sz w:val="32"/>
          <w:szCs w:val="32"/>
        </w:rPr>
        <w:t>个半月，员工的工资薪金由我公司支付，请问他们需要在新加坡缴纳个人所得税吗？</w:t>
      </w:r>
    </w:p>
    <w:p w:rsidR="008E604A" w:rsidRPr="004E7ADB" w:rsidRDefault="008E604A" w:rsidP="00512D2B">
      <w:pPr>
        <w:ind w:firstLineChars="200" w:firstLine="640"/>
        <w:rPr>
          <w:rFonts w:ascii="仿宋_GB2312" w:eastAsia="仿宋_GB2312" w:hAnsi="仿宋"/>
          <w:sz w:val="32"/>
          <w:szCs w:val="32"/>
        </w:rPr>
      </w:pPr>
      <w:r w:rsidRPr="004E7ADB">
        <w:rPr>
          <w:rFonts w:ascii="仿宋_GB2312" w:eastAsia="仿宋_GB2312" w:hAnsi="仿宋" w:cs="仿宋_GB2312" w:hint="eastAsia"/>
          <w:sz w:val="32"/>
          <w:szCs w:val="32"/>
        </w:rPr>
        <w:t>答：根据我国与新加坡税收协定，这</w:t>
      </w:r>
      <w:r w:rsidRPr="004E7ADB">
        <w:rPr>
          <w:rFonts w:ascii="仿宋_GB2312" w:eastAsia="仿宋_GB2312" w:hAnsi="仿宋" w:cs="仿宋_GB2312"/>
          <w:sz w:val="32"/>
          <w:szCs w:val="32"/>
        </w:rPr>
        <w:t>5</w:t>
      </w:r>
      <w:r w:rsidRPr="004E7ADB">
        <w:rPr>
          <w:rFonts w:ascii="仿宋_GB2312" w:eastAsia="仿宋_GB2312" w:hAnsi="仿宋" w:cs="仿宋_GB2312" w:hint="eastAsia"/>
          <w:sz w:val="32"/>
          <w:szCs w:val="32"/>
        </w:rPr>
        <w:t>名员工</w:t>
      </w:r>
      <w:r w:rsidRPr="004E7ADB">
        <w:rPr>
          <w:rFonts w:ascii="仿宋_GB2312" w:eastAsia="仿宋_GB2312" w:hAnsi="仿宋" w:cs="仿宋_GB2312"/>
          <w:sz w:val="32"/>
          <w:szCs w:val="32"/>
        </w:rPr>
        <w:t>2018</w:t>
      </w:r>
      <w:r w:rsidRPr="004E7ADB">
        <w:rPr>
          <w:rFonts w:ascii="仿宋_GB2312" w:eastAsia="仿宋_GB2312" w:hAnsi="仿宋" w:cs="仿宋_GB2312" w:hint="eastAsia"/>
          <w:sz w:val="32"/>
          <w:szCs w:val="32"/>
        </w:rPr>
        <w:t>年中在新加坡停留连续或累计未超过</w:t>
      </w:r>
      <w:r w:rsidRPr="004E7ADB">
        <w:rPr>
          <w:rFonts w:ascii="仿宋_GB2312" w:eastAsia="仿宋_GB2312" w:hAnsi="仿宋" w:cs="仿宋_GB2312"/>
          <w:sz w:val="32"/>
          <w:szCs w:val="32"/>
        </w:rPr>
        <w:t>183</w:t>
      </w:r>
      <w:r w:rsidRPr="004E7ADB">
        <w:rPr>
          <w:rFonts w:ascii="仿宋_GB2312" w:eastAsia="仿宋_GB2312" w:hAnsi="仿宋" w:cs="仿宋_GB2312" w:hint="eastAsia"/>
          <w:sz w:val="32"/>
          <w:szCs w:val="32"/>
        </w:rPr>
        <w:t>天，且他们的工资薪金不是由新加坡雇主支付或代表该雇主支付，同时你公司未在新加坡构成常设机构，因此他们无需在新加坡缴纳个人所得税。</w:t>
      </w:r>
    </w:p>
    <w:p w:rsidR="008E604A" w:rsidRPr="004E7ADB" w:rsidRDefault="008E604A" w:rsidP="00011B53">
      <w:pPr>
        <w:rPr>
          <w:rFonts w:ascii="仿宋_GB2312" w:eastAsia="仿宋_GB2312" w:hAnsi="仿宋"/>
          <w:b/>
          <w:bCs/>
          <w:sz w:val="32"/>
          <w:szCs w:val="32"/>
        </w:rPr>
      </w:pPr>
      <w:r w:rsidRPr="004E7ADB">
        <w:rPr>
          <w:rFonts w:ascii="仿宋_GB2312" w:eastAsia="仿宋_GB2312" w:hAnsi="仿宋" w:cs="仿宋_GB2312"/>
          <w:sz w:val="32"/>
          <w:szCs w:val="32"/>
        </w:rPr>
        <w:t xml:space="preserve">    </w:t>
      </w:r>
      <w:r w:rsidRPr="004E7ADB">
        <w:rPr>
          <w:rFonts w:ascii="仿宋_GB2312" w:eastAsia="仿宋_GB2312" w:hAnsi="仿宋" w:cs="仿宋_GB2312"/>
          <w:b/>
          <w:bCs/>
          <w:sz w:val="32"/>
          <w:szCs w:val="32"/>
        </w:rPr>
        <w:t>2.</w:t>
      </w:r>
      <w:r w:rsidRPr="004E7ADB">
        <w:rPr>
          <w:rFonts w:ascii="仿宋_GB2312" w:eastAsia="仿宋_GB2312" w:hAnsi="仿宋" w:cs="仿宋_GB2312" w:hint="eastAsia"/>
          <w:b/>
          <w:bCs/>
          <w:sz w:val="32"/>
          <w:szCs w:val="32"/>
        </w:rPr>
        <w:t>问：</w:t>
      </w:r>
      <w:r w:rsidRPr="004E7ADB">
        <w:rPr>
          <w:rFonts w:ascii="仿宋_GB2312" w:eastAsia="仿宋_GB2312" w:hAnsi="仿宋" w:cs="仿宋_GB2312"/>
          <w:b/>
          <w:bCs/>
          <w:sz w:val="32"/>
          <w:szCs w:val="32"/>
        </w:rPr>
        <w:t>2018</w:t>
      </w:r>
      <w:r w:rsidRPr="004E7ADB">
        <w:rPr>
          <w:rFonts w:ascii="仿宋_GB2312" w:eastAsia="仿宋_GB2312" w:hAnsi="仿宋" w:cs="仿宋_GB2312" w:hint="eastAsia"/>
          <w:b/>
          <w:bCs/>
          <w:sz w:val="32"/>
          <w:szCs w:val="32"/>
        </w:rPr>
        <w:t>年我公司派遣</w:t>
      </w:r>
      <w:r w:rsidRPr="004E7ADB">
        <w:rPr>
          <w:rFonts w:ascii="仿宋_GB2312" w:eastAsia="仿宋_GB2312" w:hAnsi="仿宋" w:cs="仿宋_GB2312"/>
          <w:b/>
          <w:bCs/>
          <w:sz w:val="32"/>
          <w:szCs w:val="32"/>
        </w:rPr>
        <w:t>5</w:t>
      </w:r>
      <w:r w:rsidRPr="004E7ADB">
        <w:rPr>
          <w:rFonts w:ascii="仿宋_GB2312" w:eastAsia="仿宋_GB2312" w:hAnsi="仿宋" w:cs="仿宋_GB2312" w:hint="eastAsia"/>
          <w:b/>
          <w:bCs/>
          <w:sz w:val="32"/>
          <w:szCs w:val="32"/>
        </w:rPr>
        <w:t>名员工到突尼斯安装调试生产线</w:t>
      </w:r>
      <w:r w:rsidRPr="004E7ADB">
        <w:rPr>
          <w:rFonts w:ascii="仿宋_GB2312" w:eastAsia="仿宋_GB2312" w:hAnsi="仿宋" w:cs="仿宋_GB2312"/>
          <w:b/>
          <w:bCs/>
          <w:sz w:val="32"/>
          <w:szCs w:val="32"/>
        </w:rPr>
        <w:t>4</w:t>
      </w:r>
      <w:r w:rsidRPr="004E7ADB">
        <w:rPr>
          <w:rFonts w:ascii="仿宋_GB2312" w:eastAsia="仿宋_GB2312" w:hAnsi="仿宋" w:cs="仿宋_GB2312" w:hint="eastAsia"/>
          <w:b/>
          <w:bCs/>
          <w:sz w:val="32"/>
          <w:szCs w:val="32"/>
        </w:rPr>
        <w:t>个半月回国，我公司又另派</w:t>
      </w:r>
      <w:r w:rsidRPr="004E7ADB">
        <w:rPr>
          <w:rFonts w:ascii="仿宋_GB2312" w:eastAsia="仿宋_GB2312" w:hAnsi="仿宋" w:cs="仿宋_GB2312"/>
          <w:b/>
          <w:bCs/>
          <w:sz w:val="32"/>
          <w:szCs w:val="32"/>
        </w:rPr>
        <w:t>3</w:t>
      </w:r>
      <w:r w:rsidRPr="004E7ADB">
        <w:rPr>
          <w:rFonts w:ascii="仿宋_GB2312" w:eastAsia="仿宋_GB2312" w:hAnsi="仿宋" w:cs="仿宋_GB2312" w:hint="eastAsia"/>
          <w:b/>
          <w:bCs/>
          <w:sz w:val="32"/>
          <w:szCs w:val="32"/>
        </w:rPr>
        <w:t>人到突尼斯工作</w:t>
      </w:r>
      <w:r w:rsidRPr="004E7ADB">
        <w:rPr>
          <w:rFonts w:ascii="仿宋_GB2312" w:eastAsia="仿宋_GB2312" w:hAnsi="仿宋" w:cs="仿宋_GB2312"/>
          <w:b/>
          <w:bCs/>
          <w:sz w:val="32"/>
          <w:szCs w:val="32"/>
        </w:rPr>
        <w:t>3</w:t>
      </w:r>
      <w:r w:rsidRPr="004E7ADB">
        <w:rPr>
          <w:rFonts w:ascii="仿宋_GB2312" w:eastAsia="仿宋_GB2312" w:hAnsi="仿宋" w:cs="仿宋_GB2312" w:hint="eastAsia"/>
          <w:b/>
          <w:bCs/>
          <w:sz w:val="32"/>
          <w:szCs w:val="32"/>
        </w:rPr>
        <w:t>个半月完成全部业务，</w:t>
      </w:r>
      <w:r w:rsidRPr="004E7ADB">
        <w:rPr>
          <w:rFonts w:ascii="仿宋_GB2312" w:eastAsia="仿宋_GB2312" w:hAnsi="仿宋" w:cs="仿宋_GB2312"/>
          <w:b/>
          <w:bCs/>
          <w:sz w:val="32"/>
          <w:szCs w:val="32"/>
        </w:rPr>
        <w:t>8</w:t>
      </w:r>
      <w:r w:rsidRPr="004E7ADB">
        <w:rPr>
          <w:rFonts w:ascii="仿宋_GB2312" w:eastAsia="仿宋_GB2312" w:hAnsi="仿宋" w:cs="仿宋_GB2312" w:hint="eastAsia"/>
          <w:b/>
          <w:bCs/>
          <w:sz w:val="32"/>
          <w:szCs w:val="32"/>
        </w:rPr>
        <w:t>名员工的工资薪金全部由我公司支付，他们需要在突尼斯缴纳个人所得税吗？</w:t>
      </w:r>
    </w:p>
    <w:p w:rsidR="008E604A" w:rsidRPr="004E7ADB" w:rsidRDefault="008E604A" w:rsidP="00011B53">
      <w:pPr>
        <w:rPr>
          <w:rFonts w:ascii="仿宋_GB2312" w:eastAsia="仿宋_GB2312" w:hAnsi="仿宋"/>
          <w:sz w:val="32"/>
          <w:szCs w:val="32"/>
        </w:rPr>
      </w:pPr>
      <w:r w:rsidRPr="004E7ADB">
        <w:rPr>
          <w:rFonts w:ascii="仿宋_GB2312" w:eastAsia="仿宋_GB2312" w:hAnsi="仿宋" w:cs="仿宋_GB2312"/>
          <w:sz w:val="32"/>
          <w:szCs w:val="32"/>
        </w:rPr>
        <w:t xml:space="preserve">    </w:t>
      </w:r>
      <w:r w:rsidRPr="004E7ADB">
        <w:rPr>
          <w:rFonts w:ascii="仿宋_GB2312" w:eastAsia="仿宋_GB2312" w:hAnsi="仿宋" w:cs="仿宋_GB2312" w:hint="eastAsia"/>
          <w:sz w:val="32"/>
          <w:szCs w:val="32"/>
        </w:rPr>
        <w:t>答：按照我国与突尼斯税收协定规定，虽然这</w:t>
      </w:r>
      <w:r w:rsidRPr="004E7ADB">
        <w:rPr>
          <w:rFonts w:ascii="仿宋_GB2312" w:eastAsia="仿宋_GB2312" w:hAnsi="仿宋" w:cs="仿宋_GB2312"/>
          <w:sz w:val="32"/>
          <w:szCs w:val="32"/>
        </w:rPr>
        <w:t>8</w:t>
      </w:r>
      <w:r w:rsidRPr="004E7ADB">
        <w:rPr>
          <w:rFonts w:ascii="仿宋_GB2312" w:eastAsia="仿宋_GB2312" w:hAnsi="仿宋" w:cs="仿宋_GB2312" w:hint="eastAsia"/>
          <w:sz w:val="32"/>
          <w:szCs w:val="32"/>
        </w:rPr>
        <w:t>名员工“在有关财政年度开始或终了的任何十二个月中在该缔约国另一方停留连续或累计不超过一百八十三天”，但由于你</w:t>
      </w:r>
      <w:r w:rsidRPr="004E7ADB">
        <w:rPr>
          <w:rFonts w:ascii="仿宋_GB2312" w:eastAsia="仿宋_GB2312" w:hAnsi="仿宋" w:cs="仿宋_GB2312" w:hint="eastAsia"/>
          <w:sz w:val="32"/>
          <w:szCs w:val="32"/>
        </w:rPr>
        <w:lastRenderedPageBreak/>
        <w:t>公司安装调试业务累计时间</w:t>
      </w:r>
      <w:r w:rsidRPr="004E7ADB">
        <w:rPr>
          <w:rFonts w:ascii="仿宋_GB2312" w:eastAsia="仿宋_GB2312" w:hAnsi="仿宋" w:cs="仿宋_GB2312"/>
          <w:sz w:val="32"/>
          <w:szCs w:val="32"/>
        </w:rPr>
        <w:t>8</w:t>
      </w:r>
      <w:r w:rsidRPr="004E7ADB">
        <w:rPr>
          <w:rFonts w:ascii="仿宋_GB2312" w:eastAsia="仿宋_GB2312" w:hAnsi="仿宋" w:cs="仿宋_GB2312" w:hint="eastAsia"/>
          <w:sz w:val="32"/>
          <w:szCs w:val="32"/>
        </w:rPr>
        <w:t>个月，已在突尼斯构成常设机构，那么这些员工不论其在突尼斯工作时间长短，也不论其工资薪金在何处支付，都应认为其在突尼斯的常设机构工作期间的所得是由常设机构负担的。因此，他们需要在突尼斯按当地法律规定缴纳个人所得税。</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【政策依据】</w:t>
      </w:r>
    </w:p>
    <w:p w:rsidR="008E604A" w:rsidRPr="004E7ADB" w:rsidRDefault="008E604A" w:rsidP="00011B53">
      <w:pPr>
        <w:rPr>
          <w:rFonts w:ascii="黑体" w:eastAsia="黑体" w:hAnsi="黑体"/>
          <w:sz w:val="32"/>
          <w:szCs w:val="32"/>
        </w:rPr>
      </w:pPr>
      <w:r w:rsidRPr="004E7ADB">
        <w:rPr>
          <w:rFonts w:ascii="黑体" w:eastAsia="黑体" w:hAnsi="黑体" w:cs="黑体"/>
          <w:sz w:val="32"/>
          <w:szCs w:val="32"/>
        </w:rPr>
        <w:t xml:space="preserve">    1.</w:t>
      </w:r>
      <w:r w:rsidRPr="004E7ADB">
        <w:rPr>
          <w:rFonts w:ascii="黑体" w:eastAsia="黑体" w:hAnsi="黑体" w:cs="黑体" w:hint="eastAsia"/>
          <w:sz w:val="32"/>
          <w:szCs w:val="32"/>
        </w:rPr>
        <w:t>《中华人民共和国个人所得税法》第一条</w:t>
      </w:r>
    </w:p>
    <w:p w:rsidR="008E604A" w:rsidRPr="004E7ADB" w:rsidRDefault="008E604A" w:rsidP="00512D2B">
      <w:pPr>
        <w:ind w:firstLineChars="200" w:firstLine="640"/>
        <w:rPr>
          <w:rFonts w:ascii="黑体" w:eastAsia="黑体" w:hAnsi="黑体"/>
          <w:sz w:val="32"/>
          <w:szCs w:val="32"/>
        </w:rPr>
      </w:pPr>
      <w:r w:rsidRPr="004E7ADB">
        <w:rPr>
          <w:rFonts w:ascii="黑体" w:eastAsia="黑体" w:hAnsi="黑体" w:cs="黑体"/>
          <w:sz w:val="32"/>
          <w:szCs w:val="32"/>
        </w:rPr>
        <w:t>2</w:t>
      </w:r>
      <w:r>
        <w:rPr>
          <w:rFonts w:ascii="黑体" w:eastAsia="黑体" w:hAnsi="黑体" w:cs="黑体"/>
          <w:sz w:val="32"/>
          <w:szCs w:val="32"/>
        </w:rPr>
        <w:t>.</w:t>
      </w:r>
      <w:r w:rsidRPr="004E7ADB">
        <w:rPr>
          <w:rFonts w:ascii="黑体" w:eastAsia="黑体" w:hAnsi="黑体" w:cs="黑体" w:hint="eastAsia"/>
          <w:sz w:val="32"/>
          <w:szCs w:val="32"/>
        </w:rPr>
        <w:t>中华人民共和国政府对外签署的避免双重征税协定（含内地与香港、澳门特别行政区签署的税收安排）</w:t>
      </w:r>
    </w:p>
    <w:p w:rsidR="008E604A" w:rsidRPr="004E7ADB" w:rsidRDefault="008E604A" w:rsidP="00011B53">
      <w:pPr>
        <w:rPr>
          <w:rFonts w:ascii="黑体" w:eastAsia="黑体" w:hAnsi="黑体"/>
          <w:sz w:val="32"/>
          <w:szCs w:val="32"/>
        </w:rPr>
      </w:pPr>
      <w:r>
        <w:rPr>
          <w:rFonts w:ascii="黑体" w:eastAsia="黑体" w:hAnsi="黑体" w:cs="黑体"/>
          <w:sz w:val="32"/>
          <w:szCs w:val="32"/>
        </w:rPr>
        <w:t xml:space="preserve">    3.</w:t>
      </w:r>
      <w:r w:rsidRPr="004E7ADB">
        <w:rPr>
          <w:rFonts w:ascii="黑体" w:eastAsia="黑体" w:hAnsi="黑体" w:cs="黑体" w:hint="eastAsia"/>
          <w:sz w:val="32"/>
          <w:szCs w:val="32"/>
        </w:rPr>
        <w:t>《国家税务总局关于印发〈中华人民共和国政府和新加坡共和国政府关于对所得避免双重征税和防止偷漏税的协定〉及议定书条文解释的通知》（国税发〔</w:t>
      </w:r>
      <w:r w:rsidRPr="004E7ADB">
        <w:rPr>
          <w:rFonts w:ascii="黑体" w:eastAsia="黑体" w:hAnsi="黑体" w:cs="黑体"/>
          <w:sz w:val="32"/>
          <w:szCs w:val="32"/>
        </w:rPr>
        <w:t>2010</w:t>
      </w:r>
      <w:r w:rsidRPr="004E7ADB">
        <w:rPr>
          <w:rFonts w:ascii="黑体" w:eastAsia="黑体" w:hAnsi="黑体" w:cs="黑体" w:hint="eastAsia"/>
          <w:sz w:val="32"/>
          <w:szCs w:val="32"/>
        </w:rPr>
        <w:t>〕</w:t>
      </w:r>
      <w:r w:rsidRPr="004E7ADB">
        <w:rPr>
          <w:rFonts w:ascii="黑体" w:eastAsia="黑体" w:hAnsi="黑体" w:cs="黑体"/>
          <w:sz w:val="32"/>
          <w:szCs w:val="32"/>
        </w:rPr>
        <w:t>75</w:t>
      </w:r>
      <w:r w:rsidRPr="004E7ADB">
        <w:rPr>
          <w:rFonts w:ascii="黑体" w:eastAsia="黑体" w:hAnsi="黑体" w:cs="黑体" w:hint="eastAsia"/>
          <w:sz w:val="32"/>
          <w:szCs w:val="32"/>
        </w:rPr>
        <w:t>号）第五</w:t>
      </w:r>
      <w:r>
        <w:rPr>
          <w:rFonts w:ascii="黑体" w:eastAsia="黑体" w:hAnsi="黑体" w:cs="黑体" w:hint="eastAsia"/>
          <w:sz w:val="32"/>
          <w:szCs w:val="32"/>
        </w:rPr>
        <w:t>条、</w:t>
      </w:r>
      <w:r w:rsidRPr="004E7ADB">
        <w:rPr>
          <w:rFonts w:ascii="黑体" w:eastAsia="黑体" w:hAnsi="黑体" w:cs="黑体" w:hint="eastAsia"/>
          <w:sz w:val="32"/>
          <w:szCs w:val="32"/>
        </w:rPr>
        <w:t>第十五条</w:t>
      </w:r>
    </w:p>
    <w:p w:rsidR="008E604A" w:rsidRPr="004E7ADB" w:rsidRDefault="008E604A" w:rsidP="00011B53"/>
    <w:p w:rsidR="008E604A" w:rsidRPr="004E7ADB" w:rsidRDefault="008E604A" w:rsidP="00011B53">
      <w:pPr>
        <w:keepNext/>
        <w:keepLines/>
        <w:spacing w:before="260" w:after="260" w:line="416" w:lineRule="auto"/>
        <w:outlineLvl w:val="2"/>
        <w:rPr>
          <w:rFonts w:ascii="Calibri" w:hAnsi="Calibri" w:cs="Calibri"/>
          <w:b/>
          <w:bCs/>
          <w:sz w:val="32"/>
          <w:szCs w:val="32"/>
        </w:rPr>
      </w:pPr>
      <w:bookmarkStart w:id="520" w:name="_Toc490830723"/>
      <w:bookmarkStart w:id="521" w:name="_Toc490479158"/>
      <w:bookmarkStart w:id="522" w:name="_Toc492493390"/>
      <w:bookmarkStart w:id="523" w:name="_Toc492534991"/>
      <w:bookmarkStart w:id="524" w:name="_Toc492536463"/>
      <w:bookmarkStart w:id="525" w:name="_Toc517969325"/>
      <w:bookmarkStart w:id="526" w:name="_Toc25330110"/>
      <w:r w:rsidRPr="00DC1B3A">
        <w:rPr>
          <w:b/>
          <w:bCs/>
          <w:sz w:val="32"/>
          <w:szCs w:val="32"/>
        </w:rPr>
        <w:t>5</w:t>
      </w:r>
      <w:r w:rsidR="00693973">
        <w:rPr>
          <w:rFonts w:hint="eastAsia"/>
          <w:b/>
          <w:bCs/>
          <w:sz w:val="32"/>
          <w:szCs w:val="32"/>
        </w:rPr>
        <w:t>1</w:t>
      </w:r>
      <w:r w:rsidRPr="00DC1B3A">
        <w:rPr>
          <w:b/>
          <w:bCs/>
          <w:sz w:val="32"/>
          <w:szCs w:val="32"/>
        </w:rPr>
        <w:t>.</w:t>
      </w:r>
      <w:r w:rsidRPr="004E7ADB">
        <w:rPr>
          <w:rFonts w:ascii="Calibri" w:hAnsi="Calibri" w:cs="宋体" w:hint="eastAsia"/>
          <w:b/>
          <w:bCs/>
          <w:sz w:val="32"/>
          <w:szCs w:val="32"/>
        </w:rPr>
        <w:t>董事费</w:t>
      </w:r>
      <w:bookmarkEnd w:id="520"/>
      <w:bookmarkEnd w:id="521"/>
      <w:bookmarkEnd w:id="522"/>
      <w:bookmarkEnd w:id="523"/>
      <w:bookmarkEnd w:id="524"/>
      <w:bookmarkEnd w:id="525"/>
      <w:bookmarkEnd w:id="526"/>
    </w:p>
    <w:p w:rsidR="008E604A" w:rsidRPr="004E7ADB" w:rsidRDefault="008E604A" w:rsidP="00512D2B">
      <w:pPr>
        <w:spacing w:line="360" w:lineRule="auto"/>
        <w:ind w:firstLineChars="200" w:firstLine="640"/>
        <w:rPr>
          <w:rFonts w:ascii="楷体_GB2312" w:eastAsia="楷体_GB2312"/>
          <w:sz w:val="32"/>
          <w:szCs w:val="32"/>
        </w:rPr>
      </w:pPr>
      <w:r w:rsidRPr="004E7ADB">
        <w:rPr>
          <w:rFonts w:ascii="楷体_GB2312" w:eastAsia="楷体_GB2312" w:cs="楷体_GB2312" w:hint="eastAsia"/>
          <w:sz w:val="32"/>
          <w:szCs w:val="32"/>
        </w:rPr>
        <w:t>我国居民个人作为缔约国对方居民公司的董事会成员取得的董事费适用“董事费”条款规定，由缔约国对方征税。但是，假如董事会成员因在公司任职、受雇取得的那部分报酬则应适用“受雇所得”条款中的一般原则。</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lastRenderedPageBreak/>
        <w:t>【适用主体】</w:t>
      </w:r>
    </w:p>
    <w:p w:rsidR="008E604A" w:rsidRPr="004E7ADB" w:rsidRDefault="008E604A" w:rsidP="009E494F">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在境外担任董事会成员或</w:t>
      </w:r>
      <w:r w:rsidRPr="009E494F">
        <w:rPr>
          <w:rFonts w:eastAsia="仿宋_GB2312" w:cs="仿宋_GB2312" w:hint="eastAsia"/>
          <w:sz w:val="32"/>
          <w:szCs w:val="32"/>
        </w:rPr>
        <w:t>税收</w:t>
      </w:r>
      <w:r w:rsidRPr="004E7ADB">
        <w:rPr>
          <w:rFonts w:ascii="仿宋_GB2312" w:eastAsia="仿宋_GB2312" w:hAnsi="宋体" w:cs="仿宋_GB2312" w:hint="eastAsia"/>
          <w:sz w:val="32"/>
          <w:szCs w:val="32"/>
        </w:rPr>
        <w:t>协定规定的其他人员的居民个人。</w:t>
      </w:r>
    </w:p>
    <w:p w:rsidR="008E604A" w:rsidRPr="004E7ADB" w:rsidRDefault="008E604A" w:rsidP="00011B53">
      <w:pPr>
        <w:keepNext/>
        <w:keepLines/>
        <w:spacing w:before="280" w:after="290" w:line="376" w:lineRule="auto"/>
        <w:outlineLvl w:val="4"/>
        <w:rPr>
          <w:rFonts w:ascii="Calibri" w:hAnsi="Calibri" w:cs="Calibri"/>
          <w:b/>
          <w:bCs/>
          <w:sz w:val="32"/>
          <w:szCs w:val="32"/>
        </w:rPr>
      </w:pPr>
      <w:r>
        <w:rPr>
          <w:rFonts w:ascii="Calibri" w:hAnsi="Calibri" w:cs="宋体" w:hint="eastAsia"/>
          <w:b/>
          <w:bCs/>
          <w:sz w:val="32"/>
          <w:szCs w:val="32"/>
        </w:rPr>
        <w:t>【协定规定】</w:t>
      </w:r>
    </w:p>
    <w:p w:rsidR="008E604A" w:rsidRPr="004E7ADB" w:rsidRDefault="008E604A" w:rsidP="009E494F">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一般性表述“缔约国一方居民作为缔约国另一方居民公司的董事会成员取得的董事费和其他类似款项，可以在该缔约国另一方征税。”</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【适用条件】</w:t>
      </w:r>
    </w:p>
    <w:p w:rsidR="008E604A" w:rsidRPr="004E7ADB" w:rsidRDefault="008E604A" w:rsidP="00011B53">
      <w:pPr>
        <w:rPr>
          <w:rFonts w:ascii="仿宋_GB2312" w:eastAsia="仿宋_GB2312"/>
          <w:sz w:val="32"/>
          <w:szCs w:val="32"/>
        </w:rPr>
      </w:pPr>
      <w:r w:rsidRPr="004E7ADB">
        <w:rPr>
          <w:sz w:val="32"/>
          <w:szCs w:val="32"/>
        </w:rPr>
        <w:t xml:space="preserve">    </w:t>
      </w:r>
      <w:r w:rsidRPr="004E7ADB">
        <w:rPr>
          <w:rFonts w:ascii="仿宋_GB2312" w:eastAsia="仿宋_GB2312" w:hAnsi="宋体" w:cs="仿宋_GB2312" w:hint="eastAsia"/>
          <w:sz w:val="32"/>
          <w:szCs w:val="32"/>
        </w:rPr>
        <w:t>我国对外签订的税收协定中，都坚持了由支付董事费的公司所在地的国家征税，但人员范围有所不同，有的适用于董事会成员，有的同样适用于监事会或其他类似机构的成员，有的</w:t>
      </w:r>
      <w:r w:rsidRPr="004E7ADB">
        <w:rPr>
          <w:rFonts w:ascii="仿宋_GB2312" w:eastAsia="仿宋_GB2312" w:cs="仿宋_GB2312" w:hint="eastAsia"/>
          <w:sz w:val="32"/>
          <w:szCs w:val="32"/>
        </w:rPr>
        <w:t>同样适用于高级管理人员。</w:t>
      </w:r>
    </w:p>
    <w:p w:rsidR="008E604A" w:rsidRPr="004E7ADB" w:rsidRDefault="008E604A" w:rsidP="00011B53">
      <w:pPr>
        <w:rPr>
          <w:rFonts w:ascii="仿宋_GB2312" w:eastAsia="仿宋_GB2312" w:hAnsi="宋体"/>
          <w:sz w:val="32"/>
          <w:szCs w:val="32"/>
        </w:rPr>
      </w:pPr>
      <w:r w:rsidRPr="004E7ADB">
        <w:rPr>
          <w:rFonts w:ascii="仿宋_GB2312" w:eastAsia="仿宋_GB2312" w:cs="仿宋_GB2312"/>
          <w:sz w:val="32"/>
          <w:szCs w:val="32"/>
        </w:rPr>
        <w:t xml:space="preserve">    </w:t>
      </w:r>
      <w:r w:rsidRPr="004E7ADB">
        <w:rPr>
          <w:rFonts w:ascii="仿宋_GB2312" w:eastAsia="仿宋_GB2312" w:cs="仿宋_GB2312" w:hint="eastAsia"/>
          <w:sz w:val="32"/>
          <w:szCs w:val="32"/>
        </w:rPr>
        <w:t>取得的</w:t>
      </w:r>
      <w:r w:rsidRPr="004E7ADB">
        <w:rPr>
          <w:rFonts w:ascii="仿宋_GB2312" w:eastAsia="仿宋_GB2312" w:hAnsi="宋体" w:cs="仿宋_GB2312" w:hint="eastAsia"/>
          <w:sz w:val="32"/>
          <w:szCs w:val="32"/>
        </w:rPr>
        <w:t>所谓“其他类似款项”包括个人以公司董事会成员身份取得的实物福利。</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【情景问答】</w:t>
      </w:r>
    </w:p>
    <w:p w:rsidR="008E604A" w:rsidRPr="004E7ADB" w:rsidRDefault="008E604A" w:rsidP="00011B53">
      <w:pPr>
        <w:rPr>
          <w:rFonts w:ascii="仿宋_GB2312" w:eastAsia="仿宋_GB2312" w:hAnsi="宋体"/>
          <w:b/>
          <w:bCs/>
          <w:sz w:val="32"/>
          <w:szCs w:val="32"/>
        </w:rPr>
      </w:pPr>
      <w:r w:rsidRPr="004E7ADB">
        <w:rPr>
          <w:rFonts w:ascii="宋体" w:hAnsi="宋体" w:cs="宋体"/>
          <w:b/>
          <w:bCs/>
          <w:sz w:val="32"/>
          <w:szCs w:val="32"/>
        </w:rPr>
        <w:t xml:space="preserve">   </w:t>
      </w:r>
      <w:r w:rsidRPr="004E7ADB">
        <w:rPr>
          <w:rFonts w:ascii="仿宋_GB2312" w:eastAsia="仿宋_GB2312" w:hAnsi="宋体" w:cs="仿宋_GB2312"/>
          <w:b/>
          <w:bCs/>
          <w:sz w:val="32"/>
          <w:szCs w:val="32"/>
        </w:rPr>
        <w:t xml:space="preserve"> </w:t>
      </w:r>
      <w:r w:rsidRPr="004E7ADB">
        <w:rPr>
          <w:rFonts w:ascii="仿宋_GB2312" w:eastAsia="仿宋_GB2312" w:hAnsi="宋体" w:cs="仿宋_GB2312" w:hint="eastAsia"/>
          <w:b/>
          <w:bCs/>
          <w:sz w:val="32"/>
          <w:szCs w:val="32"/>
        </w:rPr>
        <w:t>问：我公司派</w:t>
      </w:r>
      <w:r w:rsidRPr="004E7ADB">
        <w:rPr>
          <w:rFonts w:ascii="仿宋_GB2312" w:eastAsia="仿宋_GB2312" w:hAnsi="宋体" w:cs="仿宋_GB2312"/>
          <w:b/>
          <w:bCs/>
          <w:sz w:val="32"/>
          <w:szCs w:val="32"/>
        </w:rPr>
        <w:t>2</w:t>
      </w:r>
      <w:r w:rsidRPr="004E7ADB">
        <w:rPr>
          <w:rFonts w:ascii="仿宋_GB2312" w:eastAsia="仿宋_GB2312" w:hAnsi="宋体" w:cs="仿宋_GB2312" w:hint="eastAsia"/>
          <w:b/>
          <w:bCs/>
          <w:sz w:val="32"/>
          <w:szCs w:val="32"/>
        </w:rPr>
        <w:t>名员工赴巴基斯坦子公司，一人担任董事，一人担任高级管理人员，两人都是每月在巴基斯坦工作</w:t>
      </w:r>
      <w:r w:rsidRPr="004E7ADB">
        <w:rPr>
          <w:rFonts w:ascii="仿宋_GB2312" w:eastAsia="仿宋_GB2312" w:hAnsi="宋体" w:cs="仿宋_GB2312"/>
          <w:b/>
          <w:bCs/>
          <w:sz w:val="32"/>
          <w:szCs w:val="32"/>
        </w:rPr>
        <w:t>7</w:t>
      </w:r>
      <w:r w:rsidRPr="004E7ADB">
        <w:rPr>
          <w:rFonts w:ascii="仿宋_GB2312" w:eastAsia="仿宋_GB2312" w:hAnsi="宋体" w:cs="仿宋_GB2312" w:hint="eastAsia"/>
          <w:b/>
          <w:bCs/>
          <w:sz w:val="32"/>
          <w:szCs w:val="32"/>
        </w:rPr>
        <w:t>天，巴基斯坦子公司分别为其支付其董事费和高级管理人员工资，请问巴基斯坦可以对子公司支付给</w:t>
      </w:r>
      <w:r w:rsidRPr="004E7ADB">
        <w:rPr>
          <w:rFonts w:ascii="仿宋_GB2312" w:eastAsia="仿宋_GB2312" w:hAnsi="宋体" w:cs="仿宋_GB2312"/>
          <w:b/>
          <w:bCs/>
          <w:sz w:val="32"/>
          <w:szCs w:val="32"/>
        </w:rPr>
        <w:t>2</w:t>
      </w:r>
      <w:r w:rsidRPr="004E7ADB">
        <w:rPr>
          <w:rFonts w:ascii="仿宋_GB2312" w:eastAsia="仿宋_GB2312" w:hAnsi="宋体" w:cs="仿宋_GB2312" w:hint="eastAsia"/>
          <w:b/>
          <w:bCs/>
          <w:sz w:val="32"/>
          <w:szCs w:val="32"/>
        </w:rPr>
        <w:t>人的所得征税</w:t>
      </w:r>
      <w:r w:rsidRPr="004E7ADB">
        <w:rPr>
          <w:rFonts w:ascii="仿宋_GB2312" w:eastAsia="仿宋_GB2312" w:hAnsi="宋体" w:cs="仿宋_GB2312" w:hint="eastAsia"/>
          <w:b/>
          <w:bCs/>
          <w:sz w:val="32"/>
          <w:szCs w:val="32"/>
        </w:rPr>
        <w:lastRenderedPageBreak/>
        <w:t>吗？</w:t>
      </w:r>
    </w:p>
    <w:p w:rsidR="008E604A" w:rsidRPr="004E7ADB" w:rsidRDefault="008E604A" w:rsidP="00011B53">
      <w:pPr>
        <w:rPr>
          <w:rFonts w:ascii="仿宋_GB2312" w:eastAsia="仿宋_GB2312"/>
          <w:sz w:val="32"/>
          <w:szCs w:val="32"/>
        </w:rPr>
      </w:pPr>
      <w:r w:rsidRPr="004E7ADB">
        <w:rPr>
          <w:rFonts w:ascii="仿宋_GB2312" w:eastAsia="仿宋_GB2312" w:hAnsi="宋体" w:cs="仿宋_GB2312"/>
          <w:sz w:val="32"/>
          <w:szCs w:val="32"/>
        </w:rPr>
        <w:t xml:space="preserve">    </w:t>
      </w:r>
      <w:r w:rsidRPr="004E7ADB">
        <w:rPr>
          <w:rFonts w:ascii="仿宋_GB2312" w:eastAsia="仿宋_GB2312" w:cs="仿宋_GB2312" w:hint="eastAsia"/>
          <w:sz w:val="32"/>
          <w:szCs w:val="32"/>
        </w:rPr>
        <w:t>答：根据中国和巴基斯坦税收协定规定，中国居民作为巴基斯坦公司的董事会成员取得的董事费，以及担任高级管理职务取得的薪金、工资所得，需要在巴基斯坦缴税。</w:t>
      </w:r>
    </w:p>
    <w:p w:rsidR="008E604A"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【政策依据】</w:t>
      </w:r>
    </w:p>
    <w:p w:rsidR="008E604A" w:rsidRPr="00D945A5" w:rsidRDefault="008E604A" w:rsidP="00011B53">
      <w:pPr>
        <w:keepNext/>
        <w:keepLines/>
        <w:spacing w:before="280" w:after="290" w:line="376" w:lineRule="auto"/>
        <w:outlineLvl w:val="4"/>
        <w:rPr>
          <w:rFonts w:ascii="Calibri" w:hAnsi="Calibri" w:cs="Calibri"/>
          <w:b/>
          <w:bCs/>
          <w:sz w:val="32"/>
          <w:szCs w:val="32"/>
        </w:rPr>
      </w:pPr>
      <w:r>
        <w:rPr>
          <w:rFonts w:ascii="Calibri" w:hAnsi="Calibri" w:cs="Calibri"/>
          <w:b/>
          <w:bCs/>
          <w:sz w:val="32"/>
          <w:szCs w:val="32"/>
        </w:rPr>
        <w:t xml:space="preserve">   </w:t>
      </w:r>
      <w:r w:rsidRPr="004E7ADB">
        <w:rPr>
          <w:rFonts w:ascii="黑体" w:eastAsia="黑体" w:hAnsi="黑体" w:cs="黑体"/>
          <w:sz w:val="32"/>
          <w:szCs w:val="32"/>
        </w:rPr>
        <w:t xml:space="preserve"> 1</w:t>
      </w:r>
      <w:r>
        <w:rPr>
          <w:rFonts w:ascii="黑体" w:eastAsia="黑体" w:hAnsi="黑体" w:cs="黑体"/>
          <w:sz w:val="32"/>
          <w:szCs w:val="32"/>
        </w:rPr>
        <w:t>.</w:t>
      </w:r>
      <w:r w:rsidRPr="004E7ADB">
        <w:rPr>
          <w:rFonts w:ascii="黑体" w:eastAsia="黑体" w:hAnsi="黑体" w:cs="黑体" w:hint="eastAsia"/>
          <w:sz w:val="32"/>
          <w:szCs w:val="32"/>
          <w:lang w:val="zh-CN"/>
        </w:rPr>
        <w:t>中华人民共和国政府对外签署的避免双重征税协定（含内地与香港、澳门特别行政区签署的税收安排、大陆与台湾签署的税收协议）</w:t>
      </w:r>
    </w:p>
    <w:p w:rsidR="008E604A" w:rsidRPr="004E7ADB" w:rsidRDefault="008E604A" w:rsidP="00011B53">
      <w:pPr>
        <w:ind w:firstLine="645"/>
        <w:rPr>
          <w:rFonts w:ascii="黑体" w:eastAsia="黑体" w:hAnsi="黑体"/>
          <w:sz w:val="32"/>
          <w:szCs w:val="32"/>
        </w:rPr>
      </w:pPr>
      <w:r w:rsidRPr="004E7ADB">
        <w:rPr>
          <w:rFonts w:ascii="黑体" w:eastAsia="黑体" w:hAnsi="黑体" w:cs="黑体"/>
          <w:sz w:val="32"/>
          <w:szCs w:val="32"/>
        </w:rPr>
        <w:t>2</w:t>
      </w:r>
      <w:r>
        <w:rPr>
          <w:rFonts w:ascii="黑体" w:eastAsia="黑体" w:hAnsi="黑体" w:cs="黑体"/>
          <w:sz w:val="32"/>
          <w:szCs w:val="32"/>
        </w:rPr>
        <w:t>.</w:t>
      </w:r>
      <w:r w:rsidRPr="004E7ADB">
        <w:rPr>
          <w:rFonts w:ascii="黑体" w:eastAsia="黑体" w:hAnsi="黑体" w:cs="黑体" w:hint="eastAsia"/>
          <w:sz w:val="32"/>
          <w:szCs w:val="32"/>
        </w:rPr>
        <w:t>国家税务总局关于印发《〈中华人民共和国政府和新加坡共和国政府关于对所得避免双重征税和防止偷漏税的协定〉及议定书条文解释》的通知（国税发〔</w:t>
      </w:r>
      <w:r w:rsidRPr="004E7ADB">
        <w:rPr>
          <w:rFonts w:ascii="黑体" w:eastAsia="黑体" w:hAnsi="黑体" w:cs="黑体"/>
          <w:sz w:val="32"/>
          <w:szCs w:val="32"/>
        </w:rPr>
        <w:t>2010</w:t>
      </w:r>
      <w:r w:rsidRPr="004E7ADB">
        <w:rPr>
          <w:rFonts w:ascii="黑体" w:eastAsia="黑体" w:hAnsi="黑体" w:cs="黑体" w:hint="eastAsia"/>
          <w:sz w:val="32"/>
          <w:szCs w:val="32"/>
        </w:rPr>
        <w:t>〕</w:t>
      </w:r>
      <w:r w:rsidRPr="004E7ADB">
        <w:rPr>
          <w:rFonts w:ascii="黑体" w:eastAsia="黑体" w:hAnsi="黑体" w:cs="黑体"/>
          <w:sz w:val="32"/>
          <w:szCs w:val="32"/>
        </w:rPr>
        <w:t>75</w:t>
      </w:r>
      <w:r w:rsidRPr="004E7ADB">
        <w:rPr>
          <w:rFonts w:ascii="黑体" w:eastAsia="黑体" w:hAnsi="黑体" w:cs="黑体" w:hint="eastAsia"/>
          <w:sz w:val="32"/>
          <w:szCs w:val="32"/>
        </w:rPr>
        <w:t>号）第十六条</w:t>
      </w:r>
    </w:p>
    <w:p w:rsidR="008E604A" w:rsidRPr="004E7ADB" w:rsidRDefault="008E604A" w:rsidP="00011B53">
      <w:pPr>
        <w:ind w:firstLine="645"/>
      </w:pPr>
    </w:p>
    <w:p w:rsidR="008E604A" w:rsidRPr="004E7ADB" w:rsidRDefault="008E604A" w:rsidP="00011B53">
      <w:pPr>
        <w:keepNext/>
        <w:keepLines/>
        <w:spacing w:before="260" w:after="260" w:line="416" w:lineRule="auto"/>
        <w:outlineLvl w:val="2"/>
        <w:rPr>
          <w:rFonts w:ascii="Calibri" w:hAnsi="Calibri" w:cs="Calibri"/>
          <w:b/>
          <w:bCs/>
          <w:sz w:val="32"/>
          <w:szCs w:val="32"/>
        </w:rPr>
      </w:pPr>
      <w:bookmarkStart w:id="527" w:name="_Toc492536464"/>
      <w:bookmarkStart w:id="528" w:name="_Toc490830724"/>
      <w:bookmarkStart w:id="529" w:name="_Toc492534992"/>
      <w:bookmarkStart w:id="530" w:name="_Toc492493391"/>
      <w:bookmarkStart w:id="531" w:name="_Toc490479159"/>
      <w:bookmarkStart w:id="532" w:name="_Toc517969326"/>
      <w:bookmarkStart w:id="533" w:name="_Toc25330111"/>
      <w:r w:rsidRPr="00DC1B3A">
        <w:rPr>
          <w:b/>
          <w:bCs/>
          <w:sz w:val="32"/>
          <w:szCs w:val="32"/>
        </w:rPr>
        <w:t>5</w:t>
      </w:r>
      <w:r w:rsidR="001730B8">
        <w:rPr>
          <w:rFonts w:hint="eastAsia"/>
          <w:b/>
          <w:bCs/>
          <w:sz w:val="32"/>
          <w:szCs w:val="32"/>
        </w:rPr>
        <w:t>2</w:t>
      </w:r>
      <w:r w:rsidRPr="00DC1B3A">
        <w:rPr>
          <w:b/>
          <w:bCs/>
          <w:sz w:val="32"/>
          <w:szCs w:val="32"/>
        </w:rPr>
        <w:t>.</w:t>
      </w:r>
      <w:r w:rsidRPr="004E7ADB">
        <w:rPr>
          <w:rFonts w:ascii="Calibri" w:hAnsi="Calibri" w:cs="宋体" w:hint="eastAsia"/>
          <w:b/>
          <w:bCs/>
          <w:sz w:val="32"/>
          <w:szCs w:val="32"/>
        </w:rPr>
        <w:t>艺术家和运动员</w:t>
      </w:r>
      <w:bookmarkEnd w:id="527"/>
      <w:bookmarkEnd w:id="528"/>
      <w:bookmarkEnd w:id="529"/>
      <w:bookmarkEnd w:id="530"/>
      <w:bookmarkEnd w:id="531"/>
      <w:bookmarkEnd w:id="532"/>
      <w:bookmarkEnd w:id="533"/>
    </w:p>
    <w:p w:rsidR="008E604A" w:rsidRPr="004E7ADB" w:rsidRDefault="008E604A" w:rsidP="00512D2B">
      <w:pPr>
        <w:spacing w:line="360" w:lineRule="auto"/>
        <w:ind w:firstLineChars="200" w:firstLine="640"/>
        <w:rPr>
          <w:rFonts w:ascii="楷体_GB2312" w:eastAsia="楷体_GB2312"/>
          <w:sz w:val="32"/>
          <w:szCs w:val="32"/>
        </w:rPr>
      </w:pPr>
      <w:r w:rsidRPr="004E7ADB">
        <w:rPr>
          <w:rFonts w:ascii="楷体_GB2312" w:eastAsia="楷体_GB2312" w:cs="楷体_GB2312" w:hint="eastAsia"/>
          <w:sz w:val="32"/>
          <w:szCs w:val="32"/>
        </w:rPr>
        <w:t>对于艺术家或运动员的报酬，原则上由来源国即其提供活动所在国征税，由来源国政府优先行使收入来源地管辖权。但是，如果该活动是由双方政府的文化交流计划安排的，来源国对其报酬应予免税。</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lastRenderedPageBreak/>
        <w:t>【适用主体】</w:t>
      </w:r>
    </w:p>
    <w:p w:rsidR="008E604A" w:rsidRPr="004E7ADB" w:rsidRDefault="008E604A" w:rsidP="009E494F">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作为艺术家和运动员的居民个人。</w:t>
      </w:r>
    </w:p>
    <w:p w:rsidR="008E604A" w:rsidRPr="004E7ADB" w:rsidRDefault="008E604A" w:rsidP="00011B53">
      <w:pPr>
        <w:keepNext/>
        <w:keepLines/>
        <w:spacing w:before="280" w:after="290" w:line="376" w:lineRule="auto"/>
        <w:outlineLvl w:val="4"/>
        <w:rPr>
          <w:rFonts w:ascii="Calibri" w:hAnsi="Calibri" w:cs="Calibri"/>
          <w:b/>
          <w:bCs/>
          <w:sz w:val="32"/>
          <w:szCs w:val="32"/>
        </w:rPr>
      </w:pPr>
      <w:r>
        <w:rPr>
          <w:rFonts w:ascii="Calibri" w:hAnsi="Calibri" w:cs="宋体" w:hint="eastAsia"/>
          <w:b/>
          <w:bCs/>
          <w:sz w:val="32"/>
          <w:szCs w:val="32"/>
        </w:rPr>
        <w:t>【协定规定】</w:t>
      </w:r>
    </w:p>
    <w:p w:rsidR="008E604A" w:rsidRPr="004E7ADB" w:rsidRDefault="008E604A" w:rsidP="00011B53">
      <w:pPr>
        <w:rPr>
          <w:rFonts w:ascii="仿宋_GB2312" w:eastAsia="仿宋_GB2312" w:hAnsi="宋体"/>
          <w:sz w:val="32"/>
          <w:szCs w:val="32"/>
        </w:rPr>
      </w:pPr>
      <w:r w:rsidRPr="004E7ADB">
        <w:rPr>
          <w:sz w:val="32"/>
          <w:szCs w:val="32"/>
        </w:rPr>
        <w:t xml:space="preserve">    </w:t>
      </w:r>
      <w:r w:rsidRPr="004E7ADB">
        <w:rPr>
          <w:rFonts w:ascii="仿宋_GB2312" w:eastAsia="仿宋_GB2312" w:hAnsi="宋体" w:cs="仿宋_GB2312" w:hint="eastAsia"/>
          <w:sz w:val="32"/>
          <w:szCs w:val="32"/>
        </w:rPr>
        <w:t>一般表述为：“（一）缔约国一方居民，作为表演家，如戏剧、电影、广播或电视艺术家、音乐家或作为运动员，在缔约国另一方从事其个人活动取得的所得，可以在该缔约国另一方征税。（二）表演家或运动员从事其个人活动取得的所得，并非归属于表演家或运动员本人，而是归属于其他人，该所得可以在该表演家或运动员从事其活动的缔约国征税。（三）</w:t>
      </w:r>
      <w:r w:rsidRPr="004E7ADB">
        <w:rPr>
          <w:rFonts w:ascii="仿宋_GB2312" w:eastAsia="仿宋_GB2312" w:cs="仿宋_GB2312" w:hint="eastAsia"/>
          <w:sz w:val="32"/>
          <w:szCs w:val="32"/>
        </w:rPr>
        <w:t>作为缔约国一方居民的表演家或运动员在缔约国另一方进行活动取得的所得，如果该项活动全部或实质上是由缔约国任何一方政府，其法定机构或地方当局的公共基金资助的，在该缔约国另一方应予免税。</w:t>
      </w:r>
      <w:r w:rsidRPr="004E7ADB">
        <w:rPr>
          <w:rFonts w:ascii="仿宋_GB2312" w:eastAsia="仿宋_GB2312" w:hAnsi="宋体" w:cs="仿宋_GB2312" w:hint="eastAsia"/>
          <w:sz w:val="32"/>
          <w:szCs w:val="32"/>
        </w:rPr>
        <w:t>”</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【适用条件】</w:t>
      </w:r>
    </w:p>
    <w:p w:rsidR="008E604A" w:rsidRPr="004E7ADB" w:rsidRDefault="008E604A" w:rsidP="00011B53">
      <w:pPr>
        <w:rPr>
          <w:rFonts w:ascii="仿宋_GB2312" w:eastAsia="仿宋_GB2312" w:hAnsi="宋体"/>
          <w:sz w:val="32"/>
          <w:szCs w:val="32"/>
        </w:rPr>
      </w:pPr>
      <w:r w:rsidRPr="004E7ADB">
        <w:rPr>
          <w:sz w:val="32"/>
          <w:szCs w:val="32"/>
        </w:rPr>
        <w:t xml:space="preserve">     </w:t>
      </w:r>
      <w:r w:rsidRPr="004E7ADB">
        <w:rPr>
          <w:rFonts w:ascii="仿宋_GB2312" w:eastAsia="仿宋_GB2312" w:hAnsi="宋体" w:cs="仿宋_GB2312" w:hint="eastAsia"/>
          <w:sz w:val="32"/>
          <w:szCs w:val="32"/>
        </w:rPr>
        <w:t>我国对外签订的税收协定中“艺术家和运动员”条款主要包括三项内容：第一项艺术家和运动员从事个人活动所取得的所得，由活动所在国征税；第二项艺术家或运动员由于雇佣关系取得的归属于其他人（包括公司）的所得，也由活动所在国征税；第三项艺术家或运动员从事政府间的文化交流或者是由政府或其地方当局公共基金资助进行的表演</w:t>
      </w:r>
      <w:r w:rsidRPr="004E7ADB">
        <w:rPr>
          <w:rFonts w:ascii="仿宋_GB2312" w:eastAsia="仿宋_GB2312" w:hAnsi="宋体" w:cs="仿宋_GB2312" w:hint="eastAsia"/>
          <w:sz w:val="32"/>
          <w:szCs w:val="32"/>
        </w:rPr>
        <w:lastRenderedPageBreak/>
        <w:t>活动取得的所得，活动所在国应予以免税。</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【情景问答】</w:t>
      </w:r>
    </w:p>
    <w:p w:rsidR="008E604A" w:rsidRPr="004E7ADB" w:rsidRDefault="008E604A" w:rsidP="00011B53">
      <w:pPr>
        <w:spacing w:line="360" w:lineRule="auto"/>
        <w:rPr>
          <w:rFonts w:ascii="仿宋_GB2312" w:eastAsia="仿宋_GB2312" w:hAnsi="仿宋"/>
          <w:b/>
          <w:bCs/>
          <w:sz w:val="32"/>
          <w:szCs w:val="32"/>
        </w:rPr>
      </w:pPr>
      <w:r w:rsidRPr="004E7ADB">
        <w:rPr>
          <w:b/>
          <w:bCs/>
          <w:sz w:val="32"/>
          <w:szCs w:val="32"/>
        </w:rPr>
        <w:t xml:space="preserve">    </w:t>
      </w:r>
      <w:r w:rsidRPr="004E7ADB">
        <w:rPr>
          <w:rFonts w:ascii="仿宋_GB2312" w:eastAsia="仿宋_GB2312" w:hAnsi="仿宋" w:cs="仿宋_GB2312" w:hint="eastAsia"/>
          <w:b/>
          <w:bCs/>
          <w:sz w:val="32"/>
          <w:szCs w:val="32"/>
        </w:rPr>
        <w:t>问：我国某歌星</w:t>
      </w:r>
      <w:r w:rsidRPr="004E7ADB">
        <w:rPr>
          <w:rFonts w:ascii="仿宋_GB2312" w:eastAsia="仿宋_GB2312" w:hAnsi="仿宋" w:cs="仿宋_GB2312"/>
          <w:b/>
          <w:bCs/>
          <w:sz w:val="32"/>
          <w:szCs w:val="32"/>
        </w:rPr>
        <w:t>A</w:t>
      </w:r>
      <w:r w:rsidRPr="004E7ADB">
        <w:rPr>
          <w:rFonts w:ascii="仿宋_GB2312" w:eastAsia="仿宋_GB2312" w:hAnsi="仿宋" w:cs="仿宋_GB2312" w:hint="eastAsia"/>
          <w:b/>
          <w:bCs/>
          <w:sz w:val="32"/>
          <w:szCs w:val="32"/>
        </w:rPr>
        <w:t>女士受中澳双方政府邀请，参加中澳官方组织的文化交流活动，获得报酬</w:t>
      </w:r>
      <w:r w:rsidRPr="004E7ADB">
        <w:rPr>
          <w:rFonts w:ascii="仿宋_GB2312" w:eastAsia="仿宋_GB2312" w:hAnsi="仿宋" w:cs="仿宋_GB2312"/>
          <w:b/>
          <w:bCs/>
          <w:sz w:val="32"/>
          <w:szCs w:val="32"/>
        </w:rPr>
        <w:t>5</w:t>
      </w:r>
      <w:r w:rsidRPr="004E7ADB">
        <w:rPr>
          <w:rFonts w:ascii="仿宋_GB2312" w:eastAsia="仿宋_GB2312" w:hAnsi="仿宋" w:cs="仿宋_GB2312" w:hint="eastAsia"/>
          <w:b/>
          <w:bCs/>
          <w:sz w:val="32"/>
          <w:szCs w:val="32"/>
        </w:rPr>
        <w:t>万澳元，请问</w:t>
      </w:r>
      <w:r w:rsidRPr="004E7ADB">
        <w:rPr>
          <w:rFonts w:ascii="仿宋_GB2312" w:eastAsia="仿宋_GB2312" w:hAnsi="仿宋" w:cs="仿宋_GB2312"/>
          <w:b/>
          <w:bCs/>
          <w:sz w:val="32"/>
          <w:szCs w:val="32"/>
        </w:rPr>
        <w:t>A</w:t>
      </w:r>
      <w:r w:rsidRPr="004E7ADB">
        <w:rPr>
          <w:rFonts w:ascii="仿宋_GB2312" w:eastAsia="仿宋_GB2312" w:hAnsi="仿宋" w:cs="仿宋_GB2312" w:hint="eastAsia"/>
          <w:b/>
          <w:bCs/>
          <w:sz w:val="32"/>
          <w:szCs w:val="32"/>
        </w:rPr>
        <w:t>女士参加该活动的报酬需要在澳大利亚缴税吗？</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仿宋" w:cs="仿宋_GB2312" w:hint="eastAsia"/>
          <w:sz w:val="32"/>
          <w:szCs w:val="32"/>
        </w:rPr>
        <w:t>答：按照中国和澳大利亚税收协定规定，</w:t>
      </w:r>
      <w:r w:rsidRPr="004E7ADB">
        <w:rPr>
          <w:rFonts w:ascii="仿宋_GB2312" w:eastAsia="仿宋_GB2312" w:hAnsi="宋体" w:cs="仿宋_GB2312" w:hint="eastAsia"/>
          <w:sz w:val="32"/>
          <w:szCs w:val="32"/>
        </w:rPr>
        <w:t>艺术家或运动员从事政府间的文化交流进行的表演活动取得的所得在活动所在国应予以免税，因此</w:t>
      </w:r>
      <w:r w:rsidRPr="004E7ADB">
        <w:rPr>
          <w:rFonts w:ascii="仿宋_GB2312" w:eastAsia="仿宋_GB2312" w:hAnsi="宋体" w:cs="仿宋_GB2312"/>
          <w:sz w:val="32"/>
          <w:szCs w:val="32"/>
        </w:rPr>
        <w:t>A</w:t>
      </w:r>
      <w:r w:rsidRPr="004E7ADB">
        <w:rPr>
          <w:rFonts w:ascii="仿宋_GB2312" w:eastAsia="仿宋_GB2312" w:hAnsi="宋体" w:cs="仿宋_GB2312" w:hint="eastAsia"/>
          <w:sz w:val="32"/>
          <w:szCs w:val="32"/>
        </w:rPr>
        <w:t>女士不需要在澳大利亚当地缴税。</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【政策依据】</w:t>
      </w:r>
    </w:p>
    <w:p w:rsidR="008E604A" w:rsidRPr="004E7ADB" w:rsidRDefault="008E604A" w:rsidP="00512D2B">
      <w:pPr>
        <w:spacing w:line="360" w:lineRule="auto"/>
        <w:ind w:firstLineChars="200" w:firstLine="640"/>
        <w:rPr>
          <w:rFonts w:ascii="黑体" w:eastAsia="黑体" w:hAnsi="黑体"/>
          <w:sz w:val="32"/>
          <w:szCs w:val="32"/>
          <w:lang w:val="zh-CN"/>
        </w:rPr>
      </w:pPr>
      <w:r w:rsidRPr="004E7ADB">
        <w:rPr>
          <w:rFonts w:ascii="黑体" w:eastAsia="黑体" w:hAnsi="黑体" w:cs="黑体"/>
          <w:sz w:val="32"/>
          <w:szCs w:val="32"/>
        </w:rPr>
        <w:t>1</w:t>
      </w:r>
      <w:r>
        <w:rPr>
          <w:rFonts w:ascii="黑体" w:eastAsia="黑体" w:hAnsi="黑体" w:cs="黑体"/>
          <w:sz w:val="32"/>
          <w:szCs w:val="32"/>
        </w:rPr>
        <w:t>.</w:t>
      </w:r>
      <w:r w:rsidRPr="004E7ADB">
        <w:rPr>
          <w:rFonts w:ascii="黑体" w:eastAsia="黑体" w:hAnsi="黑体" w:cs="黑体" w:hint="eastAsia"/>
          <w:sz w:val="32"/>
          <w:szCs w:val="32"/>
          <w:lang w:val="zh-CN"/>
        </w:rPr>
        <w:t>中华人民共和国政府对外签署的避免双重征税协定（含内地与香港、澳门特别行政区签署的税收安排、大陆与台湾签署的税收协议）</w:t>
      </w:r>
    </w:p>
    <w:p w:rsidR="008E604A" w:rsidRPr="004E7ADB" w:rsidRDefault="008E604A" w:rsidP="00011B53">
      <w:pPr>
        <w:rPr>
          <w:rFonts w:ascii="黑体" w:eastAsia="黑体" w:hAnsi="黑体"/>
          <w:sz w:val="32"/>
          <w:szCs w:val="32"/>
        </w:rPr>
      </w:pPr>
      <w:r w:rsidRPr="004E7ADB">
        <w:rPr>
          <w:rFonts w:ascii="黑体" w:eastAsia="黑体" w:hAnsi="黑体" w:cs="黑体"/>
          <w:sz w:val="32"/>
          <w:szCs w:val="32"/>
        </w:rPr>
        <w:t xml:space="preserve">    </w:t>
      </w:r>
      <w:r>
        <w:rPr>
          <w:rFonts w:ascii="黑体" w:eastAsia="黑体" w:hAnsi="黑体" w:cs="黑体"/>
          <w:sz w:val="32"/>
          <w:szCs w:val="32"/>
        </w:rPr>
        <w:t>2</w:t>
      </w:r>
      <w:r w:rsidRPr="004E7ADB">
        <w:rPr>
          <w:rFonts w:ascii="黑体" w:eastAsia="黑体" w:hAnsi="黑体" w:cs="黑体"/>
          <w:sz w:val="32"/>
          <w:szCs w:val="32"/>
        </w:rPr>
        <w:t>.</w:t>
      </w:r>
      <w:r w:rsidRPr="004E7ADB">
        <w:rPr>
          <w:rFonts w:ascii="黑体" w:eastAsia="黑体" w:hAnsi="黑体" w:cs="黑体" w:hint="eastAsia"/>
          <w:sz w:val="32"/>
          <w:szCs w:val="32"/>
        </w:rPr>
        <w:t>《国家税务总局关于税收协定执行若干问题的公告》（国家税务总局公告</w:t>
      </w:r>
      <w:r w:rsidRPr="004E7ADB">
        <w:rPr>
          <w:rFonts w:ascii="黑体" w:eastAsia="黑体" w:hAnsi="黑体" w:cs="黑体"/>
          <w:sz w:val="32"/>
          <w:szCs w:val="32"/>
        </w:rPr>
        <w:t>2018</w:t>
      </w:r>
      <w:r w:rsidRPr="004E7ADB">
        <w:rPr>
          <w:rFonts w:ascii="黑体" w:eastAsia="黑体" w:hAnsi="黑体" w:cs="黑体" w:hint="eastAsia"/>
          <w:sz w:val="32"/>
          <w:szCs w:val="32"/>
        </w:rPr>
        <w:t>年第</w:t>
      </w:r>
      <w:r w:rsidRPr="004E7ADB">
        <w:rPr>
          <w:rFonts w:ascii="黑体" w:eastAsia="黑体" w:hAnsi="黑体" w:cs="黑体"/>
          <w:sz w:val="32"/>
          <w:szCs w:val="32"/>
        </w:rPr>
        <w:t>11</w:t>
      </w:r>
      <w:r w:rsidRPr="004E7ADB">
        <w:rPr>
          <w:rFonts w:ascii="黑体" w:eastAsia="黑体" w:hAnsi="黑体" w:cs="黑体" w:hint="eastAsia"/>
          <w:sz w:val="32"/>
          <w:szCs w:val="32"/>
        </w:rPr>
        <w:t>号）</w:t>
      </w:r>
    </w:p>
    <w:p w:rsidR="008E604A" w:rsidRPr="004E7ADB" w:rsidRDefault="008E604A" w:rsidP="00011B53">
      <w:pPr>
        <w:ind w:firstLine="640"/>
        <w:rPr>
          <w:rFonts w:ascii="黑体" w:eastAsia="黑体" w:hAnsi="黑体"/>
          <w:sz w:val="32"/>
          <w:szCs w:val="32"/>
        </w:rPr>
      </w:pPr>
    </w:p>
    <w:p w:rsidR="008E604A" w:rsidRPr="004E7ADB" w:rsidRDefault="008E604A" w:rsidP="00011B53">
      <w:pPr>
        <w:keepNext/>
        <w:keepLines/>
        <w:spacing w:before="260" w:after="260" w:line="416" w:lineRule="auto"/>
        <w:outlineLvl w:val="2"/>
        <w:rPr>
          <w:rFonts w:ascii="Calibri" w:hAnsi="Calibri" w:cs="Calibri"/>
          <w:b/>
          <w:bCs/>
          <w:sz w:val="32"/>
          <w:szCs w:val="32"/>
        </w:rPr>
      </w:pPr>
      <w:bookmarkStart w:id="534" w:name="_Toc490479160"/>
      <w:bookmarkStart w:id="535" w:name="_Toc490830725"/>
      <w:bookmarkStart w:id="536" w:name="_Toc492493392"/>
      <w:bookmarkStart w:id="537" w:name="_Toc492534993"/>
      <w:bookmarkStart w:id="538" w:name="_Toc492536465"/>
      <w:bookmarkStart w:id="539" w:name="_Toc517969327"/>
      <w:bookmarkStart w:id="540" w:name="_Toc25330112"/>
      <w:r w:rsidRPr="00DC1B3A">
        <w:rPr>
          <w:b/>
          <w:bCs/>
          <w:sz w:val="32"/>
          <w:szCs w:val="32"/>
        </w:rPr>
        <w:t>5</w:t>
      </w:r>
      <w:r w:rsidR="001730B8">
        <w:rPr>
          <w:rFonts w:hint="eastAsia"/>
          <w:b/>
          <w:bCs/>
          <w:sz w:val="32"/>
          <w:szCs w:val="32"/>
        </w:rPr>
        <w:t>3</w:t>
      </w:r>
      <w:r w:rsidRPr="00DC1B3A">
        <w:rPr>
          <w:b/>
          <w:bCs/>
          <w:sz w:val="32"/>
          <w:szCs w:val="32"/>
        </w:rPr>
        <w:t>.</w:t>
      </w:r>
      <w:r w:rsidRPr="004E7ADB">
        <w:rPr>
          <w:rFonts w:ascii="Calibri" w:hAnsi="Calibri" w:cs="宋体" w:hint="eastAsia"/>
          <w:b/>
          <w:bCs/>
          <w:sz w:val="32"/>
          <w:szCs w:val="32"/>
        </w:rPr>
        <w:t>退休金</w:t>
      </w:r>
      <w:bookmarkEnd w:id="534"/>
      <w:bookmarkEnd w:id="535"/>
      <w:bookmarkEnd w:id="536"/>
      <w:bookmarkEnd w:id="537"/>
      <w:bookmarkEnd w:id="538"/>
      <w:bookmarkEnd w:id="539"/>
      <w:bookmarkEnd w:id="540"/>
    </w:p>
    <w:p w:rsidR="008E604A" w:rsidRPr="004E7ADB" w:rsidRDefault="008E604A" w:rsidP="00512D2B">
      <w:pPr>
        <w:spacing w:line="360" w:lineRule="auto"/>
        <w:ind w:firstLineChars="200" w:firstLine="640"/>
        <w:rPr>
          <w:rFonts w:ascii="楷体_GB2312" w:eastAsia="楷体_GB2312" w:hAnsi="楷体"/>
          <w:sz w:val="32"/>
          <w:szCs w:val="32"/>
        </w:rPr>
      </w:pPr>
      <w:r w:rsidRPr="004E7ADB">
        <w:rPr>
          <w:rFonts w:ascii="楷体_GB2312" w:eastAsia="楷体_GB2312" w:hAnsi="楷体" w:cs="楷体_GB2312" w:hint="eastAsia"/>
          <w:sz w:val="32"/>
          <w:szCs w:val="32"/>
        </w:rPr>
        <w:t>退休金是受雇所得（非独立个人劳务）的特殊情况，优先于受雇所得（非独立个人劳务）条款执行。一般情况下，</w:t>
      </w:r>
      <w:r w:rsidRPr="004E7ADB">
        <w:rPr>
          <w:rFonts w:ascii="楷体_GB2312" w:eastAsia="楷体_GB2312" w:hAnsi="楷体" w:cs="楷体_GB2312" w:hint="eastAsia"/>
          <w:sz w:val="32"/>
          <w:szCs w:val="32"/>
        </w:rPr>
        <w:lastRenderedPageBreak/>
        <w:t>居民国对退休金独占征税权，但政府或地方当局对按照社会保险制度（公共福利计划）支付的退休金和其他款项，支付国独占征税权。</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【适用主体】</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取得退休金和其它类似报酬所得的居民个人。</w:t>
      </w:r>
    </w:p>
    <w:p w:rsidR="008E604A" w:rsidRPr="004E7ADB" w:rsidRDefault="008E604A" w:rsidP="00011B53">
      <w:pPr>
        <w:keepNext/>
        <w:keepLines/>
        <w:spacing w:before="280" w:after="290" w:line="376" w:lineRule="auto"/>
        <w:outlineLvl w:val="4"/>
        <w:rPr>
          <w:rFonts w:ascii="Calibri" w:hAnsi="Calibri" w:cs="Calibri"/>
          <w:b/>
          <w:bCs/>
          <w:sz w:val="32"/>
          <w:szCs w:val="32"/>
        </w:rPr>
      </w:pPr>
      <w:r>
        <w:rPr>
          <w:rFonts w:ascii="Calibri" w:hAnsi="Calibri" w:cs="宋体" w:hint="eastAsia"/>
          <w:b/>
          <w:bCs/>
          <w:sz w:val="32"/>
          <w:szCs w:val="32"/>
        </w:rPr>
        <w:t>【协定规定】</w:t>
      </w:r>
    </w:p>
    <w:p w:rsidR="008E604A" w:rsidRPr="004E7ADB" w:rsidRDefault="008E604A" w:rsidP="00011B53">
      <w:pPr>
        <w:spacing w:line="360" w:lineRule="auto"/>
        <w:ind w:firstLine="630"/>
        <w:rPr>
          <w:rFonts w:ascii="仿宋_GB2312" w:eastAsia="仿宋_GB2312" w:hAnsi="宋体"/>
          <w:sz w:val="32"/>
          <w:szCs w:val="32"/>
        </w:rPr>
      </w:pPr>
      <w:r w:rsidRPr="004E7ADB">
        <w:rPr>
          <w:rFonts w:ascii="仿宋_GB2312" w:eastAsia="仿宋_GB2312" w:hAnsi="宋体" w:cs="仿宋_GB2312" w:hint="eastAsia"/>
          <w:sz w:val="32"/>
          <w:szCs w:val="32"/>
        </w:rPr>
        <w:t>一般表述为“除适用</w:t>
      </w:r>
      <w:r w:rsidRPr="004E7ADB">
        <w:rPr>
          <w:rFonts w:ascii="仿宋_GB2312" w:eastAsia="仿宋_GB2312" w:hAnsi="宋体" w:cs="仿宋_GB2312"/>
          <w:sz w:val="32"/>
          <w:szCs w:val="32"/>
        </w:rPr>
        <w:t>‘</w:t>
      </w:r>
      <w:r w:rsidRPr="004E7ADB">
        <w:rPr>
          <w:rFonts w:ascii="仿宋_GB2312" w:eastAsia="仿宋_GB2312" w:hAnsi="宋体" w:cs="仿宋_GB2312" w:hint="eastAsia"/>
          <w:sz w:val="32"/>
          <w:szCs w:val="32"/>
        </w:rPr>
        <w:t>政府服务</w:t>
      </w:r>
      <w:r w:rsidRPr="004E7ADB">
        <w:rPr>
          <w:rFonts w:ascii="仿宋_GB2312" w:eastAsia="仿宋_GB2312" w:hAnsi="宋体" w:cs="仿宋_GB2312"/>
          <w:sz w:val="32"/>
          <w:szCs w:val="32"/>
        </w:rPr>
        <w:t>’</w:t>
      </w:r>
      <w:r w:rsidRPr="004E7ADB">
        <w:rPr>
          <w:rFonts w:ascii="仿宋_GB2312" w:eastAsia="仿宋_GB2312" w:hAnsi="宋体" w:cs="仿宋_GB2312" w:hint="eastAsia"/>
          <w:sz w:val="32"/>
          <w:szCs w:val="32"/>
        </w:rPr>
        <w:t>第二款的规定以外，因以前的雇佣关系支付给缔约国一方居民的退休金和其他类似报酬，应仅在该缔约国一方征税。”</w:t>
      </w:r>
    </w:p>
    <w:p w:rsidR="008E604A" w:rsidRPr="004E7ADB" w:rsidRDefault="008E604A" w:rsidP="00512D2B">
      <w:pPr>
        <w:spacing w:line="360" w:lineRule="auto"/>
        <w:ind w:firstLineChars="100" w:firstLine="320"/>
        <w:rPr>
          <w:rFonts w:ascii="仿宋_GB2312" w:eastAsia="仿宋_GB2312" w:hAnsi="宋体"/>
          <w:sz w:val="32"/>
          <w:szCs w:val="32"/>
        </w:rPr>
      </w:pPr>
      <w:r w:rsidRPr="004E7ADB">
        <w:rPr>
          <w:rFonts w:ascii="仿宋_GB2312" w:eastAsia="仿宋_GB2312" w:hAnsi="宋体" w:cs="仿宋_GB2312" w:hint="eastAsia"/>
          <w:sz w:val="32"/>
          <w:szCs w:val="32"/>
        </w:rPr>
        <w:t>“缔约国一方、其地方当局或法定机构支付的或者从其建立的基金中支付给向其提供服务的个人的退休金，应仅在该缔约国一方征税。但是，如果提供服务的个人是缔约国另一方居民，并且是其国民的，该项退休金应仅在该缔约国另一方征税。”</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【适用条件】</w:t>
      </w:r>
    </w:p>
    <w:p w:rsidR="008E604A" w:rsidRPr="004E7ADB" w:rsidRDefault="008E604A" w:rsidP="009E494F">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我国对外签订的税收协定对退休金征税权一般规定：除“政府服务”条款第二款规定的情形外，居民国享有退休金的征税权；居民国对退休金独占征税权。不论取得退休金的人以前的工作地点在何处，取得退休金时该个人为其居民的</w:t>
      </w:r>
      <w:r w:rsidRPr="004E7ADB">
        <w:rPr>
          <w:rFonts w:ascii="仿宋_GB2312" w:eastAsia="仿宋_GB2312" w:hAnsi="宋体" w:cs="仿宋_GB2312" w:hint="eastAsia"/>
          <w:sz w:val="32"/>
          <w:szCs w:val="32"/>
        </w:rPr>
        <w:lastRenderedPageBreak/>
        <w:t>国家对该项退休金独占征税权。</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【情景问答】</w:t>
      </w:r>
    </w:p>
    <w:p w:rsidR="008E604A" w:rsidRPr="004E7ADB" w:rsidRDefault="008E604A" w:rsidP="00011B53">
      <w:pPr>
        <w:spacing w:line="360" w:lineRule="auto"/>
        <w:rPr>
          <w:rFonts w:ascii="仿宋_GB2312" w:eastAsia="仿宋_GB2312" w:hAnsi="仿宋"/>
          <w:b/>
          <w:bCs/>
          <w:sz w:val="32"/>
          <w:szCs w:val="32"/>
        </w:rPr>
      </w:pPr>
      <w:r w:rsidRPr="004E7ADB">
        <w:rPr>
          <w:b/>
          <w:bCs/>
          <w:sz w:val="32"/>
          <w:szCs w:val="32"/>
        </w:rPr>
        <w:t xml:space="preserve">    </w:t>
      </w:r>
      <w:r w:rsidRPr="004E7ADB">
        <w:rPr>
          <w:rFonts w:ascii="仿宋_GB2312" w:eastAsia="仿宋_GB2312" w:hAnsi="仿宋" w:cs="仿宋_GB2312" w:hint="eastAsia"/>
          <w:b/>
          <w:bCs/>
          <w:sz w:val="32"/>
          <w:szCs w:val="32"/>
        </w:rPr>
        <w:t>问：我公司员工李某退休后，继续被公司返聘派往新加坡办事处工作，我公司按月支付其返聘工资，李某还按月领取退休金。请问李某退休金以及返聘工资需要在新加坡缴税吗？</w:t>
      </w:r>
    </w:p>
    <w:p w:rsidR="008E604A" w:rsidRPr="004E7ADB" w:rsidRDefault="008E604A" w:rsidP="00512D2B">
      <w:pPr>
        <w:spacing w:line="360" w:lineRule="auto"/>
        <w:ind w:firstLineChars="200" w:firstLine="640"/>
        <w:rPr>
          <w:rFonts w:ascii="仿宋_GB2312" w:eastAsia="仿宋_GB2312" w:hAnsi="仿宋"/>
          <w:sz w:val="32"/>
          <w:szCs w:val="32"/>
        </w:rPr>
      </w:pPr>
      <w:r w:rsidRPr="004E7ADB">
        <w:rPr>
          <w:rFonts w:ascii="仿宋_GB2312" w:eastAsia="仿宋_GB2312" w:hAnsi="仿宋" w:cs="仿宋_GB2312" w:hint="eastAsia"/>
          <w:sz w:val="32"/>
          <w:szCs w:val="32"/>
        </w:rPr>
        <w:t>答：按照中国和新加坡税收协定规定，李某的退休金应仅在中国缴税。由于李某在新加坡办事处工作，其返聘工资可由新加坡征税。</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【政策依据】</w:t>
      </w:r>
    </w:p>
    <w:p w:rsidR="008E604A" w:rsidRPr="004E7ADB" w:rsidRDefault="008E604A" w:rsidP="00512D2B">
      <w:pPr>
        <w:spacing w:line="360" w:lineRule="auto"/>
        <w:ind w:firstLineChars="200" w:firstLine="640"/>
        <w:rPr>
          <w:rFonts w:ascii="黑体" w:eastAsia="黑体" w:hAnsi="黑体"/>
          <w:sz w:val="32"/>
          <w:szCs w:val="32"/>
        </w:rPr>
      </w:pPr>
      <w:r w:rsidRPr="004E7ADB">
        <w:rPr>
          <w:rFonts w:ascii="黑体" w:eastAsia="黑体" w:hAnsi="黑体" w:cs="黑体"/>
          <w:sz w:val="32"/>
          <w:szCs w:val="32"/>
        </w:rPr>
        <w:t>1.</w:t>
      </w:r>
      <w:r w:rsidRPr="004E7ADB">
        <w:rPr>
          <w:rFonts w:ascii="黑体" w:eastAsia="黑体" w:hAnsi="黑体" w:cs="黑体" w:hint="eastAsia"/>
          <w:sz w:val="32"/>
          <w:szCs w:val="32"/>
        </w:rPr>
        <w:t>中华人民共和国政府对外签署的避免双重征税协定（含内地与香港、澳门特别行政区签署的税收安排、大陆与台湾签署的税收协议）</w:t>
      </w:r>
    </w:p>
    <w:p w:rsidR="008E604A" w:rsidRPr="004E7ADB" w:rsidRDefault="008E604A" w:rsidP="00011B53">
      <w:pPr>
        <w:spacing w:line="360" w:lineRule="auto"/>
        <w:rPr>
          <w:rFonts w:ascii="黑体" w:eastAsia="黑体" w:hAnsi="黑体"/>
          <w:sz w:val="32"/>
          <w:szCs w:val="32"/>
        </w:rPr>
      </w:pPr>
      <w:r w:rsidRPr="004E7ADB">
        <w:rPr>
          <w:rFonts w:ascii="黑体" w:eastAsia="黑体" w:hAnsi="黑体" w:cs="黑体"/>
          <w:sz w:val="32"/>
          <w:szCs w:val="32"/>
        </w:rPr>
        <w:t xml:space="preserve">    2.</w:t>
      </w:r>
      <w:r w:rsidRPr="004E7ADB">
        <w:rPr>
          <w:rFonts w:ascii="黑体" w:eastAsia="黑体" w:hAnsi="黑体" w:cs="黑体" w:hint="eastAsia"/>
          <w:sz w:val="32"/>
          <w:szCs w:val="32"/>
        </w:rPr>
        <w:t>《国家税务总局关于印发〈中华人民共和国政府和新加坡共和国政府关于对所得避免双重征税和防止偷漏税的协定〉及议定书条文解释的通知》（国税发〔</w:t>
      </w:r>
      <w:r w:rsidRPr="004E7ADB">
        <w:rPr>
          <w:rFonts w:ascii="黑体" w:eastAsia="黑体" w:hAnsi="黑体" w:cs="黑体"/>
          <w:sz w:val="32"/>
          <w:szCs w:val="32"/>
        </w:rPr>
        <w:t>2010</w:t>
      </w:r>
      <w:r w:rsidRPr="004E7ADB">
        <w:rPr>
          <w:rFonts w:ascii="黑体" w:eastAsia="黑体" w:hAnsi="黑体" w:cs="黑体" w:hint="eastAsia"/>
          <w:sz w:val="32"/>
          <w:szCs w:val="32"/>
        </w:rPr>
        <w:t>〕</w:t>
      </w:r>
      <w:r w:rsidRPr="004E7ADB">
        <w:rPr>
          <w:rFonts w:ascii="黑体" w:eastAsia="黑体" w:hAnsi="黑体" w:cs="黑体"/>
          <w:sz w:val="32"/>
          <w:szCs w:val="32"/>
        </w:rPr>
        <w:t>75</w:t>
      </w:r>
      <w:r w:rsidRPr="004E7ADB">
        <w:rPr>
          <w:rFonts w:ascii="黑体" w:eastAsia="黑体" w:hAnsi="黑体" w:cs="黑体" w:hint="eastAsia"/>
          <w:sz w:val="32"/>
          <w:szCs w:val="32"/>
        </w:rPr>
        <w:t>号）第十五</w:t>
      </w:r>
      <w:r>
        <w:rPr>
          <w:rFonts w:ascii="黑体" w:eastAsia="黑体" w:hAnsi="黑体" w:cs="黑体" w:hint="eastAsia"/>
          <w:sz w:val="32"/>
          <w:szCs w:val="32"/>
        </w:rPr>
        <w:t>条、</w:t>
      </w:r>
      <w:r w:rsidRPr="004E7ADB">
        <w:rPr>
          <w:rFonts w:ascii="黑体" w:eastAsia="黑体" w:hAnsi="黑体" w:cs="黑体" w:hint="eastAsia"/>
          <w:sz w:val="32"/>
          <w:szCs w:val="32"/>
        </w:rPr>
        <w:t>第十八条</w:t>
      </w:r>
    </w:p>
    <w:p w:rsidR="008E604A" w:rsidRPr="004E7ADB" w:rsidRDefault="008E604A" w:rsidP="00011B53">
      <w:pPr>
        <w:spacing w:line="360" w:lineRule="auto"/>
        <w:ind w:firstLine="645"/>
        <w:rPr>
          <w:rFonts w:ascii="黑体" w:eastAsia="黑体"/>
          <w:sz w:val="32"/>
          <w:szCs w:val="32"/>
        </w:rPr>
      </w:pPr>
    </w:p>
    <w:p w:rsidR="008E604A" w:rsidRPr="004E7ADB" w:rsidRDefault="008E604A" w:rsidP="00011B53">
      <w:pPr>
        <w:keepNext/>
        <w:keepLines/>
        <w:spacing w:before="260" w:after="260" w:line="416" w:lineRule="auto"/>
        <w:outlineLvl w:val="2"/>
        <w:rPr>
          <w:rFonts w:ascii="Calibri" w:hAnsi="Calibri" w:cs="Calibri"/>
          <w:b/>
          <w:bCs/>
          <w:sz w:val="32"/>
          <w:szCs w:val="32"/>
        </w:rPr>
      </w:pPr>
      <w:bookmarkStart w:id="541" w:name="_Toc490479161"/>
      <w:bookmarkStart w:id="542" w:name="_Toc490830726"/>
      <w:bookmarkStart w:id="543" w:name="_Toc492493393"/>
      <w:bookmarkStart w:id="544" w:name="_Toc492534994"/>
      <w:bookmarkStart w:id="545" w:name="_Toc492536466"/>
      <w:bookmarkStart w:id="546" w:name="_Toc517969328"/>
      <w:bookmarkStart w:id="547" w:name="_Toc25330113"/>
      <w:r w:rsidRPr="00DC1B3A">
        <w:rPr>
          <w:b/>
          <w:bCs/>
          <w:sz w:val="32"/>
          <w:szCs w:val="32"/>
        </w:rPr>
        <w:lastRenderedPageBreak/>
        <w:t>5</w:t>
      </w:r>
      <w:r w:rsidR="001730B8">
        <w:rPr>
          <w:rFonts w:hint="eastAsia"/>
          <w:b/>
          <w:bCs/>
          <w:sz w:val="32"/>
          <w:szCs w:val="32"/>
        </w:rPr>
        <w:t>4</w:t>
      </w:r>
      <w:r w:rsidRPr="00DC1B3A">
        <w:rPr>
          <w:b/>
          <w:bCs/>
          <w:sz w:val="32"/>
          <w:szCs w:val="32"/>
        </w:rPr>
        <w:t>.</w:t>
      </w:r>
      <w:r w:rsidRPr="004E7ADB">
        <w:rPr>
          <w:rFonts w:ascii="Calibri" w:hAnsi="Calibri" w:cs="宋体" w:hint="eastAsia"/>
          <w:b/>
          <w:bCs/>
          <w:sz w:val="32"/>
          <w:szCs w:val="32"/>
        </w:rPr>
        <w:t>教师、研究人员</w:t>
      </w:r>
      <w:bookmarkEnd w:id="541"/>
      <w:bookmarkEnd w:id="542"/>
      <w:bookmarkEnd w:id="543"/>
      <w:bookmarkEnd w:id="544"/>
      <w:bookmarkEnd w:id="545"/>
      <w:bookmarkEnd w:id="546"/>
      <w:bookmarkEnd w:id="547"/>
    </w:p>
    <w:p w:rsidR="008E604A" w:rsidRPr="004E7ADB" w:rsidRDefault="008E604A" w:rsidP="00512D2B">
      <w:pPr>
        <w:spacing w:line="360" w:lineRule="auto"/>
        <w:ind w:firstLineChars="200" w:firstLine="640"/>
        <w:rPr>
          <w:rFonts w:ascii="楷体" w:eastAsia="楷体" w:hAnsi="楷体"/>
          <w:sz w:val="32"/>
          <w:szCs w:val="32"/>
        </w:rPr>
      </w:pPr>
      <w:r w:rsidRPr="004E7ADB">
        <w:rPr>
          <w:rFonts w:ascii="楷体" w:eastAsia="楷体" w:hAnsi="楷体" w:cs="楷体" w:hint="eastAsia"/>
          <w:sz w:val="32"/>
          <w:szCs w:val="32"/>
        </w:rPr>
        <w:t>我国签署的部分</w:t>
      </w:r>
      <w:r w:rsidRPr="004E7ADB">
        <w:rPr>
          <w:rFonts w:ascii="楷体" w:eastAsia="楷体" w:hAnsi="楷体" w:cs="楷体" w:hint="eastAsia"/>
          <w:kern w:val="0"/>
          <w:sz w:val="32"/>
          <w:szCs w:val="32"/>
        </w:rPr>
        <w:t>税收协定中列有专门的教师和研究人员条款，对符合一定条件的教师和研究人员给予免税待遇。</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【适用主体】</w:t>
      </w:r>
    </w:p>
    <w:p w:rsidR="008E604A" w:rsidRPr="004E7ADB" w:rsidRDefault="008E604A" w:rsidP="009E494F">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从事教学或科研机构工作的居民个人。</w:t>
      </w:r>
    </w:p>
    <w:p w:rsidR="008E604A" w:rsidRPr="004E7ADB" w:rsidRDefault="008E604A" w:rsidP="00011B53">
      <w:pPr>
        <w:keepNext/>
        <w:keepLines/>
        <w:spacing w:before="280" w:after="290" w:line="376" w:lineRule="auto"/>
        <w:outlineLvl w:val="4"/>
        <w:rPr>
          <w:rFonts w:ascii="Calibri" w:hAnsi="Calibri" w:cs="Calibri"/>
          <w:b/>
          <w:bCs/>
          <w:sz w:val="32"/>
          <w:szCs w:val="32"/>
        </w:rPr>
      </w:pPr>
      <w:r>
        <w:rPr>
          <w:rFonts w:ascii="Calibri" w:hAnsi="Calibri" w:cs="宋体" w:hint="eastAsia"/>
          <w:b/>
          <w:bCs/>
          <w:sz w:val="32"/>
          <w:szCs w:val="32"/>
        </w:rPr>
        <w:t>【协定规定】</w:t>
      </w:r>
    </w:p>
    <w:p w:rsidR="008E604A" w:rsidRPr="004E7ADB" w:rsidRDefault="008E604A" w:rsidP="00011B53">
      <w:pPr>
        <w:spacing w:line="360" w:lineRule="auto"/>
        <w:ind w:firstLine="640"/>
        <w:rPr>
          <w:rFonts w:ascii="仿宋_GB2312" w:eastAsia="仿宋_GB2312" w:hAnsi="宋体"/>
          <w:sz w:val="32"/>
          <w:szCs w:val="32"/>
        </w:rPr>
      </w:pPr>
      <w:r w:rsidRPr="004E7ADB">
        <w:rPr>
          <w:rFonts w:ascii="仿宋_GB2312" w:eastAsia="仿宋_GB2312" w:hAnsi="宋体" w:cs="仿宋_GB2312" w:hint="eastAsia"/>
          <w:sz w:val="32"/>
          <w:szCs w:val="32"/>
        </w:rPr>
        <w:t>一般表述为“任何个人是、或者在直接前往缔约国一方之前曾是缔约国另一方居民，主要由于在该缔约国一方的大学、学院、学校或其他公认的教育机构从事教学、讲学或研究的目的暂时停留在该缔约国一方，从其第一次到达之日起停留时间不超过三年的，该缔约国一方应对其由于教学、讲学或研究取得的报酬，免于征税。”</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或者表述为“任何个人是、或者在直接前往缔约国一方之前曾是缔约国另一方居民，主要由于在该缔约国一方的大学、学院、学校或其他公认的教育机构和科研机构从事教学、讲学或研究的目的暂时停留在该缔约国一方，其停留时间累计不超过三年的，该缔约国一方应对其由于教学、讲学或研究取得的报酬，免予征税。”</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lastRenderedPageBreak/>
        <w:t>【适用条件】</w:t>
      </w:r>
    </w:p>
    <w:p w:rsidR="008E604A" w:rsidRPr="004E7ADB" w:rsidRDefault="008E604A" w:rsidP="009E494F">
      <w:pPr>
        <w:spacing w:line="360" w:lineRule="auto"/>
        <w:ind w:firstLineChars="200" w:firstLine="640"/>
        <w:rPr>
          <w:rFonts w:ascii="仿宋_GB2312" w:eastAsia="仿宋_GB2312" w:hAnsi="仿宋"/>
          <w:sz w:val="32"/>
          <w:szCs w:val="32"/>
        </w:rPr>
      </w:pPr>
      <w:r w:rsidRPr="004E7ADB">
        <w:rPr>
          <w:rFonts w:ascii="仿宋_GB2312" w:eastAsia="仿宋_GB2312" w:hAnsi="宋体" w:cs="仿宋_GB2312" w:hint="eastAsia"/>
          <w:sz w:val="32"/>
          <w:szCs w:val="32"/>
        </w:rPr>
        <w:t>对缔约国一方居民个人到缔约国另一方的大学、学院或其他公认的教育机构或科研机构从事教学、讲学或研究取得的报酬，该缔约国另一方应给予定期的免税待遇。但不是为了公共利益而主要是为某个人或某些人的私利从事研究取得的所得，不适用享受免税待遇的规定。</w:t>
      </w:r>
      <w:r w:rsidRPr="004E7ADB">
        <w:rPr>
          <w:rFonts w:ascii="仿宋_GB2312" w:eastAsia="仿宋_GB2312" w:hAnsi="仿宋" w:cs="仿宋_GB2312" w:hint="eastAsia"/>
          <w:sz w:val="32"/>
          <w:szCs w:val="32"/>
        </w:rPr>
        <w:t>有的协定规定免税期</w:t>
      </w:r>
      <w:r w:rsidRPr="004E7ADB">
        <w:rPr>
          <w:rFonts w:ascii="仿宋_GB2312" w:eastAsia="仿宋_GB2312" w:hAnsi="仿宋" w:cs="仿宋_GB2312"/>
          <w:sz w:val="32"/>
          <w:szCs w:val="32"/>
        </w:rPr>
        <w:t>,</w:t>
      </w:r>
      <w:r w:rsidRPr="004E7ADB">
        <w:rPr>
          <w:rFonts w:ascii="仿宋_GB2312" w:eastAsia="仿宋_GB2312" w:hAnsi="仿宋" w:cs="仿宋_GB2312" w:hint="eastAsia"/>
          <w:sz w:val="32"/>
          <w:szCs w:val="32"/>
        </w:rPr>
        <w:t>即对在符合免税条件的机构从事活动的教师、研究人员给予三年（或两年）免税，三年（或两年）后征税。</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【情景问答】</w:t>
      </w:r>
    </w:p>
    <w:p w:rsidR="008E604A" w:rsidRPr="004E7ADB" w:rsidRDefault="008E604A" w:rsidP="00011B53">
      <w:pPr>
        <w:spacing w:line="360" w:lineRule="auto"/>
        <w:ind w:firstLine="600"/>
        <w:rPr>
          <w:rFonts w:ascii="仿宋_GB2312" w:eastAsia="仿宋_GB2312" w:hAnsi="宋体"/>
          <w:b/>
          <w:bCs/>
          <w:sz w:val="32"/>
          <w:szCs w:val="32"/>
        </w:rPr>
      </w:pPr>
      <w:r w:rsidRPr="004E7ADB">
        <w:rPr>
          <w:rFonts w:ascii="仿宋_GB2312" w:eastAsia="仿宋_GB2312" w:hAnsi="宋体" w:cs="仿宋_GB2312" w:hint="eastAsia"/>
          <w:b/>
          <w:bCs/>
          <w:sz w:val="32"/>
          <w:szCs w:val="32"/>
        </w:rPr>
        <w:t>问：我公司技术人员王某被派往美国某大学进行一项实验，为期四年，期间其工资由我公司支付，请问我公司支付给王某的工资需要在美国缴纳个人所得税吗？</w:t>
      </w:r>
    </w:p>
    <w:p w:rsidR="008E604A" w:rsidRPr="004E7ADB" w:rsidRDefault="008E604A" w:rsidP="00011B53">
      <w:pPr>
        <w:widowControl/>
        <w:jc w:val="left"/>
      </w:pPr>
      <w:r w:rsidRPr="004E7ADB">
        <w:rPr>
          <w:rFonts w:ascii="仿宋_GB2312" w:eastAsia="仿宋_GB2312" w:hAnsi="宋体" w:cs="仿宋_GB2312" w:hint="eastAsia"/>
          <w:sz w:val="32"/>
          <w:szCs w:val="32"/>
        </w:rPr>
        <w:t>答：根据中国和美国税收协定规定，王某自进入美国从事实验工作之日起</w:t>
      </w:r>
      <w:r w:rsidRPr="004E7ADB">
        <w:rPr>
          <w:rFonts w:ascii="仿宋_GB2312" w:eastAsia="仿宋_GB2312" w:hAnsi="宋体" w:cs="仿宋_GB2312"/>
          <w:sz w:val="32"/>
          <w:szCs w:val="32"/>
        </w:rPr>
        <w:t>3</w:t>
      </w:r>
      <w:r w:rsidRPr="004E7ADB">
        <w:rPr>
          <w:rFonts w:ascii="仿宋_GB2312" w:eastAsia="仿宋_GB2312" w:hAnsi="宋体" w:cs="仿宋_GB2312" w:hint="eastAsia"/>
          <w:sz w:val="32"/>
          <w:szCs w:val="32"/>
        </w:rPr>
        <w:t>年内取得的所得在美国免予缴纳个人所得税，自第</w:t>
      </w:r>
      <w:r w:rsidRPr="004E7ADB">
        <w:rPr>
          <w:rFonts w:ascii="仿宋_GB2312" w:eastAsia="仿宋_GB2312" w:hAnsi="宋体" w:cs="仿宋_GB2312"/>
          <w:sz w:val="32"/>
          <w:szCs w:val="32"/>
        </w:rPr>
        <w:t>4</w:t>
      </w:r>
      <w:r w:rsidRPr="004E7ADB">
        <w:rPr>
          <w:rFonts w:ascii="仿宋_GB2312" w:eastAsia="仿宋_GB2312" w:hAnsi="宋体" w:cs="仿宋_GB2312" w:hint="eastAsia"/>
          <w:sz w:val="32"/>
          <w:szCs w:val="32"/>
        </w:rPr>
        <w:t>年的第一天起取得的所得需要在美国缴纳个人所得税。</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【政策依据】</w:t>
      </w:r>
      <w:r w:rsidRPr="004E7ADB">
        <w:rPr>
          <w:rFonts w:ascii="Calibri" w:hAnsi="Calibri" w:cs="Calibri"/>
          <w:b/>
          <w:bCs/>
          <w:sz w:val="32"/>
          <w:szCs w:val="32"/>
        </w:rPr>
        <w:t xml:space="preserve"> </w:t>
      </w:r>
    </w:p>
    <w:p w:rsidR="008E604A" w:rsidRPr="004E7ADB" w:rsidRDefault="008E604A" w:rsidP="00512D2B">
      <w:pPr>
        <w:spacing w:line="360" w:lineRule="auto"/>
        <w:ind w:firstLineChars="200" w:firstLine="640"/>
        <w:rPr>
          <w:rFonts w:ascii="黑体" w:eastAsia="黑体" w:hAnsi="黑体"/>
          <w:sz w:val="32"/>
          <w:szCs w:val="32"/>
          <w:lang w:val="zh-CN"/>
        </w:rPr>
      </w:pPr>
      <w:r w:rsidRPr="004E7ADB">
        <w:rPr>
          <w:rFonts w:ascii="黑体" w:eastAsia="黑体" w:hAnsi="黑体" w:cs="黑体"/>
          <w:sz w:val="32"/>
          <w:szCs w:val="32"/>
        </w:rPr>
        <w:t>1</w:t>
      </w:r>
      <w:r>
        <w:rPr>
          <w:rFonts w:ascii="黑体" w:eastAsia="黑体" w:hAnsi="黑体" w:cs="黑体"/>
          <w:sz w:val="32"/>
          <w:szCs w:val="32"/>
        </w:rPr>
        <w:t>.</w:t>
      </w:r>
      <w:r w:rsidRPr="004E7ADB">
        <w:rPr>
          <w:rFonts w:ascii="黑体" w:eastAsia="黑体" w:hAnsi="黑体" w:cs="黑体" w:hint="eastAsia"/>
          <w:sz w:val="32"/>
          <w:szCs w:val="32"/>
          <w:lang w:val="zh-CN"/>
        </w:rPr>
        <w:t>中华人民共和国政府对外签署的避免双重征税协定（含内地与香港、澳门特别行政区签署的税收安排、大陆与台湾签署的税收协议）</w:t>
      </w:r>
    </w:p>
    <w:p w:rsidR="008E604A" w:rsidRPr="004E7ADB" w:rsidRDefault="008E604A" w:rsidP="00011B53">
      <w:pPr>
        <w:spacing w:line="360" w:lineRule="auto"/>
        <w:rPr>
          <w:rFonts w:ascii="黑体" w:eastAsia="黑体" w:hAnsi="黑体"/>
          <w:sz w:val="32"/>
          <w:szCs w:val="32"/>
        </w:rPr>
      </w:pPr>
      <w:r w:rsidRPr="004E7ADB">
        <w:rPr>
          <w:rFonts w:ascii="黑体" w:eastAsia="黑体" w:hAnsi="黑体" w:cs="黑体"/>
          <w:sz w:val="32"/>
          <w:szCs w:val="32"/>
        </w:rPr>
        <w:lastRenderedPageBreak/>
        <w:t xml:space="preserve">    2</w:t>
      </w:r>
      <w:r>
        <w:rPr>
          <w:rFonts w:ascii="黑体" w:eastAsia="黑体" w:hAnsi="黑体" w:cs="黑体"/>
          <w:sz w:val="32"/>
          <w:szCs w:val="32"/>
        </w:rPr>
        <w:t>.</w:t>
      </w:r>
      <w:r w:rsidRPr="004E7ADB">
        <w:rPr>
          <w:rFonts w:ascii="黑体" w:eastAsia="黑体" w:hAnsi="黑体" w:cs="黑体" w:hint="eastAsia"/>
          <w:sz w:val="32"/>
          <w:szCs w:val="32"/>
        </w:rPr>
        <w:t>《国家税务总局关于印发〈中华人民共和国政府和新加坡共和国政府关于对所得避免双重征税和防止偷漏税的协定〉及议定书条文解释的通知》（国税发〔</w:t>
      </w:r>
      <w:r w:rsidRPr="004E7ADB">
        <w:rPr>
          <w:rFonts w:ascii="黑体" w:eastAsia="黑体" w:hAnsi="黑体" w:cs="黑体"/>
          <w:sz w:val="32"/>
          <w:szCs w:val="32"/>
        </w:rPr>
        <w:t>2010</w:t>
      </w:r>
      <w:r w:rsidRPr="004E7ADB">
        <w:rPr>
          <w:rFonts w:ascii="黑体" w:eastAsia="黑体" w:hAnsi="黑体" w:cs="黑体" w:hint="eastAsia"/>
          <w:sz w:val="32"/>
          <w:szCs w:val="32"/>
        </w:rPr>
        <w:t>〕</w:t>
      </w:r>
      <w:r w:rsidRPr="004E7ADB">
        <w:rPr>
          <w:rFonts w:ascii="黑体" w:eastAsia="黑体" w:hAnsi="黑体" w:cs="黑体"/>
          <w:sz w:val="32"/>
          <w:szCs w:val="32"/>
        </w:rPr>
        <w:t>75</w:t>
      </w:r>
      <w:r w:rsidRPr="004E7ADB">
        <w:rPr>
          <w:rFonts w:ascii="黑体" w:eastAsia="黑体" w:hAnsi="黑体" w:cs="黑体" w:hint="eastAsia"/>
          <w:sz w:val="32"/>
          <w:szCs w:val="32"/>
        </w:rPr>
        <w:t>号）第十九条</w:t>
      </w:r>
    </w:p>
    <w:p w:rsidR="008E604A" w:rsidRPr="004E7ADB" w:rsidRDefault="008E604A" w:rsidP="00011B53">
      <w:pPr>
        <w:spacing w:line="360" w:lineRule="auto"/>
        <w:ind w:firstLine="645"/>
        <w:rPr>
          <w:rFonts w:ascii="黑体" w:eastAsia="黑体" w:hAnsi="黑体"/>
          <w:sz w:val="32"/>
          <w:szCs w:val="32"/>
        </w:rPr>
      </w:pPr>
    </w:p>
    <w:p w:rsidR="008E604A" w:rsidRPr="004E7ADB" w:rsidRDefault="008E604A" w:rsidP="00011B53">
      <w:pPr>
        <w:keepNext/>
        <w:keepLines/>
        <w:spacing w:before="260" w:after="260" w:line="416" w:lineRule="auto"/>
        <w:outlineLvl w:val="2"/>
        <w:rPr>
          <w:rFonts w:ascii="Calibri" w:hAnsi="Calibri" w:cs="Calibri"/>
          <w:b/>
          <w:bCs/>
          <w:sz w:val="32"/>
          <w:szCs w:val="32"/>
        </w:rPr>
      </w:pPr>
      <w:bookmarkStart w:id="548" w:name="_Toc490479162"/>
      <w:bookmarkStart w:id="549" w:name="_Toc490830727"/>
      <w:bookmarkStart w:id="550" w:name="_Toc492493394"/>
      <w:bookmarkStart w:id="551" w:name="_Toc492534995"/>
      <w:bookmarkStart w:id="552" w:name="_Toc492536467"/>
      <w:bookmarkStart w:id="553" w:name="_Toc517969329"/>
      <w:bookmarkStart w:id="554" w:name="_Toc25330114"/>
      <w:r w:rsidRPr="00DC1B3A">
        <w:rPr>
          <w:b/>
          <w:bCs/>
          <w:sz w:val="32"/>
          <w:szCs w:val="32"/>
        </w:rPr>
        <w:t>5</w:t>
      </w:r>
      <w:r w:rsidR="001730B8">
        <w:rPr>
          <w:rFonts w:hint="eastAsia"/>
          <w:b/>
          <w:bCs/>
          <w:sz w:val="32"/>
          <w:szCs w:val="32"/>
        </w:rPr>
        <w:t>5</w:t>
      </w:r>
      <w:r w:rsidRPr="00DC1B3A">
        <w:rPr>
          <w:b/>
          <w:bCs/>
          <w:sz w:val="32"/>
          <w:szCs w:val="32"/>
        </w:rPr>
        <w:t>.</w:t>
      </w:r>
      <w:r w:rsidRPr="004E7ADB">
        <w:rPr>
          <w:rFonts w:ascii="Calibri" w:hAnsi="Calibri" w:cs="宋体" w:hint="eastAsia"/>
          <w:b/>
          <w:bCs/>
          <w:sz w:val="32"/>
          <w:szCs w:val="32"/>
        </w:rPr>
        <w:t>学生和实习人员</w:t>
      </w:r>
      <w:bookmarkEnd w:id="548"/>
      <w:bookmarkEnd w:id="549"/>
      <w:bookmarkEnd w:id="550"/>
      <w:bookmarkEnd w:id="551"/>
      <w:bookmarkEnd w:id="552"/>
      <w:bookmarkEnd w:id="553"/>
      <w:bookmarkEnd w:id="554"/>
    </w:p>
    <w:p w:rsidR="008E604A" w:rsidRPr="004E7ADB" w:rsidRDefault="008E604A" w:rsidP="00512D2B">
      <w:pPr>
        <w:spacing w:line="360" w:lineRule="auto"/>
        <w:ind w:firstLineChars="200" w:firstLine="640"/>
        <w:rPr>
          <w:rFonts w:ascii="楷体_GB2312" w:eastAsia="楷体_GB2312" w:hAnsi="楷体"/>
          <w:sz w:val="32"/>
          <w:szCs w:val="32"/>
        </w:rPr>
      </w:pPr>
      <w:r w:rsidRPr="004E7ADB">
        <w:rPr>
          <w:rFonts w:ascii="楷体_GB2312" w:eastAsia="楷体_GB2312" w:hAnsi="楷体" w:cs="楷体_GB2312" w:hint="eastAsia"/>
          <w:sz w:val="32"/>
          <w:szCs w:val="32"/>
        </w:rPr>
        <w:t>税收协定中的学生通常包括实习生和企业学徒，是指接受教育或培训的人。作为一类特殊人群，其为维持其生活、接受教育或培训的目的而取得的款项在税收协定中给予了一定的免税待遇。</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【适用主体】</w:t>
      </w:r>
    </w:p>
    <w:p w:rsidR="008E604A" w:rsidRPr="004E7ADB" w:rsidRDefault="008E604A" w:rsidP="009E494F">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作为学生、企业学徒或实习生的居民个人。</w:t>
      </w:r>
    </w:p>
    <w:p w:rsidR="008E604A" w:rsidRPr="004E7ADB" w:rsidRDefault="008E604A" w:rsidP="00011B53">
      <w:pPr>
        <w:keepNext/>
        <w:keepLines/>
        <w:spacing w:before="280" w:after="290" w:line="376" w:lineRule="auto"/>
        <w:outlineLvl w:val="4"/>
        <w:rPr>
          <w:rFonts w:ascii="Calibri" w:hAnsi="Calibri" w:cs="Calibri"/>
          <w:b/>
          <w:bCs/>
          <w:sz w:val="32"/>
          <w:szCs w:val="32"/>
        </w:rPr>
      </w:pPr>
      <w:r>
        <w:rPr>
          <w:rFonts w:ascii="Calibri" w:hAnsi="Calibri" w:cs="宋体" w:hint="eastAsia"/>
          <w:b/>
          <w:bCs/>
          <w:sz w:val="32"/>
          <w:szCs w:val="32"/>
        </w:rPr>
        <w:t>【协定规定】</w:t>
      </w:r>
    </w:p>
    <w:p w:rsidR="008E604A" w:rsidRPr="004E7ADB" w:rsidRDefault="008E604A" w:rsidP="00011B53">
      <w:pPr>
        <w:spacing w:line="360" w:lineRule="auto"/>
        <w:rPr>
          <w:rFonts w:ascii="仿宋_GB2312" w:eastAsia="仿宋_GB2312" w:hAnsi="宋体"/>
          <w:sz w:val="32"/>
          <w:szCs w:val="32"/>
        </w:rPr>
      </w:pPr>
      <w:r w:rsidRPr="004E7ADB">
        <w:rPr>
          <w:rFonts w:ascii="宋体" w:hAnsi="宋体" w:cs="宋体"/>
          <w:b/>
          <w:bCs/>
          <w:sz w:val="32"/>
          <w:szCs w:val="32"/>
        </w:rPr>
        <w:t xml:space="preserve">    </w:t>
      </w:r>
      <w:r w:rsidRPr="004E7ADB">
        <w:rPr>
          <w:rFonts w:ascii="仿宋_GB2312" w:eastAsia="仿宋_GB2312" w:hAnsi="宋体" w:cs="仿宋_GB2312" w:hint="eastAsia"/>
          <w:sz w:val="32"/>
          <w:szCs w:val="32"/>
        </w:rPr>
        <w:t>一般表述为“学生或企业学徒是，或在直接前往缔约国一方访问前曾是，缔约国另一方居民，仅由于接受教育或培训的目的停留在首先提及的国家，其为维持生活、接受教育或培训收到来源于该国以外的款项，该国免于征税。”</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lastRenderedPageBreak/>
        <w:t>【适用条件】</w:t>
      </w:r>
    </w:p>
    <w:p w:rsidR="008E604A" w:rsidRPr="004E7ADB" w:rsidRDefault="008E604A" w:rsidP="00011B53">
      <w:pPr>
        <w:spacing w:line="360" w:lineRule="auto"/>
        <w:ind w:firstLine="630"/>
        <w:rPr>
          <w:rFonts w:ascii="仿宋_GB2312" w:eastAsia="仿宋_GB2312" w:hAnsi="仿宋"/>
          <w:sz w:val="32"/>
          <w:szCs w:val="32"/>
        </w:rPr>
      </w:pPr>
      <w:r w:rsidRPr="004E7ADB">
        <w:rPr>
          <w:rFonts w:ascii="仿宋_GB2312" w:eastAsia="仿宋_GB2312" w:hAnsi="仿宋" w:cs="仿宋_GB2312" w:hint="eastAsia"/>
          <w:sz w:val="32"/>
          <w:szCs w:val="32"/>
        </w:rPr>
        <w:t>我国已签订的税收协定中，部分协定只原则性规定对学生、企业学徒或实习生为了维持生活、接受教育或培训的目的收到的款项，在其学习、接受教育或培训的所在国免于征税；部分协定（安排）根据学生收到的所得的不同来源、性质，分别明确不同的税收待遇；部分协定还对免税时间进行了规定。</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【政策依据】</w:t>
      </w:r>
    </w:p>
    <w:p w:rsidR="008E604A" w:rsidRPr="004E7ADB" w:rsidRDefault="008E604A" w:rsidP="00512D2B">
      <w:pPr>
        <w:spacing w:line="360" w:lineRule="auto"/>
        <w:ind w:firstLineChars="200" w:firstLine="640"/>
        <w:rPr>
          <w:rFonts w:ascii="黑体" w:eastAsia="黑体" w:hAnsi="黑体"/>
          <w:sz w:val="32"/>
          <w:szCs w:val="32"/>
        </w:rPr>
      </w:pPr>
      <w:r w:rsidRPr="004E7ADB">
        <w:rPr>
          <w:rFonts w:ascii="黑体" w:eastAsia="黑体" w:hAnsi="黑体" w:cs="黑体"/>
          <w:sz w:val="32"/>
          <w:szCs w:val="32"/>
        </w:rPr>
        <w:t>1</w:t>
      </w:r>
      <w:r>
        <w:rPr>
          <w:rFonts w:ascii="黑体" w:eastAsia="黑体" w:hAnsi="黑体" w:cs="黑体"/>
          <w:sz w:val="32"/>
          <w:szCs w:val="32"/>
        </w:rPr>
        <w:t>.</w:t>
      </w:r>
      <w:r w:rsidRPr="004E7ADB">
        <w:rPr>
          <w:rFonts w:ascii="黑体" w:eastAsia="黑体" w:hAnsi="黑体" w:cs="黑体" w:hint="eastAsia"/>
          <w:sz w:val="32"/>
          <w:szCs w:val="32"/>
        </w:rPr>
        <w:t>中华人民共和国政府对外签署的避免双重征税协定（含内地与香港、澳门特别行政区签署的税收安排、大陆与台湾签署的税收协议）</w:t>
      </w:r>
    </w:p>
    <w:p w:rsidR="008E604A" w:rsidRPr="004E7ADB" w:rsidRDefault="008E604A" w:rsidP="00011B53">
      <w:pPr>
        <w:spacing w:line="360" w:lineRule="auto"/>
        <w:rPr>
          <w:rFonts w:ascii="黑体" w:eastAsia="黑体" w:hAnsi="黑体"/>
          <w:sz w:val="32"/>
          <w:szCs w:val="32"/>
        </w:rPr>
      </w:pPr>
      <w:r w:rsidRPr="004E7ADB">
        <w:rPr>
          <w:rFonts w:ascii="黑体" w:eastAsia="黑体" w:hAnsi="黑体" w:cs="黑体"/>
          <w:sz w:val="32"/>
          <w:szCs w:val="32"/>
        </w:rPr>
        <w:t xml:space="preserve">    2</w:t>
      </w:r>
      <w:r>
        <w:rPr>
          <w:rFonts w:ascii="黑体" w:eastAsia="黑体" w:hAnsi="黑体" w:cs="黑体"/>
          <w:sz w:val="32"/>
          <w:szCs w:val="32"/>
        </w:rPr>
        <w:t>.</w:t>
      </w:r>
      <w:r w:rsidRPr="004E7ADB">
        <w:rPr>
          <w:rFonts w:ascii="黑体" w:eastAsia="黑体" w:hAnsi="黑体" w:cs="黑体" w:hint="eastAsia"/>
          <w:sz w:val="32"/>
          <w:szCs w:val="32"/>
        </w:rPr>
        <w:t>国家税务总局关于印发《〈中华人民共和国政府和新加坡共和国政府关于对所得避免双重征税和防止偷漏税的协定〉及议定书条文解释》的通知（国税发〔</w:t>
      </w:r>
      <w:r w:rsidRPr="004E7ADB">
        <w:rPr>
          <w:rFonts w:ascii="黑体" w:eastAsia="黑体" w:hAnsi="黑体" w:cs="黑体"/>
          <w:sz w:val="32"/>
          <w:szCs w:val="32"/>
        </w:rPr>
        <w:t>2010</w:t>
      </w:r>
      <w:r w:rsidRPr="004E7ADB">
        <w:rPr>
          <w:rFonts w:ascii="黑体" w:eastAsia="黑体" w:hAnsi="黑体" w:cs="黑体" w:hint="eastAsia"/>
          <w:sz w:val="32"/>
          <w:szCs w:val="32"/>
        </w:rPr>
        <w:t>〕</w:t>
      </w:r>
      <w:r w:rsidRPr="004E7ADB">
        <w:rPr>
          <w:rFonts w:ascii="黑体" w:eastAsia="黑体" w:hAnsi="黑体" w:cs="黑体"/>
          <w:sz w:val="32"/>
          <w:szCs w:val="32"/>
        </w:rPr>
        <w:t>75</w:t>
      </w:r>
      <w:r w:rsidRPr="004E7ADB">
        <w:rPr>
          <w:rFonts w:ascii="黑体" w:eastAsia="黑体" w:hAnsi="黑体" w:cs="黑体" w:hint="eastAsia"/>
          <w:sz w:val="32"/>
          <w:szCs w:val="32"/>
        </w:rPr>
        <w:t>号）第二十一条</w:t>
      </w:r>
    </w:p>
    <w:p w:rsidR="008E604A" w:rsidRPr="004E7ADB" w:rsidRDefault="008E604A" w:rsidP="00512D2B">
      <w:pPr>
        <w:spacing w:line="360" w:lineRule="auto"/>
        <w:ind w:firstLineChars="200" w:firstLine="640"/>
        <w:outlineLvl w:val="3"/>
        <w:rPr>
          <w:rFonts w:ascii="黑体" w:eastAsia="黑体" w:hAnsi="黑体"/>
          <w:sz w:val="32"/>
          <w:szCs w:val="32"/>
          <w:lang w:val="zh-CN"/>
        </w:rPr>
      </w:pPr>
    </w:p>
    <w:p w:rsidR="008E604A" w:rsidRPr="004E7ADB" w:rsidRDefault="008E604A" w:rsidP="00011B53">
      <w:pPr>
        <w:keepNext/>
        <w:keepLines/>
        <w:spacing w:before="260" w:after="260" w:line="416" w:lineRule="auto"/>
        <w:outlineLvl w:val="2"/>
        <w:rPr>
          <w:rFonts w:ascii="Calibri" w:hAnsi="Calibri" w:cs="Calibri"/>
          <w:b/>
          <w:bCs/>
          <w:sz w:val="32"/>
          <w:szCs w:val="32"/>
        </w:rPr>
      </w:pPr>
      <w:bookmarkStart w:id="555" w:name="_Toc490479164"/>
      <w:bookmarkStart w:id="556" w:name="_Toc490830728"/>
      <w:bookmarkStart w:id="557" w:name="_Toc492493395"/>
      <w:bookmarkStart w:id="558" w:name="_Toc492534996"/>
      <w:bookmarkStart w:id="559" w:name="_Toc492536468"/>
      <w:bookmarkStart w:id="560" w:name="_Toc495572494"/>
      <w:bookmarkStart w:id="561" w:name="_Toc496015684"/>
      <w:bookmarkStart w:id="562" w:name="_Toc496016241"/>
      <w:bookmarkStart w:id="563" w:name="_Toc496016332"/>
      <w:bookmarkStart w:id="564" w:name="_Toc517969330"/>
      <w:bookmarkStart w:id="565" w:name="_Toc25330115"/>
      <w:r w:rsidRPr="00DC1B3A">
        <w:rPr>
          <w:b/>
          <w:bCs/>
          <w:sz w:val="32"/>
          <w:szCs w:val="32"/>
        </w:rPr>
        <w:t>5</w:t>
      </w:r>
      <w:r w:rsidR="001730B8">
        <w:rPr>
          <w:rFonts w:hint="eastAsia"/>
          <w:b/>
          <w:bCs/>
          <w:sz w:val="32"/>
          <w:szCs w:val="32"/>
        </w:rPr>
        <w:t>6</w:t>
      </w:r>
      <w:r w:rsidRPr="00DC1B3A">
        <w:rPr>
          <w:b/>
          <w:bCs/>
          <w:sz w:val="32"/>
          <w:szCs w:val="32"/>
        </w:rPr>
        <w:t>.</w:t>
      </w:r>
      <w:r w:rsidRPr="004E7ADB">
        <w:rPr>
          <w:rFonts w:ascii="Calibri" w:hAnsi="Calibri" w:cs="宋体" w:hint="eastAsia"/>
          <w:b/>
          <w:bCs/>
          <w:sz w:val="32"/>
          <w:szCs w:val="32"/>
        </w:rPr>
        <w:t>国籍非歧视</w:t>
      </w:r>
      <w:bookmarkEnd w:id="555"/>
      <w:bookmarkEnd w:id="556"/>
      <w:bookmarkEnd w:id="557"/>
      <w:bookmarkEnd w:id="558"/>
      <w:bookmarkEnd w:id="559"/>
      <w:bookmarkEnd w:id="560"/>
      <w:bookmarkEnd w:id="561"/>
      <w:bookmarkEnd w:id="562"/>
      <w:bookmarkEnd w:id="563"/>
      <w:bookmarkEnd w:id="564"/>
      <w:bookmarkEnd w:id="565"/>
    </w:p>
    <w:p w:rsidR="008E604A" w:rsidRPr="004E7ADB" w:rsidRDefault="008E604A" w:rsidP="00512D2B">
      <w:pPr>
        <w:ind w:firstLineChars="200" w:firstLine="640"/>
        <w:rPr>
          <w:rFonts w:ascii="楷体_GB2312" w:eastAsia="楷体_GB2312"/>
          <w:sz w:val="32"/>
          <w:szCs w:val="32"/>
        </w:rPr>
      </w:pPr>
      <w:r w:rsidRPr="004E7ADB">
        <w:rPr>
          <w:rFonts w:ascii="楷体_GB2312" w:eastAsia="楷体_GB2312" w:cs="楷体_GB2312" w:hint="eastAsia"/>
          <w:sz w:val="32"/>
          <w:szCs w:val="32"/>
        </w:rPr>
        <w:t>在税收协定中，约定非歧视待遇的目的在于协调国与国之间的税收权利和财政利益以及避免税收歧视，它一般包括：国籍非歧视、常设机构非歧视、扣除非歧视、资本非歧</w:t>
      </w:r>
      <w:r w:rsidRPr="004E7ADB">
        <w:rPr>
          <w:rFonts w:ascii="楷体_GB2312" w:eastAsia="楷体_GB2312" w:cs="楷体_GB2312" w:hint="eastAsia"/>
          <w:sz w:val="32"/>
          <w:szCs w:val="32"/>
        </w:rPr>
        <w:lastRenderedPageBreak/>
        <w:t>视等四个方面的定义解释和保留条款。国籍非歧视是非歧视待遇条款的重要内容。</w:t>
      </w:r>
    </w:p>
    <w:p w:rsidR="008E604A" w:rsidRPr="004E7ADB" w:rsidRDefault="008E604A" w:rsidP="00011B53">
      <w:pPr>
        <w:keepNext/>
        <w:keepLines/>
        <w:spacing w:before="280" w:after="290" w:line="376" w:lineRule="auto"/>
        <w:outlineLvl w:val="4"/>
        <w:rPr>
          <w:rFonts w:ascii="Calibri" w:hAnsi="Calibri" w:cs="Calibri"/>
          <w:b/>
          <w:bCs/>
          <w:sz w:val="32"/>
          <w:szCs w:val="32"/>
        </w:rPr>
      </w:pPr>
      <w:bookmarkStart w:id="566" w:name="_Toc486236028"/>
      <w:r w:rsidRPr="004E7ADB">
        <w:rPr>
          <w:rFonts w:ascii="Calibri" w:hAnsi="Calibri" w:cs="宋体" w:hint="eastAsia"/>
          <w:b/>
          <w:bCs/>
          <w:sz w:val="32"/>
          <w:szCs w:val="32"/>
        </w:rPr>
        <w:t>【适用主体】</w:t>
      </w:r>
      <w:bookmarkEnd w:id="566"/>
    </w:p>
    <w:p w:rsidR="008E604A" w:rsidRPr="004E7ADB" w:rsidRDefault="008E604A" w:rsidP="00512D2B">
      <w:pPr>
        <w:spacing w:line="360" w:lineRule="auto"/>
        <w:ind w:firstLineChars="200" w:firstLine="640"/>
        <w:rPr>
          <w:rFonts w:eastAsia="仿宋_GB2312"/>
          <w:sz w:val="32"/>
          <w:szCs w:val="32"/>
        </w:rPr>
      </w:pPr>
      <w:r w:rsidRPr="004E7ADB">
        <w:rPr>
          <w:rFonts w:eastAsia="仿宋_GB2312"/>
          <w:sz w:val="32"/>
          <w:szCs w:val="32"/>
        </w:rPr>
        <w:t xml:space="preserve"> </w:t>
      </w:r>
      <w:r w:rsidRPr="004E7ADB">
        <w:rPr>
          <w:rFonts w:eastAsia="仿宋_GB2312" w:cs="仿宋_GB2312" w:hint="eastAsia"/>
          <w:sz w:val="32"/>
          <w:szCs w:val="32"/>
        </w:rPr>
        <w:t>居民企业或个人</w:t>
      </w:r>
      <w:r>
        <w:rPr>
          <w:rFonts w:eastAsia="仿宋_GB2312" w:cs="仿宋_GB2312" w:hint="eastAsia"/>
          <w:sz w:val="32"/>
          <w:szCs w:val="32"/>
        </w:rPr>
        <w:t>。</w:t>
      </w:r>
    </w:p>
    <w:p w:rsidR="008E604A" w:rsidRPr="004E7ADB" w:rsidRDefault="008E604A" w:rsidP="00011B53">
      <w:pPr>
        <w:keepNext/>
        <w:keepLines/>
        <w:spacing w:before="280" w:after="290" w:line="376" w:lineRule="auto"/>
        <w:outlineLvl w:val="4"/>
        <w:rPr>
          <w:rFonts w:ascii="Calibri" w:hAnsi="Calibri" w:cs="Calibri"/>
          <w:b/>
          <w:bCs/>
          <w:sz w:val="32"/>
          <w:szCs w:val="32"/>
        </w:rPr>
      </w:pPr>
      <w:r>
        <w:rPr>
          <w:rFonts w:ascii="Calibri" w:hAnsi="Calibri" w:cs="宋体" w:hint="eastAsia"/>
          <w:b/>
          <w:bCs/>
          <w:sz w:val="32"/>
          <w:szCs w:val="32"/>
        </w:rPr>
        <w:t>【协定规定】</w:t>
      </w:r>
    </w:p>
    <w:p w:rsidR="008E604A" w:rsidRPr="004E7ADB" w:rsidRDefault="008E604A" w:rsidP="00512D2B">
      <w:pPr>
        <w:spacing w:line="360" w:lineRule="auto"/>
        <w:ind w:firstLineChars="200" w:firstLine="640"/>
        <w:rPr>
          <w:rFonts w:eastAsia="仿宋_GB2312"/>
          <w:sz w:val="32"/>
          <w:szCs w:val="32"/>
        </w:rPr>
      </w:pPr>
      <w:r w:rsidRPr="004E7ADB">
        <w:rPr>
          <w:rFonts w:eastAsia="仿宋_GB2312" w:cs="仿宋_GB2312" w:hint="eastAsia"/>
          <w:sz w:val="32"/>
          <w:szCs w:val="32"/>
        </w:rPr>
        <w:t>一般表述为：“缔约国一方的国民在缔约国另一方负担的税收或者有关条件，在相同情况下，特别是在居民身份相同的情况下，不应与该缔约国另一方的国民负担或可能负担的税收或者有关条件不同或比其更重。虽有第一条（本协定适用于缔约国一方或者同时为双方居民的人）的规定，本款规定也应适用于不是缔约国一方或者双方居民的人”。</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【适用条件】</w:t>
      </w:r>
    </w:p>
    <w:p w:rsidR="008E604A" w:rsidRPr="004E7ADB" w:rsidRDefault="008E604A" w:rsidP="00512D2B">
      <w:pPr>
        <w:spacing w:line="360" w:lineRule="auto"/>
        <w:ind w:firstLineChars="200" w:firstLine="640"/>
        <w:rPr>
          <w:rFonts w:eastAsia="仿宋_GB2312"/>
          <w:sz w:val="32"/>
          <w:szCs w:val="32"/>
        </w:rPr>
      </w:pPr>
      <w:r w:rsidRPr="004E7ADB">
        <w:rPr>
          <w:rFonts w:eastAsia="仿宋_GB2312" w:cs="仿宋_GB2312" w:hint="eastAsia"/>
          <w:sz w:val="32"/>
          <w:szCs w:val="32"/>
        </w:rPr>
        <w:t>符合税收</w:t>
      </w:r>
      <w:r w:rsidRPr="009E494F">
        <w:rPr>
          <w:rFonts w:ascii="仿宋_GB2312" w:eastAsia="仿宋_GB2312" w:hAnsi="宋体" w:cs="仿宋_GB2312" w:hint="eastAsia"/>
          <w:sz w:val="32"/>
          <w:szCs w:val="32"/>
        </w:rPr>
        <w:t>协定</w:t>
      </w:r>
      <w:r w:rsidRPr="004E7ADB">
        <w:rPr>
          <w:rFonts w:eastAsia="仿宋_GB2312" w:cs="仿宋_GB2312" w:hint="eastAsia"/>
          <w:sz w:val="32"/>
          <w:szCs w:val="32"/>
        </w:rPr>
        <w:t>规定条件的居民企业或个人。</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【情景问答】</w:t>
      </w:r>
    </w:p>
    <w:p w:rsidR="008E604A" w:rsidRPr="004E7ADB" w:rsidRDefault="008E604A" w:rsidP="00512D2B">
      <w:pPr>
        <w:spacing w:line="360" w:lineRule="auto"/>
        <w:ind w:firstLineChars="200" w:firstLine="643"/>
        <w:rPr>
          <w:rFonts w:eastAsia="仿宋_GB2312"/>
          <w:b/>
          <w:bCs/>
          <w:sz w:val="32"/>
          <w:szCs w:val="32"/>
        </w:rPr>
      </w:pPr>
      <w:r w:rsidRPr="004E7ADB">
        <w:rPr>
          <w:rFonts w:eastAsia="仿宋_GB2312" w:cs="仿宋_GB2312" w:hint="eastAsia"/>
          <w:b/>
          <w:bCs/>
          <w:sz w:val="32"/>
          <w:szCs w:val="32"/>
        </w:rPr>
        <w:t>问：我公司是一家中国居民企业，现在因实际管理机构所在地标准被认定为格鲁吉亚的税收居民，可以在格鲁吉亚与当地居民享受同等的税收待遇吗？</w:t>
      </w:r>
    </w:p>
    <w:p w:rsidR="008E604A" w:rsidRPr="004E7ADB" w:rsidRDefault="008E604A" w:rsidP="00512D2B">
      <w:pPr>
        <w:spacing w:line="360" w:lineRule="auto"/>
        <w:ind w:firstLineChars="200" w:firstLine="640"/>
        <w:rPr>
          <w:rFonts w:eastAsia="仿宋_GB2312"/>
          <w:sz w:val="32"/>
          <w:szCs w:val="32"/>
        </w:rPr>
      </w:pPr>
      <w:r w:rsidRPr="004E7ADB">
        <w:rPr>
          <w:rFonts w:eastAsia="仿宋_GB2312" w:cs="仿宋_GB2312" w:hint="eastAsia"/>
          <w:sz w:val="32"/>
          <w:szCs w:val="32"/>
        </w:rPr>
        <w:t>答：</w:t>
      </w:r>
      <w:r w:rsidRPr="004E7ADB">
        <w:rPr>
          <w:rFonts w:eastAsia="仿宋_GB2312" w:cs="仿宋_GB2312" w:hint="eastAsia"/>
          <w:sz w:val="32"/>
          <w:szCs w:val="32"/>
          <w:shd w:val="clear" w:color="auto" w:fill="FFFFFF"/>
        </w:rPr>
        <w:t>如果一个在缔约国一方成立的企业（为该国国民），</w:t>
      </w:r>
      <w:r w:rsidRPr="004E7ADB">
        <w:rPr>
          <w:rFonts w:eastAsia="仿宋_GB2312" w:cs="仿宋_GB2312" w:hint="eastAsia"/>
          <w:sz w:val="32"/>
          <w:szCs w:val="32"/>
          <w:shd w:val="clear" w:color="auto" w:fill="FFFFFF"/>
        </w:rPr>
        <w:lastRenderedPageBreak/>
        <w:t>因实际管理机构所在等标准被认定为缔约国另一方的居民，最终被认定为仅属于另一方的居民，这种情况下，</w:t>
      </w:r>
      <w:r w:rsidRPr="004E7ADB">
        <w:rPr>
          <w:rFonts w:eastAsia="仿宋_GB2312" w:cs="仿宋_GB2312" w:hint="eastAsia"/>
          <w:sz w:val="32"/>
          <w:szCs w:val="32"/>
        </w:rPr>
        <w:t>根据中国和格鲁吉亚税收协定，缔约国一方的国民在缔约国另一方负担的税收或者有关条件，不应与该缔约国另一方的国民在相同情况下，负担或可能负担的税收或者有关条件不同或比其更重。因此，你公司可以与当地居民企业享受同等的税收待遇。</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【政策依据】</w:t>
      </w:r>
    </w:p>
    <w:p w:rsidR="008E604A" w:rsidRPr="004E7ADB" w:rsidRDefault="008E604A" w:rsidP="00512D2B">
      <w:pPr>
        <w:spacing w:line="360" w:lineRule="auto"/>
        <w:ind w:firstLineChars="200" w:firstLine="640"/>
        <w:rPr>
          <w:rFonts w:ascii="黑体" w:eastAsia="黑体" w:hAnsi="黑体"/>
          <w:sz w:val="32"/>
          <w:szCs w:val="32"/>
          <w:lang w:val="zh-CN"/>
        </w:rPr>
      </w:pPr>
      <w:r w:rsidRPr="004E7ADB">
        <w:rPr>
          <w:rFonts w:ascii="黑体" w:eastAsia="黑体" w:hAnsi="黑体" w:cs="黑体"/>
          <w:sz w:val="32"/>
          <w:szCs w:val="32"/>
          <w:lang w:val="zh-CN"/>
        </w:rPr>
        <w:t>1.</w:t>
      </w:r>
      <w:r w:rsidRPr="004E7ADB">
        <w:rPr>
          <w:rFonts w:ascii="黑体" w:eastAsia="黑体" w:hAnsi="黑体" w:cs="黑体" w:hint="eastAsia"/>
          <w:sz w:val="32"/>
          <w:szCs w:val="32"/>
          <w:lang w:val="zh-CN"/>
        </w:rPr>
        <w:t>《中华人民共和国企业所得税法》第二条</w:t>
      </w:r>
    </w:p>
    <w:p w:rsidR="008E604A" w:rsidRPr="004E7ADB" w:rsidRDefault="008E604A" w:rsidP="00512D2B">
      <w:pPr>
        <w:spacing w:line="360" w:lineRule="auto"/>
        <w:ind w:firstLineChars="200" w:firstLine="640"/>
        <w:rPr>
          <w:rFonts w:ascii="黑体" w:eastAsia="黑体" w:hAnsi="黑体"/>
          <w:sz w:val="32"/>
          <w:szCs w:val="32"/>
          <w:lang w:val="zh-CN"/>
        </w:rPr>
      </w:pPr>
      <w:r w:rsidRPr="004E7ADB">
        <w:rPr>
          <w:rFonts w:ascii="黑体" w:eastAsia="黑体" w:hAnsi="黑体" w:cs="黑体"/>
          <w:sz w:val="32"/>
          <w:szCs w:val="32"/>
          <w:lang w:val="zh-CN"/>
        </w:rPr>
        <w:t>2.</w:t>
      </w:r>
      <w:r w:rsidRPr="004E7ADB">
        <w:rPr>
          <w:rFonts w:ascii="黑体" w:eastAsia="黑体" w:hAnsi="黑体" w:cs="黑体" w:hint="eastAsia"/>
          <w:sz w:val="32"/>
          <w:szCs w:val="32"/>
          <w:lang w:val="zh-CN"/>
        </w:rPr>
        <w:t>《中华人民共和国企业所得税法实施条例》第三</w:t>
      </w:r>
      <w:r>
        <w:rPr>
          <w:rFonts w:ascii="黑体" w:eastAsia="黑体" w:hAnsi="黑体" w:cs="黑体" w:hint="eastAsia"/>
          <w:sz w:val="32"/>
          <w:szCs w:val="32"/>
          <w:lang w:val="zh-CN"/>
        </w:rPr>
        <w:t>条、</w:t>
      </w:r>
      <w:r w:rsidRPr="004E7ADB">
        <w:rPr>
          <w:rFonts w:ascii="黑体" w:eastAsia="黑体" w:hAnsi="黑体" w:cs="黑体" w:hint="eastAsia"/>
          <w:sz w:val="32"/>
          <w:szCs w:val="32"/>
          <w:lang w:val="zh-CN"/>
        </w:rPr>
        <w:t>第四条</w:t>
      </w:r>
    </w:p>
    <w:p w:rsidR="008E604A" w:rsidRPr="004E7ADB" w:rsidRDefault="008E604A" w:rsidP="00512D2B">
      <w:pPr>
        <w:spacing w:line="360" w:lineRule="auto"/>
        <w:ind w:firstLineChars="200" w:firstLine="640"/>
        <w:rPr>
          <w:rFonts w:ascii="黑体" w:eastAsia="黑体" w:hAnsi="黑体"/>
          <w:sz w:val="32"/>
          <w:szCs w:val="32"/>
          <w:lang w:val="zh-CN"/>
        </w:rPr>
      </w:pPr>
      <w:r w:rsidRPr="004E7ADB">
        <w:rPr>
          <w:rFonts w:ascii="黑体" w:eastAsia="黑体" w:hAnsi="黑体" w:cs="黑体"/>
          <w:sz w:val="32"/>
          <w:szCs w:val="32"/>
          <w:lang w:val="zh-CN"/>
        </w:rPr>
        <w:t>3.</w:t>
      </w:r>
      <w:r w:rsidRPr="004E7ADB">
        <w:rPr>
          <w:rFonts w:ascii="黑体" w:eastAsia="黑体" w:hAnsi="黑体" w:cs="黑体" w:hint="eastAsia"/>
          <w:sz w:val="32"/>
          <w:szCs w:val="32"/>
          <w:lang w:val="zh-CN"/>
        </w:rPr>
        <w:t>中华人民共和国政府对外签署的避免双重征税协定</w:t>
      </w:r>
    </w:p>
    <w:p w:rsidR="008E604A" w:rsidRPr="004E7ADB" w:rsidRDefault="008E604A" w:rsidP="00011B53">
      <w:pPr>
        <w:spacing w:line="360" w:lineRule="auto"/>
        <w:rPr>
          <w:rFonts w:ascii="黑体" w:eastAsia="黑体" w:hAnsi="黑体"/>
          <w:sz w:val="32"/>
          <w:szCs w:val="32"/>
        </w:rPr>
      </w:pPr>
      <w:r>
        <w:rPr>
          <w:rFonts w:ascii="黑体" w:eastAsia="黑体" w:hAnsi="黑体" w:cs="黑体"/>
          <w:sz w:val="32"/>
          <w:szCs w:val="32"/>
        </w:rPr>
        <w:t xml:space="preserve">    4.</w:t>
      </w:r>
      <w:r w:rsidRPr="004E7ADB">
        <w:rPr>
          <w:rFonts w:ascii="黑体" w:eastAsia="黑体" w:hAnsi="黑体" w:cs="黑体" w:hint="eastAsia"/>
          <w:sz w:val="32"/>
          <w:szCs w:val="32"/>
        </w:rPr>
        <w:t>《国家税务总局关于印发〈中华人民共和国政府和新加坡共和国政府关于对所得避免双重征税和防止偷漏税的协定〉及议定书条文解释的通知》（国税发〔</w:t>
      </w:r>
      <w:r w:rsidRPr="004E7ADB">
        <w:rPr>
          <w:rFonts w:ascii="黑体" w:eastAsia="黑体" w:hAnsi="黑体" w:cs="黑体"/>
          <w:sz w:val="32"/>
          <w:szCs w:val="32"/>
        </w:rPr>
        <w:t>2010</w:t>
      </w:r>
      <w:r w:rsidRPr="004E7ADB">
        <w:rPr>
          <w:rFonts w:ascii="黑体" w:eastAsia="黑体" w:hAnsi="黑体" w:cs="黑体" w:hint="eastAsia"/>
          <w:sz w:val="32"/>
          <w:szCs w:val="32"/>
        </w:rPr>
        <w:t>〕</w:t>
      </w:r>
      <w:r w:rsidRPr="004E7ADB">
        <w:rPr>
          <w:rFonts w:ascii="黑体" w:eastAsia="黑体" w:hAnsi="黑体" w:cs="黑体"/>
          <w:sz w:val="32"/>
          <w:szCs w:val="32"/>
        </w:rPr>
        <w:t>75</w:t>
      </w:r>
      <w:r w:rsidRPr="004E7ADB">
        <w:rPr>
          <w:rFonts w:ascii="黑体" w:eastAsia="黑体" w:hAnsi="黑体" w:cs="黑体" w:hint="eastAsia"/>
          <w:sz w:val="32"/>
          <w:szCs w:val="32"/>
        </w:rPr>
        <w:t>号）第</w:t>
      </w:r>
      <w:r>
        <w:rPr>
          <w:rFonts w:ascii="黑体" w:eastAsia="黑体" w:hAnsi="黑体" w:cs="黑体" w:hint="eastAsia"/>
          <w:sz w:val="32"/>
          <w:szCs w:val="32"/>
        </w:rPr>
        <w:t>二十三</w:t>
      </w:r>
      <w:r w:rsidRPr="004E7ADB">
        <w:rPr>
          <w:rFonts w:ascii="黑体" w:eastAsia="黑体" w:hAnsi="黑体" w:cs="黑体" w:hint="eastAsia"/>
          <w:sz w:val="32"/>
          <w:szCs w:val="32"/>
        </w:rPr>
        <w:t>条</w:t>
      </w:r>
    </w:p>
    <w:p w:rsidR="008E604A" w:rsidRPr="00D945A5" w:rsidRDefault="008E604A" w:rsidP="00512D2B">
      <w:pPr>
        <w:spacing w:line="360" w:lineRule="auto"/>
        <w:ind w:firstLineChars="200" w:firstLine="640"/>
        <w:rPr>
          <w:rFonts w:ascii="黑体" w:eastAsia="黑体" w:hAnsi="黑体"/>
          <w:sz w:val="32"/>
          <w:szCs w:val="32"/>
        </w:rPr>
      </w:pPr>
    </w:p>
    <w:p w:rsidR="008E604A" w:rsidRPr="004E7ADB" w:rsidRDefault="008E604A" w:rsidP="00011B53">
      <w:pPr>
        <w:keepNext/>
        <w:keepLines/>
        <w:spacing w:before="260" w:after="260" w:line="416" w:lineRule="auto"/>
        <w:outlineLvl w:val="2"/>
        <w:rPr>
          <w:rFonts w:ascii="Calibri" w:hAnsi="Calibri" w:cs="Calibri"/>
          <w:b/>
          <w:bCs/>
          <w:sz w:val="32"/>
          <w:szCs w:val="32"/>
        </w:rPr>
      </w:pPr>
      <w:bookmarkStart w:id="567" w:name="_Toc490479165"/>
      <w:bookmarkStart w:id="568" w:name="_Toc490830729"/>
      <w:bookmarkStart w:id="569" w:name="_Toc492493396"/>
      <w:bookmarkStart w:id="570" w:name="_Toc492534997"/>
      <w:bookmarkStart w:id="571" w:name="_Toc492536469"/>
      <w:bookmarkStart w:id="572" w:name="_Toc495572495"/>
      <w:bookmarkStart w:id="573" w:name="_Toc496015685"/>
      <w:bookmarkStart w:id="574" w:name="_Toc496016242"/>
      <w:bookmarkStart w:id="575" w:name="_Toc496016333"/>
      <w:bookmarkStart w:id="576" w:name="_Toc517969331"/>
      <w:bookmarkStart w:id="577" w:name="_Toc25330116"/>
      <w:r w:rsidRPr="00DC1B3A">
        <w:rPr>
          <w:b/>
          <w:bCs/>
          <w:sz w:val="32"/>
          <w:szCs w:val="32"/>
        </w:rPr>
        <w:t>5</w:t>
      </w:r>
      <w:r w:rsidR="001730B8">
        <w:rPr>
          <w:rFonts w:hint="eastAsia"/>
          <w:b/>
          <w:bCs/>
          <w:sz w:val="32"/>
          <w:szCs w:val="32"/>
        </w:rPr>
        <w:t>7</w:t>
      </w:r>
      <w:r w:rsidRPr="00DC1B3A">
        <w:rPr>
          <w:b/>
          <w:bCs/>
          <w:sz w:val="32"/>
          <w:szCs w:val="32"/>
        </w:rPr>
        <w:t>.</w:t>
      </w:r>
      <w:r w:rsidRPr="004E7ADB">
        <w:rPr>
          <w:rFonts w:ascii="Calibri" w:hAnsi="Calibri" w:cs="宋体" w:hint="eastAsia"/>
          <w:b/>
          <w:bCs/>
          <w:sz w:val="32"/>
          <w:szCs w:val="32"/>
        </w:rPr>
        <w:t>常设机构非歧视</w:t>
      </w:r>
      <w:bookmarkEnd w:id="567"/>
      <w:bookmarkEnd w:id="568"/>
      <w:bookmarkEnd w:id="569"/>
      <w:bookmarkEnd w:id="570"/>
      <w:bookmarkEnd w:id="571"/>
      <w:bookmarkEnd w:id="572"/>
      <w:bookmarkEnd w:id="573"/>
      <w:bookmarkEnd w:id="574"/>
      <w:bookmarkEnd w:id="575"/>
      <w:bookmarkEnd w:id="576"/>
      <w:bookmarkEnd w:id="577"/>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【适用主体】</w:t>
      </w:r>
    </w:p>
    <w:p w:rsidR="008E604A" w:rsidRPr="004E7ADB" w:rsidRDefault="008E604A" w:rsidP="009E494F">
      <w:pPr>
        <w:spacing w:line="360" w:lineRule="auto"/>
        <w:ind w:firstLineChars="200" w:firstLine="640"/>
        <w:rPr>
          <w:rFonts w:eastAsia="仿宋_GB2312"/>
          <w:sz w:val="32"/>
          <w:szCs w:val="32"/>
        </w:rPr>
      </w:pPr>
      <w:r w:rsidRPr="004E7ADB">
        <w:rPr>
          <w:rFonts w:eastAsia="仿宋_GB2312" w:cs="仿宋_GB2312" w:hint="eastAsia"/>
          <w:sz w:val="32"/>
          <w:szCs w:val="32"/>
        </w:rPr>
        <w:t>在缔约国另</w:t>
      </w:r>
      <w:r w:rsidRPr="009E494F">
        <w:rPr>
          <w:rFonts w:ascii="仿宋_GB2312" w:eastAsia="仿宋_GB2312" w:hAnsi="宋体" w:cs="仿宋_GB2312" w:hint="eastAsia"/>
          <w:sz w:val="32"/>
          <w:szCs w:val="32"/>
        </w:rPr>
        <w:t>一方</w:t>
      </w:r>
      <w:r w:rsidRPr="004E7ADB">
        <w:rPr>
          <w:rFonts w:eastAsia="仿宋_GB2312" w:cs="仿宋_GB2312" w:hint="eastAsia"/>
          <w:sz w:val="32"/>
          <w:szCs w:val="32"/>
        </w:rPr>
        <w:t>设立常设机构的居民企业。</w:t>
      </w:r>
    </w:p>
    <w:p w:rsidR="008E604A" w:rsidRPr="004E7ADB" w:rsidRDefault="008E604A" w:rsidP="00011B53">
      <w:pPr>
        <w:keepNext/>
        <w:keepLines/>
        <w:spacing w:before="280" w:after="290" w:line="376" w:lineRule="auto"/>
        <w:outlineLvl w:val="4"/>
        <w:rPr>
          <w:rFonts w:ascii="Calibri" w:hAnsi="Calibri" w:cs="Calibri"/>
          <w:b/>
          <w:bCs/>
          <w:sz w:val="32"/>
          <w:szCs w:val="32"/>
        </w:rPr>
      </w:pPr>
      <w:r>
        <w:rPr>
          <w:rFonts w:ascii="Calibri" w:hAnsi="Calibri" w:cs="宋体" w:hint="eastAsia"/>
          <w:b/>
          <w:bCs/>
          <w:sz w:val="32"/>
          <w:szCs w:val="32"/>
        </w:rPr>
        <w:lastRenderedPageBreak/>
        <w:t>【协定规定】</w:t>
      </w:r>
    </w:p>
    <w:p w:rsidR="008E604A" w:rsidRPr="004E7ADB" w:rsidRDefault="008E604A" w:rsidP="00512D2B">
      <w:pPr>
        <w:spacing w:line="360" w:lineRule="auto"/>
        <w:ind w:firstLineChars="200" w:firstLine="640"/>
        <w:rPr>
          <w:rFonts w:eastAsia="仿宋_GB2312"/>
          <w:sz w:val="32"/>
          <w:szCs w:val="32"/>
        </w:rPr>
      </w:pPr>
      <w:r w:rsidRPr="004E7ADB">
        <w:rPr>
          <w:rFonts w:eastAsia="仿宋_GB2312" w:cs="仿宋_GB2312" w:hint="eastAsia"/>
          <w:sz w:val="32"/>
          <w:szCs w:val="32"/>
        </w:rPr>
        <w:t>一般表述为：“缔约国一方企业在缔约国另一方常设机构的税收负担，在相同情况下，不应高于缔约国另一方对从事同样活动的本国企业征收的税收。本规定不应被理解为缔约国一方由于民事地位、家庭责任而给予本国居民税收上的个人补贴、优惠和减免也必须给予缔约国另一方居民”。</w:t>
      </w:r>
    </w:p>
    <w:p w:rsidR="008E604A" w:rsidRPr="004E7ADB" w:rsidRDefault="008E604A" w:rsidP="00512D2B">
      <w:pPr>
        <w:spacing w:line="360" w:lineRule="auto"/>
        <w:ind w:firstLineChars="200" w:firstLine="640"/>
        <w:rPr>
          <w:b/>
          <w:bCs/>
          <w:sz w:val="32"/>
          <w:szCs w:val="32"/>
        </w:rPr>
      </w:pPr>
      <w:r w:rsidRPr="004E7ADB">
        <w:rPr>
          <w:rFonts w:eastAsia="仿宋_GB2312" w:cs="仿宋_GB2312" w:hint="eastAsia"/>
          <w:sz w:val="32"/>
          <w:szCs w:val="32"/>
        </w:rPr>
        <w:t>但与新加坡、马来西亚、巴基斯坦、挪威、印度、以色列、新西兰、科威特等国家签订的协定有特殊规定。</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【适用条件】</w:t>
      </w:r>
    </w:p>
    <w:p w:rsidR="008E604A" w:rsidRPr="004E7ADB" w:rsidRDefault="008E604A" w:rsidP="00512D2B">
      <w:pPr>
        <w:spacing w:line="360" w:lineRule="auto"/>
        <w:ind w:firstLineChars="200" w:firstLine="640"/>
        <w:rPr>
          <w:rFonts w:eastAsia="仿宋_GB2312"/>
          <w:sz w:val="32"/>
          <w:szCs w:val="32"/>
        </w:rPr>
      </w:pPr>
      <w:r w:rsidRPr="004E7ADB">
        <w:rPr>
          <w:rFonts w:eastAsia="仿宋_GB2312" w:cs="仿宋_GB2312" w:hint="eastAsia"/>
          <w:sz w:val="32"/>
          <w:szCs w:val="32"/>
        </w:rPr>
        <w:t>符合税收</w:t>
      </w:r>
      <w:r w:rsidRPr="009E494F">
        <w:rPr>
          <w:rFonts w:ascii="仿宋_GB2312" w:eastAsia="仿宋_GB2312" w:hAnsi="宋体" w:cs="仿宋_GB2312" w:hint="eastAsia"/>
          <w:sz w:val="32"/>
          <w:szCs w:val="32"/>
        </w:rPr>
        <w:t>协定</w:t>
      </w:r>
      <w:r w:rsidRPr="004E7ADB">
        <w:rPr>
          <w:rFonts w:eastAsia="仿宋_GB2312" w:cs="仿宋_GB2312" w:hint="eastAsia"/>
          <w:sz w:val="32"/>
          <w:szCs w:val="32"/>
        </w:rPr>
        <w:t>规定条件的居民企业。</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【情景问答】</w:t>
      </w:r>
    </w:p>
    <w:p w:rsidR="008E604A" w:rsidRPr="004E7ADB" w:rsidRDefault="008E604A" w:rsidP="00512D2B">
      <w:pPr>
        <w:spacing w:line="360" w:lineRule="auto"/>
        <w:ind w:firstLineChars="200" w:firstLine="643"/>
        <w:rPr>
          <w:rFonts w:eastAsia="仿宋_GB2312"/>
          <w:b/>
          <w:bCs/>
          <w:sz w:val="32"/>
          <w:szCs w:val="32"/>
        </w:rPr>
      </w:pPr>
      <w:r w:rsidRPr="004E7ADB">
        <w:rPr>
          <w:rFonts w:eastAsia="仿宋_GB2312" w:cs="仿宋_GB2312" w:hint="eastAsia"/>
          <w:b/>
          <w:bCs/>
          <w:sz w:val="32"/>
          <w:szCs w:val="32"/>
        </w:rPr>
        <w:t>问：我公司在新加坡的工程项目被认定为常设机构，常设机构与从事相同或类似业务的当地居民企业适用的税收政策有差别吗？</w:t>
      </w:r>
    </w:p>
    <w:p w:rsidR="008E604A" w:rsidRPr="004E7ADB" w:rsidRDefault="008E604A" w:rsidP="00512D2B">
      <w:pPr>
        <w:spacing w:line="360" w:lineRule="auto"/>
        <w:ind w:firstLineChars="200" w:firstLine="640"/>
        <w:rPr>
          <w:rFonts w:eastAsia="仿宋_GB2312"/>
          <w:sz w:val="32"/>
          <w:szCs w:val="32"/>
        </w:rPr>
      </w:pPr>
      <w:r w:rsidRPr="004E7ADB">
        <w:rPr>
          <w:rFonts w:eastAsia="仿宋_GB2312" w:cs="仿宋_GB2312" w:hint="eastAsia"/>
          <w:sz w:val="32"/>
          <w:szCs w:val="32"/>
        </w:rPr>
        <w:t>答：根据中国和新加坡的税收协定，在新加坡常设机构的税收负担，不应高于新加坡国内进行同样活动的企业的税收。</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【政策依据】</w:t>
      </w:r>
    </w:p>
    <w:p w:rsidR="008E604A" w:rsidRPr="004E7ADB" w:rsidRDefault="008E604A" w:rsidP="00512D2B">
      <w:pPr>
        <w:spacing w:line="360" w:lineRule="auto"/>
        <w:ind w:firstLineChars="200" w:firstLine="640"/>
        <w:rPr>
          <w:rFonts w:ascii="黑体" w:eastAsia="黑体" w:hAnsi="黑体"/>
          <w:sz w:val="32"/>
          <w:szCs w:val="32"/>
          <w:lang w:val="zh-CN"/>
        </w:rPr>
      </w:pPr>
      <w:r w:rsidRPr="004E7ADB">
        <w:rPr>
          <w:rFonts w:ascii="黑体" w:eastAsia="黑体" w:hAnsi="黑体" w:cs="黑体"/>
          <w:sz w:val="32"/>
          <w:szCs w:val="32"/>
          <w:lang w:val="zh-CN"/>
        </w:rPr>
        <w:t>1.</w:t>
      </w:r>
      <w:r w:rsidRPr="004E7ADB">
        <w:rPr>
          <w:rFonts w:ascii="黑体" w:eastAsia="黑体" w:hAnsi="黑体" w:cs="黑体" w:hint="eastAsia"/>
          <w:sz w:val="32"/>
          <w:szCs w:val="32"/>
          <w:lang w:val="zh-CN"/>
        </w:rPr>
        <w:t>《中华人民共和国企业所得税法》第二条</w:t>
      </w:r>
    </w:p>
    <w:p w:rsidR="008E604A" w:rsidRPr="004E7ADB" w:rsidRDefault="008E604A" w:rsidP="00512D2B">
      <w:pPr>
        <w:spacing w:line="360" w:lineRule="auto"/>
        <w:ind w:firstLineChars="200" w:firstLine="640"/>
        <w:rPr>
          <w:rFonts w:ascii="黑体" w:eastAsia="黑体" w:hAnsi="黑体"/>
          <w:sz w:val="32"/>
          <w:szCs w:val="32"/>
          <w:lang w:val="zh-CN"/>
        </w:rPr>
      </w:pPr>
      <w:r w:rsidRPr="004E7ADB">
        <w:rPr>
          <w:rFonts w:ascii="黑体" w:eastAsia="黑体" w:hAnsi="黑体" w:cs="黑体"/>
          <w:sz w:val="32"/>
          <w:szCs w:val="32"/>
          <w:lang w:val="zh-CN"/>
        </w:rPr>
        <w:lastRenderedPageBreak/>
        <w:t>2.</w:t>
      </w:r>
      <w:r w:rsidRPr="004E7ADB">
        <w:rPr>
          <w:rFonts w:ascii="黑体" w:eastAsia="黑体" w:hAnsi="黑体" w:cs="黑体" w:hint="eastAsia"/>
          <w:sz w:val="32"/>
          <w:szCs w:val="32"/>
          <w:lang w:val="zh-CN"/>
        </w:rPr>
        <w:t>《中华人民共和国企业所得税法实施条例》第三</w:t>
      </w:r>
      <w:r>
        <w:rPr>
          <w:rFonts w:ascii="黑体" w:eastAsia="黑体" w:hAnsi="黑体" w:cs="黑体" w:hint="eastAsia"/>
          <w:sz w:val="32"/>
          <w:szCs w:val="32"/>
          <w:lang w:val="zh-CN"/>
        </w:rPr>
        <w:t>条、</w:t>
      </w:r>
      <w:r w:rsidRPr="004E7ADB">
        <w:rPr>
          <w:rFonts w:ascii="黑体" w:eastAsia="黑体" w:hAnsi="黑体" w:cs="黑体" w:hint="eastAsia"/>
          <w:sz w:val="32"/>
          <w:szCs w:val="32"/>
          <w:lang w:val="zh-CN"/>
        </w:rPr>
        <w:t>第四条</w:t>
      </w:r>
    </w:p>
    <w:p w:rsidR="008E604A" w:rsidRDefault="008E604A" w:rsidP="00512D2B">
      <w:pPr>
        <w:spacing w:line="360" w:lineRule="auto"/>
        <w:ind w:firstLineChars="200" w:firstLine="640"/>
        <w:rPr>
          <w:rFonts w:ascii="黑体" w:eastAsia="黑体" w:hAnsi="黑体"/>
          <w:sz w:val="32"/>
          <w:szCs w:val="32"/>
          <w:lang w:val="zh-CN"/>
        </w:rPr>
      </w:pPr>
      <w:r w:rsidRPr="004E7ADB">
        <w:rPr>
          <w:rFonts w:ascii="黑体" w:eastAsia="黑体" w:hAnsi="黑体" w:cs="黑体"/>
          <w:sz w:val="32"/>
          <w:szCs w:val="32"/>
          <w:lang w:val="zh-CN"/>
        </w:rPr>
        <w:t>3.</w:t>
      </w:r>
      <w:r w:rsidRPr="004E7ADB">
        <w:rPr>
          <w:rFonts w:ascii="黑体" w:eastAsia="黑体" w:hAnsi="黑体" w:cs="黑体" w:hint="eastAsia"/>
          <w:sz w:val="32"/>
          <w:szCs w:val="32"/>
          <w:lang w:val="zh-CN"/>
        </w:rPr>
        <w:t>中华人民共和国政府对外签署的避免双重征税协定（含内地与香港、澳门特别行政区签署的税收安排、大陆与台湾签署的税收协议）</w:t>
      </w:r>
    </w:p>
    <w:p w:rsidR="008E604A" w:rsidRPr="004E7ADB" w:rsidRDefault="008E604A" w:rsidP="00512D2B">
      <w:pPr>
        <w:spacing w:line="360" w:lineRule="auto"/>
        <w:ind w:firstLineChars="200" w:firstLine="640"/>
        <w:rPr>
          <w:rFonts w:ascii="黑体" w:eastAsia="黑体" w:hAnsi="黑体"/>
          <w:sz w:val="32"/>
          <w:szCs w:val="32"/>
          <w:lang w:val="zh-CN"/>
        </w:rPr>
      </w:pPr>
      <w:r>
        <w:rPr>
          <w:rFonts w:ascii="黑体" w:eastAsia="黑体" w:hAnsi="黑体" w:cs="黑体"/>
          <w:sz w:val="32"/>
          <w:szCs w:val="32"/>
        </w:rPr>
        <w:t>4.</w:t>
      </w:r>
      <w:r w:rsidRPr="004E7ADB">
        <w:rPr>
          <w:rFonts w:ascii="黑体" w:eastAsia="黑体" w:hAnsi="黑体" w:cs="黑体" w:hint="eastAsia"/>
          <w:sz w:val="32"/>
          <w:szCs w:val="32"/>
        </w:rPr>
        <w:t>《国家税务总局关于印发〈中华人民共和国政府和新加坡共和国政府关于对所得避免双重征税和防止偷漏税的协定〉及议定书条文解释的通知》（国税发〔</w:t>
      </w:r>
      <w:r w:rsidRPr="004E7ADB">
        <w:rPr>
          <w:rFonts w:ascii="黑体" w:eastAsia="黑体" w:hAnsi="黑体" w:cs="黑体"/>
          <w:sz w:val="32"/>
          <w:szCs w:val="32"/>
        </w:rPr>
        <w:t>2010</w:t>
      </w:r>
      <w:r w:rsidRPr="004E7ADB">
        <w:rPr>
          <w:rFonts w:ascii="黑体" w:eastAsia="黑体" w:hAnsi="黑体" w:cs="黑体" w:hint="eastAsia"/>
          <w:sz w:val="32"/>
          <w:szCs w:val="32"/>
        </w:rPr>
        <w:t>〕</w:t>
      </w:r>
      <w:r w:rsidRPr="004E7ADB">
        <w:rPr>
          <w:rFonts w:ascii="黑体" w:eastAsia="黑体" w:hAnsi="黑体" w:cs="黑体"/>
          <w:sz w:val="32"/>
          <w:szCs w:val="32"/>
        </w:rPr>
        <w:t>75</w:t>
      </w:r>
      <w:r w:rsidRPr="004E7ADB">
        <w:rPr>
          <w:rFonts w:ascii="黑体" w:eastAsia="黑体" w:hAnsi="黑体" w:cs="黑体" w:hint="eastAsia"/>
          <w:sz w:val="32"/>
          <w:szCs w:val="32"/>
        </w:rPr>
        <w:t>号）第</w:t>
      </w:r>
      <w:r>
        <w:rPr>
          <w:rFonts w:ascii="黑体" w:eastAsia="黑体" w:hAnsi="黑体" w:cs="黑体" w:hint="eastAsia"/>
          <w:sz w:val="32"/>
          <w:szCs w:val="32"/>
        </w:rPr>
        <w:t>二十三</w:t>
      </w:r>
      <w:r w:rsidRPr="004E7ADB">
        <w:rPr>
          <w:rFonts w:ascii="黑体" w:eastAsia="黑体" w:hAnsi="黑体" w:cs="黑体" w:hint="eastAsia"/>
          <w:sz w:val="32"/>
          <w:szCs w:val="32"/>
        </w:rPr>
        <w:t>条</w:t>
      </w:r>
    </w:p>
    <w:p w:rsidR="008E604A" w:rsidRPr="004E7ADB" w:rsidRDefault="008E604A" w:rsidP="00512D2B">
      <w:pPr>
        <w:spacing w:line="360" w:lineRule="auto"/>
        <w:ind w:firstLineChars="200" w:firstLine="640"/>
        <w:rPr>
          <w:rFonts w:ascii="黑体" w:eastAsia="黑体" w:hAnsi="黑体"/>
          <w:sz w:val="32"/>
          <w:szCs w:val="32"/>
        </w:rPr>
      </w:pPr>
      <w:r>
        <w:rPr>
          <w:rFonts w:ascii="黑体" w:eastAsia="黑体" w:hAnsi="黑体" w:cs="黑体"/>
          <w:sz w:val="32"/>
          <w:szCs w:val="32"/>
        </w:rPr>
        <w:t>5</w:t>
      </w:r>
      <w:r w:rsidRPr="004E7ADB">
        <w:rPr>
          <w:rFonts w:ascii="黑体" w:eastAsia="黑体" w:hAnsi="黑体" w:cs="黑体"/>
          <w:sz w:val="32"/>
          <w:szCs w:val="32"/>
        </w:rPr>
        <w:t>.</w:t>
      </w:r>
      <w:r w:rsidRPr="004E7ADB">
        <w:rPr>
          <w:rFonts w:ascii="黑体" w:eastAsia="黑体" w:hAnsi="黑体" w:cs="黑体" w:hint="eastAsia"/>
          <w:sz w:val="32"/>
          <w:szCs w:val="32"/>
        </w:rPr>
        <w:t>《国家税务总局关于税收协定执行若干问题的公告》（国家税务总局公告</w:t>
      </w:r>
      <w:r w:rsidRPr="004E7ADB">
        <w:rPr>
          <w:rFonts w:ascii="黑体" w:eastAsia="黑体" w:hAnsi="黑体" w:cs="黑体"/>
          <w:sz w:val="32"/>
          <w:szCs w:val="32"/>
        </w:rPr>
        <w:t>2018</w:t>
      </w:r>
      <w:r w:rsidRPr="004E7ADB">
        <w:rPr>
          <w:rFonts w:ascii="黑体" w:eastAsia="黑体" w:hAnsi="黑体" w:cs="黑体" w:hint="eastAsia"/>
          <w:sz w:val="32"/>
          <w:szCs w:val="32"/>
        </w:rPr>
        <w:t>年第</w:t>
      </w:r>
      <w:r w:rsidRPr="004E7ADB">
        <w:rPr>
          <w:rFonts w:ascii="黑体" w:eastAsia="黑体" w:hAnsi="黑体" w:cs="黑体"/>
          <w:sz w:val="32"/>
          <w:szCs w:val="32"/>
        </w:rPr>
        <w:t>11</w:t>
      </w:r>
      <w:r w:rsidRPr="004E7ADB">
        <w:rPr>
          <w:rFonts w:ascii="黑体" w:eastAsia="黑体" w:hAnsi="黑体" w:cs="黑体" w:hint="eastAsia"/>
          <w:sz w:val="32"/>
          <w:szCs w:val="32"/>
        </w:rPr>
        <w:t>号）</w:t>
      </w:r>
    </w:p>
    <w:p w:rsidR="008E604A" w:rsidRPr="004E7ADB" w:rsidRDefault="008E604A" w:rsidP="00512D2B">
      <w:pPr>
        <w:spacing w:line="360" w:lineRule="auto"/>
        <w:ind w:firstLineChars="200" w:firstLine="640"/>
        <w:rPr>
          <w:rFonts w:ascii="黑体" w:eastAsia="黑体" w:hAnsi="黑体"/>
          <w:sz w:val="32"/>
          <w:szCs w:val="32"/>
        </w:rPr>
      </w:pPr>
    </w:p>
    <w:p w:rsidR="008E604A" w:rsidRPr="004E7ADB" w:rsidRDefault="008E604A" w:rsidP="00011B53">
      <w:pPr>
        <w:keepNext/>
        <w:keepLines/>
        <w:spacing w:before="260" w:after="260" w:line="416" w:lineRule="auto"/>
        <w:outlineLvl w:val="2"/>
        <w:rPr>
          <w:rFonts w:ascii="Calibri" w:hAnsi="Calibri" w:cs="Calibri"/>
          <w:b/>
          <w:bCs/>
          <w:sz w:val="32"/>
          <w:szCs w:val="32"/>
        </w:rPr>
      </w:pPr>
      <w:bookmarkStart w:id="578" w:name="_Toc490479166"/>
      <w:bookmarkStart w:id="579" w:name="_Toc490830730"/>
      <w:bookmarkStart w:id="580" w:name="_Toc492493397"/>
      <w:bookmarkStart w:id="581" w:name="_Toc492534998"/>
      <w:bookmarkStart w:id="582" w:name="_Toc492536470"/>
      <w:bookmarkStart w:id="583" w:name="_Toc495572496"/>
      <w:bookmarkStart w:id="584" w:name="_Toc496015686"/>
      <w:bookmarkStart w:id="585" w:name="_Toc496016243"/>
      <w:bookmarkStart w:id="586" w:name="_Toc496016334"/>
      <w:bookmarkStart w:id="587" w:name="_Toc517969332"/>
      <w:bookmarkStart w:id="588" w:name="_Toc25330117"/>
      <w:r w:rsidRPr="00DC1B3A">
        <w:rPr>
          <w:b/>
          <w:bCs/>
          <w:sz w:val="32"/>
          <w:szCs w:val="32"/>
        </w:rPr>
        <w:t>5</w:t>
      </w:r>
      <w:r w:rsidR="001730B8">
        <w:rPr>
          <w:rFonts w:hint="eastAsia"/>
          <w:b/>
          <w:bCs/>
          <w:sz w:val="32"/>
          <w:szCs w:val="32"/>
        </w:rPr>
        <w:t>8</w:t>
      </w:r>
      <w:r w:rsidRPr="00DC1B3A">
        <w:rPr>
          <w:b/>
          <w:bCs/>
          <w:sz w:val="32"/>
          <w:szCs w:val="32"/>
        </w:rPr>
        <w:t>.</w:t>
      </w:r>
      <w:bookmarkStart w:id="589" w:name="_Hlk21334525"/>
      <w:r w:rsidRPr="004E7ADB">
        <w:rPr>
          <w:rFonts w:ascii="Calibri" w:hAnsi="Calibri" w:cs="宋体" w:hint="eastAsia"/>
          <w:b/>
          <w:bCs/>
          <w:sz w:val="32"/>
          <w:szCs w:val="32"/>
        </w:rPr>
        <w:t>扣除非歧视</w:t>
      </w:r>
      <w:bookmarkEnd w:id="578"/>
      <w:bookmarkEnd w:id="579"/>
      <w:bookmarkEnd w:id="580"/>
      <w:bookmarkEnd w:id="581"/>
      <w:bookmarkEnd w:id="582"/>
      <w:bookmarkEnd w:id="583"/>
      <w:bookmarkEnd w:id="584"/>
      <w:bookmarkEnd w:id="585"/>
      <w:bookmarkEnd w:id="586"/>
      <w:bookmarkEnd w:id="587"/>
      <w:bookmarkEnd w:id="588"/>
    </w:p>
    <w:bookmarkEnd w:id="589"/>
    <w:p w:rsidR="008E604A" w:rsidRPr="004E7ADB" w:rsidRDefault="008E604A" w:rsidP="00011B53">
      <w:pPr>
        <w:keepNext/>
        <w:keepLines/>
        <w:spacing w:before="280" w:after="290" w:line="376" w:lineRule="auto"/>
        <w:outlineLvl w:val="4"/>
        <w:rPr>
          <w:rFonts w:ascii="Calibri" w:eastAsia="仿宋_GB2312" w:hAnsi="Calibri"/>
          <w:sz w:val="32"/>
          <w:szCs w:val="32"/>
        </w:rPr>
      </w:pPr>
      <w:r w:rsidRPr="004E7ADB">
        <w:rPr>
          <w:rFonts w:ascii="Calibri" w:hAnsi="Calibri" w:cs="宋体" w:hint="eastAsia"/>
          <w:b/>
          <w:bCs/>
          <w:sz w:val="32"/>
          <w:szCs w:val="32"/>
        </w:rPr>
        <w:t>【适用主体】</w:t>
      </w:r>
    </w:p>
    <w:p w:rsidR="008E604A" w:rsidRPr="004E7ADB" w:rsidRDefault="008E604A" w:rsidP="00512D2B">
      <w:pPr>
        <w:spacing w:line="360" w:lineRule="auto"/>
        <w:ind w:firstLineChars="200" w:firstLine="640"/>
        <w:rPr>
          <w:rFonts w:eastAsia="仿宋_GB2312"/>
          <w:sz w:val="32"/>
          <w:szCs w:val="32"/>
        </w:rPr>
      </w:pPr>
      <w:r w:rsidRPr="004E7ADB">
        <w:rPr>
          <w:rFonts w:eastAsia="仿宋_GB2312" w:cs="仿宋_GB2312" w:hint="eastAsia"/>
          <w:sz w:val="32"/>
          <w:szCs w:val="32"/>
        </w:rPr>
        <w:t>居民企业</w:t>
      </w:r>
      <w:r>
        <w:rPr>
          <w:rFonts w:eastAsia="仿宋_GB2312" w:cs="仿宋_GB2312" w:hint="eastAsia"/>
          <w:sz w:val="32"/>
          <w:szCs w:val="32"/>
        </w:rPr>
        <w:t>。</w:t>
      </w:r>
    </w:p>
    <w:p w:rsidR="008E604A" w:rsidRPr="004E7ADB" w:rsidRDefault="008E604A" w:rsidP="00011B53">
      <w:pPr>
        <w:keepNext/>
        <w:keepLines/>
        <w:spacing w:before="280" w:after="290" w:line="376" w:lineRule="auto"/>
        <w:outlineLvl w:val="4"/>
        <w:rPr>
          <w:rFonts w:ascii="Calibri" w:hAnsi="Calibri" w:cs="Calibri"/>
          <w:b/>
          <w:bCs/>
          <w:sz w:val="32"/>
          <w:szCs w:val="32"/>
        </w:rPr>
      </w:pPr>
      <w:r>
        <w:rPr>
          <w:rFonts w:ascii="Calibri" w:hAnsi="Calibri" w:cs="宋体" w:hint="eastAsia"/>
          <w:b/>
          <w:bCs/>
          <w:sz w:val="32"/>
          <w:szCs w:val="32"/>
        </w:rPr>
        <w:t>【协定规定】</w:t>
      </w:r>
    </w:p>
    <w:p w:rsidR="008E604A" w:rsidRPr="004E7ADB" w:rsidRDefault="008E604A" w:rsidP="00512D2B">
      <w:pPr>
        <w:spacing w:line="360" w:lineRule="auto"/>
        <w:ind w:firstLineChars="200" w:firstLine="640"/>
        <w:rPr>
          <w:rFonts w:eastAsia="仿宋_GB2312"/>
          <w:sz w:val="32"/>
          <w:szCs w:val="32"/>
        </w:rPr>
      </w:pPr>
      <w:r w:rsidRPr="004E7ADB">
        <w:rPr>
          <w:rFonts w:eastAsia="仿宋_GB2312" w:cs="仿宋_GB2312" w:hint="eastAsia"/>
          <w:sz w:val="32"/>
          <w:szCs w:val="32"/>
        </w:rPr>
        <w:t>一般表述为：“除适用第九条（关联企业）、第十一条（利息）第七款或第十二条（特许权使用费）第六款规定外，缔约国一方企业支付给缔约国另一方居民的利息、特许权使用费和其他款项，在确定该企业应纳税利润时，应与在同样情</w:t>
      </w:r>
      <w:r w:rsidRPr="004E7ADB">
        <w:rPr>
          <w:rFonts w:eastAsia="仿宋_GB2312" w:cs="仿宋_GB2312" w:hint="eastAsia"/>
          <w:sz w:val="32"/>
          <w:szCs w:val="32"/>
        </w:rPr>
        <w:lastRenderedPageBreak/>
        <w:t>况下支付给该缔约国一方居民同样予以扣除”。</w:t>
      </w:r>
    </w:p>
    <w:p w:rsidR="008E604A" w:rsidRPr="004E7ADB" w:rsidRDefault="008E604A" w:rsidP="00512D2B">
      <w:pPr>
        <w:spacing w:line="360" w:lineRule="auto"/>
        <w:ind w:firstLineChars="200" w:firstLine="640"/>
        <w:rPr>
          <w:rFonts w:eastAsia="仿宋_GB2312"/>
          <w:sz w:val="32"/>
          <w:szCs w:val="32"/>
        </w:rPr>
      </w:pPr>
      <w:r w:rsidRPr="004E7ADB">
        <w:rPr>
          <w:rFonts w:eastAsia="仿宋_GB2312" w:cs="仿宋_GB2312" w:hint="eastAsia"/>
          <w:sz w:val="32"/>
          <w:szCs w:val="32"/>
        </w:rPr>
        <w:t>但与新加坡、马来西亚、加拿大、泰国、科威特等国家的税收协定没有扣除非歧视条款的规定。</w:t>
      </w:r>
    </w:p>
    <w:p w:rsidR="008E604A" w:rsidRPr="004E7ADB" w:rsidRDefault="008E604A" w:rsidP="00011B53">
      <w:pPr>
        <w:keepNext/>
        <w:keepLines/>
        <w:spacing w:before="280" w:after="290" w:line="376" w:lineRule="auto"/>
        <w:outlineLvl w:val="4"/>
        <w:rPr>
          <w:rFonts w:ascii="Calibri" w:eastAsia="仿宋_GB2312" w:hAnsi="Calibri"/>
          <w:b/>
          <w:bCs/>
          <w:sz w:val="32"/>
          <w:szCs w:val="32"/>
        </w:rPr>
      </w:pPr>
      <w:r w:rsidRPr="004E7ADB">
        <w:rPr>
          <w:rFonts w:ascii="Calibri" w:hAnsi="Calibri" w:cs="宋体" w:hint="eastAsia"/>
          <w:b/>
          <w:bCs/>
          <w:sz w:val="32"/>
          <w:szCs w:val="32"/>
        </w:rPr>
        <w:t>【适用条件】</w:t>
      </w:r>
    </w:p>
    <w:p w:rsidR="008E604A" w:rsidRPr="004E7ADB" w:rsidRDefault="008E604A" w:rsidP="00512D2B">
      <w:pPr>
        <w:spacing w:line="360" w:lineRule="auto"/>
        <w:ind w:firstLineChars="200" w:firstLine="640"/>
        <w:rPr>
          <w:rFonts w:eastAsia="仿宋_GB2312"/>
          <w:sz w:val="32"/>
          <w:szCs w:val="32"/>
        </w:rPr>
      </w:pPr>
      <w:r w:rsidRPr="004E7ADB">
        <w:rPr>
          <w:rFonts w:eastAsia="仿宋_GB2312" w:cs="仿宋_GB2312" w:hint="eastAsia"/>
          <w:sz w:val="32"/>
          <w:szCs w:val="32"/>
        </w:rPr>
        <w:t>符合税收协定</w:t>
      </w:r>
      <w:r w:rsidRPr="009E494F">
        <w:rPr>
          <w:rFonts w:ascii="仿宋_GB2312" w:eastAsia="仿宋_GB2312" w:hAnsi="宋体" w:cs="仿宋_GB2312" w:hint="eastAsia"/>
          <w:sz w:val="32"/>
          <w:szCs w:val="32"/>
        </w:rPr>
        <w:t>规定</w:t>
      </w:r>
      <w:r w:rsidRPr="004E7ADB">
        <w:rPr>
          <w:rFonts w:eastAsia="仿宋_GB2312" w:cs="仿宋_GB2312" w:hint="eastAsia"/>
          <w:sz w:val="32"/>
          <w:szCs w:val="32"/>
        </w:rPr>
        <w:t>条件的居民企业。</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【情景问答】</w:t>
      </w:r>
    </w:p>
    <w:p w:rsidR="008E604A" w:rsidRPr="004E7ADB" w:rsidRDefault="008E604A" w:rsidP="00512D2B">
      <w:pPr>
        <w:spacing w:line="360" w:lineRule="auto"/>
        <w:ind w:firstLineChars="200" w:firstLine="643"/>
        <w:rPr>
          <w:rFonts w:eastAsia="仿宋_GB2312"/>
          <w:b/>
          <w:bCs/>
          <w:sz w:val="32"/>
          <w:szCs w:val="32"/>
        </w:rPr>
      </w:pPr>
      <w:r w:rsidRPr="004E7ADB">
        <w:rPr>
          <w:rFonts w:eastAsia="仿宋_GB2312" w:cs="仿宋_GB2312" w:hint="eastAsia"/>
          <w:b/>
          <w:bCs/>
          <w:sz w:val="32"/>
          <w:szCs w:val="32"/>
        </w:rPr>
        <w:t>问：我公司因生产经营需要向韩国银行贷款并支付了利息，该利息支出与向境内商业银行贷款支付的利息在税前扣除上有差别吗？</w:t>
      </w:r>
    </w:p>
    <w:p w:rsidR="008E604A" w:rsidRPr="004E7ADB" w:rsidRDefault="008E604A" w:rsidP="00512D2B">
      <w:pPr>
        <w:spacing w:line="360" w:lineRule="auto"/>
        <w:ind w:firstLineChars="200" w:firstLine="640"/>
        <w:rPr>
          <w:rFonts w:eastAsia="仿宋_GB2312"/>
          <w:sz w:val="32"/>
          <w:szCs w:val="32"/>
        </w:rPr>
      </w:pPr>
      <w:r w:rsidRPr="004E7ADB">
        <w:rPr>
          <w:rFonts w:eastAsia="仿宋_GB2312" w:cs="仿宋_GB2312" w:hint="eastAsia"/>
          <w:sz w:val="32"/>
          <w:szCs w:val="32"/>
        </w:rPr>
        <w:t>答：</w:t>
      </w:r>
      <w:r w:rsidRPr="00EE4860">
        <w:rPr>
          <w:rFonts w:eastAsia="仿宋_GB2312" w:cs="仿宋_GB2312" w:hint="eastAsia"/>
          <w:sz w:val="32"/>
          <w:szCs w:val="32"/>
        </w:rPr>
        <w:t>根据我国企业所得税法以及中韩税收协定</w:t>
      </w:r>
      <w:r>
        <w:rPr>
          <w:rFonts w:eastAsia="仿宋_GB2312" w:cs="仿宋_GB2312" w:hint="eastAsia"/>
          <w:sz w:val="32"/>
          <w:szCs w:val="32"/>
        </w:rPr>
        <w:t>规定，</w:t>
      </w:r>
      <w:r w:rsidRPr="004E7ADB">
        <w:rPr>
          <w:rFonts w:eastAsia="仿宋_GB2312" w:cs="仿宋_GB2312" w:hint="eastAsia"/>
          <w:sz w:val="32"/>
          <w:szCs w:val="32"/>
        </w:rPr>
        <w:t>你公司因生产经营需要而向韩国银行借款产生的利息支出，只要不违反独立交易原则和资本弱化相关税收规定，在确定企业应纳税利润时，可与支付给境内商业银行一样在税前扣除。</w:t>
      </w:r>
    </w:p>
    <w:p w:rsidR="008E604A" w:rsidRPr="004E7ADB" w:rsidRDefault="008E604A" w:rsidP="00011B53">
      <w:pPr>
        <w:keepNext/>
        <w:keepLines/>
        <w:spacing w:before="280" w:after="290" w:line="376" w:lineRule="auto"/>
        <w:outlineLvl w:val="4"/>
        <w:rPr>
          <w:rFonts w:ascii="Calibri" w:eastAsia="仿宋_GB2312" w:hAnsi="Calibri"/>
          <w:b/>
          <w:bCs/>
          <w:sz w:val="32"/>
          <w:szCs w:val="32"/>
        </w:rPr>
      </w:pPr>
      <w:r w:rsidRPr="004E7ADB">
        <w:rPr>
          <w:rFonts w:ascii="Calibri" w:hAnsi="Calibri" w:cs="宋体" w:hint="eastAsia"/>
          <w:b/>
          <w:bCs/>
          <w:sz w:val="32"/>
          <w:szCs w:val="32"/>
        </w:rPr>
        <w:t>【政策依据】</w:t>
      </w:r>
    </w:p>
    <w:p w:rsidR="008E604A" w:rsidRPr="004E7ADB" w:rsidRDefault="008E604A" w:rsidP="00512D2B">
      <w:pPr>
        <w:spacing w:line="360" w:lineRule="auto"/>
        <w:ind w:firstLineChars="200" w:firstLine="640"/>
        <w:rPr>
          <w:rFonts w:ascii="黑体" w:eastAsia="黑体" w:hAnsi="黑体"/>
          <w:sz w:val="32"/>
          <w:szCs w:val="32"/>
          <w:lang w:val="zh-CN"/>
        </w:rPr>
      </w:pPr>
      <w:r w:rsidRPr="004E7ADB">
        <w:rPr>
          <w:rFonts w:ascii="黑体" w:eastAsia="黑体" w:hAnsi="黑体" w:cs="黑体"/>
          <w:sz w:val="32"/>
          <w:szCs w:val="32"/>
          <w:lang w:val="zh-CN"/>
        </w:rPr>
        <w:t>1.</w:t>
      </w:r>
      <w:r w:rsidRPr="004E7ADB">
        <w:rPr>
          <w:rFonts w:ascii="黑体" w:eastAsia="黑体" w:hAnsi="黑体" w:cs="黑体" w:hint="eastAsia"/>
          <w:sz w:val="32"/>
          <w:szCs w:val="32"/>
          <w:lang w:val="zh-CN"/>
        </w:rPr>
        <w:t>《中华人民共和国企业所得税法》第二条</w:t>
      </w:r>
    </w:p>
    <w:p w:rsidR="008E604A" w:rsidRPr="004E7ADB" w:rsidRDefault="008E604A" w:rsidP="00512D2B">
      <w:pPr>
        <w:spacing w:line="360" w:lineRule="auto"/>
        <w:ind w:firstLineChars="200" w:firstLine="640"/>
        <w:rPr>
          <w:rFonts w:ascii="黑体" w:eastAsia="黑体" w:hAnsi="黑体"/>
          <w:sz w:val="32"/>
          <w:szCs w:val="32"/>
          <w:lang w:val="zh-CN"/>
        </w:rPr>
      </w:pPr>
      <w:r w:rsidRPr="004E7ADB">
        <w:rPr>
          <w:rFonts w:ascii="黑体" w:eastAsia="黑体" w:hAnsi="黑体" w:cs="黑体"/>
          <w:sz w:val="32"/>
          <w:szCs w:val="32"/>
          <w:lang w:val="zh-CN"/>
        </w:rPr>
        <w:t>2.</w:t>
      </w:r>
      <w:r w:rsidRPr="004E7ADB">
        <w:rPr>
          <w:rFonts w:ascii="黑体" w:eastAsia="黑体" w:hAnsi="黑体" w:cs="黑体" w:hint="eastAsia"/>
          <w:sz w:val="32"/>
          <w:szCs w:val="32"/>
          <w:lang w:val="zh-CN"/>
        </w:rPr>
        <w:t>《中华人民共和国企业所得税法实施条例》第三</w:t>
      </w:r>
      <w:r>
        <w:rPr>
          <w:rFonts w:ascii="黑体" w:eastAsia="黑体" w:hAnsi="黑体" w:cs="黑体" w:hint="eastAsia"/>
          <w:sz w:val="32"/>
          <w:szCs w:val="32"/>
          <w:lang w:val="zh-CN"/>
        </w:rPr>
        <w:t>条、</w:t>
      </w:r>
      <w:r w:rsidRPr="004E7ADB">
        <w:rPr>
          <w:rFonts w:ascii="黑体" w:eastAsia="黑体" w:hAnsi="黑体" w:cs="黑体" w:hint="eastAsia"/>
          <w:sz w:val="32"/>
          <w:szCs w:val="32"/>
          <w:lang w:val="zh-CN"/>
        </w:rPr>
        <w:t>第四条</w:t>
      </w:r>
    </w:p>
    <w:p w:rsidR="008E604A" w:rsidRPr="004E7ADB" w:rsidRDefault="008E604A" w:rsidP="00512D2B">
      <w:pPr>
        <w:spacing w:line="360" w:lineRule="auto"/>
        <w:ind w:firstLineChars="200" w:firstLine="640"/>
        <w:rPr>
          <w:rFonts w:ascii="黑体" w:eastAsia="黑体" w:hAnsi="黑体"/>
          <w:sz w:val="32"/>
          <w:szCs w:val="32"/>
          <w:lang w:val="zh-CN"/>
        </w:rPr>
      </w:pPr>
      <w:r w:rsidRPr="004E7ADB">
        <w:rPr>
          <w:rFonts w:ascii="黑体" w:eastAsia="黑体" w:hAnsi="黑体" w:cs="黑体"/>
          <w:sz w:val="32"/>
          <w:szCs w:val="32"/>
          <w:lang w:val="zh-CN"/>
        </w:rPr>
        <w:t>3.</w:t>
      </w:r>
      <w:r w:rsidRPr="004E7ADB">
        <w:rPr>
          <w:rFonts w:ascii="黑体" w:eastAsia="黑体" w:hAnsi="黑体" w:cs="黑体" w:hint="eastAsia"/>
          <w:sz w:val="32"/>
          <w:szCs w:val="32"/>
          <w:lang w:val="zh-CN"/>
        </w:rPr>
        <w:t>中华人民共和国政府对外签署的避免双重征税协定</w:t>
      </w:r>
      <w:r w:rsidRPr="004E7ADB">
        <w:rPr>
          <w:rFonts w:ascii="黑体" w:eastAsia="黑体" w:hAnsi="黑体" w:cs="黑体" w:hint="eastAsia"/>
          <w:sz w:val="32"/>
          <w:szCs w:val="32"/>
          <w:lang w:val="zh-CN"/>
        </w:rPr>
        <w:lastRenderedPageBreak/>
        <w:t>（含内地与香港、澳门特别行政区签署的税收安排、大陆与台湾签署的税收协议）</w:t>
      </w:r>
    </w:p>
    <w:p w:rsidR="008E604A" w:rsidRPr="004E7ADB" w:rsidRDefault="008E604A" w:rsidP="00512D2B">
      <w:pPr>
        <w:spacing w:line="360" w:lineRule="auto"/>
        <w:ind w:firstLineChars="200" w:firstLine="640"/>
      </w:pPr>
      <w:r>
        <w:rPr>
          <w:rFonts w:ascii="黑体" w:eastAsia="黑体" w:hAnsi="黑体" w:cs="黑体"/>
          <w:sz w:val="32"/>
          <w:szCs w:val="32"/>
        </w:rPr>
        <w:t>4.</w:t>
      </w:r>
      <w:r w:rsidRPr="004E7ADB">
        <w:rPr>
          <w:rFonts w:ascii="黑体" w:eastAsia="黑体" w:hAnsi="黑体" w:cs="黑体" w:hint="eastAsia"/>
          <w:sz w:val="32"/>
          <w:szCs w:val="32"/>
        </w:rPr>
        <w:t>《国家税务总局关于印发〈中华人民共和国政府和新加坡共和国政府关于对所得避免双重征税和防止偷漏税的协定〉及议定书条文解释的通知》（国税发〔</w:t>
      </w:r>
      <w:r w:rsidRPr="004E7ADB">
        <w:rPr>
          <w:rFonts w:ascii="黑体" w:eastAsia="黑体" w:hAnsi="黑体" w:cs="黑体"/>
          <w:sz w:val="32"/>
          <w:szCs w:val="32"/>
        </w:rPr>
        <w:t>2010</w:t>
      </w:r>
      <w:r w:rsidRPr="004E7ADB">
        <w:rPr>
          <w:rFonts w:ascii="黑体" w:eastAsia="黑体" w:hAnsi="黑体" w:cs="黑体" w:hint="eastAsia"/>
          <w:sz w:val="32"/>
          <w:szCs w:val="32"/>
        </w:rPr>
        <w:t>〕</w:t>
      </w:r>
      <w:r w:rsidRPr="004E7ADB">
        <w:rPr>
          <w:rFonts w:ascii="黑体" w:eastAsia="黑体" w:hAnsi="黑体" w:cs="黑体"/>
          <w:sz w:val="32"/>
          <w:szCs w:val="32"/>
        </w:rPr>
        <w:t>75</w:t>
      </w:r>
      <w:r w:rsidRPr="004E7ADB">
        <w:rPr>
          <w:rFonts w:ascii="黑体" w:eastAsia="黑体" w:hAnsi="黑体" w:cs="黑体" w:hint="eastAsia"/>
          <w:sz w:val="32"/>
          <w:szCs w:val="32"/>
        </w:rPr>
        <w:t>号）第</w:t>
      </w:r>
      <w:r>
        <w:rPr>
          <w:rFonts w:ascii="黑体" w:eastAsia="黑体" w:hAnsi="黑体" w:cs="黑体" w:hint="eastAsia"/>
          <w:sz w:val="32"/>
          <w:szCs w:val="32"/>
        </w:rPr>
        <w:t>二十三</w:t>
      </w:r>
      <w:r w:rsidRPr="004E7ADB">
        <w:rPr>
          <w:rFonts w:ascii="黑体" w:eastAsia="黑体" w:hAnsi="黑体" w:cs="黑体" w:hint="eastAsia"/>
          <w:sz w:val="32"/>
          <w:szCs w:val="32"/>
        </w:rPr>
        <w:t>条</w:t>
      </w:r>
    </w:p>
    <w:p w:rsidR="008E604A" w:rsidRPr="004E7ADB" w:rsidRDefault="001730B8" w:rsidP="00011B53">
      <w:pPr>
        <w:keepNext/>
        <w:keepLines/>
        <w:spacing w:before="260" w:after="260" w:line="416" w:lineRule="auto"/>
        <w:outlineLvl w:val="2"/>
        <w:rPr>
          <w:rFonts w:ascii="Calibri" w:hAnsi="Calibri" w:cs="Calibri"/>
          <w:b/>
          <w:bCs/>
          <w:sz w:val="32"/>
          <w:szCs w:val="32"/>
        </w:rPr>
      </w:pPr>
      <w:bookmarkStart w:id="590" w:name="_Toc490479167"/>
      <w:bookmarkStart w:id="591" w:name="_Toc490830731"/>
      <w:bookmarkStart w:id="592" w:name="_Toc492493398"/>
      <w:bookmarkStart w:id="593" w:name="_Toc492534999"/>
      <w:bookmarkStart w:id="594" w:name="_Toc492536471"/>
      <w:bookmarkStart w:id="595" w:name="_Toc495572497"/>
      <w:bookmarkStart w:id="596" w:name="_Toc496015687"/>
      <w:bookmarkStart w:id="597" w:name="_Toc496016244"/>
      <w:bookmarkStart w:id="598" w:name="_Toc496016335"/>
      <w:bookmarkStart w:id="599" w:name="_Toc517969333"/>
      <w:bookmarkStart w:id="600" w:name="_Toc25330118"/>
      <w:r>
        <w:rPr>
          <w:rFonts w:hint="eastAsia"/>
          <w:b/>
          <w:bCs/>
          <w:sz w:val="32"/>
          <w:szCs w:val="32"/>
        </w:rPr>
        <w:t>59</w:t>
      </w:r>
      <w:r w:rsidR="008E604A" w:rsidRPr="00DC1B3A">
        <w:rPr>
          <w:b/>
          <w:bCs/>
          <w:sz w:val="32"/>
          <w:szCs w:val="32"/>
        </w:rPr>
        <w:t>.</w:t>
      </w:r>
      <w:r w:rsidR="008E604A" w:rsidRPr="004E7ADB">
        <w:rPr>
          <w:rFonts w:ascii="Calibri" w:hAnsi="Calibri" w:cs="宋体" w:hint="eastAsia"/>
          <w:b/>
          <w:bCs/>
          <w:sz w:val="32"/>
          <w:szCs w:val="32"/>
        </w:rPr>
        <w:t>资本非歧视</w:t>
      </w:r>
      <w:bookmarkEnd w:id="590"/>
      <w:bookmarkEnd w:id="591"/>
      <w:bookmarkEnd w:id="592"/>
      <w:bookmarkEnd w:id="593"/>
      <w:bookmarkEnd w:id="594"/>
      <w:bookmarkEnd w:id="595"/>
      <w:bookmarkEnd w:id="596"/>
      <w:bookmarkEnd w:id="597"/>
      <w:bookmarkEnd w:id="598"/>
      <w:bookmarkEnd w:id="599"/>
      <w:bookmarkEnd w:id="600"/>
    </w:p>
    <w:p w:rsidR="008E604A" w:rsidRPr="004E7ADB" w:rsidRDefault="008E604A" w:rsidP="00011B53">
      <w:pPr>
        <w:keepNext/>
        <w:keepLines/>
        <w:spacing w:before="280" w:after="290" w:line="376" w:lineRule="auto"/>
        <w:outlineLvl w:val="4"/>
        <w:rPr>
          <w:rFonts w:ascii="Calibri" w:eastAsia="仿宋_GB2312" w:hAnsi="Calibri"/>
          <w:b/>
          <w:bCs/>
          <w:sz w:val="32"/>
          <w:szCs w:val="32"/>
        </w:rPr>
      </w:pPr>
      <w:r w:rsidRPr="004E7ADB">
        <w:rPr>
          <w:rFonts w:ascii="Calibri" w:hAnsi="Calibri" w:cs="宋体" w:hint="eastAsia"/>
          <w:b/>
          <w:bCs/>
          <w:sz w:val="32"/>
          <w:szCs w:val="32"/>
        </w:rPr>
        <w:t>【适用主体】</w:t>
      </w:r>
    </w:p>
    <w:p w:rsidR="008E604A" w:rsidRPr="004E7ADB" w:rsidRDefault="008E604A" w:rsidP="00512D2B">
      <w:pPr>
        <w:spacing w:line="360" w:lineRule="auto"/>
        <w:ind w:firstLineChars="200" w:firstLine="640"/>
        <w:rPr>
          <w:rFonts w:eastAsia="仿宋_GB2312"/>
          <w:sz w:val="32"/>
          <w:szCs w:val="32"/>
        </w:rPr>
      </w:pPr>
      <w:r w:rsidRPr="009E494F">
        <w:rPr>
          <w:rFonts w:ascii="仿宋_GB2312" w:eastAsia="仿宋_GB2312" w:hAnsi="宋体" w:cs="仿宋_GB2312" w:hint="eastAsia"/>
          <w:sz w:val="32"/>
          <w:szCs w:val="32"/>
        </w:rPr>
        <w:t>居民</w:t>
      </w:r>
      <w:r w:rsidRPr="004E7ADB">
        <w:rPr>
          <w:rFonts w:eastAsia="仿宋_GB2312" w:cs="仿宋_GB2312" w:hint="eastAsia"/>
          <w:sz w:val="32"/>
          <w:szCs w:val="32"/>
        </w:rPr>
        <w:t>企业</w:t>
      </w:r>
      <w:r>
        <w:rPr>
          <w:rFonts w:eastAsia="仿宋_GB2312" w:cs="仿宋_GB2312" w:hint="eastAsia"/>
          <w:sz w:val="32"/>
          <w:szCs w:val="32"/>
        </w:rPr>
        <w:t>。</w:t>
      </w:r>
    </w:p>
    <w:p w:rsidR="008E604A" w:rsidRPr="004E7ADB" w:rsidRDefault="008E604A" w:rsidP="00011B53">
      <w:pPr>
        <w:keepNext/>
        <w:keepLines/>
        <w:spacing w:before="280" w:after="290" w:line="376" w:lineRule="auto"/>
        <w:outlineLvl w:val="4"/>
        <w:rPr>
          <w:rFonts w:ascii="Calibri" w:hAnsi="Calibri" w:cs="Calibri"/>
          <w:b/>
          <w:bCs/>
          <w:sz w:val="32"/>
          <w:szCs w:val="32"/>
        </w:rPr>
      </w:pPr>
      <w:r>
        <w:rPr>
          <w:rFonts w:ascii="Calibri" w:hAnsi="Calibri" w:cs="宋体" w:hint="eastAsia"/>
          <w:b/>
          <w:bCs/>
          <w:sz w:val="32"/>
          <w:szCs w:val="32"/>
        </w:rPr>
        <w:t>【协定规定】</w:t>
      </w:r>
    </w:p>
    <w:p w:rsidR="008E604A" w:rsidRPr="004E7ADB" w:rsidRDefault="008E604A" w:rsidP="00512D2B">
      <w:pPr>
        <w:spacing w:line="360" w:lineRule="auto"/>
        <w:ind w:firstLineChars="200" w:firstLine="640"/>
        <w:rPr>
          <w:rFonts w:eastAsia="仿宋_GB2312"/>
          <w:sz w:val="32"/>
          <w:szCs w:val="32"/>
        </w:rPr>
      </w:pPr>
      <w:r w:rsidRPr="004E7ADB">
        <w:rPr>
          <w:rFonts w:eastAsia="仿宋_GB2312" w:cs="仿宋_GB2312" w:hint="eastAsia"/>
          <w:sz w:val="32"/>
          <w:szCs w:val="32"/>
        </w:rPr>
        <w:t>一般表述为：“缔约国一方企业的资本全部或部分，直接或间接为缔约国另一方一个或多个居民拥有或控制，该企业在该缔约国一方负担的税收或者有关要求，在相同情况下，不应与该缔约国一方其他同类企业负担或可能负担的税收或者有关条件不同或比其更重”。</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【适用条件】</w:t>
      </w:r>
    </w:p>
    <w:p w:rsidR="008E604A" w:rsidRPr="004E7ADB" w:rsidRDefault="008E604A" w:rsidP="00512D2B">
      <w:pPr>
        <w:spacing w:line="360" w:lineRule="auto"/>
        <w:ind w:firstLineChars="200" w:firstLine="640"/>
        <w:rPr>
          <w:rFonts w:eastAsia="仿宋_GB2312"/>
          <w:sz w:val="32"/>
          <w:szCs w:val="32"/>
        </w:rPr>
      </w:pPr>
      <w:r w:rsidRPr="004E7ADB">
        <w:rPr>
          <w:rFonts w:eastAsia="仿宋_GB2312" w:cs="仿宋_GB2312" w:hint="eastAsia"/>
          <w:sz w:val="32"/>
          <w:szCs w:val="32"/>
        </w:rPr>
        <w:t>符合税收</w:t>
      </w:r>
      <w:r w:rsidRPr="009E494F">
        <w:rPr>
          <w:rFonts w:ascii="仿宋_GB2312" w:eastAsia="仿宋_GB2312" w:hAnsi="宋体" w:cs="仿宋_GB2312" w:hint="eastAsia"/>
          <w:sz w:val="32"/>
          <w:szCs w:val="32"/>
        </w:rPr>
        <w:t>协定</w:t>
      </w:r>
      <w:r w:rsidRPr="004E7ADB">
        <w:rPr>
          <w:rFonts w:eastAsia="仿宋_GB2312" w:cs="仿宋_GB2312" w:hint="eastAsia"/>
          <w:sz w:val="32"/>
          <w:szCs w:val="32"/>
        </w:rPr>
        <w:t>规定条件的居民企业。</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lastRenderedPageBreak/>
        <w:t>【情景问答】</w:t>
      </w:r>
    </w:p>
    <w:p w:rsidR="008E604A" w:rsidRPr="004E7ADB" w:rsidRDefault="008E604A" w:rsidP="00512D2B">
      <w:pPr>
        <w:spacing w:line="360" w:lineRule="auto"/>
        <w:ind w:firstLineChars="200" w:firstLine="643"/>
        <w:rPr>
          <w:rFonts w:eastAsia="仿宋_GB2312"/>
          <w:b/>
          <w:bCs/>
          <w:sz w:val="32"/>
          <w:szCs w:val="32"/>
        </w:rPr>
      </w:pPr>
      <w:r w:rsidRPr="004E7ADB">
        <w:rPr>
          <w:rFonts w:eastAsia="仿宋_GB2312" w:cs="仿宋_GB2312" w:hint="eastAsia"/>
          <w:b/>
          <w:bCs/>
          <w:sz w:val="32"/>
          <w:szCs w:val="32"/>
        </w:rPr>
        <w:t>问：资本非歧视待遇是不是指我们企业投资到境外的资本金在境外享受非歧视待遇？</w:t>
      </w:r>
    </w:p>
    <w:p w:rsidR="008E604A" w:rsidRPr="004E7ADB" w:rsidRDefault="008E604A" w:rsidP="00512D2B">
      <w:pPr>
        <w:spacing w:line="360" w:lineRule="auto"/>
        <w:ind w:firstLineChars="200" w:firstLine="640"/>
        <w:rPr>
          <w:rFonts w:eastAsia="仿宋_GB2312"/>
          <w:sz w:val="32"/>
          <w:szCs w:val="32"/>
        </w:rPr>
      </w:pPr>
      <w:r w:rsidRPr="004E7ADB">
        <w:rPr>
          <w:rFonts w:eastAsia="仿宋_GB2312" w:cs="仿宋_GB2312" w:hint="eastAsia"/>
          <w:sz w:val="32"/>
          <w:szCs w:val="32"/>
        </w:rPr>
        <w:t>答：资本非歧视待遇禁止缔约国一方对资本全部或部分，直接或间接为缔约国另一方一个或多个居民拥有或控制的企业，在税收上给予比较不利的待遇。该项规定及其要防止的差别待遇，仅与企业税收有关，而与拥有或控制其资本的人无关。因此，该规定旨在对居住于同一国家的纳税人保证平等待遇，而不是对合伙人或股东持有的外国资本，给予同国内资本的同样待遇。资本非歧视待遇并不妨碍借款人所在国适用国内关于对居民企业支付给非居民企业关联企业的利息不允许扣除的资本弱化的有关规定。</w:t>
      </w:r>
      <w:r w:rsidRPr="004E7ADB">
        <w:rPr>
          <w:rFonts w:eastAsia="仿宋_GB2312"/>
          <w:sz w:val="32"/>
          <w:szCs w:val="32"/>
        </w:rPr>
        <w:t xml:space="preserve"> </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【政策依据】</w:t>
      </w:r>
    </w:p>
    <w:p w:rsidR="008E604A" w:rsidRPr="004E7ADB" w:rsidRDefault="008E604A" w:rsidP="00512D2B">
      <w:pPr>
        <w:spacing w:line="360" w:lineRule="auto"/>
        <w:ind w:firstLineChars="200" w:firstLine="640"/>
        <w:rPr>
          <w:rFonts w:ascii="黑体" w:eastAsia="黑体" w:hAnsi="黑体"/>
          <w:sz w:val="32"/>
          <w:szCs w:val="32"/>
          <w:lang w:val="zh-CN"/>
        </w:rPr>
      </w:pPr>
      <w:r w:rsidRPr="004E7ADB">
        <w:rPr>
          <w:rFonts w:ascii="黑体" w:eastAsia="黑体" w:hAnsi="黑体" w:cs="黑体"/>
          <w:sz w:val="32"/>
          <w:szCs w:val="32"/>
          <w:lang w:val="zh-CN"/>
        </w:rPr>
        <w:t>1.</w:t>
      </w:r>
      <w:r w:rsidRPr="004E7ADB">
        <w:rPr>
          <w:rFonts w:ascii="黑体" w:eastAsia="黑体" w:hAnsi="黑体" w:cs="黑体" w:hint="eastAsia"/>
          <w:sz w:val="32"/>
          <w:szCs w:val="32"/>
          <w:lang w:val="zh-CN"/>
        </w:rPr>
        <w:t>《中华人民共和国企业所得税法》第二条</w:t>
      </w:r>
    </w:p>
    <w:p w:rsidR="008E604A" w:rsidRPr="004E7ADB" w:rsidRDefault="008E604A" w:rsidP="00512D2B">
      <w:pPr>
        <w:spacing w:line="360" w:lineRule="auto"/>
        <w:ind w:firstLineChars="200" w:firstLine="640"/>
        <w:rPr>
          <w:rFonts w:ascii="黑体" w:eastAsia="黑体" w:hAnsi="黑体"/>
          <w:sz w:val="32"/>
          <w:szCs w:val="32"/>
          <w:lang w:val="zh-CN"/>
        </w:rPr>
      </w:pPr>
      <w:r w:rsidRPr="004E7ADB">
        <w:rPr>
          <w:rFonts w:ascii="黑体" w:eastAsia="黑体" w:hAnsi="黑体" w:cs="黑体"/>
          <w:sz w:val="32"/>
          <w:szCs w:val="32"/>
          <w:lang w:val="zh-CN"/>
        </w:rPr>
        <w:t>2.</w:t>
      </w:r>
      <w:r w:rsidRPr="004E7ADB">
        <w:rPr>
          <w:rFonts w:ascii="黑体" w:eastAsia="黑体" w:hAnsi="黑体" w:cs="黑体" w:hint="eastAsia"/>
          <w:sz w:val="32"/>
          <w:szCs w:val="32"/>
          <w:lang w:val="zh-CN"/>
        </w:rPr>
        <w:t>《中华人民共和国企业所得税法实施条例》第三</w:t>
      </w:r>
      <w:r>
        <w:rPr>
          <w:rFonts w:ascii="黑体" w:eastAsia="黑体" w:hAnsi="黑体" w:cs="黑体" w:hint="eastAsia"/>
          <w:sz w:val="32"/>
          <w:szCs w:val="32"/>
          <w:lang w:val="zh-CN"/>
        </w:rPr>
        <w:t>条、</w:t>
      </w:r>
      <w:r w:rsidRPr="004E7ADB">
        <w:rPr>
          <w:rFonts w:ascii="黑体" w:eastAsia="黑体" w:hAnsi="黑体" w:cs="黑体" w:hint="eastAsia"/>
          <w:sz w:val="32"/>
          <w:szCs w:val="32"/>
          <w:lang w:val="zh-CN"/>
        </w:rPr>
        <w:t>第四条</w:t>
      </w:r>
    </w:p>
    <w:p w:rsidR="008E604A" w:rsidRPr="004E7ADB" w:rsidRDefault="008E604A" w:rsidP="00512D2B">
      <w:pPr>
        <w:spacing w:line="360" w:lineRule="auto"/>
        <w:ind w:firstLineChars="200" w:firstLine="640"/>
        <w:rPr>
          <w:rFonts w:ascii="黑体" w:eastAsia="黑体" w:hAnsi="黑体"/>
          <w:sz w:val="32"/>
          <w:szCs w:val="32"/>
          <w:lang w:val="zh-CN"/>
        </w:rPr>
      </w:pPr>
      <w:r w:rsidRPr="004E7ADB">
        <w:rPr>
          <w:rFonts w:ascii="黑体" w:eastAsia="黑体" w:hAnsi="黑体" w:cs="黑体"/>
          <w:sz w:val="32"/>
          <w:szCs w:val="32"/>
          <w:lang w:val="zh-CN"/>
        </w:rPr>
        <w:t>3.</w:t>
      </w:r>
      <w:r w:rsidRPr="004E7ADB">
        <w:rPr>
          <w:rFonts w:ascii="黑体" w:eastAsia="黑体" w:hAnsi="黑体" w:cs="黑体" w:hint="eastAsia"/>
          <w:sz w:val="32"/>
          <w:szCs w:val="32"/>
          <w:lang w:val="zh-CN"/>
        </w:rPr>
        <w:t>中华人民共和国政府对外签署的避免双重征税协定（含内地与香港、澳门特别行政区签署的税收安排、大陆与台湾签署的税收协议）</w:t>
      </w:r>
    </w:p>
    <w:p w:rsidR="008E604A" w:rsidRDefault="008E604A" w:rsidP="00512D2B">
      <w:pPr>
        <w:spacing w:line="360" w:lineRule="auto"/>
        <w:ind w:firstLineChars="200" w:firstLine="640"/>
        <w:rPr>
          <w:rFonts w:ascii="黑体" w:eastAsia="黑体" w:hAnsi="黑体"/>
          <w:sz w:val="32"/>
          <w:szCs w:val="32"/>
        </w:rPr>
      </w:pPr>
      <w:r>
        <w:rPr>
          <w:rFonts w:ascii="黑体" w:eastAsia="黑体" w:hAnsi="黑体" w:cs="黑体"/>
          <w:sz w:val="32"/>
          <w:szCs w:val="32"/>
        </w:rPr>
        <w:t>4.</w:t>
      </w:r>
      <w:r w:rsidRPr="004E7ADB">
        <w:rPr>
          <w:rFonts w:ascii="黑体" w:eastAsia="黑体" w:hAnsi="黑体" w:cs="黑体" w:hint="eastAsia"/>
          <w:sz w:val="32"/>
          <w:szCs w:val="32"/>
        </w:rPr>
        <w:t>《国家税务总局关于印发〈中华人民共和国政府和新加坡共和国政府关于对所得避免双重征税和防止偷漏税的</w:t>
      </w:r>
      <w:r w:rsidRPr="004E7ADB">
        <w:rPr>
          <w:rFonts w:ascii="黑体" w:eastAsia="黑体" w:hAnsi="黑体" w:cs="黑体" w:hint="eastAsia"/>
          <w:sz w:val="32"/>
          <w:szCs w:val="32"/>
        </w:rPr>
        <w:lastRenderedPageBreak/>
        <w:t>协定〉及议定书条文解释的通知》（国税发〔</w:t>
      </w:r>
      <w:r w:rsidRPr="004E7ADB">
        <w:rPr>
          <w:rFonts w:ascii="黑体" w:eastAsia="黑体" w:hAnsi="黑体" w:cs="黑体"/>
          <w:sz w:val="32"/>
          <w:szCs w:val="32"/>
        </w:rPr>
        <w:t>2010</w:t>
      </w:r>
      <w:r w:rsidRPr="004E7ADB">
        <w:rPr>
          <w:rFonts w:ascii="黑体" w:eastAsia="黑体" w:hAnsi="黑体" w:cs="黑体" w:hint="eastAsia"/>
          <w:sz w:val="32"/>
          <w:szCs w:val="32"/>
        </w:rPr>
        <w:t>〕</w:t>
      </w:r>
      <w:r w:rsidRPr="004E7ADB">
        <w:rPr>
          <w:rFonts w:ascii="黑体" w:eastAsia="黑体" w:hAnsi="黑体" w:cs="黑体"/>
          <w:sz w:val="32"/>
          <w:szCs w:val="32"/>
        </w:rPr>
        <w:t>75</w:t>
      </w:r>
      <w:r w:rsidRPr="004E7ADB">
        <w:rPr>
          <w:rFonts w:ascii="黑体" w:eastAsia="黑体" w:hAnsi="黑体" w:cs="黑体" w:hint="eastAsia"/>
          <w:sz w:val="32"/>
          <w:szCs w:val="32"/>
        </w:rPr>
        <w:t>号）第</w:t>
      </w:r>
      <w:r>
        <w:rPr>
          <w:rFonts w:ascii="黑体" w:eastAsia="黑体" w:hAnsi="黑体" w:cs="黑体" w:hint="eastAsia"/>
          <w:sz w:val="32"/>
          <w:szCs w:val="32"/>
        </w:rPr>
        <w:t>二十三</w:t>
      </w:r>
      <w:r w:rsidRPr="004E7ADB">
        <w:rPr>
          <w:rFonts w:ascii="黑体" w:eastAsia="黑体" w:hAnsi="黑体" w:cs="黑体" w:hint="eastAsia"/>
          <w:sz w:val="32"/>
          <w:szCs w:val="32"/>
        </w:rPr>
        <w:t>条</w:t>
      </w:r>
    </w:p>
    <w:p w:rsidR="008E604A" w:rsidRPr="004E7ADB" w:rsidRDefault="008E604A" w:rsidP="00512D2B">
      <w:pPr>
        <w:spacing w:line="360" w:lineRule="auto"/>
        <w:ind w:firstLineChars="200" w:firstLine="640"/>
        <w:rPr>
          <w:rFonts w:ascii="黑体" w:eastAsia="黑体" w:hAnsi="黑体"/>
          <w:sz w:val="32"/>
          <w:szCs w:val="32"/>
          <w:lang w:val="zh-CN"/>
        </w:rPr>
      </w:pPr>
    </w:p>
    <w:p w:rsidR="008E604A" w:rsidRPr="004E7ADB" w:rsidRDefault="008E604A" w:rsidP="00011B53">
      <w:pPr>
        <w:keepNext/>
        <w:keepLines/>
        <w:spacing w:before="260" w:after="260" w:line="416" w:lineRule="auto"/>
        <w:outlineLvl w:val="2"/>
        <w:rPr>
          <w:rFonts w:ascii="Calibri" w:hAnsi="Calibri" w:cs="Calibri"/>
          <w:b/>
          <w:bCs/>
          <w:sz w:val="32"/>
          <w:szCs w:val="32"/>
        </w:rPr>
      </w:pPr>
      <w:bookmarkStart w:id="601" w:name="_Toc517969334"/>
      <w:bookmarkStart w:id="602" w:name="_Toc25330119"/>
      <w:r w:rsidRPr="00DC1B3A">
        <w:rPr>
          <w:b/>
          <w:bCs/>
          <w:sz w:val="32"/>
          <w:szCs w:val="32"/>
        </w:rPr>
        <w:t>6</w:t>
      </w:r>
      <w:r w:rsidR="001730B8">
        <w:rPr>
          <w:rFonts w:hint="eastAsia"/>
          <w:b/>
          <w:bCs/>
          <w:sz w:val="32"/>
          <w:szCs w:val="32"/>
        </w:rPr>
        <w:t>0</w:t>
      </w:r>
      <w:r w:rsidRPr="00DC1B3A">
        <w:rPr>
          <w:b/>
          <w:bCs/>
          <w:sz w:val="32"/>
          <w:szCs w:val="32"/>
        </w:rPr>
        <w:t>.</w:t>
      </w:r>
      <w:r w:rsidRPr="004E7ADB">
        <w:rPr>
          <w:rFonts w:ascii="Calibri" w:hAnsi="Calibri" w:cs="宋体" w:hint="eastAsia"/>
          <w:b/>
          <w:bCs/>
          <w:sz w:val="32"/>
          <w:szCs w:val="32"/>
        </w:rPr>
        <w:t>主要目的测试</w:t>
      </w:r>
      <w:bookmarkEnd w:id="601"/>
      <w:bookmarkEnd w:id="602"/>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【适用主体】</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居民企业</w:t>
      </w:r>
      <w:r>
        <w:rPr>
          <w:rFonts w:ascii="仿宋_GB2312" w:eastAsia="仿宋_GB2312" w:hAnsi="宋体" w:cs="仿宋_GB2312" w:hint="eastAsia"/>
          <w:sz w:val="32"/>
          <w:szCs w:val="32"/>
        </w:rPr>
        <w:t>。</w:t>
      </w:r>
    </w:p>
    <w:p w:rsidR="008E604A" w:rsidRPr="004E7ADB" w:rsidRDefault="008E604A" w:rsidP="00011B53">
      <w:pPr>
        <w:keepNext/>
        <w:keepLines/>
        <w:spacing w:before="280" w:after="290" w:line="376" w:lineRule="auto"/>
        <w:outlineLvl w:val="4"/>
        <w:rPr>
          <w:rFonts w:ascii="Calibri" w:hAnsi="Calibri" w:cs="Calibri"/>
          <w:b/>
          <w:bCs/>
          <w:sz w:val="32"/>
          <w:szCs w:val="32"/>
        </w:rPr>
      </w:pPr>
      <w:r>
        <w:rPr>
          <w:rFonts w:ascii="Calibri" w:hAnsi="Calibri" w:cs="宋体" w:hint="eastAsia"/>
          <w:b/>
          <w:bCs/>
          <w:sz w:val="32"/>
          <w:szCs w:val="32"/>
        </w:rPr>
        <w:t>【协定规定】</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如果在考虑所有相关事实和情形的基础上可以合理认定，任何直接或间接导致协定优惠的安排或交易的主要目的之一是获得该优惠，则不应给与该项所得或财产该优惠，除非可以确认，在这些情形下给与该优惠符合协定相关规定的宗旨和目的。</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【情景问答】</w:t>
      </w:r>
    </w:p>
    <w:p w:rsidR="008E604A" w:rsidRPr="004E7ADB" w:rsidRDefault="008E604A" w:rsidP="00512D2B">
      <w:pPr>
        <w:spacing w:line="360" w:lineRule="auto"/>
        <w:ind w:firstLineChars="200" w:firstLine="643"/>
        <w:rPr>
          <w:rFonts w:ascii="仿宋_GB2312" w:eastAsia="仿宋_GB2312" w:hAnsi="宋体"/>
          <w:b/>
          <w:bCs/>
          <w:sz w:val="32"/>
          <w:szCs w:val="32"/>
        </w:rPr>
      </w:pPr>
      <w:r w:rsidRPr="004E7ADB">
        <w:rPr>
          <w:rFonts w:ascii="仿宋_GB2312" w:eastAsia="仿宋_GB2312" w:hAnsi="宋体" w:cs="仿宋_GB2312" w:hint="eastAsia"/>
          <w:b/>
          <w:bCs/>
          <w:sz w:val="32"/>
          <w:szCs w:val="32"/>
        </w:rPr>
        <w:t>问：中国与某国的税收协定有“主要目的测试”条款，某“走出去”居民企业从该国取得股息所得并享受协定待遇，适用“主要目的测试”条款么？</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答：适用。“主要目的测试”条款适用于取得各种所得享受协定待遇的情形。</w:t>
      </w:r>
    </w:p>
    <w:p w:rsidR="008E604A" w:rsidRPr="004E7ADB" w:rsidRDefault="008E604A" w:rsidP="00011B53">
      <w:pPr>
        <w:spacing w:line="360" w:lineRule="auto"/>
        <w:rPr>
          <w:b/>
          <w:bCs/>
          <w:sz w:val="32"/>
          <w:szCs w:val="32"/>
        </w:rPr>
      </w:pPr>
    </w:p>
    <w:p w:rsidR="008E604A" w:rsidRPr="004E7ADB" w:rsidRDefault="008E604A" w:rsidP="00011B53">
      <w:pPr>
        <w:spacing w:line="360" w:lineRule="auto"/>
        <w:rPr>
          <w:b/>
          <w:bCs/>
          <w:sz w:val="32"/>
          <w:szCs w:val="32"/>
        </w:rPr>
      </w:pPr>
      <w:r w:rsidRPr="004E7ADB">
        <w:rPr>
          <w:rFonts w:cs="宋体" w:hint="eastAsia"/>
          <w:b/>
          <w:bCs/>
          <w:sz w:val="32"/>
          <w:szCs w:val="32"/>
        </w:rPr>
        <w:lastRenderedPageBreak/>
        <w:t>【政策依据】</w:t>
      </w:r>
      <w:r w:rsidRPr="004E7ADB">
        <w:rPr>
          <w:b/>
          <w:bCs/>
          <w:sz w:val="32"/>
          <w:szCs w:val="32"/>
        </w:rPr>
        <w:t xml:space="preserve"> </w:t>
      </w:r>
    </w:p>
    <w:p w:rsidR="008E604A" w:rsidRPr="004E7ADB" w:rsidRDefault="008E604A" w:rsidP="00011B53">
      <w:pPr>
        <w:spacing w:line="360" w:lineRule="auto"/>
        <w:ind w:firstLine="640"/>
        <w:rPr>
          <w:rFonts w:ascii="黑体" w:eastAsia="黑体" w:hAnsi="黑体"/>
          <w:sz w:val="32"/>
          <w:szCs w:val="32"/>
          <w:lang w:val="zh-CN"/>
        </w:rPr>
      </w:pPr>
      <w:r w:rsidRPr="004E7ADB">
        <w:rPr>
          <w:rFonts w:ascii="黑体" w:eastAsia="黑体" w:hAnsi="黑体" w:cs="黑体" w:hint="eastAsia"/>
          <w:sz w:val="32"/>
          <w:szCs w:val="32"/>
          <w:lang w:val="zh-CN"/>
        </w:rPr>
        <w:t>中华人民共和国政府对外签署的避免双重征税协定（含内地与香港、澳门特别行政区签署的税收安排、大陆与台湾签署的税收协议）</w:t>
      </w:r>
    </w:p>
    <w:p w:rsidR="008E604A" w:rsidRPr="004E7ADB" w:rsidRDefault="008E604A" w:rsidP="00011B53">
      <w:pPr>
        <w:spacing w:line="360" w:lineRule="auto"/>
        <w:ind w:firstLine="640"/>
        <w:rPr>
          <w:rFonts w:ascii="黑体" w:eastAsia="黑体" w:hAnsi="黑体"/>
          <w:sz w:val="32"/>
          <w:szCs w:val="32"/>
          <w:lang w:val="zh-CN"/>
        </w:rPr>
      </w:pPr>
    </w:p>
    <w:p w:rsidR="008E604A" w:rsidRPr="004E7ADB" w:rsidRDefault="008E604A" w:rsidP="00011B53">
      <w:pPr>
        <w:keepNext/>
        <w:keepLines/>
        <w:spacing w:before="260" w:after="260" w:line="416" w:lineRule="auto"/>
        <w:outlineLvl w:val="2"/>
        <w:rPr>
          <w:rFonts w:ascii="Calibri" w:hAnsi="Calibri" w:cs="Calibri"/>
          <w:b/>
          <w:bCs/>
          <w:sz w:val="32"/>
          <w:szCs w:val="32"/>
        </w:rPr>
      </w:pPr>
      <w:bookmarkStart w:id="603" w:name="_Toc517969335"/>
      <w:bookmarkStart w:id="604" w:name="_Toc25330120"/>
      <w:r w:rsidRPr="00DC1B3A">
        <w:rPr>
          <w:b/>
          <w:bCs/>
          <w:sz w:val="32"/>
          <w:szCs w:val="32"/>
        </w:rPr>
        <w:t>6</w:t>
      </w:r>
      <w:r w:rsidR="001730B8">
        <w:rPr>
          <w:rFonts w:hint="eastAsia"/>
          <w:b/>
          <w:bCs/>
          <w:sz w:val="32"/>
          <w:szCs w:val="32"/>
        </w:rPr>
        <w:t>1</w:t>
      </w:r>
      <w:r w:rsidRPr="00DC1B3A">
        <w:rPr>
          <w:b/>
          <w:bCs/>
          <w:sz w:val="32"/>
          <w:szCs w:val="32"/>
        </w:rPr>
        <w:t>.</w:t>
      </w:r>
      <w:r w:rsidRPr="004E7ADB">
        <w:rPr>
          <w:rFonts w:ascii="Calibri" w:hAnsi="Calibri" w:cs="宋体" w:hint="eastAsia"/>
          <w:b/>
          <w:bCs/>
          <w:sz w:val="32"/>
          <w:szCs w:val="32"/>
        </w:rPr>
        <w:t>饶让抵免</w:t>
      </w:r>
      <w:bookmarkEnd w:id="603"/>
      <w:bookmarkEnd w:id="604"/>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【适用主体】</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hAnsi="宋体" w:cs="仿宋_GB2312" w:hint="eastAsia"/>
          <w:sz w:val="32"/>
          <w:szCs w:val="32"/>
        </w:rPr>
        <w:t>居民企业</w:t>
      </w:r>
      <w:r>
        <w:rPr>
          <w:rFonts w:ascii="仿宋_GB2312" w:eastAsia="仿宋_GB2312" w:hAnsi="宋体" w:cs="仿宋_GB2312" w:hint="eastAsia"/>
          <w:sz w:val="32"/>
          <w:szCs w:val="32"/>
        </w:rPr>
        <w:t>。</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【政策规定】</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cs="仿宋_GB2312"/>
          <w:sz w:val="32"/>
          <w:szCs w:val="32"/>
        </w:rPr>
        <w:t>1.</w:t>
      </w:r>
      <w:r w:rsidRPr="004E7ADB">
        <w:rPr>
          <w:rFonts w:ascii="仿宋_GB2312" w:eastAsia="仿宋_GB2312" w:hAnsi="宋体" w:cs="仿宋_GB2312" w:hint="eastAsia"/>
          <w:sz w:val="32"/>
          <w:szCs w:val="32"/>
        </w:rPr>
        <w:t>居民企业从我国政府订立税收协定（或安排）的国家（地区）取得的所得，按照该国（地区）税收法律享受了免税或减税待遇，且该免税或减税的数额按照税收协定规定应视同已缴税额在中国的应纳税额中抵免的，该免税或减税数额可作为企业实际缴纳的境外所得用于办理税收抵免。</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sz w:val="32"/>
          <w:szCs w:val="32"/>
        </w:rPr>
        <w:t>2.</w:t>
      </w:r>
      <w:r w:rsidRPr="004E7ADB">
        <w:rPr>
          <w:rFonts w:ascii="仿宋_GB2312" w:eastAsia="仿宋_GB2312" w:hAnsi="宋体" w:cs="仿宋_GB2312" w:hint="eastAsia"/>
          <w:sz w:val="32"/>
          <w:szCs w:val="32"/>
        </w:rPr>
        <w:t>税收饶让抵免应区别下列情况进行计算：</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hAnsi="宋体" w:cs="仿宋_GB2312" w:hint="eastAsia"/>
          <w:sz w:val="32"/>
          <w:szCs w:val="32"/>
        </w:rPr>
        <w:t>（</w:t>
      </w:r>
      <w:r w:rsidRPr="004E7ADB">
        <w:rPr>
          <w:rFonts w:ascii="仿宋_GB2312" w:eastAsia="仿宋_GB2312" w:cs="仿宋_GB2312"/>
          <w:sz w:val="32"/>
          <w:szCs w:val="32"/>
        </w:rPr>
        <w:t>1</w:t>
      </w:r>
      <w:r w:rsidRPr="004E7ADB">
        <w:rPr>
          <w:rFonts w:ascii="仿宋_GB2312" w:eastAsia="仿宋_GB2312" w:hAnsi="宋体" w:cs="仿宋_GB2312" w:hint="eastAsia"/>
          <w:sz w:val="32"/>
          <w:szCs w:val="32"/>
        </w:rPr>
        <w:t>）税收协定规定定率饶让抵免的，饶让抵免税额为按该定率计算的应纳境外所得税额超过实际缴纳的境外所得税额的数额；</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hAnsi="宋体" w:cs="仿宋_GB2312" w:hint="eastAsia"/>
          <w:sz w:val="32"/>
          <w:szCs w:val="32"/>
        </w:rPr>
        <w:t>（</w:t>
      </w:r>
      <w:r w:rsidRPr="004E7ADB">
        <w:rPr>
          <w:rFonts w:ascii="仿宋_GB2312" w:eastAsia="仿宋_GB2312" w:cs="仿宋_GB2312"/>
          <w:sz w:val="32"/>
          <w:szCs w:val="32"/>
        </w:rPr>
        <w:t>2</w:t>
      </w:r>
      <w:r w:rsidRPr="004E7ADB">
        <w:rPr>
          <w:rFonts w:ascii="仿宋_GB2312" w:eastAsia="仿宋_GB2312" w:hAnsi="宋体" w:cs="仿宋_GB2312" w:hint="eastAsia"/>
          <w:sz w:val="32"/>
          <w:szCs w:val="32"/>
        </w:rPr>
        <w:t>）税收协定规定列举一国税收优惠额给予饶让抵免的，饶让抵免税额为按所得来源国家（地区）税收法律规定</w:t>
      </w:r>
      <w:r w:rsidRPr="004E7ADB">
        <w:rPr>
          <w:rFonts w:ascii="仿宋_GB2312" w:eastAsia="仿宋_GB2312" w:hAnsi="宋体" w:cs="仿宋_GB2312" w:hint="eastAsia"/>
          <w:sz w:val="32"/>
          <w:szCs w:val="32"/>
        </w:rPr>
        <w:lastRenderedPageBreak/>
        <w:t>税率计算的应纳所得税额超过实际缴纳税额的数额，即实际税收优惠额。</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【适用条件】</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sz w:val="32"/>
          <w:szCs w:val="32"/>
        </w:rPr>
        <w:t>1.</w:t>
      </w:r>
      <w:r w:rsidRPr="004E7ADB">
        <w:rPr>
          <w:rFonts w:ascii="仿宋_GB2312" w:eastAsia="仿宋_GB2312" w:hAnsi="宋体" w:cs="仿宋_GB2312" w:hint="eastAsia"/>
          <w:sz w:val="32"/>
          <w:szCs w:val="32"/>
        </w:rPr>
        <w:t>享受饶让抵免的境外所得来源国（地区）必须是与我国政府订立税收协定（或安排）且有饶让抵免条款的国家（地区）。</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cs="仿宋_GB2312"/>
          <w:sz w:val="32"/>
          <w:szCs w:val="32"/>
        </w:rPr>
        <w:t>2.</w:t>
      </w:r>
      <w:r w:rsidRPr="004E7ADB">
        <w:rPr>
          <w:rFonts w:ascii="仿宋_GB2312" w:eastAsia="仿宋_GB2312" w:hAnsi="宋体" w:cs="仿宋_GB2312" w:hint="eastAsia"/>
          <w:sz w:val="32"/>
          <w:szCs w:val="32"/>
        </w:rPr>
        <w:t>享受饶让抵免的境外所得必须是按照所得来源国（地区）税收法律享受了免税或减税待遇，且该免税或减税的数额按照税收协定规定应视同已缴税额，方可在其申报境外所得税额时视为已缴税额。</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hAnsi="宋体" w:cs="仿宋_GB2312"/>
          <w:sz w:val="32"/>
          <w:szCs w:val="32"/>
        </w:rPr>
        <w:t>3.</w:t>
      </w:r>
      <w:r w:rsidRPr="004E7ADB">
        <w:rPr>
          <w:rFonts w:ascii="仿宋_GB2312" w:eastAsia="仿宋_GB2312" w:hAnsi="宋体" w:cs="仿宋_GB2312" w:hint="eastAsia"/>
          <w:sz w:val="32"/>
          <w:szCs w:val="32"/>
        </w:rPr>
        <w:t>企业取得的境外所得根据来源国税收法律法规不判定为所在国应税所得，而按中国税收法律法规规定属于应税所得的，不属于税收饶让抵免范畴，应全额按中国税收法律法规规定缴纳企业所得税。</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sz w:val="32"/>
          <w:szCs w:val="32"/>
        </w:rPr>
        <w:t>4.</w:t>
      </w:r>
      <w:r w:rsidRPr="004E7ADB">
        <w:rPr>
          <w:rFonts w:ascii="仿宋_GB2312" w:eastAsia="仿宋_GB2312" w:hAnsi="宋体" w:cs="仿宋_GB2312" w:hint="eastAsia"/>
          <w:sz w:val="32"/>
          <w:szCs w:val="32"/>
        </w:rPr>
        <w:t>境外所得采用简易办法计算抵免额的，不适用饶让抵免。</w:t>
      </w:r>
    </w:p>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t>【情景问答】</w:t>
      </w:r>
    </w:p>
    <w:p w:rsidR="008E604A" w:rsidRPr="004E7ADB" w:rsidRDefault="008E604A" w:rsidP="00512D2B">
      <w:pPr>
        <w:spacing w:line="360" w:lineRule="auto"/>
        <w:ind w:firstLineChars="200" w:firstLine="643"/>
        <w:rPr>
          <w:rFonts w:ascii="仿宋_GB2312" w:eastAsia="仿宋_GB2312"/>
          <w:b/>
          <w:bCs/>
          <w:sz w:val="32"/>
          <w:szCs w:val="32"/>
        </w:rPr>
      </w:pPr>
      <w:r w:rsidRPr="004E7ADB">
        <w:rPr>
          <w:rFonts w:ascii="仿宋_GB2312" w:eastAsia="仿宋_GB2312" w:cs="仿宋_GB2312" w:hint="eastAsia"/>
          <w:b/>
          <w:bCs/>
          <w:sz w:val="32"/>
          <w:szCs w:val="32"/>
        </w:rPr>
        <w:t>问：我公司在</w:t>
      </w:r>
      <w:r w:rsidRPr="004E7ADB">
        <w:rPr>
          <w:rFonts w:ascii="仿宋_GB2312" w:eastAsia="仿宋_GB2312" w:cs="仿宋_GB2312"/>
          <w:b/>
          <w:bCs/>
          <w:sz w:val="32"/>
          <w:szCs w:val="32"/>
        </w:rPr>
        <w:t>A</w:t>
      </w:r>
      <w:r w:rsidRPr="004E7ADB">
        <w:rPr>
          <w:rFonts w:ascii="仿宋_GB2312" w:eastAsia="仿宋_GB2312" w:cs="仿宋_GB2312" w:hint="eastAsia"/>
          <w:b/>
          <w:bCs/>
          <w:sz w:val="32"/>
          <w:szCs w:val="32"/>
        </w:rPr>
        <w:t>国投资设立了全资子公司</w:t>
      </w:r>
      <w:r w:rsidRPr="004E7ADB">
        <w:rPr>
          <w:rFonts w:ascii="仿宋_GB2312" w:eastAsia="仿宋_GB2312" w:cs="仿宋_GB2312"/>
          <w:b/>
          <w:bCs/>
          <w:sz w:val="32"/>
          <w:szCs w:val="32"/>
        </w:rPr>
        <w:t>B</w:t>
      </w:r>
      <w:r w:rsidRPr="004E7ADB">
        <w:rPr>
          <w:rFonts w:ascii="仿宋_GB2312" w:eastAsia="仿宋_GB2312" w:cs="仿宋_GB2312" w:hint="eastAsia"/>
          <w:b/>
          <w:bCs/>
          <w:sz w:val="32"/>
          <w:szCs w:val="32"/>
        </w:rPr>
        <w:t>，该国企业所得税法定税率是</w:t>
      </w:r>
      <w:r w:rsidRPr="004E7ADB">
        <w:rPr>
          <w:rFonts w:ascii="仿宋_GB2312" w:eastAsia="仿宋_GB2312" w:cs="仿宋_GB2312"/>
          <w:b/>
          <w:bCs/>
          <w:sz w:val="32"/>
          <w:szCs w:val="32"/>
        </w:rPr>
        <w:t>20%</w:t>
      </w:r>
      <w:r w:rsidRPr="004E7ADB">
        <w:rPr>
          <w:rFonts w:ascii="仿宋_GB2312" w:eastAsia="仿宋_GB2312" w:cs="仿宋_GB2312" w:hint="eastAsia"/>
          <w:b/>
          <w:bCs/>
          <w:sz w:val="32"/>
          <w:szCs w:val="32"/>
        </w:rPr>
        <w:t>，并有鼓励境外投资的税收减免优惠，如</w:t>
      </w:r>
      <w:r w:rsidRPr="004E7ADB">
        <w:rPr>
          <w:rFonts w:ascii="仿宋_GB2312" w:eastAsia="仿宋_GB2312" w:cs="仿宋_GB2312"/>
          <w:b/>
          <w:bCs/>
          <w:sz w:val="32"/>
          <w:szCs w:val="32"/>
        </w:rPr>
        <w:t>B</w:t>
      </w:r>
      <w:r w:rsidRPr="004E7ADB">
        <w:rPr>
          <w:rFonts w:ascii="仿宋_GB2312" w:eastAsia="仿宋_GB2312" w:cs="仿宋_GB2312" w:hint="eastAsia"/>
          <w:b/>
          <w:bCs/>
          <w:sz w:val="32"/>
          <w:szCs w:val="32"/>
        </w:rPr>
        <w:t>公司第一个获利年度的所得免征企业所得税，请问该利</w:t>
      </w:r>
      <w:r w:rsidRPr="004E7ADB">
        <w:rPr>
          <w:rFonts w:ascii="仿宋_GB2312" w:eastAsia="仿宋_GB2312" w:cs="仿宋_GB2312" w:hint="eastAsia"/>
          <w:b/>
          <w:bCs/>
          <w:sz w:val="32"/>
          <w:szCs w:val="32"/>
        </w:rPr>
        <w:lastRenderedPageBreak/>
        <w:t>润（</w:t>
      </w:r>
      <w:r w:rsidRPr="004E7ADB">
        <w:rPr>
          <w:rFonts w:ascii="仿宋_GB2312" w:eastAsia="仿宋_GB2312" w:cs="仿宋_GB2312"/>
          <w:b/>
          <w:bCs/>
          <w:sz w:val="32"/>
          <w:szCs w:val="32"/>
        </w:rPr>
        <w:t>2000</w:t>
      </w:r>
      <w:r w:rsidRPr="004E7ADB">
        <w:rPr>
          <w:rFonts w:ascii="仿宋_GB2312" w:eastAsia="仿宋_GB2312" w:cs="仿宋_GB2312" w:hint="eastAsia"/>
          <w:b/>
          <w:bCs/>
          <w:sz w:val="32"/>
          <w:szCs w:val="32"/>
        </w:rPr>
        <w:t>万元）次年分配给我公司时可以在境内进行税收抵免吗？可以抵免多少税额？</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答：居民企业从我国税收协定（或安排）的缔约国家（地区）取得的所得，按照该国（地区）税法享受了免税或减税待遇，且按照税收协定（或安排）规定该减免税应视同已缴税额在我国应纳税额中抵免的，该减免税数额可作为企业实际缴纳的境外所得税额进行税收抵免。</w:t>
      </w:r>
    </w:p>
    <w:p w:rsidR="008E604A" w:rsidRDefault="008E604A" w:rsidP="00011B53">
      <w:pPr>
        <w:spacing w:line="360" w:lineRule="auto"/>
        <w:rPr>
          <w:rFonts w:ascii="仿宋_GB2312" w:eastAsia="仿宋_GB2312"/>
          <w:sz w:val="32"/>
          <w:szCs w:val="32"/>
        </w:rPr>
      </w:pPr>
      <w:r>
        <w:rPr>
          <w:rFonts w:ascii="仿宋_GB2312" w:eastAsia="仿宋_GB2312" w:cs="仿宋_GB2312"/>
          <w:sz w:val="32"/>
          <w:szCs w:val="32"/>
        </w:rPr>
        <w:t xml:space="preserve">    </w:t>
      </w:r>
      <w:r w:rsidRPr="004E7ADB">
        <w:rPr>
          <w:rFonts w:ascii="仿宋_GB2312" w:eastAsia="仿宋_GB2312" w:cs="仿宋_GB2312" w:hint="eastAsia"/>
          <w:sz w:val="32"/>
          <w:szCs w:val="32"/>
        </w:rPr>
        <w:t>因此，如果我国与</w:t>
      </w:r>
      <w:r w:rsidRPr="004E7ADB">
        <w:rPr>
          <w:rFonts w:ascii="仿宋_GB2312" w:eastAsia="仿宋_GB2312" w:cs="仿宋_GB2312"/>
          <w:sz w:val="32"/>
          <w:szCs w:val="32"/>
        </w:rPr>
        <w:t>A</w:t>
      </w:r>
      <w:r w:rsidRPr="004E7ADB">
        <w:rPr>
          <w:rFonts w:ascii="仿宋_GB2312" w:eastAsia="仿宋_GB2312" w:cs="仿宋_GB2312" w:hint="eastAsia"/>
          <w:sz w:val="32"/>
          <w:szCs w:val="32"/>
        </w:rPr>
        <w:t>国税收协定中含有上述饶让抵免条款，你公司上述股息在</w:t>
      </w:r>
      <w:r w:rsidRPr="004E7ADB">
        <w:rPr>
          <w:rFonts w:ascii="仿宋_GB2312" w:eastAsia="仿宋_GB2312" w:cs="仿宋_GB2312"/>
          <w:sz w:val="32"/>
          <w:szCs w:val="32"/>
        </w:rPr>
        <w:t>A</w:t>
      </w:r>
      <w:r w:rsidRPr="004E7ADB">
        <w:rPr>
          <w:rFonts w:ascii="仿宋_GB2312" w:eastAsia="仿宋_GB2312" w:cs="仿宋_GB2312" w:hint="eastAsia"/>
          <w:sz w:val="32"/>
          <w:szCs w:val="32"/>
        </w:rPr>
        <w:t>国负担并得以免征的税额，可以视同已在境外缴纳计算抵免税额。你公司可抵免的境外所得税额为</w:t>
      </w:r>
      <w:r w:rsidRPr="004E7ADB">
        <w:rPr>
          <w:rFonts w:ascii="仿宋_GB2312" w:eastAsia="仿宋_GB2312" w:cs="仿宋_GB2312"/>
          <w:sz w:val="32"/>
          <w:szCs w:val="32"/>
        </w:rPr>
        <w:t>400</w:t>
      </w:r>
      <w:r w:rsidRPr="004E7ADB">
        <w:rPr>
          <w:rFonts w:ascii="仿宋_GB2312" w:eastAsia="仿宋_GB2312" w:cs="仿宋_GB2312" w:hint="eastAsia"/>
          <w:sz w:val="32"/>
          <w:szCs w:val="32"/>
        </w:rPr>
        <w:t>万元（</w:t>
      </w:r>
      <w:r w:rsidRPr="004E7ADB">
        <w:rPr>
          <w:rFonts w:ascii="仿宋_GB2312" w:eastAsia="仿宋_GB2312" w:cs="仿宋_GB2312"/>
          <w:sz w:val="32"/>
          <w:szCs w:val="32"/>
        </w:rPr>
        <w:t>2000*20%</w:t>
      </w:r>
      <w:r w:rsidRPr="004E7ADB">
        <w:rPr>
          <w:rFonts w:ascii="仿宋_GB2312" w:eastAsia="仿宋_GB2312" w:cs="仿宋_GB2312" w:hint="eastAsia"/>
          <w:sz w:val="32"/>
          <w:szCs w:val="32"/>
        </w:rPr>
        <w:t>）</w:t>
      </w:r>
    </w:p>
    <w:p w:rsidR="008E604A" w:rsidRPr="004E7ADB" w:rsidRDefault="008E604A" w:rsidP="00011B53">
      <w:pPr>
        <w:spacing w:line="360" w:lineRule="auto"/>
        <w:rPr>
          <w:rFonts w:ascii="仿宋_GB2312" w:eastAsia="仿宋_GB2312"/>
          <w:sz w:val="32"/>
          <w:szCs w:val="32"/>
        </w:rPr>
      </w:pPr>
    </w:p>
    <w:p w:rsidR="008E604A" w:rsidRPr="004E7ADB" w:rsidRDefault="008E604A" w:rsidP="00011B53">
      <w:pPr>
        <w:adjustRightInd w:val="0"/>
        <w:snapToGrid w:val="0"/>
        <w:jc w:val="center"/>
        <w:rPr>
          <w:rFonts w:ascii="黑体" w:eastAsia="黑体" w:hAnsi="黑体"/>
          <w:sz w:val="32"/>
          <w:szCs w:val="32"/>
        </w:rPr>
      </w:pPr>
      <w:r w:rsidRPr="004E7ADB">
        <w:rPr>
          <w:rFonts w:ascii="黑体" w:eastAsia="黑体" w:hAnsi="黑体" w:cs="黑体" w:hint="eastAsia"/>
          <w:sz w:val="32"/>
          <w:szCs w:val="32"/>
        </w:rPr>
        <w:t>我对外签署税收协定</w:t>
      </w:r>
      <w:r>
        <w:rPr>
          <w:rFonts w:ascii="黑体" w:eastAsia="黑体" w:hAnsi="黑体" w:cs="黑体" w:hint="eastAsia"/>
          <w:sz w:val="32"/>
          <w:szCs w:val="32"/>
        </w:rPr>
        <w:t>（安排）</w:t>
      </w:r>
      <w:r w:rsidRPr="004E7ADB">
        <w:rPr>
          <w:rFonts w:ascii="黑体" w:eastAsia="黑体" w:hAnsi="黑体" w:cs="黑体" w:hint="eastAsia"/>
          <w:sz w:val="32"/>
          <w:szCs w:val="32"/>
        </w:rPr>
        <w:t>关于抵免饶让一览表</w:t>
      </w:r>
    </w:p>
    <w:tbl>
      <w:tblPr>
        <w:tblW w:w="10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176"/>
        <w:gridCol w:w="7789"/>
      </w:tblGrid>
      <w:tr w:rsidR="008E604A" w:rsidRPr="004E7ADB">
        <w:trPr>
          <w:jc w:val="center"/>
        </w:trPr>
        <w:tc>
          <w:tcPr>
            <w:tcW w:w="2364" w:type="dxa"/>
            <w:gridSpan w:val="2"/>
            <w:tcBorders>
              <w:top w:val="single" w:sz="4" w:space="0" w:color="auto"/>
              <w:left w:val="single" w:sz="4" w:space="0" w:color="auto"/>
              <w:bottom w:val="single" w:sz="4" w:space="0" w:color="auto"/>
              <w:right w:val="single" w:sz="4" w:space="0" w:color="auto"/>
            </w:tcBorders>
          </w:tcPr>
          <w:p w:rsidR="008E604A" w:rsidRPr="004E7ADB" w:rsidRDefault="008E604A" w:rsidP="00496155">
            <w:pPr>
              <w:adjustRightInd w:val="0"/>
              <w:snapToGrid w:val="0"/>
              <w:jc w:val="center"/>
              <w:rPr>
                <w:rFonts w:ascii="仿宋_GB2312" w:eastAsia="仿宋_GB2312" w:hAnsi="宋体"/>
                <w:b/>
                <w:bCs/>
                <w:sz w:val="24"/>
                <w:szCs w:val="24"/>
              </w:rPr>
            </w:pPr>
            <w:r w:rsidRPr="004E7ADB">
              <w:rPr>
                <w:rFonts w:ascii="仿宋_GB2312" w:eastAsia="仿宋_GB2312" w:hAnsi="宋体" w:cs="仿宋_GB2312" w:hint="eastAsia"/>
                <w:b/>
                <w:bCs/>
                <w:sz w:val="24"/>
                <w:szCs w:val="24"/>
              </w:rPr>
              <w:t>抵免饶让规定</w:t>
            </w:r>
          </w:p>
        </w:tc>
        <w:tc>
          <w:tcPr>
            <w:tcW w:w="7789" w:type="dxa"/>
            <w:tcBorders>
              <w:top w:val="single" w:sz="4" w:space="0" w:color="auto"/>
              <w:left w:val="single" w:sz="4" w:space="0" w:color="auto"/>
              <w:bottom w:val="single" w:sz="4" w:space="0" w:color="auto"/>
              <w:right w:val="single" w:sz="4" w:space="0" w:color="auto"/>
            </w:tcBorders>
          </w:tcPr>
          <w:p w:rsidR="008E604A" w:rsidRPr="004E7ADB" w:rsidRDefault="008E604A" w:rsidP="00496155">
            <w:pPr>
              <w:adjustRightInd w:val="0"/>
              <w:snapToGrid w:val="0"/>
              <w:jc w:val="center"/>
              <w:rPr>
                <w:rFonts w:ascii="仿宋_GB2312" w:eastAsia="仿宋_GB2312" w:hAnsi="宋体"/>
                <w:b/>
                <w:bCs/>
                <w:sz w:val="24"/>
                <w:szCs w:val="24"/>
              </w:rPr>
            </w:pPr>
            <w:r w:rsidRPr="004E7ADB">
              <w:rPr>
                <w:rFonts w:ascii="仿宋_GB2312" w:eastAsia="仿宋_GB2312" w:hAnsi="宋体" w:cs="仿宋_GB2312" w:hint="eastAsia"/>
                <w:b/>
                <w:bCs/>
                <w:sz w:val="24"/>
                <w:szCs w:val="24"/>
              </w:rPr>
              <w:t>与下列国家（地区）协定</w:t>
            </w:r>
          </w:p>
        </w:tc>
      </w:tr>
      <w:tr w:rsidR="008E604A" w:rsidRPr="004E7ADB">
        <w:trPr>
          <w:jc w:val="center"/>
        </w:trPr>
        <w:tc>
          <w:tcPr>
            <w:tcW w:w="118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adjustRightInd w:val="0"/>
              <w:snapToGrid w:val="0"/>
              <w:jc w:val="left"/>
              <w:rPr>
                <w:rFonts w:ascii="仿宋_GB2312" w:eastAsia="仿宋_GB2312" w:hAnsi="宋体"/>
                <w:b/>
                <w:bCs/>
                <w:sz w:val="24"/>
                <w:szCs w:val="24"/>
              </w:rPr>
            </w:pPr>
            <w:r w:rsidRPr="004E7ADB">
              <w:rPr>
                <w:rFonts w:ascii="仿宋_GB2312" w:eastAsia="仿宋_GB2312" w:hAnsi="宋体" w:cs="仿宋_GB2312" w:hint="eastAsia"/>
                <w:b/>
                <w:bCs/>
                <w:sz w:val="24"/>
                <w:szCs w:val="24"/>
              </w:rPr>
              <w:t>饶让规定（互相给予饶让抵免）</w:t>
            </w:r>
          </w:p>
        </w:tc>
        <w:tc>
          <w:tcPr>
            <w:tcW w:w="117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adjustRightInd w:val="0"/>
              <w:snapToGrid w:val="0"/>
              <w:jc w:val="center"/>
              <w:rPr>
                <w:rFonts w:ascii="仿宋_GB2312" w:eastAsia="仿宋_GB2312" w:hAnsi="宋体"/>
                <w:b/>
                <w:bCs/>
                <w:sz w:val="24"/>
                <w:szCs w:val="24"/>
              </w:rPr>
            </w:pPr>
          </w:p>
        </w:tc>
        <w:tc>
          <w:tcPr>
            <w:tcW w:w="7789" w:type="dxa"/>
            <w:tcBorders>
              <w:top w:val="single" w:sz="4" w:space="0" w:color="auto"/>
              <w:left w:val="single" w:sz="4" w:space="0" w:color="auto"/>
              <w:bottom w:val="single" w:sz="4" w:space="0" w:color="auto"/>
              <w:right w:val="single" w:sz="4" w:space="0" w:color="auto"/>
            </w:tcBorders>
          </w:tcPr>
          <w:p w:rsidR="008E604A" w:rsidRPr="004E7ADB" w:rsidRDefault="008E604A" w:rsidP="00496155">
            <w:pPr>
              <w:adjustRightInd w:val="0"/>
              <w:snapToGrid w:val="0"/>
              <w:rPr>
                <w:rFonts w:ascii="仿宋_GB2312" w:eastAsia="仿宋_GB2312" w:hAnsi="宋体"/>
                <w:b/>
                <w:bCs/>
                <w:sz w:val="24"/>
                <w:szCs w:val="24"/>
              </w:rPr>
            </w:pPr>
            <w:r w:rsidRPr="004E7ADB">
              <w:rPr>
                <w:rFonts w:ascii="仿宋_GB2312" w:eastAsia="仿宋_GB2312" w:hAnsi="宋体" w:cs="仿宋_GB2312" w:hint="eastAsia"/>
                <w:b/>
                <w:bCs/>
                <w:sz w:val="24"/>
                <w:szCs w:val="24"/>
              </w:rPr>
              <w:t>普通饶让抵免：</w:t>
            </w:r>
          </w:p>
          <w:p w:rsidR="008E604A" w:rsidRPr="004E7ADB" w:rsidRDefault="008E604A" w:rsidP="00512D2B">
            <w:pPr>
              <w:adjustRightInd w:val="0"/>
              <w:snapToGrid w:val="0"/>
              <w:ind w:firstLineChars="100" w:firstLine="240"/>
              <w:rPr>
                <w:rFonts w:ascii="仿宋_GB2312" w:eastAsia="仿宋_GB2312" w:hAnsi="宋体"/>
                <w:sz w:val="24"/>
                <w:szCs w:val="24"/>
              </w:rPr>
            </w:pPr>
            <w:r w:rsidRPr="004E7ADB">
              <w:rPr>
                <w:rFonts w:ascii="仿宋_GB2312" w:eastAsia="仿宋_GB2312" w:hAnsi="宋体" w:cs="仿宋_GB2312" w:hint="eastAsia"/>
                <w:sz w:val="24"/>
                <w:szCs w:val="24"/>
              </w:rPr>
              <w:t>马来西亚、泰国、巴基斯坦、保加利亚、塞浦路斯、叙利亚、葡萄牙、韩国、印度、越南、牙买加、斯里兰卡、文莱、沙特、毛里求斯、南斯拉夫、巴新、马其顿、塞舌尔、爱尔兰、古巴、阿曼、突尼斯、墨西哥、特多、摩洛哥、挪威、瑞典、波黑、塞黑、斯洛伐克、尼泊尔、埃塞俄比亚、柬埔寨（期限至</w:t>
            </w:r>
            <w:r w:rsidRPr="004E7ADB">
              <w:rPr>
                <w:rFonts w:ascii="仿宋_GB2312" w:eastAsia="仿宋_GB2312" w:hAnsi="宋体" w:cs="仿宋_GB2312"/>
                <w:sz w:val="24"/>
                <w:szCs w:val="24"/>
              </w:rPr>
              <w:t>2029</w:t>
            </w:r>
            <w:r w:rsidRPr="004E7ADB">
              <w:rPr>
                <w:rFonts w:ascii="仿宋_GB2312" w:eastAsia="仿宋_GB2312" w:hAnsi="宋体" w:cs="仿宋_GB2312" w:hint="eastAsia"/>
                <w:sz w:val="24"/>
                <w:szCs w:val="24"/>
              </w:rPr>
              <w:t>年）</w:t>
            </w:r>
          </w:p>
          <w:p w:rsidR="008E604A" w:rsidRPr="004E7ADB" w:rsidRDefault="008E604A" w:rsidP="00496155">
            <w:pPr>
              <w:adjustRightInd w:val="0"/>
              <w:snapToGrid w:val="0"/>
              <w:rPr>
                <w:rFonts w:ascii="仿宋_GB2312" w:eastAsia="仿宋_GB2312" w:hAnsi="宋体"/>
                <w:b/>
                <w:bCs/>
                <w:sz w:val="24"/>
                <w:szCs w:val="24"/>
              </w:rPr>
            </w:pPr>
            <w:r w:rsidRPr="004E7ADB">
              <w:rPr>
                <w:rFonts w:ascii="仿宋_GB2312" w:eastAsia="仿宋_GB2312" w:hAnsi="宋体" w:cs="仿宋_GB2312" w:hint="eastAsia"/>
                <w:b/>
                <w:bCs/>
                <w:sz w:val="24"/>
                <w:szCs w:val="24"/>
              </w:rPr>
              <w:t>投资所得定率抵免：</w:t>
            </w:r>
          </w:p>
          <w:p w:rsidR="008E604A" w:rsidRPr="004E7ADB" w:rsidRDefault="008E604A" w:rsidP="00512D2B">
            <w:pPr>
              <w:adjustRightInd w:val="0"/>
              <w:snapToGrid w:val="0"/>
              <w:ind w:firstLineChars="100" w:firstLine="241"/>
              <w:rPr>
                <w:rFonts w:ascii="仿宋_GB2312" w:eastAsia="仿宋_GB2312" w:hAnsi="宋体"/>
                <w:sz w:val="24"/>
                <w:szCs w:val="24"/>
              </w:rPr>
            </w:pPr>
            <w:r w:rsidRPr="004E7ADB">
              <w:rPr>
                <w:rFonts w:ascii="仿宋_GB2312" w:eastAsia="仿宋_GB2312" w:hAnsi="宋体" w:cs="仿宋_GB2312" w:hint="eastAsia"/>
                <w:b/>
                <w:bCs/>
                <w:sz w:val="24"/>
                <w:szCs w:val="24"/>
              </w:rPr>
              <w:t>捷克</w:t>
            </w:r>
            <w:r w:rsidRPr="004E7ADB">
              <w:rPr>
                <w:rFonts w:ascii="仿宋_GB2312" w:eastAsia="仿宋_GB2312" w:hAnsi="宋体" w:cs="仿宋_GB2312" w:hint="eastAsia"/>
                <w:sz w:val="24"/>
                <w:szCs w:val="24"/>
              </w:rPr>
              <w:t>（股息：</w:t>
            </w:r>
            <w:r w:rsidRPr="004E7ADB">
              <w:rPr>
                <w:rFonts w:ascii="仿宋_GB2312" w:eastAsia="仿宋_GB2312" w:hAnsi="宋体" w:cs="仿宋_GB2312"/>
                <w:sz w:val="24"/>
                <w:szCs w:val="24"/>
              </w:rPr>
              <w:t>10%</w:t>
            </w:r>
            <w:r w:rsidRPr="004E7ADB">
              <w:rPr>
                <w:rFonts w:ascii="仿宋_GB2312" w:eastAsia="仿宋_GB2312" w:hAnsi="宋体" w:cs="仿宋_GB2312" w:hint="eastAsia"/>
                <w:sz w:val="24"/>
                <w:szCs w:val="24"/>
              </w:rPr>
              <w:t>；利息：</w:t>
            </w:r>
            <w:r w:rsidRPr="004E7ADB">
              <w:rPr>
                <w:rFonts w:ascii="仿宋_GB2312" w:eastAsia="仿宋_GB2312" w:hAnsi="宋体" w:cs="仿宋_GB2312"/>
                <w:sz w:val="24"/>
                <w:szCs w:val="24"/>
              </w:rPr>
              <w:t>10%</w:t>
            </w:r>
            <w:r w:rsidRPr="004E7ADB">
              <w:rPr>
                <w:rFonts w:ascii="仿宋_GB2312" w:eastAsia="仿宋_GB2312" w:hAnsi="宋体" w:cs="仿宋_GB2312" w:hint="eastAsia"/>
                <w:sz w:val="24"/>
                <w:szCs w:val="24"/>
              </w:rPr>
              <w:t>；特许权：</w:t>
            </w:r>
            <w:r w:rsidRPr="004E7ADB">
              <w:rPr>
                <w:rFonts w:ascii="仿宋_GB2312" w:eastAsia="仿宋_GB2312" w:hAnsi="宋体" w:cs="仿宋_GB2312"/>
                <w:sz w:val="24"/>
                <w:szCs w:val="24"/>
              </w:rPr>
              <w:t>20%</w:t>
            </w:r>
            <w:r w:rsidRPr="004E7ADB">
              <w:rPr>
                <w:rFonts w:ascii="仿宋_GB2312" w:eastAsia="仿宋_GB2312" w:hAnsi="宋体" w:cs="仿宋_GB2312" w:hint="eastAsia"/>
                <w:sz w:val="24"/>
                <w:szCs w:val="24"/>
              </w:rPr>
              <w:t>）</w:t>
            </w:r>
          </w:p>
          <w:p w:rsidR="008E604A" w:rsidRPr="004E7ADB" w:rsidRDefault="008E604A" w:rsidP="00512D2B">
            <w:pPr>
              <w:adjustRightInd w:val="0"/>
              <w:snapToGrid w:val="0"/>
              <w:ind w:firstLineChars="100" w:firstLine="241"/>
              <w:rPr>
                <w:rFonts w:ascii="仿宋_GB2312" w:eastAsia="仿宋_GB2312" w:hAnsi="宋体"/>
                <w:sz w:val="24"/>
                <w:szCs w:val="24"/>
              </w:rPr>
            </w:pPr>
            <w:r w:rsidRPr="004E7ADB">
              <w:rPr>
                <w:rFonts w:ascii="仿宋_GB2312" w:eastAsia="仿宋_GB2312" w:hAnsi="宋体" w:cs="仿宋_GB2312" w:hint="eastAsia"/>
                <w:b/>
                <w:bCs/>
                <w:sz w:val="24"/>
                <w:szCs w:val="24"/>
              </w:rPr>
              <w:t>巴基斯坦</w:t>
            </w:r>
            <w:r w:rsidRPr="004E7ADB">
              <w:rPr>
                <w:rFonts w:ascii="仿宋_GB2312" w:eastAsia="仿宋_GB2312" w:hAnsi="宋体" w:cs="仿宋_GB2312" w:hint="eastAsia"/>
                <w:sz w:val="24"/>
                <w:szCs w:val="24"/>
              </w:rPr>
              <w:t>（股息：</w:t>
            </w:r>
            <w:r w:rsidRPr="004E7ADB">
              <w:rPr>
                <w:rFonts w:ascii="仿宋_GB2312" w:eastAsia="仿宋_GB2312" w:hAnsi="宋体" w:cs="仿宋_GB2312"/>
                <w:sz w:val="24"/>
                <w:szCs w:val="24"/>
              </w:rPr>
              <w:t>15%</w:t>
            </w:r>
            <w:r w:rsidRPr="004E7ADB">
              <w:rPr>
                <w:rFonts w:ascii="仿宋_GB2312" w:eastAsia="仿宋_GB2312" w:hAnsi="宋体" w:cs="仿宋_GB2312" w:hint="eastAsia"/>
                <w:sz w:val="24"/>
                <w:szCs w:val="24"/>
              </w:rPr>
              <w:t>；利息：</w:t>
            </w:r>
            <w:r w:rsidRPr="004E7ADB">
              <w:rPr>
                <w:rFonts w:ascii="仿宋_GB2312" w:eastAsia="仿宋_GB2312" w:hAnsi="宋体" w:cs="仿宋_GB2312"/>
                <w:sz w:val="24"/>
                <w:szCs w:val="24"/>
              </w:rPr>
              <w:t>10%</w:t>
            </w:r>
            <w:r w:rsidRPr="004E7ADB">
              <w:rPr>
                <w:rFonts w:ascii="仿宋_GB2312" w:eastAsia="仿宋_GB2312" w:hAnsi="宋体" w:cs="仿宋_GB2312" w:hint="eastAsia"/>
                <w:sz w:val="24"/>
                <w:szCs w:val="24"/>
              </w:rPr>
              <w:t>；特许权：</w:t>
            </w:r>
            <w:r w:rsidRPr="004E7ADB">
              <w:rPr>
                <w:rFonts w:ascii="仿宋_GB2312" w:eastAsia="仿宋_GB2312" w:hAnsi="宋体" w:cs="仿宋_GB2312"/>
                <w:sz w:val="24"/>
                <w:szCs w:val="24"/>
              </w:rPr>
              <w:t>15%</w:t>
            </w:r>
            <w:r w:rsidRPr="004E7ADB">
              <w:rPr>
                <w:rFonts w:ascii="仿宋_GB2312" w:eastAsia="仿宋_GB2312" w:hAnsi="宋体" w:cs="仿宋_GB2312" w:hint="eastAsia"/>
                <w:sz w:val="24"/>
                <w:szCs w:val="24"/>
              </w:rPr>
              <w:t>；技术服务费：</w:t>
            </w:r>
            <w:r w:rsidRPr="004E7ADB">
              <w:rPr>
                <w:rFonts w:ascii="仿宋_GB2312" w:eastAsia="仿宋_GB2312" w:hAnsi="宋体" w:cs="仿宋_GB2312"/>
                <w:sz w:val="24"/>
                <w:szCs w:val="24"/>
              </w:rPr>
              <w:t>15%</w:t>
            </w:r>
            <w:r w:rsidRPr="004E7ADB">
              <w:rPr>
                <w:rFonts w:ascii="仿宋_GB2312" w:eastAsia="仿宋_GB2312" w:hAnsi="宋体" w:cs="仿宋_GB2312" w:hint="eastAsia"/>
                <w:sz w:val="24"/>
                <w:szCs w:val="24"/>
              </w:rPr>
              <w:t>）</w:t>
            </w:r>
          </w:p>
          <w:p w:rsidR="008E604A" w:rsidRPr="004E7ADB" w:rsidRDefault="008E604A" w:rsidP="00512D2B">
            <w:pPr>
              <w:adjustRightInd w:val="0"/>
              <w:snapToGrid w:val="0"/>
              <w:ind w:firstLineChars="100" w:firstLine="241"/>
              <w:rPr>
                <w:rFonts w:ascii="仿宋_GB2312" w:eastAsia="仿宋_GB2312" w:hAnsi="宋体"/>
                <w:b/>
                <w:bCs/>
                <w:sz w:val="24"/>
                <w:szCs w:val="24"/>
              </w:rPr>
            </w:pPr>
            <w:r w:rsidRPr="004E7ADB">
              <w:rPr>
                <w:rFonts w:ascii="仿宋_GB2312" w:eastAsia="仿宋_GB2312" w:hAnsi="宋体" w:cs="仿宋_GB2312" w:hint="eastAsia"/>
                <w:b/>
                <w:bCs/>
                <w:sz w:val="24"/>
                <w:szCs w:val="24"/>
              </w:rPr>
              <w:t>澳大利亚</w:t>
            </w:r>
            <w:r w:rsidRPr="004E7ADB">
              <w:rPr>
                <w:rFonts w:ascii="仿宋_GB2312" w:eastAsia="仿宋_GB2312" w:hAnsi="宋体" w:cs="仿宋_GB2312" w:hint="eastAsia"/>
                <w:sz w:val="24"/>
                <w:szCs w:val="24"/>
              </w:rPr>
              <w:t>（股息：</w:t>
            </w:r>
            <w:r w:rsidRPr="004E7ADB">
              <w:rPr>
                <w:rFonts w:ascii="仿宋_GB2312" w:eastAsia="仿宋_GB2312" w:hAnsi="宋体" w:cs="仿宋_GB2312"/>
                <w:sz w:val="24"/>
                <w:szCs w:val="24"/>
              </w:rPr>
              <w:t>15%</w:t>
            </w:r>
            <w:r w:rsidRPr="004E7ADB">
              <w:rPr>
                <w:rFonts w:ascii="仿宋_GB2312" w:eastAsia="仿宋_GB2312" w:hAnsi="宋体" w:cs="仿宋_GB2312" w:hint="eastAsia"/>
                <w:sz w:val="24"/>
                <w:szCs w:val="24"/>
              </w:rPr>
              <w:t>；利息：</w:t>
            </w:r>
            <w:r w:rsidRPr="004E7ADB">
              <w:rPr>
                <w:rFonts w:ascii="仿宋_GB2312" w:eastAsia="仿宋_GB2312" w:hAnsi="宋体" w:cs="仿宋_GB2312"/>
                <w:sz w:val="24"/>
                <w:szCs w:val="24"/>
              </w:rPr>
              <w:t>10%</w:t>
            </w:r>
            <w:r w:rsidRPr="004E7ADB">
              <w:rPr>
                <w:rFonts w:ascii="仿宋_GB2312" w:eastAsia="仿宋_GB2312" w:hAnsi="宋体" w:cs="仿宋_GB2312" w:hint="eastAsia"/>
                <w:sz w:val="24"/>
                <w:szCs w:val="24"/>
              </w:rPr>
              <w:t>；特许权：</w:t>
            </w:r>
            <w:r w:rsidRPr="004E7ADB">
              <w:rPr>
                <w:rFonts w:ascii="仿宋_GB2312" w:eastAsia="仿宋_GB2312" w:hAnsi="宋体" w:cs="仿宋_GB2312"/>
                <w:sz w:val="24"/>
                <w:szCs w:val="24"/>
              </w:rPr>
              <w:t>15%</w:t>
            </w:r>
            <w:r w:rsidRPr="004E7ADB">
              <w:rPr>
                <w:rFonts w:ascii="仿宋_GB2312" w:eastAsia="仿宋_GB2312" w:hAnsi="宋体" w:cs="仿宋_GB2312" w:hint="eastAsia"/>
                <w:sz w:val="24"/>
                <w:szCs w:val="24"/>
              </w:rPr>
              <w:t>）</w:t>
            </w:r>
          </w:p>
          <w:p w:rsidR="008E604A" w:rsidRPr="004E7ADB" w:rsidRDefault="008E604A" w:rsidP="00512D2B">
            <w:pPr>
              <w:adjustRightInd w:val="0"/>
              <w:snapToGrid w:val="0"/>
              <w:ind w:firstLineChars="100" w:firstLine="241"/>
              <w:rPr>
                <w:rFonts w:ascii="仿宋_GB2312" w:eastAsia="仿宋_GB2312" w:hAnsi="宋体"/>
                <w:sz w:val="24"/>
                <w:szCs w:val="24"/>
              </w:rPr>
            </w:pPr>
            <w:r w:rsidRPr="004E7ADB">
              <w:rPr>
                <w:rFonts w:ascii="仿宋_GB2312" w:eastAsia="仿宋_GB2312" w:hAnsi="宋体" w:cs="仿宋_GB2312" w:hint="eastAsia"/>
                <w:b/>
                <w:bCs/>
                <w:sz w:val="24"/>
                <w:szCs w:val="24"/>
              </w:rPr>
              <w:t>塞浦路斯</w:t>
            </w:r>
            <w:r w:rsidRPr="004E7ADB">
              <w:rPr>
                <w:rFonts w:ascii="仿宋_GB2312" w:eastAsia="仿宋_GB2312" w:hAnsi="宋体" w:cs="仿宋_GB2312" w:hint="eastAsia"/>
                <w:sz w:val="24"/>
                <w:szCs w:val="24"/>
              </w:rPr>
              <w:t>（股息：</w:t>
            </w:r>
            <w:r w:rsidRPr="004E7ADB">
              <w:rPr>
                <w:rFonts w:ascii="仿宋_GB2312" w:eastAsia="仿宋_GB2312" w:hAnsi="宋体" w:cs="仿宋_GB2312"/>
                <w:sz w:val="24"/>
                <w:szCs w:val="24"/>
              </w:rPr>
              <w:t>10%</w:t>
            </w:r>
            <w:r w:rsidRPr="004E7ADB">
              <w:rPr>
                <w:rFonts w:ascii="仿宋_GB2312" w:eastAsia="仿宋_GB2312" w:hAnsi="宋体" w:cs="仿宋_GB2312" w:hint="eastAsia"/>
                <w:sz w:val="24"/>
                <w:szCs w:val="24"/>
              </w:rPr>
              <w:t>；利息：</w:t>
            </w:r>
            <w:r w:rsidRPr="004E7ADB">
              <w:rPr>
                <w:rFonts w:ascii="仿宋_GB2312" w:eastAsia="仿宋_GB2312" w:hAnsi="宋体" w:cs="仿宋_GB2312"/>
                <w:sz w:val="24"/>
                <w:szCs w:val="24"/>
              </w:rPr>
              <w:t>10%</w:t>
            </w:r>
            <w:r w:rsidRPr="004E7ADB">
              <w:rPr>
                <w:rFonts w:ascii="仿宋_GB2312" w:eastAsia="仿宋_GB2312" w:hAnsi="宋体" w:cs="仿宋_GB2312" w:hint="eastAsia"/>
                <w:sz w:val="24"/>
                <w:szCs w:val="24"/>
              </w:rPr>
              <w:t>；特许权：</w:t>
            </w:r>
            <w:r w:rsidRPr="004E7ADB">
              <w:rPr>
                <w:rFonts w:ascii="仿宋_GB2312" w:eastAsia="仿宋_GB2312" w:hAnsi="宋体" w:cs="仿宋_GB2312"/>
                <w:sz w:val="24"/>
                <w:szCs w:val="24"/>
              </w:rPr>
              <w:t>10%</w:t>
            </w:r>
            <w:r w:rsidRPr="004E7ADB">
              <w:rPr>
                <w:rFonts w:ascii="仿宋_GB2312" w:eastAsia="仿宋_GB2312" w:hAnsi="宋体" w:cs="仿宋_GB2312" w:hint="eastAsia"/>
                <w:sz w:val="24"/>
                <w:szCs w:val="24"/>
              </w:rPr>
              <w:t>）</w:t>
            </w:r>
          </w:p>
          <w:p w:rsidR="008E604A" w:rsidRPr="004E7ADB" w:rsidRDefault="008E604A" w:rsidP="00512D2B">
            <w:pPr>
              <w:adjustRightInd w:val="0"/>
              <w:snapToGrid w:val="0"/>
              <w:ind w:firstLineChars="100" w:firstLine="241"/>
              <w:rPr>
                <w:rFonts w:ascii="仿宋_GB2312" w:eastAsia="仿宋_GB2312" w:hAnsi="宋体"/>
                <w:sz w:val="24"/>
                <w:szCs w:val="24"/>
              </w:rPr>
            </w:pPr>
            <w:r w:rsidRPr="004E7ADB">
              <w:rPr>
                <w:rFonts w:ascii="仿宋_GB2312" w:eastAsia="仿宋_GB2312" w:hAnsi="宋体" w:cs="仿宋_GB2312" w:hint="eastAsia"/>
                <w:b/>
                <w:bCs/>
                <w:sz w:val="24"/>
                <w:szCs w:val="24"/>
              </w:rPr>
              <w:t>韩国</w:t>
            </w:r>
            <w:r w:rsidRPr="004E7ADB">
              <w:rPr>
                <w:rFonts w:ascii="仿宋_GB2312" w:eastAsia="仿宋_GB2312" w:hAnsi="宋体" w:cs="仿宋_GB2312" w:hint="eastAsia"/>
                <w:sz w:val="24"/>
                <w:szCs w:val="24"/>
              </w:rPr>
              <w:t>（股息：</w:t>
            </w:r>
            <w:r w:rsidRPr="004E7ADB">
              <w:rPr>
                <w:rFonts w:ascii="仿宋_GB2312" w:eastAsia="仿宋_GB2312" w:hAnsi="宋体" w:cs="仿宋_GB2312"/>
                <w:sz w:val="24"/>
                <w:szCs w:val="24"/>
              </w:rPr>
              <w:t>10%</w:t>
            </w:r>
            <w:r w:rsidRPr="004E7ADB">
              <w:rPr>
                <w:rFonts w:ascii="仿宋_GB2312" w:eastAsia="仿宋_GB2312" w:hAnsi="宋体" w:cs="仿宋_GB2312" w:hint="eastAsia"/>
                <w:sz w:val="24"/>
                <w:szCs w:val="24"/>
              </w:rPr>
              <w:t>；利息：</w:t>
            </w:r>
            <w:r w:rsidRPr="004E7ADB">
              <w:rPr>
                <w:rFonts w:ascii="仿宋_GB2312" w:eastAsia="仿宋_GB2312" w:hAnsi="宋体" w:cs="仿宋_GB2312"/>
                <w:sz w:val="24"/>
                <w:szCs w:val="24"/>
              </w:rPr>
              <w:t>10%</w:t>
            </w:r>
            <w:r w:rsidRPr="004E7ADB">
              <w:rPr>
                <w:rFonts w:ascii="仿宋_GB2312" w:eastAsia="仿宋_GB2312" w:hAnsi="宋体" w:cs="仿宋_GB2312" w:hint="eastAsia"/>
                <w:sz w:val="24"/>
                <w:szCs w:val="24"/>
              </w:rPr>
              <w:t>；特许权：</w:t>
            </w:r>
            <w:r w:rsidRPr="004E7ADB">
              <w:rPr>
                <w:rFonts w:ascii="仿宋_GB2312" w:eastAsia="仿宋_GB2312" w:hAnsi="宋体" w:cs="仿宋_GB2312"/>
                <w:sz w:val="24"/>
                <w:szCs w:val="24"/>
              </w:rPr>
              <w:t>10%</w:t>
            </w:r>
            <w:r w:rsidRPr="004E7ADB">
              <w:rPr>
                <w:rFonts w:ascii="仿宋_GB2312" w:eastAsia="仿宋_GB2312" w:hAnsi="宋体" w:cs="仿宋_GB2312" w:hint="eastAsia"/>
                <w:sz w:val="24"/>
                <w:szCs w:val="24"/>
              </w:rPr>
              <w:t>）</w:t>
            </w:r>
          </w:p>
          <w:p w:rsidR="008E604A" w:rsidRPr="004E7ADB" w:rsidRDefault="008E604A" w:rsidP="00512D2B">
            <w:pPr>
              <w:adjustRightInd w:val="0"/>
              <w:snapToGrid w:val="0"/>
              <w:ind w:firstLineChars="100" w:firstLine="241"/>
              <w:rPr>
                <w:rFonts w:ascii="仿宋_GB2312" w:eastAsia="仿宋_GB2312" w:hAnsi="宋体"/>
                <w:sz w:val="24"/>
                <w:szCs w:val="24"/>
              </w:rPr>
            </w:pPr>
            <w:r w:rsidRPr="004E7ADB">
              <w:rPr>
                <w:rFonts w:ascii="仿宋_GB2312" w:eastAsia="仿宋_GB2312" w:hAnsi="宋体" w:cs="仿宋_GB2312" w:hint="eastAsia"/>
                <w:b/>
                <w:bCs/>
                <w:sz w:val="24"/>
                <w:szCs w:val="24"/>
              </w:rPr>
              <w:t>越南</w:t>
            </w:r>
            <w:r w:rsidRPr="004E7ADB">
              <w:rPr>
                <w:rFonts w:ascii="仿宋_GB2312" w:eastAsia="仿宋_GB2312" w:hAnsi="宋体" w:cs="仿宋_GB2312" w:hint="eastAsia"/>
                <w:sz w:val="24"/>
                <w:szCs w:val="24"/>
              </w:rPr>
              <w:t>（股息：</w:t>
            </w:r>
            <w:r w:rsidRPr="004E7ADB">
              <w:rPr>
                <w:rFonts w:ascii="仿宋_GB2312" w:eastAsia="仿宋_GB2312" w:hAnsi="宋体" w:cs="仿宋_GB2312"/>
                <w:sz w:val="24"/>
                <w:szCs w:val="24"/>
              </w:rPr>
              <w:t>10%</w:t>
            </w:r>
            <w:r w:rsidRPr="004E7ADB">
              <w:rPr>
                <w:rFonts w:ascii="仿宋_GB2312" w:eastAsia="仿宋_GB2312" w:hAnsi="宋体" w:cs="仿宋_GB2312" w:hint="eastAsia"/>
                <w:sz w:val="24"/>
                <w:szCs w:val="24"/>
              </w:rPr>
              <w:t>；利息</w:t>
            </w:r>
            <w:r w:rsidRPr="004E7ADB">
              <w:rPr>
                <w:rFonts w:ascii="仿宋_GB2312" w:eastAsia="仿宋_GB2312" w:hAnsi="宋体" w:cs="仿宋_GB2312"/>
                <w:sz w:val="24"/>
                <w:szCs w:val="24"/>
              </w:rPr>
              <w:t>10%</w:t>
            </w:r>
            <w:r w:rsidRPr="004E7ADB">
              <w:rPr>
                <w:rFonts w:ascii="仿宋_GB2312" w:eastAsia="仿宋_GB2312" w:hAnsi="宋体" w:cs="仿宋_GB2312" w:hint="eastAsia"/>
                <w:sz w:val="24"/>
                <w:szCs w:val="24"/>
              </w:rPr>
              <w:t>；特许权：</w:t>
            </w:r>
            <w:r w:rsidRPr="004E7ADB">
              <w:rPr>
                <w:rFonts w:ascii="仿宋_GB2312" w:eastAsia="仿宋_GB2312" w:hAnsi="宋体" w:cs="仿宋_GB2312"/>
                <w:sz w:val="24"/>
                <w:szCs w:val="24"/>
              </w:rPr>
              <w:t>10%</w:t>
            </w:r>
            <w:r w:rsidRPr="004E7ADB">
              <w:rPr>
                <w:rFonts w:ascii="仿宋_GB2312" w:eastAsia="仿宋_GB2312" w:hAnsi="宋体" w:cs="仿宋_GB2312" w:hint="eastAsia"/>
                <w:sz w:val="24"/>
                <w:szCs w:val="24"/>
              </w:rPr>
              <w:t>）</w:t>
            </w:r>
          </w:p>
          <w:p w:rsidR="008E604A" w:rsidRPr="004E7ADB" w:rsidRDefault="008E604A" w:rsidP="00512D2B">
            <w:pPr>
              <w:adjustRightInd w:val="0"/>
              <w:snapToGrid w:val="0"/>
              <w:ind w:firstLineChars="100" w:firstLine="241"/>
              <w:rPr>
                <w:rFonts w:ascii="仿宋_GB2312" w:eastAsia="仿宋_GB2312" w:hAnsi="宋体"/>
                <w:sz w:val="24"/>
                <w:szCs w:val="24"/>
              </w:rPr>
            </w:pPr>
            <w:r w:rsidRPr="004E7ADB">
              <w:rPr>
                <w:rFonts w:ascii="仿宋_GB2312" w:eastAsia="仿宋_GB2312" w:hAnsi="宋体" w:cs="仿宋_GB2312" w:hint="eastAsia"/>
                <w:b/>
                <w:bCs/>
                <w:sz w:val="24"/>
                <w:szCs w:val="24"/>
              </w:rPr>
              <w:t>牙买加</w:t>
            </w:r>
            <w:r w:rsidRPr="004E7ADB">
              <w:rPr>
                <w:rFonts w:ascii="仿宋_GB2312" w:eastAsia="仿宋_GB2312" w:hAnsi="宋体" w:cs="仿宋_GB2312" w:hint="eastAsia"/>
                <w:sz w:val="24"/>
                <w:szCs w:val="24"/>
              </w:rPr>
              <w:t>（股息：</w:t>
            </w:r>
            <w:r w:rsidRPr="004E7ADB">
              <w:rPr>
                <w:rFonts w:ascii="仿宋_GB2312" w:eastAsia="仿宋_GB2312" w:hAnsi="宋体" w:cs="仿宋_GB2312"/>
                <w:sz w:val="24"/>
                <w:szCs w:val="24"/>
              </w:rPr>
              <w:t>5%</w:t>
            </w:r>
            <w:r w:rsidRPr="004E7ADB">
              <w:rPr>
                <w:rFonts w:ascii="仿宋_GB2312" w:eastAsia="仿宋_GB2312" w:hAnsi="宋体" w:cs="仿宋_GB2312" w:hint="eastAsia"/>
                <w:sz w:val="24"/>
                <w:szCs w:val="24"/>
              </w:rPr>
              <w:t>；利息：</w:t>
            </w:r>
            <w:r w:rsidRPr="004E7ADB">
              <w:rPr>
                <w:rFonts w:ascii="仿宋_GB2312" w:eastAsia="仿宋_GB2312" w:hAnsi="宋体" w:cs="仿宋_GB2312"/>
                <w:sz w:val="24"/>
                <w:szCs w:val="24"/>
              </w:rPr>
              <w:t>7.5%</w:t>
            </w:r>
            <w:r w:rsidRPr="004E7ADB">
              <w:rPr>
                <w:rFonts w:ascii="仿宋_GB2312" w:eastAsia="仿宋_GB2312" w:hAnsi="宋体" w:cs="仿宋_GB2312" w:hint="eastAsia"/>
                <w:sz w:val="24"/>
                <w:szCs w:val="24"/>
              </w:rPr>
              <w:t>；特许权：</w:t>
            </w:r>
            <w:r w:rsidRPr="004E7ADB">
              <w:rPr>
                <w:rFonts w:ascii="仿宋_GB2312" w:eastAsia="仿宋_GB2312" w:hAnsi="宋体" w:cs="仿宋_GB2312"/>
                <w:sz w:val="24"/>
                <w:szCs w:val="24"/>
              </w:rPr>
              <w:t>10%</w:t>
            </w:r>
            <w:r w:rsidRPr="004E7ADB">
              <w:rPr>
                <w:rFonts w:ascii="仿宋_GB2312" w:eastAsia="仿宋_GB2312" w:hAnsi="宋体" w:cs="仿宋_GB2312" w:hint="eastAsia"/>
                <w:sz w:val="24"/>
                <w:szCs w:val="24"/>
              </w:rPr>
              <w:t>）</w:t>
            </w:r>
          </w:p>
          <w:p w:rsidR="008E604A" w:rsidRPr="004E7ADB" w:rsidRDefault="008E604A" w:rsidP="00512D2B">
            <w:pPr>
              <w:adjustRightInd w:val="0"/>
              <w:snapToGrid w:val="0"/>
              <w:ind w:firstLineChars="100" w:firstLine="241"/>
              <w:rPr>
                <w:rFonts w:ascii="仿宋_GB2312" w:eastAsia="仿宋_GB2312" w:hAnsi="宋体"/>
                <w:sz w:val="24"/>
                <w:szCs w:val="24"/>
              </w:rPr>
            </w:pPr>
            <w:r w:rsidRPr="004E7ADB">
              <w:rPr>
                <w:rFonts w:ascii="仿宋_GB2312" w:eastAsia="仿宋_GB2312" w:hAnsi="宋体" w:cs="仿宋_GB2312" w:hint="eastAsia"/>
                <w:b/>
                <w:bCs/>
                <w:sz w:val="24"/>
                <w:szCs w:val="24"/>
              </w:rPr>
              <w:t>科威特</w:t>
            </w:r>
            <w:r w:rsidRPr="004E7ADB">
              <w:rPr>
                <w:rFonts w:ascii="仿宋_GB2312" w:eastAsia="仿宋_GB2312" w:hAnsi="宋体" w:cs="仿宋_GB2312" w:hint="eastAsia"/>
                <w:sz w:val="24"/>
                <w:szCs w:val="24"/>
              </w:rPr>
              <w:t>（股息：中外合资经营企业支付总额的</w:t>
            </w:r>
            <w:r w:rsidRPr="004E7ADB">
              <w:rPr>
                <w:rFonts w:ascii="仿宋_GB2312" w:eastAsia="仿宋_GB2312" w:hAnsi="宋体" w:cs="仿宋_GB2312"/>
                <w:sz w:val="24"/>
                <w:szCs w:val="24"/>
              </w:rPr>
              <w:t>10%</w:t>
            </w:r>
            <w:r w:rsidRPr="004E7ADB">
              <w:rPr>
                <w:rFonts w:ascii="仿宋_GB2312" w:eastAsia="仿宋_GB2312" w:hAnsi="宋体" w:cs="仿宋_GB2312" w:hint="eastAsia"/>
                <w:sz w:val="24"/>
                <w:szCs w:val="24"/>
              </w:rPr>
              <w:t>，其他</w:t>
            </w:r>
            <w:r w:rsidRPr="004E7ADB">
              <w:rPr>
                <w:rFonts w:ascii="仿宋_GB2312" w:eastAsia="仿宋_GB2312" w:hAnsi="宋体" w:cs="仿宋_GB2312"/>
                <w:sz w:val="24"/>
                <w:szCs w:val="24"/>
              </w:rPr>
              <w:t>20%</w:t>
            </w:r>
            <w:r w:rsidRPr="004E7ADB">
              <w:rPr>
                <w:rFonts w:ascii="仿宋_GB2312" w:eastAsia="仿宋_GB2312" w:hAnsi="宋体" w:cs="仿宋_GB2312" w:hint="eastAsia"/>
                <w:sz w:val="24"/>
                <w:szCs w:val="24"/>
              </w:rPr>
              <w:t>、利息</w:t>
            </w:r>
            <w:r w:rsidRPr="004E7ADB">
              <w:rPr>
                <w:rFonts w:ascii="仿宋_GB2312" w:eastAsia="仿宋_GB2312" w:hAnsi="宋体" w:cs="仿宋_GB2312"/>
                <w:sz w:val="24"/>
                <w:szCs w:val="24"/>
              </w:rPr>
              <w:t xml:space="preserve">20% </w:t>
            </w:r>
            <w:r w:rsidRPr="004E7ADB">
              <w:rPr>
                <w:rFonts w:ascii="仿宋_GB2312" w:eastAsia="仿宋_GB2312" w:hAnsi="宋体" w:cs="仿宋_GB2312" w:hint="eastAsia"/>
                <w:sz w:val="24"/>
                <w:szCs w:val="24"/>
              </w:rPr>
              <w:t>特许权</w:t>
            </w:r>
            <w:r w:rsidRPr="004E7ADB">
              <w:rPr>
                <w:rFonts w:ascii="仿宋_GB2312" w:eastAsia="仿宋_GB2312" w:hAnsi="宋体" w:cs="仿宋_GB2312"/>
                <w:sz w:val="24"/>
                <w:szCs w:val="24"/>
              </w:rPr>
              <w:t xml:space="preserve"> 20%</w:t>
            </w:r>
            <w:r w:rsidRPr="004E7ADB">
              <w:rPr>
                <w:rFonts w:ascii="仿宋_GB2312" w:eastAsia="仿宋_GB2312" w:hAnsi="宋体" w:cs="仿宋_GB2312" w:hint="eastAsia"/>
                <w:sz w:val="24"/>
                <w:szCs w:val="24"/>
              </w:rPr>
              <w:t>）</w:t>
            </w:r>
          </w:p>
          <w:p w:rsidR="008E604A" w:rsidRPr="004E7ADB" w:rsidRDefault="008E604A" w:rsidP="00512D2B">
            <w:pPr>
              <w:adjustRightInd w:val="0"/>
              <w:snapToGrid w:val="0"/>
              <w:ind w:firstLineChars="100" w:firstLine="240"/>
              <w:rPr>
                <w:rFonts w:ascii="仿宋_GB2312" w:eastAsia="仿宋_GB2312" w:hAnsi="宋体"/>
                <w:sz w:val="24"/>
                <w:szCs w:val="24"/>
              </w:rPr>
            </w:pPr>
          </w:p>
        </w:tc>
      </w:tr>
      <w:tr w:rsidR="008E604A" w:rsidRPr="004E7ADB">
        <w:trPr>
          <w:jc w:val="center"/>
        </w:trPr>
        <w:tc>
          <w:tcPr>
            <w:tcW w:w="1188"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adjustRightInd w:val="0"/>
              <w:snapToGrid w:val="0"/>
              <w:rPr>
                <w:rFonts w:ascii="仿宋_GB2312" w:eastAsia="仿宋_GB2312" w:hAnsi="宋体"/>
                <w:b/>
                <w:bCs/>
                <w:sz w:val="24"/>
                <w:szCs w:val="24"/>
              </w:rPr>
            </w:pPr>
            <w:r w:rsidRPr="004E7ADB">
              <w:rPr>
                <w:rFonts w:ascii="仿宋_GB2312" w:eastAsia="仿宋_GB2312" w:hAnsi="宋体" w:cs="仿宋_GB2312" w:hint="eastAsia"/>
                <w:b/>
                <w:bCs/>
                <w:sz w:val="24"/>
                <w:szCs w:val="24"/>
              </w:rPr>
              <w:t>对方国家</w:t>
            </w:r>
            <w:r w:rsidRPr="004E7ADB">
              <w:rPr>
                <w:rFonts w:ascii="仿宋_GB2312" w:eastAsia="仿宋_GB2312" w:hAnsi="宋体" w:cs="仿宋_GB2312" w:hint="eastAsia"/>
                <w:b/>
                <w:bCs/>
                <w:sz w:val="24"/>
                <w:szCs w:val="24"/>
              </w:rPr>
              <w:lastRenderedPageBreak/>
              <w:t>给予单方面饶让（即对方国家居民从中国取得的所得对方国家单方面给予税收饶让抵免）</w:t>
            </w:r>
          </w:p>
        </w:tc>
        <w:tc>
          <w:tcPr>
            <w:tcW w:w="1176" w:type="dxa"/>
            <w:tcBorders>
              <w:top w:val="single" w:sz="4" w:space="0" w:color="auto"/>
              <w:left w:val="single" w:sz="4" w:space="0" w:color="auto"/>
              <w:bottom w:val="single" w:sz="4" w:space="0" w:color="auto"/>
              <w:right w:val="single" w:sz="4" w:space="0" w:color="auto"/>
            </w:tcBorders>
            <w:vAlign w:val="center"/>
          </w:tcPr>
          <w:p w:rsidR="008E604A" w:rsidRPr="004E7ADB" w:rsidRDefault="008E604A" w:rsidP="00496155">
            <w:pPr>
              <w:adjustRightInd w:val="0"/>
              <w:snapToGrid w:val="0"/>
              <w:jc w:val="center"/>
              <w:rPr>
                <w:rFonts w:ascii="仿宋_GB2312" w:eastAsia="仿宋_GB2312" w:hAnsi="宋体"/>
                <w:b/>
                <w:bCs/>
                <w:sz w:val="24"/>
                <w:szCs w:val="24"/>
              </w:rPr>
            </w:pPr>
            <w:r w:rsidRPr="004E7ADB">
              <w:rPr>
                <w:rFonts w:ascii="仿宋_GB2312" w:eastAsia="仿宋_GB2312" w:hAnsi="宋体" w:cs="仿宋_GB2312" w:hint="eastAsia"/>
                <w:sz w:val="24"/>
                <w:szCs w:val="24"/>
              </w:rPr>
              <w:lastRenderedPageBreak/>
              <w:t>一般仅限</w:t>
            </w:r>
            <w:r w:rsidRPr="004E7ADB">
              <w:rPr>
                <w:rFonts w:ascii="仿宋_GB2312" w:eastAsia="仿宋_GB2312" w:hAnsi="宋体" w:cs="仿宋_GB2312" w:hint="eastAsia"/>
                <w:sz w:val="24"/>
                <w:szCs w:val="24"/>
              </w:rPr>
              <w:lastRenderedPageBreak/>
              <w:t>于对投资所得税收的饶让（专指股息、利息及特许权使用费的定率饶让）</w:t>
            </w:r>
          </w:p>
        </w:tc>
        <w:tc>
          <w:tcPr>
            <w:tcW w:w="7789" w:type="dxa"/>
            <w:tcBorders>
              <w:top w:val="single" w:sz="4" w:space="0" w:color="auto"/>
              <w:left w:val="single" w:sz="4" w:space="0" w:color="auto"/>
              <w:bottom w:val="single" w:sz="4" w:space="0" w:color="auto"/>
              <w:right w:val="single" w:sz="4" w:space="0" w:color="auto"/>
            </w:tcBorders>
          </w:tcPr>
          <w:p w:rsidR="008E604A" w:rsidRPr="004E7ADB" w:rsidRDefault="008E604A" w:rsidP="00496155">
            <w:pPr>
              <w:adjustRightInd w:val="0"/>
              <w:snapToGrid w:val="0"/>
              <w:rPr>
                <w:rFonts w:ascii="仿宋_GB2312" w:eastAsia="仿宋_GB2312" w:hAnsi="宋体"/>
                <w:sz w:val="24"/>
                <w:szCs w:val="24"/>
              </w:rPr>
            </w:pPr>
            <w:r w:rsidRPr="004E7ADB">
              <w:rPr>
                <w:rFonts w:ascii="仿宋_GB2312" w:eastAsia="仿宋_GB2312" w:hAnsi="宋体" w:cs="仿宋_GB2312" w:hint="eastAsia"/>
                <w:b/>
                <w:bCs/>
                <w:sz w:val="24"/>
                <w:szCs w:val="24"/>
              </w:rPr>
              <w:lastRenderedPageBreak/>
              <w:t>日本</w:t>
            </w:r>
            <w:r w:rsidRPr="004E7ADB">
              <w:rPr>
                <w:rFonts w:ascii="仿宋_GB2312" w:eastAsia="仿宋_GB2312" w:hAnsi="宋体" w:cs="仿宋_GB2312" w:hint="eastAsia"/>
                <w:sz w:val="24"/>
                <w:szCs w:val="24"/>
              </w:rPr>
              <w:t>（股息：中外合资经营企业支付总额的</w:t>
            </w:r>
            <w:r w:rsidRPr="004E7ADB">
              <w:rPr>
                <w:rFonts w:ascii="仿宋_GB2312" w:eastAsia="仿宋_GB2312" w:hAnsi="宋体" w:cs="仿宋_GB2312"/>
                <w:sz w:val="24"/>
                <w:szCs w:val="24"/>
              </w:rPr>
              <w:t>10%</w:t>
            </w:r>
            <w:r w:rsidRPr="004E7ADB">
              <w:rPr>
                <w:rFonts w:ascii="仿宋_GB2312" w:eastAsia="仿宋_GB2312" w:hAnsi="宋体" w:cs="仿宋_GB2312" w:hint="eastAsia"/>
                <w:sz w:val="24"/>
                <w:szCs w:val="24"/>
              </w:rPr>
              <w:t>，其他</w:t>
            </w:r>
            <w:r w:rsidRPr="004E7ADB">
              <w:rPr>
                <w:rFonts w:ascii="仿宋_GB2312" w:eastAsia="仿宋_GB2312" w:hAnsi="宋体" w:cs="仿宋_GB2312"/>
                <w:sz w:val="24"/>
                <w:szCs w:val="24"/>
              </w:rPr>
              <w:t>20%</w:t>
            </w:r>
            <w:r w:rsidRPr="004E7ADB">
              <w:rPr>
                <w:rFonts w:ascii="仿宋_GB2312" w:eastAsia="仿宋_GB2312" w:hAnsi="宋体" w:cs="仿宋_GB2312" w:hint="eastAsia"/>
                <w:sz w:val="24"/>
                <w:szCs w:val="24"/>
              </w:rPr>
              <w:t>、利息</w:t>
            </w:r>
            <w:r w:rsidRPr="004E7ADB">
              <w:rPr>
                <w:rFonts w:ascii="仿宋_GB2312" w:eastAsia="仿宋_GB2312" w:hAnsi="宋体" w:cs="仿宋_GB2312"/>
                <w:sz w:val="24"/>
                <w:szCs w:val="24"/>
              </w:rPr>
              <w:t xml:space="preserve">10% </w:t>
            </w:r>
            <w:r w:rsidRPr="004E7ADB">
              <w:rPr>
                <w:rFonts w:ascii="仿宋_GB2312" w:eastAsia="仿宋_GB2312" w:hAnsi="宋体" w:cs="仿宋_GB2312" w:hint="eastAsia"/>
                <w:sz w:val="24"/>
                <w:szCs w:val="24"/>
              </w:rPr>
              <w:t>特</w:t>
            </w:r>
            <w:r w:rsidRPr="004E7ADB">
              <w:rPr>
                <w:rFonts w:ascii="仿宋_GB2312" w:eastAsia="仿宋_GB2312" w:hAnsi="宋体" w:cs="仿宋_GB2312" w:hint="eastAsia"/>
                <w:sz w:val="24"/>
                <w:szCs w:val="24"/>
              </w:rPr>
              <w:lastRenderedPageBreak/>
              <w:t>许权</w:t>
            </w:r>
            <w:r w:rsidRPr="004E7ADB">
              <w:rPr>
                <w:rFonts w:ascii="仿宋_GB2312" w:eastAsia="仿宋_GB2312" w:hAnsi="宋体" w:cs="仿宋_GB2312"/>
                <w:sz w:val="24"/>
                <w:szCs w:val="24"/>
              </w:rPr>
              <w:t xml:space="preserve"> 20%</w:t>
            </w:r>
            <w:r w:rsidRPr="004E7ADB">
              <w:rPr>
                <w:rFonts w:ascii="仿宋_GB2312" w:eastAsia="仿宋_GB2312" w:hAnsi="宋体" w:cs="仿宋_GB2312" w:hint="eastAsia"/>
                <w:sz w:val="24"/>
                <w:szCs w:val="24"/>
              </w:rPr>
              <w:t>）；利息：</w:t>
            </w:r>
            <w:r w:rsidRPr="004E7ADB">
              <w:rPr>
                <w:rFonts w:ascii="仿宋_GB2312" w:eastAsia="仿宋_GB2312" w:hAnsi="宋体" w:cs="仿宋_GB2312"/>
                <w:sz w:val="24"/>
                <w:szCs w:val="24"/>
              </w:rPr>
              <w:t>10%</w:t>
            </w:r>
            <w:r w:rsidRPr="004E7ADB">
              <w:rPr>
                <w:rFonts w:ascii="仿宋_GB2312" w:eastAsia="仿宋_GB2312" w:hAnsi="宋体" w:cs="仿宋_GB2312" w:hint="eastAsia"/>
                <w:sz w:val="24"/>
                <w:szCs w:val="24"/>
              </w:rPr>
              <w:t>；特许权：</w:t>
            </w:r>
            <w:r w:rsidRPr="004E7ADB">
              <w:rPr>
                <w:rFonts w:ascii="仿宋_GB2312" w:eastAsia="仿宋_GB2312" w:hAnsi="宋体" w:cs="仿宋_GB2312"/>
                <w:sz w:val="24"/>
                <w:szCs w:val="24"/>
              </w:rPr>
              <w:t>20%</w:t>
            </w:r>
            <w:r w:rsidRPr="004E7ADB">
              <w:rPr>
                <w:rFonts w:ascii="仿宋_GB2312" w:eastAsia="仿宋_GB2312" w:hAnsi="宋体" w:cs="仿宋_GB2312" w:hint="eastAsia"/>
                <w:sz w:val="24"/>
                <w:szCs w:val="24"/>
              </w:rPr>
              <w:t>；）</w:t>
            </w:r>
          </w:p>
          <w:p w:rsidR="008E604A" w:rsidRPr="004E7ADB" w:rsidRDefault="008E604A" w:rsidP="00496155">
            <w:pPr>
              <w:adjustRightInd w:val="0"/>
              <w:snapToGrid w:val="0"/>
              <w:rPr>
                <w:rFonts w:ascii="仿宋_GB2312" w:eastAsia="仿宋_GB2312" w:hAnsi="宋体"/>
                <w:sz w:val="24"/>
                <w:szCs w:val="24"/>
              </w:rPr>
            </w:pPr>
            <w:r w:rsidRPr="004E7ADB">
              <w:rPr>
                <w:rFonts w:ascii="仿宋_GB2312" w:eastAsia="仿宋_GB2312" w:hAnsi="宋体" w:cs="仿宋_GB2312" w:hint="eastAsia"/>
                <w:b/>
                <w:bCs/>
                <w:sz w:val="24"/>
                <w:szCs w:val="24"/>
              </w:rPr>
              <w:t>新加坡</w:t>
            </w:r>
            <w:r w:rsidRPr="004E7ADB">
              <w:rPr>
                <w:rFonts w:ascii="仿宋_GB2312" w:eastAsia="仿宋_GB2312" w:hAnsi="宋体" w:cs="仿宋_GB2312" w:hint="eastAsia"/>
                <w:sz w:val="24"/>
                <w:szCs w:val="24"/>
              </w:rPr>
              <w:t>（股息：中外合资经营企业支付总额的</w:t>
            </w:r>
            <w:r w:rsidRPr="004E7ADB">
              <w:rPr>
                <w:rFonts w:ascii="仿宋_GB2312" w:eastAsia="仿宋_GB2312" w:hAnsi="宋体" w:cs="仿宋_GB2312"/>
                <w:sz w:val="24"/>
                <w:szCs w:val="24"/>
              </w:rPr>
              <w:t>10%</w:t>
            </w:r>
            <w:r w:rsidRPr="004E7ADB">
              <w:rPr>
                <w:rFonts w:ascii="仿宋_GB2312" w:eastAsia="仿宋_GB2312" w:hAnsi="宋体" w:cs="仿宋_GB2312" w:hint="eastAsia"/>
                <w:sz w:val="24"/>
                <w:szCs w:val="24"/>
              </w:rPr>
              <w:t>，其他</w:t>
            </w:r>
            <w:r w:rsidRPr="004E7ADB">
              <w:rPr>
                <w:rFonts w:ascii="仿宋_GB2312" w:eastAsia="仿宋_GB2312" w:hAnsi="宋体" w:cs="仿宋_GB2312"/>
                <w:sz w:val="24"/>
                <w:szCs w:val="24"/>
              </w:rPr>
              <w:t>20%</w:t>
            </w:r>
            <w:r w:rsidRPr="004E7ADB">
              <w:rPr>
                <w:rFonts w:ascii="仿宋_GB2312" w:eastAsia="仿宋_GB2312" w:hAnsi="宋体" w:cs="仿宋_GB2312" w:hint="eastAsia"/>
                <w:sz w:val="24"/>
                <w:szCs w:val="24"/>
              </w:rPr>
              <w:t>、利息</w:t>
            </w:r>
            <w:r w:rsidRPr="004E7ADB">
              <w:rPr>
                <w:rFonts w:ascii="仿宋_GB2312" w:eastAsia="仿宋_GB2312" w:hAnsi="宋体" w:cs="仿宋_GB2312"/>
                <w:sz w:val="24"/>
                <w:szCs w:val="24"/>
              </w:rPr>
              <w:t xml:space="preserve">20% </w:t>
            </w:r>
            <w:r w:rsidRPr="004E7ADB">
              <w:rPr>
                <w:rFonts w:ascii="仿宋_GB2312" w:eastAsia="仿宋_GB2312" w:hAnsi="宋体" w:cs="仿宋_GB2312" w:hint="eastAsia"/>
                <w:sz w:val="24"/>
                <w:szCs w:val="24"/>
              </w:rPr>
              <w:t>特许权</w:t>
            </w:r>
            <w:r w:rsidRPr="004E7ADB">
              <w:rPr>
                <w:rFonts w:ascii="仿宋_GB2312" w:eastAsia="仿宋_GB2312" w:hAnsi="宋体" w:cs="仿宋_GB2312"/>
                <w:sz w:val="24"/>
                <w:szCs w:val="24"/>
              </w:rPr>
              <w:t xml:space="preserve"> 20%</w:t>
            </w:r>
            <w:r w:rsidRPr="004E7ADB">
              <w:rPr>
                <w:rFonts w:ascii="仿宋_GB2312" w:eastAsia="仿宋_GB2312" w:hAnsi="宋体" w:cs="仿宋_GB2312" w:hint="eastAsia"/>
                <w:sz w:val="24"/>
                <w:szCs w:val="24"/>
              </w:rPr>
              <w:t>；利息：</w:t>
            </w:r>
            <w:r w:rsidRPr="004E7ADB">
              <w:rPr>
                <w:rFonts w:ascii="仿宋_GB2312" w:eastAsia="仿宋_GB2312" w:hAnsi="宋体" w:cs="仿宋_GB2312"/>
                <w:sz w:val="24"/>
                <w:szCs w:val="24"/>
              </w:rPr>
              <w:t>20%</w:t>
            </w:r>
            <w:r w:rsidRPr="004E7ADB">
              <w:rPr>
                <w:rFonts w:ascii="仿宋_GB2312" w:eastAsia="仿宋_GB2312" w:hAnsi="宋体" w:cs="仿宋_GB2312" w:hint="eastAsia"/>
                <w:sz w:val="24"/>
                <w:szCs w:val="24"/>
              </w:rPr>
              <w:t>；特许权：</w:t>
            </w:r>
            <w:r w:rsidRPr="004E7ADB">
              <w:rPr>
                <w:rFonts w:ascii="仿宋_GB2312" w:eastAsia="仿宋_GB2312" w:hAnsi="宋体" w:cs="仿宋_GB2312"/>
                <w:sz w:val="24"/>
                <w:szCs w:val="24"/>
              </w:rPr>
              <w:t>20%</w:t>
            </w:r>
            <w:r w:rsidRPr="004E7ADB">
              <w:rPr>
                <w:rFonts w:ascii="仿宋_GB2312" w:eastAsia="仿宋_GB2312" w:hAnsi="宋体" w:cs="仿宋_GB2312" w:hint="eastAsia"/>
                <w:sz w:val="24"/>
                <w:szCs w:val="24"/>
              </w:rPr>
              <w:t>）</w:t>
            </w:r>
          </w:p>
          <w:p w:rsidR="008E604A" w:rsidRPr="004E7ADB" w:rsidRDefault="008E604A" w:rsidP="00496155">
            <w:pPr>
              <w:adjustRightInd w:val="0"/>
              <w:snapToGrid w:val="0"/>
              <w:rPr>
                <w:rFonts w:ascii="仿宋_GB2312" w:eastAsia="仿宋_GB2312" w:hAnsi="宋体"/>
                <w:sz w:val="24"/>
                <w:szCs w:val="24"/>
              </w:rPr>
            </w:pPr>
            <w:r w:rsidRPr="004E7ADB">
              <w:rPr>
                <w:rFonts w:ascii="仿宋_GB2312" w:eastAsia="仿宋_GB2312" w:hAnsi="宋体" w:cs="仿宋_GB2312" w:hint="eastAsia"/>
                <w:b/>
                <w:bCs/>
                <w:sz w:val="24"/>
                <w:szCs w:val="24"/>
              </w:rPr>
              <w:t>加拿大</w:t>
            </w:r>
            <w:r w:rsidRPr="004E7ADB">
              <w:rPr>
                <w:rFonts w:ascii="仿宋_GB2312" w:eastAsia="仿宋_GB2312" w:hAnsi="宋体" w:cs="仿宋_GB2312" w:hint="eastAsia"/>
                <w:sz w:val="24"/>
                <w:szCs w:val="24"/>
              </w:rPr>
              <w:t>（股息：中外合资经营企业支付总额的</w:t>
            </w:r>
            <w:r w:rsidRPr="004E7ADB">
              <w:rPr>
                <w:rFonts w:ascii="仿宋_GB2312" w:eastAsia="仿宋_GB2312" w:hAnsi="宋体" w:cs="仿宋_GB2312"/>
                <w:sz w:val="24"/>
                <w:szCs w:val="24"/>
              </w:rPr>
              <w:t>10%</w:t>
            </w:r>
            <w:r w:rsidRPr="004E7ADB">
              <w:rPr>
                <w:rFonts w:ascii="仿宋_GB2312" w:eastAsia="仿宋_GB2312" w:hAnsi="宋体" w:cs="仿宋_GB2312" w:hint="eastAsia"/>
                <w:sz w:val="24"/>
                <w:szCs w:val="24"/>
              </w:rPr>
              <w:t>，其他</w:t>
            </w:r>
            <w:r w:rsidRPr="004E7ADB">
              <w:rPr>
                <w:rFonts w:ascii="仿宋_GB2312" w:eastAsia="仿宋_GB2312" w:hAnsi="宋体" w:cs="仿宋_GB2312"/>
                <w:sz w:val="24"/>
                <w:szCs w:val="24"/>
              </w:rPr>
              <w:t>15%</w:t>
            </w:r>
            <w:r w:rsidRPr="004E7ADB">
              <w:rPr>
                <w:rFonts w:ascii="仿宋_GB2312" w:eastAsia="仿宋_GB2312" w:hAnsi="宋体" w:cs="仿宋_GB2312" w:hint="eastAsia"/>
                <w:sz w:val="24"/>
                <w:szCs w:val="24"/>
              </w:rPr>
              <w:t>、利息</w:t>
            </w:r>
            <w:r w:rsidRPr="004E7ADB">
              <w:rPr>
                <w:rFonts w:ascii="仿宋_GB2312" w:eastAsia="仿宋_GB2312" w:hAnsi="宋体" w:cs="仿宋_GB2312"/>
                <w:sz w:val="24"/>
                <w:szCs w:val="24"/>
              </w:rPr>
              <w:t xml:space="preserve">20% </w:t>
            </w:r>
            <w:r w:rsidRPr="004E7ADB">
              <w:rPr>
                <w:rFonts w:ascii="仿宋_GB2312" w:eastAsia="仿宋_GB2312" w:hAnsi="宋体" w:cs="仿宋_GB2312" w:hint="eastAsia"/>
                <w:sz w:val="24"/>
                <w:szCs w:val="24"/>
              </w:rPr>
              <w:t>特许权</w:t>
            </w:r>
            <w:r w:rsidRPr="004E7ADB">
              <w:rPr>
                <w:rFonts w:ascii="仿宋_GB2312" w:eastAsia="仿宋_GB2312" w:hAnsi="宋体" w:cs="仿宋_GB2312"/>
                <w:sz w:val="24"/>
                <w:szCs w:val="24"/>
              </w:rPr>
              <w:t xml:space="preserve"> 20%</w:t>
            </w:r>
            <w:r w:rsidRPr="004E7ADB">
              <w:rPr>
                <w:rFonts w:ascii="仿宋_GB2312" w:eastAsia="仿宋_GB2312" w:hAnsi="宋体" w:cs="仿宋_GB2312" w:hint="eastAsia"/>
                <w:sz w:val="24"/>
                <w:szCs w:val="24"/>
              </w:rPr>
              <w:t>；利息：</w:t>
            </w:r>
            <w:r w:rsidRPr="004E7ADB">
              <w:rPr>
                <w:rFonts w:ascii="仿宋_GB2312" w:eastAsia="仿宋_GB2312" w:hAnsi="宋体" w:cs="仿宋_GB2312"/>
                <w:sz w:val="24"/>
                <w:szCs w:val="24"/>
              </w:rPr>
              <w:t>10%</w:t>
            </w:r>
            <w:r w:rsidRPr="004E7ADB">
              <w:rPr>
                <w:rFonts w:ascii="仿宋_GB2312" w:eastAsia="仿宋_GB2312" w:hAnsi="宋体" w:cs="仿宋_GB2312" w:hint="eastAsia"/>
                <w:sz w:val="24"/>
                <w:szCs w:val="24"/>
              </w:rPr>
              <w:t>；特许权：</w:t>
            </w:r>
            <w:r w:rsidRPr="004E7ADB">
              <w:rPr>
                <w:rFonts w:ascii="仿宋_GB2312" w:eastAsia="仿宋_GB2312" w:hAnsi="宋体" w:cs="仿宋_GB2312"/>
                <w:sz w:val="24"/>
                <w:szCs w:val="24"/>
              </w:rPr>
              <w:t>20%</w:t>
            </w:r>
            <w:r w:rsidRPr="004E7ADB">
              <w:rPr>
                <w:rFonts w:ascii="仿宋_GB2312" w:eastAsia="仿宋_GB2312" w:hAnsi="宋体" w:cs="仿宋_GB2312" w:hint="eastAsia"/>
                <w:sz w:val="24"/>
                <w:szCs w:val="24"/>
              </w:rPr>
              <w:t>）</w:t>
            </w:r>
          </w:p>
          <w:p w:rsidR="008E604A" w:rsidRPr="004E7ADB" w:rsidRDefault="008E604A" w:rsidP="00496155">
            <w:pPr>
              <w:adjustRightInd w:val="0"/>
              <w:snapToGrid w:val="0"/>
              <w:rPr>
                <w:rFonts w:ascii="仿宋_GB2312" w:eastAsia="仿宋_GB2312" w:hAnsi="宋体"/>
                <w:sz w:val="24"/>
                <w:szCs w:val="24"/>
              </w:rPr>
            </w:pPr>
            <w:r w:rsidRPr="004E7ADB">
              <w:rPr>
                <w:rFonts w:ascii="仿宋_GB2312" w:eastAsia="仿宋_GB2312" w:hAnsi="宋体" w:cs="仿宋_GB2312" w:hint="eastAsia"/>
                <w:b/>
                <w:bCs/>
                <w:sz w:val="24"/>
                <w:szCs w:val="24"/>
              </w:rPr>
              <w:t>波兰</w:t>
            </w:r>
            <w:r w:rsidRPr="004E7ADB">
              <w:rPr>
                <w:rFonts w:ascii="仿宋_GB2312" w:eastAsia="仿宋_GB2312" w:hAnsi="宋体" w:cs="仿宋_GB2312" w:hint="eastAsia"/>
                <w:sz w:val="24"/>
                <w:szCs w:val="24"/>
              </w:rPr>
              <w:t>（股息：</w:t>
            </w:r>
            <w:r w:rsidRPr="004E7ADB">
              <w:rPr>
                <w:rFonts w:ascii="仿宋_GB2312" w:eastAsia="仿宋_GB2312" w:hAnsi="宋体" w:cs="仿宋_GB2312"/>
                <w:sz w:val="24"/>
                <w:szCs w:val="24"/>
              </w:rPr>
              <w:t>10%</w:t>
            </w:r>
            <w:r w:rsidRPr="004E7ADB">
              <w:rPr>
                <w:rFonts w:ascii="仿宋_GB2312" w:eastAsia="仿宋_GB2312" w:hAnsi="宋体" w:cs="仿宋_GB2312" w:hint="eastAsia"/>
                <w:sz w:val="24"/>
                <w:szCs w:val="24"/>
              </w:rPr>
              <w:t>；利息：</w:t>
            </w:r>
            <w:r w:rsidRPr="004E7ADB">
              <w:rPr>
                <w:rFonts w:ascii="仿宋_GB2312" w:eastAsia="仿宋_GB2312" w:hAnsi="宋体" w:cs="仿宋_GB2312"/>
                <w:sz w:val="24"/>
                <w:szCs w:val="24"/>
              </w:rPr>
              <w:t>10%</w:t>
            </w:r>
            <w:r w:rsidRPr="004E7ADB">
              <w:rPr>
                <w:rFonts w:ascii="仿宋_GB2312" w:eastAsia="仿宋_GB2312" w:hAnsi="宋体" w:cs="仿宋_GB2312" w:hint="eastAsia"/>
                <w:sz w:val="24"/>
                <w:szCs w:val="24"/>
              </w:rPr>
              <w:t>；特许权：</w:t>
            </w:r>
            <w:r w:rsidRPr="004E7ADB">
              <w:rPr>
                <w:rFonts w:ascii="仿宋_GB2312" w:eastAsia="仿宋_GB2312" w:hAnsi="宋体" w:cs="仿宋_GB2312"/>
                <w:sz w:val="24"/>
                <w:szCs w:val="24"/>
              </w:rPr>
              <w:t>10%</w:t>
            </w:r>
            <w:r w:rsidRPr="004E7ADB">
              <w:rPr>
                <w:rFonts w:ascii="仿宋_GB2312" w:eastAsia="仿宋_GB2312" w:hAnsi="宋体" w:cs="仿宋_GB2312" w:hint="eastAsia"/>
                <w:sz w:val="24"/>
                <w:szCs w:val="24"/>
              </w:rPr>
              <w:t>）</w:t>
            </w:r>
          </w:p>
          <w:p w:rsidR="008E604A" w:rsidRPr="004E7ADB" w:rsidRDefault="008E604A" w:rsidP="00496155">
            <w:pPr>
              <w:adjustRightInd w:val="0"/>
              <w:snapToGrid w:val="0"/>
              <w:rPr>
                <w:rFonts w:ascii="仿宋_GB2312" w:eastAsia="仿宋_GB2312" w:hAnsi="宋体"/>
                <w:sz w:val="24"/>
                <w:szCs w:val="24"/>
              </w:rPr>
            </w:pPr>
            <w:r w:rsidRPr="004E7ADB">
              <w:rPr>
                <w:rFonts w:ascii="仿宋_GB2312" w:eastAsia="仿宋_GB2312" w:hAnsi="宋体" w:cs="仿宋_GB2312" w:hint="eastAsia"/>
                <w:b/>
                <w:bCs/>
                <w:sz w:val="24"/>
                <w:szCs w:val="24"/>
              </w:rPr>
              <w:t>奥地利</w:t>
            </w:r>
            <w:r w:rsidRPr="004E7ADB">
              <w:rPr>
                <w:rFonts w:ascii="仿宋_GB2312" w:eastAsia="仿宋_GB2312" w:hAnsi="宋体" w:cs="仿宋_GB2312" w:hint="eastAsia"/>
                <w:sz w:val="24"/>
                <w:szCs w:val="24"/>
              </w:rPr>
              <w:t>（股息：</w:t>
            </w:r>
            <w:r w:rsidRPr="004E7ADB">
              <w:rPr>
                <w:rFonts w:ascii="仿宋_GB2312" w:eastAsia="仿宋_GB2312" w:hAnsi="宋体" w:cs="仿宋_GB2312"/>
                <w:sz w:val="24"/>
                <w:szCs w:val="24"/>
              </w:rPr>
              <w:t>10%</w:t>
            </w:r>
            <w:r w:rsidRPr="004E7ADB">
              <w:rPr>
                <w:rFonts w:ascii="仿宋_GB2312" w:eastAsia="仿宋_GB2312" w:hAnsi="宋体" w:cs="仿宋_GB2312" w:hint="eastAsia"/>
                <w:sz w:val="24"/>
                <w:szCs w:val="24"/>
              </w:rPr>
              <w:t>；利息</w:t>
            </w:r>
            <w:r w:rsidRPr="004E7ADB">
              <w:rPr>
                <w:rFonts w:ascii="仿宋_GB2312" w:eastAsia="仿宋_GB2312" w:hAnsi="宋体" w:cs="仿宋_GB2312"/>
                <w:sz w:val="24"/>
                <w:szCs w:val="24"/>
              </w:rPr>
              <w:t>:10%</w:t>
            </w:r>
            <w:r w:rsidRPr="004E7ADB">
              <w:rPr>
                <w:rFonts w:ascii="仿宋_GB2312" w:eastAsia="仿宋_GB2312" w:hAnsi="宋体" w:cs="仿宋_GB2312" w:hint="eastAsia"/>
                <w:sz w:val="24"/>
                <w:szCs w:val="24"/>
              </w:rPr>
              <w:t>；特许权：</w:t>
            </w:r>
            <w:r w:rsidRPr="004E7ADB">
              <w:rPr>
                <w:rFonts w:ascii="仿宋_GB2312" w:eastAsia="仿宋_GB2312" w:hAnsi="宋体" w:cs="仿宋_GB2312"/>
                <w:sz w:val="24"/>
                <w:szCs w:val="24"/>
              </w:rPr>
              <w:t>20%</w:t>
            </w:r>
            <w:r w:rsidRPr="004E7ADB">
              <w:rPr>
                <w:rFonts w:ascii="仿宋_GB2312" w:eastAsia="仿宋_GB2312" w:hAnsi="宋体" w:cs="仿宋_GB2312" w:hint="eastAsia"/>
                <w:sz w:val="24"/>
                <w:szCs w:val="24"/>
              </w:rPr>
              <w:t>）</w:t>
            </w:r>
          </w:p>
          <w:p w:rsidR="008E604A" w:rsidRPr="004E7ADB" w:rsidRDefault="008E604A" w:rsidP="00496155">
            <w:pPr>
              <w:adjustRightInd w:val="0"/>
              <w:snapToGrid w:val="0"/>
              <w:rPr>
                <w:rFonts w:ascii="仿宋_GB2312" w:eastAsia="仿宋_GB2312" w:hAnsi="宋体"/>
                <w:sz w:val="24"/>
                <w:szCs w:val="24"/>
              </w:rPr>
            </w:pPr>
            <w:r w:rsidRPr="004E7ADB">
              <w:rPr>
                <w:rFonts w:ascii="仿宋_GB2312" w:eastAsia="仿宋_GB2312" w:hAnsi="宋体" w:cs="仿宋_GB2312" w:hint="eastAsia"/>
                <w:b/>
                <w:bCs/>
                <w:sz w:val="24"/>
                <w:szCs w:val="24"/>
              </w:rPr>
              <w:t>匈牙利</w:t>
            </w:r>
            <w:r w:rsidRPr="004E7ADB">
              <w:rPr>
                <w:rFonts w:ascii="仿宋_GB2312" w:eastAsia="仿宋_GB2312" w:hAnsi="宋体" w:cs="仿宋_GB2312" w:hint="eastAsia"/>
                <w:sz w:val="24"/>
                <w:szCs w:val="24"/>
              </w:rPr>
              <w:t>（股息：</w:t>
            </w:r>
            <w:r w:rsidRPr="004E7ADB">
              <w:rPr>
                <w:rFonts w:ascii="仿宋_GB2312" w:eastAsia="仿宋_GB2312" w:hAnsi="宋体" w:cs="仿宋_GB2312"/>
                <w:sz w:val="24"/>
                <w:szCs w:val="24"/>
              </w:rPr>
              <w:t>20%</w:t>
            </w:r>
            <w:r w:rsidRPr="004E7ADB">
              <w:rPr>
                <w:rFonts w:ascii="仿宋_GB2312" w:eastAsia="仿宋_GB2312" w:hAnsi="宋体" w:cs="仿宋_GB2312" w:hint="eastAsia"/>
                <w:sz w:val="24"/>
                <w:szCs w:val="24"/>
              </w:rPr>
              <w:t>）</w:t>
            </w:r>
          </w:p>
          <w:p w:rsidR="008E604A" w:rsidRPr="004E7ADB" w:rsidRDefault="008E604A" w:rsidP="00496155">
            <w:pPr>
              <w:adjustRightInd w:val="0"/>
              <w:snapToGrid w:val="0"/>
              <w:rPr>
                <w:rFonts w:ascii="仿宋_GB2312" w:eastAsia="仿宋_GB2312" w:hAnsi="宋体"/>
                <w:sz w:val="24"/>
                <w:szCs w:val="24"/>
              </w:rPr>
            </w:pPr>
            <w:r w:rsidRPr="004E7ADB">
              <w:rPr>
                <w:rFonts w:ascii="仿宋_GB2312" w:eastAsia="仿宋_GB2312" w:hAnsi="宋体" w:cs="仿宋_GB2312" w:hint="eastAsia"/>
                <w:b/>
                <w:bCs/>
                <w:sz w:val="24"/>
                <w:szCs w:val="24"/>
              </w:rPr>
              <w:t>阿联酋</w:t>
            </w:r>
            <w:r w:rsidRPr="004E7ADB">
              <w:rPr>
                <w:rFonts w:ascii="仿宋_GB2312" w:eastAsia="仿宋_GB2312" w:hAnsi="宋体" w:cs="仿宋_GB2312" w:hint="eastAsia"/>
                <w:sz w:val="24"/>
                <w:szCs w:val="24"/>
              </w:rPr>
              <w:t>（股息</w:t>
            </w:r>
            <w:r w:rsidRPr="004E7ADB">
              <w:rPr>
                <w:rFonts w:ascii="仿宋_GB2312" w:eastAsia="仿宋_GB2312" w:hAnsi="宋体" w:cs="仿宋_GB2312"/>
                <w:sz w:val="24"/>
                <w:szCs w:val="24"/>
              </w:rPr>
              <w:t>20%</w:t>
            </w:r>
            <w:r w:rsidRPr="004E7ADB">
              <w:rPr>
                <w:rFonts w:ascii="仿宋_GB2312" w:eastAsia="仿宋_GB2312" w:hAnsi="宋体" w:cs="仿宋_GB2312" w:hint="eastAsia"/>
                <w:sz w:val="24"/>
                <w:szCs w:val="24"/>
              </w:rPr>
              <w:t>；利息</w:t>
            </w:r>
            <w:r w:rsidRPr="004E7ADB">
              <w:rPr>
                <w:rFonts w:ascii="仿宋_GB2312" w:eastAsia="仿宋_GB2312" w:hAnsi="宋体" w:cs="仿宋_GB2312"/>
                <w:sz w:val="24"/>
                <w:szCs w:val="24"/>
              </w:rPr>
              <w:t>20%</w:t>
            </w:r>
            <w:r w:rsidRPr="004E7ADB">
              <w:rPr>
                <w:rFonts w:ascii="仿宋_GB2312" w:eastAsia="仿宋_GB2312" w:hAnsi="宋体" w:cs="仿宋_GB2312" w:hint="eastAsia"/>
                <w:sz w:val="24"/>
                <w:szCs w:val="24"/>
              </w:rPr>
              <w:t>；特许权：</w:t>
            </w:r>
            <w:r w:rsidRPr="004E7ADB">
              <w:rPr>
                <w:rFonts w:ascii="仿宋_GB2312" w:eastAsia="仿宋_GB2312" w:hAnsi="宋体" w:cs="仿宋_GB2312"/>
                <w:sz w:val="24"/>
                <w:szCs w:val="24"/>
              </w:rPr>
              <w:t>20%</w:t>
            </w:r>
            <w:r w:rsidRPr="004E7ADB">
              <w:rPr>
                <w:rFonts w:ascii="仿宋_GB2312" w:eastAsia="仿宋_GB2312" w:hAnsi="宋体" w:cs="仿宋_GB2312" w:hint="eastAsia"/>
                <w:sz w:val="24"/>
                <w:szCs w:val="24"/>
              </w:rPr>
              <w:t>）</w:t>
            </w:r>
          </w:p>
          <w:p w:rsidR="008E604A" w:rsidRPr="004E7ADB" w:rsidRDefault="008E604A" w:rsidP="00496155">
            <w:pPr>
              <w:adjustRightInd w:val="0"/>
              <w:snapToGrid w:val="0"/>
              <w:rPr>
                <w:rFonts w:ascii="仿宋_GB2312" w:eastAsia="仿宋_GB2312" w:hAnsi="宋体"/>
                <w:sz w:val="24"/>
                <w:szCs w:val="24"/>
              </w:rPr>
            </w:pPr>
          </w:p>
        </w:tc>
      </w:tr>
    </w:tbl>
    <w:p w:rsidR="008E604A" w:rsidRPr="004E7ADB" w:rsidRDefault="008E604A" w:rsidP="00011B53">
      <w:pPr>
        <w:keepNext/>
        <w:keepLines/>
        <w:spacing w:before="280" w:after="290" w:line="376" w:lineRule="auto"/>
        <w:outlineLvl w:val="4"/>
        <w:rPr>
          <w:rFonts w:ascii="Calibri" w:hAnsi="Calibri" w:cs="Calibri"/>
          <w:b/>
          <w:bCs/>
          <w:sz w:val="32"/>
          <w:szCs w:val="32"/>
        </w:rPr>
      </w:pPr>
      <w:r w:rsidRPr="004E7ADB">
        <w:rPr>
          <w:rFonts w:ascii="Calibri" w:hAnsi="Calibri" w:cs="宋体" w:hint="eastAsia"/>
          <w:b/>
          <w:bCs/>
          <w:sz w:val="32"/>
          <w:szCs w:val="32"/>
        </w:rPr>
        <w:lastRenderedPageBreak/>
        <w:t>【政策依据】</w:t>
      </w:r>
      <w:r w:rsidRPr="004E7ADB">
        <w:rPr>
          <w:rFonts w:ascii="Calibri" w:hAnsi="Calibri" w:cs="Calibri"/>
          <w:b/>
          <w:bCs/>
          <w:sz w:val="32"/>
          <w:szCs w:val="32"/>
        </w:rPr>
        <w:t xml:space="preserve"> </w:t>
      </w:r>
    </w:p>
    <w:p w:rsidR="008E604A" w:rsidRPr="004E7ADB" w:rsidRDefault="008E604A" w:rsidP="00512D2B">
      <w:pPr>
        <w:shd w:val="clear" w:color="auto" w:fill="FFFFFF"/>
        <w:adjustRightInd w:val="0"/>
        <w:snapToGrid w:val="0"/>
        <w:spacing w:line="360" w:lineRule="auto"/>
        <w:ind w:firstLineChars="196" w:firstLine="627"/>
        <w:rPr>
          <w:rFonts w:ascii="黑体" w:eastAsia="黑体" w:hAnsi="楷体"/>
          <w:sz w:val="32"/>
          <w:szCs w:val="32"/>
        </w:rPr>
      </w:pPr>
      <w:r w:rsidRPr="004E7ADB">
        <w:rPr>
          <w:rFonts w:ascii="黑体" w:eastAsia="黑体" w:hAnsi="楷体" w:cs="黑体"/>
          <w:sz w:val="32"/>
          <w:szCs w:val="32"/>
        </w:rPr>
        <w:t>1.</w:t>
      </w:r>
      <w:r w:rsidRPr="004E7ADB">
        <w:rPr>
          <w:rFonts w:ascii="黑体" w:eastAsia="黑体" w:hAnsi="楷体" w:cs="黑体" w:hint="eastAsia"/>
          <w:sz w:val="32"/>
          <w:szCs w:val="32"/>
        </w:rPr>
        <w:t>《财政部</w:t>
      </w:r>
      <w:r w:rsidRPr="004E7ADB">
        <w:rPr>
          <w:rFonts w:ascii="黑体" w:eastAsia="黑体" w:hAnsi="楷体" w:cs="黑体"/>
          <w:sz w:val="32"/>
          <w:szCs w:val="32"/>
        </w:rPr>
        <w:t xml:space="preserve"> </w:t>
      </w:r>
      <w:r w:rsidRPr="004E7ADB">
        <w:rPr>
          <w:rFonts w:ascii="黑体" w:eastAsia="黑体" w:hAnsi="楷体" w:cs="黑体" w:hint="eastAsia"/>
          <w:sz w:val="32"/>
          <w:szCs w:val="32"/>
        </w:rPr>
        <w:t>国家税务总局关于企业境外所得税收抵免有关问题的通知》（财税〔</w:t>
      </w:r>
      <w:r w:rsidRPr="004E7ADB">
        <w:rPr>
          <w:rFonts w:ascii="黑体" w:eastAsia="黑体" w:hAnsi="楷体" w:cs="黑体"/>
          <w:sz w:val="32"/>
          <w:szCs w:val="32"/>
        </w:rPr>
        <w:t>2009</w:t>
      </w:r>
      <w:r w:rsidRPr="004E7ADB">
        <w:rPr>
          <w:rFonts w:ascii="黑体" w:eastAsia="黑体" w:hAnsi="楷体" w:cs="黑体" w:hint="eastAsia"/>
          <w:sz w:val="32"/>
          <w:szCs w:val="32"/>
        </w:rPr>
        <w:t>〕</w:t>
      </w:r>
      <w:r w:rsidRPr="004E7ADB">
        <w:rPr>
          <w:rFonts w:ascii="黑体" w:eastAsia="黑体" w:hAnsi="楷体" w:cs="黑体"/>
          <w:sz w:val="32"/>
          <w:szCs w:val="32"/>
        </w:rPr>
        <w:t>125</w:t>
      </w:r>
      <w:r w:rsidRPr="004E7ADB">
        <w:rPr>
          <w:rFonts w:ascii="黑体" w:eastAsia="黑体" w:hAnsi="楷体" w:cs="黑体" w:hint="eastAsia"/>
          <w:sz w:val="32"/>
          <w:szCs w:val="32"/>
        </w:rPr>
        <w:t>号）第七条</w:t>
      </w:r>
    </w:p>
    <w:p w:rsidR="008E604A" w:rsidRPr="004E7ADB" w:rsidRDefault="008E604A" w:rsidP="00512D2B">
      <w:pPr>
        <w:shd w:val="clear" w:color="auto" w:fill="FFFFFF"/>
        <w:adjustRightInd w:val="0"/>
        <w:snapToGrid w:val="0"/>
        <w:spacing w:line="360" w:lineRule="auto"/>
        <w:ind w:firstLineChars="196" w:firstLine="627"/>
        <w:rPr>
          <w:rFonts w:ascii="黑体" w:eastAsia="黑体" w:hAnsi="黑体"/>
          <w:sz w:val="32"/>
          <w:szCs w:val="32"/>
        </w:rPr>
      </w:pPr>
      <w:r w:rsidRPr="004E7ADB">
        <w:rPr>
          <w:rFonts w:ascii="黑体" w:eastAsia="黑体" w:hAnsi="黑体" w:cs="黑体"/>
          <w:sz w:val="32"/>
          <w:szCs w:val="32"/>
        </w:rPr>
        <w:t>2.</w:t>
      </w:r>
      <w:r w:rsidRPr="004E7ADB">
        <w:rPr>
          <w:rFonts w:ascii="黑体" w:eastAsia="黑体" w:hAnsi="黑体" w:cs="黑体" w:hint="eastAsia"/>
          <w:sz w:val="32"/>
          <w:szCs w:val="32"/>
        </w:rPr>
        <w:t>《国家税务总局关于发布</w:t>
      </w:r>
      <w:r w:rsidRPr="004E7ADB">
        <w:rPr>
          <w:rFonts w:ascii="黑体" w:eastAsia="黑体" w:hAnsi="黑体" w:cs="黑体"/>
          <w:sz w:val="32"/>
          <w:szCs w:val="32"/>
        </w:rPr>
        <w:t>&lt;</w:t>
      </w:r>
      <w:r w:rsidRPr="004E7ADB">
        <w:rPr>
          <w:rFonts w:ascii="黑体" w:eastAsia="黑体" w:hAnsi="黑体" w:cs="黑体" w:hint="eastAsia"/>
          <w:sz w:val="32"/>
          <w:szCs w:val="32"/>
        </w:rPr>
        <w:t>企业境外所得税收抵免操作指南</w:t>
      </w:r>
      <w:r w:rsidRPr="004E7ADB">
        <w:rPr>
          <w:rFonts w:ascii="黑体" w:eastAsia="黑体" w:hAnsi="黑体" w:cs="黑体"/>
          <w:sz w:val="32"/>
          <w:szCs w:val="32"/>
        </w:rPr>
        <w:t>&gt;</w:t>
      </w:r>
      <w:r w:rsidRPr="004E7ADB">
        <w:rPr>
          <w:rFonts w:ascii="黑体" w:eastAsia="黑体" w:hAnsi="黑体" w:cs="黑体" w:hint="eastAsia"/>
          <w:sz w:val="32"/>
          <w:szCs w:val="32"/>
        </w:rPr>
        <w:t>的公告》</w:t>
      </w:r>
      <w:r w:rsidRPr="004E7ADB">
        <w:rPr>
          <w:rFonts w:ascii="黑体" w:eastAsia="黑体" w:hAnsi="黑体" w:cs="黑体"/>
          <w:sz w:val="32"/>
          <w:szCs w:val="32"/>
        </w:rPr>
        <w:t>(</w:t>
      </w:r>
      <w:r w:rsidRPr="004E7ADB">
        <w:rPr>
          <w:rFonts w:ascii="黑体" w:eastAsia="黑体" w:hAnsi="黑体" w:cs="黑体" w:hint="eastAsia"/>
          <w:sz w:val="32"/>
          <w:szCs w:val="32"/>
        </w:rPr>
        <w:t>国家税务总局公告</w:t>
      </w:r>
      <w:r w:rsidRPr="004E7ADB">
        <w:rPr>
          <w:rFonts w:ascii="黑体" w:eastAsia="黑体" w:hAnsi="黑体" w:cs="黑体"/>
          <w:sz w:val="32"/>
          <w:szCs w:val="32"/>
        </w:rPr>
        <w:t>2010</w:t>
      </w:r>
      <w:r w:rsidRPr="004E7ADB">
        <w:rPr>
          <w:rFonts w:ascii="黑体" w:eastAsia="黑体" w:hAnsi="黑体" w:cs="黑体" w:hint="eastAsia"/>
          <w:sz w:val="32"/>
          <w:szCs w:val="32"/>
        </w:rPr>
        <w:t>年第</w:t>
      </w:r>
      <w:r w:rsidRPr="004E7ADB">
        <w:rPr>
          <w:rFonts w:ascii="黑体" w:eastAsia="黑体" w:hAnsi="黑体" w:cs="黑体"/>
          <w:sz w:val="32"/>
          <w:szCs w:val="32"/>
        </w:rPr>
        <w:t>1</w:t>
      </w:r>
      <w:r w:rsidRPr="004E7ADB">
        <w:rPr>
          <w:rFonts w:ascii="黑体" w:eastAsia="黑体" w:hAnsi="黑体" w:cs="黑体" w:hint="eastAsia"/>
          <w:sz w:val="32"/>
          <w:szCs w:val="32"/>
        </w:rPr>
        <w:t>号</w:t>
      </w:r>
      <w:r w:rsidRPr="004E7ADB">
        <w:rPr>
          <w:rFonts w:ascii="黑体" w:eastAsia="黑体" w:hAnsi="黑体" w:cs="黑体"/>
          <w:sz w:val="32"/>
          <w:szCs w:val="32"/>
        </w:rPr>
        <w:t>)</w:t>
      </w:r>
      <w:r w:rsidRPr="004E7ADB">
        <w:rPr>
          <w:rFonts w:ascii="黑体" w:eastAsia="黑体" w:hAnsi="黑体" w:cs="黑体" w:hint="eastAsia"/>
          <w:sz w:val="32"/>
          <w:szCs w:val="32"/>
        </w:rPr>
        <w:t>第七条</w:t>
      </w:r>
    </w:p>
    <w:p w:rsidR="008E604A" w:rsidRPr="004E7ADB" w:rsidRDefault="008E604A" w:rsidP="00512D2B">
      <w:pPr>
        <w:spacing w:line="360" w:lineRule="auto"/>
        <w:ind w:firstLineChars="200" w:firstLine="640"/>
        <w:outlineLvl w:val="3"/>
        <w:rPr>
          <w:rFonts w:ascii="黑体" w:eastAsia="黑体" w:hAnsi="黑体"/>
          <w:sz w:val="32"/>
          <w:szCs w:val="32"/>
          <w:lang w:val="zh-CN"/>
        </w:rPr>
      </w:pPr>
      <w:r w:rsidRPr="004E7ADB">
        <w:rPr>
          <w:rFonts w:ascii="黑体" w:eastAsia="黑体" w:hAnsi="黑体" w:cs="黑体"/>
          <w:sz w:val="32"/>
          <w:szCs w:val="32"/>
          <w:lang w:val="zh-CN"/>
        </w:rPr>
        <w:t>3.</w:t>
      </w:r>
      <w:r w:rsidRPr="004E7ADB">
        <w:rPr>
          <w:rFonts w:ascii="黑体" w:eastAsia="黑体" w:hAnsi="黑体" w:cs="黑体" w:hint="eastAsia"/>
          <w:sz w:val="32"/>
          <w:szCs w:val="32"/>
          <w:lang w:val="zh-CN"/>
        </w:rPr>
        <w:t>中华人民共和国政府对外签署的避免双重征税协定（含内地与香港、澳门特别行政区签署的税收安排、大陆与台湾签署的税收协议）</w:t>
      </w:r>
    </w:p>
    <w:p w:rsidR="008E604A" w:rsidRDefault="008E604A" w:rsidP="00512D2B">
      <w:pPr>
        <w:spacing w:line="360" w:lineRule="auto"/>
        <w:ind w:firstLineChars="200" w:firstLine="640"/>
        <w:outlineLvl w:val="3"/>
        <w:rPr>
          <w:rFonts w:ascii="黑体" w:eastAsia="黑体" w:hAnsi="黑体"/>
          <w:sz w:val="32"/>
          <w:szCs w:val="32"/>
          <w:lang w:val="zh-CN"/>
        </w:rPr>
      </w:pPr>
    </w:p>
    <w:p w:rsidR="005D5D3B" w:rsidRDefault="005D5D3B" w:rsidP="00512D2B">
      <w:pPr>
        <w:spacing w:line="360" w:lineRule="auto"/>
        <w:ind w:firstLineChars="200" w:firstLine="640"/>
        <w:outlineLvl w:val="3"/>
        <w:rPr>
          <w:rFonts w:ascii="黑体" w:eastAsia="黑体" w:hAnsi="黑体"/>
          <w:sz w:val="32"/>
          <w:szCs w:val="32"/>
          <w:lang w:val="zh-CN"/>
        </w:rPr>
      </w:pPr>
    </w:p>
    <w:p w:rsidR="005D5D3B" w:rsidRPr="004E7ADB" w:rsidRDefault="005D5D3B" w:rsidP="00512D2B">
      <w:pPr>
        <w:spacing w:line="360" w:lineRule="auto"/>
        <w:ind w:firstLineChars="200" w:firstLine="640"/>
        <w:outlineLvl w:val="3"/>
        <w:rPr>
          <w:rFonts w:ascii="黑体" w:eastAsia="黑体" w:hAnsi="黑体"/>
          <w:sz w:val="32"/>
          <w:szCs w:val="32"/>
          <w:lang w:val="zh-CN"/>
        </w:rPr>
      </w:pPr>
    </w:p>
    <w:p w:rsidR="008E604A" w:rsidRPr="004E7ADB" w:rsidRDefault="008E604A" w:rsidP="004E7ADB">
      <w:pPr>
        <w:keepNext/>
        <w:keepLines/>
        <w:spacing w:before="340" w:after="330" w:line="578" w:lineRule="auto"/>
        <w:outlineLvl w:val="0"/>
        <w:rPr>
          <w:rFonts w:ascii="黑体" w:eastAsia="黑体" w:hAnsi="黑体"/>
          <w:sz w:val="44"/>
          <w:szCs w:val="44"/>
        </w:rPr>
      </w:pPr>
      <w:bookmarkStart w:id="605" w:name="_Toc25330121"/>
      <w:bookmarkEnd w:id="314"/>
      <w:bookmarkEnd w:id="315"/>
      <w:bookmarkEnd w:id="316"/>
      <w:bookmarkEnd w:id="317"/>
      <w:bookmarkEnd w:id="318"/>
      <w:bookmarkEnd w:id="319"/>
      <w:bookmarkEnd w:id="320"/>
      <w:r w:rsidRPr="004E7ADB">
        <w:rPr>
          <w:rFonts w:ascii="黑体" w:eastAsia="黑体" w:hAnsi="黑体" w:cs="黑体" w:hint="eastAsia"/>
          <w:sz w:val="44"/>
          <w:szCs w:val="44"/>
        </w:rPr>
        <w:lastRenderedPageBreak/>
        <w:t>三、管理规定</w:t>
      </w:r>
      <w:bookmarkEnd w:id="605"/>
    </w:p>
    <w:p w:rsidR="008E604A" w:rsidRPr="004E7ADB" w:rsidRDefault="008E604A" w:rsidP="004E7ADB">
      <w:pPr>
        <w:keepNext/>
        <w:keepLines/>
        <w:spacing w:before="260" w:after="260" w:line="416" w:lineRule="auto"/>
        <w:outlineLvl w:val="2"/>
        <w:rPr>
          <w:b/>
          <w:bCs/>
          <w:sz w:val="32"/>
          <w:szCs w:val="32"/>
        </w:rPr>
      </w:pPr>
      <w:bookmarkStart w:id="606" w:name="_Toc486403386"/>
      <w:bookmarkStart w:id="607" w:name="_Toc486235978"/>
      <w:bookmarkStart w:id="608" w:name="_Toc492535002"/>
      <w:bookmarkStart w:id="609" w:name="_Toc492493401"/>
      <w:bookmarkStart w:id="610" w:name="_Toc490830734"/>
      <w:bookmarkStart w:id="611" w:name="_Toc492536473"/>
      <w:bookmarkStart w:id="612" w:name="_Toc490479115"/>
      <w:bookmarkStart w:id="613" w:name="_Toc495572500"/>
      <w:bookmarkStart w:id="614" w:name="_Toc496015690"/>
      <w:bookmarkStart w:id="615" w:name="_Toc496016247"/>
      <w:bookmarkStart w:id="616" w:name="_Toc496016338"/>
      <w:bookmarkStart w:id="617" w:name="_Toc486242311"/>
      <w:bookmarkStart w:id="618" w:name="_Toc517969339"/>
      <w:bookmarkStart w:id="619" w:name="_Toc25330122"/>
      <w:r w:rsidRPr="004E7ADB">
        <w:rPr>
          <w:b/>
          <w:bCs/>
          <w:sz w:val="32"/>
          <w:szCs w:val="32"/>
        </w:rPr>
        <w:t>6</w:t>
      </w:r>
      <w:r w:rsidR="001730B8">
        <w:rPr>
          <w:rFonts w:hint="eastAsia"/>
          <w:b/>
          <w:bCs/>
          <w:sz w:val="32"/>
          <w:szCs w:val="32"/>
        </w:rPr>
        <w:t>2</w:t>
      </w:r>
      <w:r w:rsidRPr="004E7ADB">
        <w:rPr>
          <w:b/>
          <w:bCs/>
          <w:sz w:val="32"/>
          <w:szCs w:val="32"/>
        </w:rPr>
        <w:t>.</w:t>
      </w:r>
      <w:r w:rsidRPr="004E7ADB">
        <w:rPr>
          <w:rFonts w:cs="宋体" w:hint="eastAsia"/>
          <w:b/>
          <w:bCs/>
          <w:sz w:val="32"/>
          <w:szCs w:val="32"/>
        </w:rPr>
        <w:t>非境内注册居民企业税务登记</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rsidR="008E604A" w:rsidRPr="004E7ADB" w:rsidRDefault="008E604A" w:rsidP="004E7ADB">
      <w:pPr>
        <w:keepNext/>
        <w:keepLines/>
        <w:spacing w:before="280" w:after="290" w:line="376" w:lineRule="auto"/>
        <w:outlineLvl w:val="4"/>
        <w:rPr>
          <w:b/>
          <w:bCs/>
          <w:sz w:val="32"/>
          <w:szCs w:val="32"/>
        </w:rPr>
      </w:pPr>
      <w:bookmarkStart w:id="620" w:name="_Toc486235979"/>
      <w:r w:rsidRPr="004E7ADB">
        <w:rPr>
          <w:rFonts w:cs="宋体" w:hint="eastAsia"/>
          <w:b/>
          <w:bCs/>
          <w:sz w:val="32"/>
          <w:szCs w:val="32"/>
        </w:rPr>
        <w:t>【适用主体】</w:t>
      </w:r>
      <w:bookmarkEnd w:id="620"/>
    </w:p>
    <w:p w:rsidR="008E604A" w:rsidRPr="00733537" w:rsidRDefault="008E604A" w:rsidP="009E494F">
      <w:pPr>
        <w:spacing w:line="360" w:lineRule="auto"/>
        <w:ind w:firstLineChars="200" w:firstLine="640"/>
        <w:rPr>
          <w:rFonts w:ascii="仿宋_GB2312" w:eastAsia="仿宋_GB2312" w:hAnsi="宋体" w:cs="仿宋_GB2312"/>
          <w:sz w:val="32"/>
          <w:szCs w:val="32"/>
        </w:rPr>
      </w:pPr>
      <w:r w:rsidRPr="00733537">
        <w:rPr>
          <w:rFonts w:ascii="仿宋_GB2312" w:eastAsia="仿宋_GB2312" w:hAnsi="宋体" w:cs="仿宋_GB2312" w:hint="eastAsia"/>
          <w:sz w:val="32"/>
          <w:szCs w:val="32"/>
        </w:rPr>
        <w:t>非境内注册居民企业。</w:t>
      </w:r>
    </w:p>
    <w:p w:rsidR="008E604A" w:rsidRPr="004E7ADB" w:rsidRDefault="008E604A" w:rsidP="004E7ADB">
      <w:pPr>
        <w:keepNext/>
        <w:keepLines/>
        <w:spacing w:before="280" w:after="290" w:line="376" w:lineRule="auto"/>
        <w:outlineLvl w:val="4"/>
        <w:rPr>
          <w:b/>
          <w:bCs/>
          <w:sz w:val="32"/>
          <w:szCs w:val="32"/>
        </w:rPr>
      </w:pPr>
      <w:bookmarkStart w:id="621" w:name="_Toc486235980"/>
      <w:r w:rsidRPr="004E7ADB">
        <w:rPr>
          <w:rFonts w:cs="宋体" w:hint="eastAsia"/>
          <w:b/>
          <w:bCs/>
          <w:sz w:val="32"/>
          <w:szCs w:val="32"/>
        </w:rPr>
        <w:t>【政策规定】</w:t>
      </w:r>
      <w:bookmarkEnd w:id="621"/>
    </w:p>
    <w:p w:rsidR="008E604A" w:rsidRPr="004E7ADB" w:rsidRDefault="008E604A" w:rsidP="00512D2B">
      <w:pPr>
        <w:adjustRightInd w:val="0"/>
        <w:snapToGrid w:val="0"/>
        <w:spacing w:line="360" w:lineRule="auto"/>
        <w:ind w:firstLineChars="200" w:firstLine="640"/>
        <w:rPr>
          <w:rFonts w:ascii="仿宋_GB2312" w:eastAsia="仿宋_GB2312" w:hAnsi="仿宋"/>
          <w:sz w:val="32"/>
          <w:szCs w:val="32"/>
        </w:rPr>
      </w:pPr>
      <w:r w:rsidRPr="004E7ADB">
        <w:rPr>
          <w:rFonts w:ascii="仿宋_GB2312" w:eastAsia="仿宋_GB2312" w:hAnsi="仿宋" w:cs="仿宋_GB2312"/>
          <w:sz w:val="32"/>
          <w:szCs w:val="32"/>
        </w:rPr>
        <w:t>1.</w:t>
      </w:r>
      <w:r w:rsidRPr="004E7ADB">
        <w:rPr>
          <w:rFonts w:ascii="仿宋_GB2312" w:eastAsia="仿宋_GB2312" w:hAnsi="仿宋" w:cs="仿宋_GB2312" w:hint="eastAsia"/>
          <w:sz w:val="32"/>
          <w:szCs w:val="32"/>
        </w:rPr>
        <w:t>居民身份的认定，采用企业自行判定提请税务机关认定和税务机关调查发现予以认定两种形式。</w:t>
      </w:r>
    </w:p>
    <w:p w:rsidR="008E604A" w:rsidRPr="004E7ADB" w:rsidRDefault="008E604A" w:rsidP="00512D2B">
      <w:pPr>
        <w:adjustRightInd w:val="0"/>
        <w:snapToGrid w:val="0"/>
        <w:spacing w:line="360" w:lineRule="auto"/>
        <w:ind w:firstLineChars="200" w:firstLine="640"/>
        <w:rPr>
          <w:rFonts w:ascii="仿宋_GB2312" w:eastAsia="仿宋_GB2312" w:hAnsi="仿宋"/>
          <w:sz w:val="32"/>
          <w:szCs w:val="32"/>
        </w:rPr>
      </w:pPr>
      <w:r w:rsidRPr="004E7ADB">
        <w:rPr>
          <w:rFonts w:ascii="仿宋_GB2312" w:eastAsia="仿宋_GB2312" w:hAnsi="仿宋" w:cs="仿宋_GB2312"/>
          <w:sz w:val="32"/>
          <w:szCs w:val="32"/>
        </w:rPr>
        <w:t>2.</w:t>
      </w:r>
      <w:r w:rsidRPr="004E7ADB">
        <w:rPr>
          <w:rFonts w:ascii="仿宋_GB2312" w:eastAsia="仿宋_GB2312" w:hAnsi="仿宋" w:cs="仿宋_GB2312" w:hint="eastAsia"/>
          <w:sz w:val="32"/>
          <w:szCs w:val="32"/>
        </w:rPr>
        <w:t>企业自行判定实际管理机构是否设立在中国境内，如其判定符合认定条件的</w:t>
      </w:r>
      <w:r w:rsidRPr="004E7ADB">
        <w:rPr>
          <w:rFonts w:ascii="仿宋_GB2312" w:eastAsia="仿宋_GB2312" w:hAnsi="仿宋" w:cs="仿宋_GB2312"/>
          <w:sz w:val="32"/>
          <w:szCs w:val="32"/>
        </w:rPr>
        <w:t>,</w:t>
      </w:r>
      <w:r w:rsidRPr="004E7ADB">
        <w:rPr>
          <w:rFonts w:ascii="仿宋_GB2312" w:eastAsia="仿宋_GB2312" w:hAnsi="仿宋" w:cs="仿宋_GB2312" w:hint="eastAsia"/>
          <w:sz w:val="32"/>
          <w:szCs w:val="32"/>
        </w:rPr>
        <w:t>应当向其主管税务机关书面提出居民身份认定申请；税务机关发现境外中资企业符合认定条件但未申请成为中国居民企业的，可以按规定进行调查，并要求境外中资企业提供相关资料。税务机关依法对企业提供的相关资料进行审核，并按规定予以认定。</w:t>
      </w:r>
    </w:p>
    <w:p w:rsidR="008E604A" w:rsidRPr="004E7ADB" w:rsidRDefault="008E604A" w:rsidP="00512D2B">
      <w:pPr>
        <w:adjustRightInd w:val="0"/>
        <w:snapToGrid w:val="0"/>
        <w:spacing w:line="360" w:lineRule="auto"/>
        <w:ind w:firstLineChars="200" w:firstLine="640"/>
        <w:rPr>
          <w:rFonts w:ascii="仿宋_GB2312" w:eastAsia="仿宋_GB2312" w:hAnsi="仿宋"/>
          <w:sz w:val="32"/>
          <w:szCs w:val="32"/>
        </w:rPr>
      </w:pPr>
      <w:r w:rsidRPr="004E7ADB">
        <w:rPr>
          <w:rFonts w:ascii="仿宋_GB2312" w:eastAsia="仿宋_GB2312" w:hAnsi="仿宋" w:cs="仿宋_GB2312"/>
          <w:sz w:val="32"/>
          <w:szCs w:val="32"/>
        </w:rPr>
        <w:t>3.</w:t>
      </w:r>
      <w:r w:rsidRPr="004E7ADB">
        <w:rPr>
          <w:rFonts w:ascii="仿宋_GB2312" w:eastAsia="仿宋_GB2312" w:hAnsi="仿宋" w:cs="仿宋_GB2312" w:hint="eastAsia"/>
          <w:sz w:val="32"/>
          <w:szCs w:val="32"/>
        </w:rPr>
        <w:t>非境内注册居民企业发生企业实际管理机构所在地变更为中国境外的，或中方控股投资者转让企业股权，导致中资控股地位发生变化的，税务机关可按规定取消其居民身份。</w:t>
      </w:r>
    </w:p>
    <w:p w:rsidR="008E604A" w:rsidRPr="004E7ADB" w:rsidRDefault="008E604A" w:rsidP="00512D2B">
      <w:pPr>
        <w:adjustRightInd w:val="0"/>
        <w:snapToGrid w:val="0"/>
        <w:spacing w:line="360" w:lineRule="auto"/>
        <w:ind w:firstLineChars="200" w:firstLine="640"/>
        <w:rPr>
          <w:rFonts w:ascii="仿宋_GB2312" w:eastAsia="仿宋_GB2312" w:hAnsi="仿宋"/>
          <w:sz w:val="32"/>
          <w:szCs w:val="32"/>
        </w:rPr>
      </w:pPr>
      <w:r w:rsidRPr="004E7ADB">
        <w:rPr>
          <w:rFonts w:ascii="仿宋_GB2312" w:eastAsia="仿宋_GB2312" w:hAnsi="仿宋" w:cs="仿宋_GB2312"/>
          <w:sz w:val="32"/>
          <w:szCs w:val="32"/>
        </w:rPr>
        <w:t>4.</w:t>
      </w:r>
      <w:r w:rsidRPr="004E7ADB">
        <w:rPr>
          <w:rFonts w:ascii="仿宋_GB2312" w:eastAsia="仿宋_GB2312" w:hAnsi="仿宋" w:cs="仿宋_GB2312" w:hint="eastAsia"/>
          <w:sz w:val="32"/>
          <w:szCs w:val="32"/>
        </w:rPr>
        <w:t>非境内注册居民企业应当自收到居民身份认定书之日起</w:t>
      </w:r>
      <w:r w:rsidRPr="004E7ADB">
        <w:rPr>
          <w:rFonts w:ascii="仿宋_GB2312" w:eastAsia="仿宋_GB2312" w:hAnsi="仿宋" w:cs="仿宋_GB2312"/>
          <w:sz w:val="32"/>
          <w:szCs w:val="32"/>
        </w:rPr>
        <w:t>30</w:t>
      </w:r>
      <w:r w:rsidRPr="004E7ADB">
        <w:rPr>
          <w:rFonts w:ascii="仿宋_GB2312" w:eastAsia="仿宋_GB2312" w:hAnsi="仿宋" w:cs="仿宋_GB2312" w:hint="eastAsia"/>
          <w:sz w:val="32"/>
          <w:szCs w:val="32"/>
        </w:rPr>
        <w:t>日内向主管税务机关提供资料申报办理税务登记；经税务机关确认终止居民身份的，应当自收到税务机关书面</w:t>
      </w:r>
      <w:r w:rsidRPr="004E7ADB">
        <w:rPr>
          <w:rFonts w:ascii="仿宋_GB2312" w:eastAsia="仿宋_GB2312" w:hAnsi="仿宋" w:cs="仿宋_GB2312" w:hint="eastAsia"/>
          <w:sz w:val="32"/>
          <w:szCs w:val="32"/>
        </w:rPr>
        <w:lastRenderedPageBreak/>
        <w:t>通知之日起</w:t>
      </w:r>
      <w:r w:rsidRPr="004E7ADB">
        <w:rPr>
          <w:rFonts w:ascii="仿宋_GB2312" w:eastAsia="仿宋_GB2312" w:hAnsi="仿宋" w:cs="仿宋_GB2312"/>
          <w:sz w:val="32"/>
          <w:szCs w:val="32"/>
        </w:rPr>
        <w:t>15</w:t>
      </w:r>
      <w:r w:rsidRPr="004E7ADB">
        <w:rPr>
          <w:rFonts w:ascii="仿宋_GB2312" w:eastAsia="仿宋_GB2312" w:hAnsi="仿宋" w:cs="仿宋_GB2312" w:hint="eastAsia"/>
          <w:sz w:val="32"/>
          <w:szCs w:val="32"/>
        </w:rPr>
        <w:t>日内向主管税务机关申报办理注销税务登记。</w:t>
      </w:r>
    </w:p>
    <w:p w:rsidR="008E604A" w:rsidRPr="004E7ADB" w:rsidRDefault="008E604A" w:rsidP="004E7ADB">
      <w:pPr>
        <w:keepNext/>
        <w:keepLines/>
        <w:spacing w:before="280" w:after="290" w:line="376" w:lineRule="auto"/>
        <w:outlineLvl w:val="4"/>
        <w:rPr>
          <w:b/>
          <w:bCs/>
          <w:sz w:val="32"/>
          <w:szCs w:val="32"/>
        </w:rPr>
      </w:pPr>
      <w:r w:rsidRPr="004E7ADB">
        <w:rPr>
          <w:rFonts w:cs="宋体" w:hint="eastAsia"/>
          <w:b/>
          <w:bCs/>
          <w:sz w:val="32"/>
          <w:szCs w:val="32"/>
        </w:rPr>
        <w:t>【情景问答】</w:t>
      </w:r>
    </w:p>
    <w:p w:rsidR="008E604A" w:rsidRPr="004E7ADB" w:rsidRDefault="008E604A" w:rsidP="00512D2B">
      <w:pPr>
        <w:widowControl/>
        <w:spacing w:line="360" w:lineRule="auto"/>
        <w:ind w:firstLineChars="200" w:firstLine="643"/>
        <w:rPr>
          <w:rFonts w:ascii="仿宋_GB2312" w:eastAsia="仿宋_GB2312"/>
          <w:b/>
          <w:bCs/>
          <w:sz w:val="32"/>
          <w:szCs w:val="32"/>
        </w:rPr>
      </w:pPr>
      <w:r w:rsidRPr="004E7ADB">
        <w:rPr>
          <w:rFonts w:ascii="仿宋_GB2312" w:eastAsia="仿宋_GB2312" w:cs="仿宋_GB2312" w:hint="eastAsia"/>
          <w:b/>
          <w:bCs/>
          <w:sz w:val="32"/>
          <w:szCs w:val="32"/>
        </w:rPr>
        <w:t>问：我公司是一家注册在境外但被境内税务部门认定为非境内注册居民企业，请问我公司向其他外国企业支付利息或特许权使用费时，需要办理代扣代缴企业税款登记吗？</w:t>
      </w:r>
    </w:p>
    <w:p w:rsidR="008E604A" w:rsidRPr="004E7ADB" w:rsidRDefault="008E604A" w:rsidP="00512D2B">
      <w:pPr>
        <w:widowControl/>
        <w:spacing w:line="360" w:lineRule="auto"/>
        <w:ind w:firstLineChars="200" w:firstLine="640"/>
        <w:rPr>
          <w:rFonts w:ascii="仿宋_GB2312" w:eastAsia="仿宋_GB2312"/>
          <w:sz w:val="32"/>
          <w:szCs w:val="32"/>
          <w:lang w:val="zh-CN"/>
        </w:rPr>
      </w:pPr>
      <w:r w:rsidRPr="004E7ADB">
        <w:rPr>
          <w:rFonts w:ascii="仿宋_GB2312" w:eastAsia="仿宋_GB2312" w:cs="仿宋_GB2312" w:hint="eastAsia"/>
          <w:sz w:val="32"/>
          <w:szCs w:val="32"/>
        </w:rPr>
        <w:t>答：你公司向非居民企业支付利息或特许权使用费时，应依法代扣代缴企业所得税，并在自扣缴义务发生之日起</w:t>
      </w:r>
      <w:r w:rsidRPr="004E7ADB">
        <w:rPr>
          <w:rFonts w:ascii="仿宋_GB2312" w:eastAsia="仿宋_GB2312" w:cs="仿宋_GB2312"/>
          <w:sz w:val="32"/>
          <w:szCs w:val="32"/>
        </w:rPr>
        <w:t>30</w:t>
      </w:r>
      <w:r w:rsidRPr="004E7ADB">
        <w:rPr>
          <w:rFonts w:ascii="仿宋_GB2312" w:eastAsia="仿宋_GB2312" w:cs="仿宋_GB2312" w:hint="eastAsia"/>
          <w:sz w:val="32"/>
          <w:szCs w:val="32"/>
        </w:rPr>
        <w:t>日内，向主管税务机关申报办理扣缴税款登记，设立代扣代缴税款账簿和合同资料档案，准确记录扣缴企业所得税情况。</w:t>
      </w:r>
    </w:p>
    <w:p w:rsidR="008E604A" w:rsidRPr="004E7ADB" w:rsidRDefault="008E604A" w:rsidP="004E7ADB">
      <w:pPr>
        <w:keepNext/>
        <w:keepLines/>
        <w:spacing w:before="280" w:after="290" w:line="376" w:lineRule="auto"/>
        <w:outlineLvl w:val="4"/>
        <w:rPr>
          <w:b/>
          <w:bCs/>
          <w:sz w:val="32"/>
          <w:szCs w:val="32"/>
        </w:rPr>
      </w:pPr>
      <w:bookmarkStart w:id="622" w:name="_Toc486235981"/>
      <w:r w:rsidRPr="004E7ADB">
        <w:rPr>
          <w:rFonts w:cs="宋体" w:hint="eastAsia"/>
          <w:b/>
          <w:bCs/>
          <w:sz w:val="32"/>
          <w:szCs w:val="32"/>
        </w:rPr>
        <w:t>【政策依据】</w:t>
      </w:r>
      <w:bookmarkEnd w:id="622"/>
    </w:p>
    <w:p w:rsidR="008E604A" w:rsidRPr="004E7ADB" w:rsidRDefault="008E604A" w:rsidP="00512D2B">
      <w:pPr>
        <w:autoSpaceDE w:val="0"/>
        <w:autoSpaceDN w:val="0"/>
        <w:adjustRightInd w:val="0"/>
        <w:snapToGrid w:val="0"/>
        <w:spacing w:line="360" w:lineRule="auto"/>
        <w:ind w:firstLineChars="200" w:firstLine="640"/>
        <w:rPr>
          <w:rFonts w:ascii="黑体" w:eastAsia="黑体" w:hAnsi="黑体"/>
          <w:kern w:val="0"/>
          <w:sz w:val="32"/>
          <w:szCs w:val="32"/>
        </w:rPr>
      </w:pPr>
      <w:r w:rsidRPr="004E7ADB">
        <w:rPr>
          <w:rFonts w:ascii="黑体" w:eastAsia="黑体" w:hAnsi="黑体" w:cs="黑体"/>
          <w:kern w:val="0"/>
          <w:sz w:val="32"/>
          <w:szCs w:val="32"/>
          <w:lang w:val="zh-CN"/>
        </w:rPr>
        <w:t>1.</w:t>
      </w:r>
      <w:r w:rsidRPr="004E7ADB">
        <w:rPr>
          <w:rFonts w:ascii="黑体" w:eastAsia="黑体" w:hAnsi="黑体" w:cs="黑体" w:hint="eastAsia"/>
          <w:kern w:val="0"/>
          <w:sz w:val="32"/>
          <w:szCs w:val="32"/>
          <w:lang w:val="zh-CN"/>
        </w:rPr>
        <w:t>《中华人民共和国企业所得税法》</w:t>
      </w:r>
      <w:r w:rsidRPr="004E7ADB">
        <w:rPr>
          <w:rFonts w:ascii="黑体" w:eastAsia="黑体" w:hAnsi="黑体" w:cs="黑体" w:hint="eastAsia"/>
          <w:kern w:val="0"/>
          <w:sz w:val="32"/>
          <w:szCs w:val="32"/>
        </w:rPr>
        <w:t>第二条</w:t>
      </w:r>
    </w:p>
    <w:p w:rsidR="008E604A" w:rsidRPr="004E7ADB" w:rsidRDefault="008E604A" w:rsidP="004E7ADB">
      <w:pPr>
        <w:autoSpaceDE w:val="0"/>
        <w:autoSpaceDN w:val="0"/>
        <w:adjustRightInd w:val="0"/>
        <w:snapToGrid w:val="0"/>
        <w:spacing w:line="360" w:lineRule="auto"/>
        <w:ind w:firstLine="640"/>
        <w:rPr>
          <w:rFonts w:ascii="黑体" w:eastAsia="黑体" w:hAnsi="黑体"/>
          <w:kern w:val="0"/>
          <w:sz w:val="32"/>
          <w:szCs w:val="32"/>
        </w:rPr>
      </w:pPr>
      <w:r w:rsidRPr="004E7ADB">
        <w:rPr>
          <w:rFonts w:ascii="黑体" w:eastAsia="黑体" w:hAnsi="黑体" w:cs="黑体"/>
          <w:kern w:val="0"/>
          <w:sz w:val="32"/>
          <w:szCs w:val="32"/>
          <w:lang w:val="zh-CN"/>
        </w:rPr>
        <w:t>2.</w:t>
      </w:r>
      <w:r w:rsidRPr="004E7ADB">
        <w:rPr>
          <w:rFonts w:ascii="黑体" w:eastAsia="黑体" w:hAnsi="黑体" w:cs="黑体" w:hint="eastAsia"/>
          <w:kern w:val="0"/>
          <w:sz w:val="32"/>
          <w:szCs w:val="32"/>
          <w:lang w:val="zh-CN"/>
        </w:rPr>
        <w:t>《中华人民共和国企业所得税法实施条例》第三</w:t>
      </w:r>
      <w:r>
        <w:rPr>
          <w:rFonts w:ascii="黑体" w:eastAsia="黑体" w:hAnsi="黑体" w:cs="黑体" w:hint="eastAsia"/>
          <w:kern w:val="0"/>
          <w:sz w:val="32"/>
          <w:szCs w:val="32"/>
          <w:lang w:val="zh-CN"/>
        </w:rPr>
        <w:t>条、</w:t>
      </w:r>
      <w:r w:rsidRPr="004E7ADB">
        <w:rPr>
          <w:rFonts w:ascii="黑体" w:eastAsia="黑体" w:hAnsi="黑体" w:cs="黑体" w:hint="eastAsia"/>
          <w:kern w:val="0"/>
          <w:sz w:val="32"/>
          <w:szCs w:val="32"/>
          <w:lang w:val="zh-CN"/>
        </w:rPr>
        <w:t>第四条</w:t>
      </w:r>
    </w:p>
    <w:p w:rsidR="008E604A" w:rsidRPr="004E7ADB" w:rsidRDefault="008E604A" w:rsidP="004E7ADB">
      <w:pPr>
        <w:autoSpaceDE w:val="0"/>
        <w:autoSpaceDN w:val="0"/>
        <w:adjustRightInd w:val="0"/>
        <w:snapToGrid w:val="0"/>
        <w:spacing w:line="360" w:lineRule="auto"/>
        <w:ind w:firstLine="640"/>
        <w:rPr>
          <w:rFonts w:ascii="黑体" w:eastAsia="黑体" w:hAnsi="黑体"/>
          <w:kern w:val="0"/>
          <w:sz w:val="32"/>
          <w:szCs w:val="32"/>
        </w:rPr>
      </w:pPr>
      <w:r w:rsidRPr="004E7ADB">
        <w:rPr>
          <w:rFonts w:ascii="黑体" w:eastAsia="黑体" w:hAnsi="黑体" w:cs="黑体"/>
          <w:kern w:val="0"/>
          <w:sz w:val="32"/>
          <w:szCs w:val="32"/>
          <w:lang w:val="zh-CN"/>
        </w:rPr>
        <w:t>3.</w:t>
      </w:r>
      <w:r w:rsidRPr="004E7ADB">
        <w:rPr>
          <w:rFonts w:ascii="黑体" w:eastAsia="黑体" w:hAnsi="黑体" w:cs="黑体" w:hint="eastAsia"/>
          <w:kern w:val="0"/>
          <w:sz w:val="32"/>
          <w:szCs w:val="32"/>
          <w:lang w:val="zh-CN"/>
        </w:rPr>
        <w:t>《国家税务总局关于境外注册中资控股企业依据实际管理机构标准认定为居民企业有关问题的通知》（国税发</w:t>
      </w:r>
      <w:r w:rsidRPr="004E7ADB">
        <w:rPr>
          <w:rFonts w:ascii="黑体" w:eastAsia="黑体" w:hAnsi="黑体" w:cs="黑体" w:hint="eastAsia"/>
          <w:sz w:val="32"/>
          <w:szCs w:val="32"/>
        </w:rPr>
        <w:t>〔</w:t>
      </w:r>
      <w:r w:rsidRPr="004E7ADB">
        <w:rPr>
          <w:rFonts w:ascii="黑体" w:eastAsia="黑体" w:hAnsi="黑体" w:cs="黑体"/>
          <w:sz w:val="32"/>
          <w:szCs w:val="32"/>
        </w:rPr>
        <w:t>2009</w:t>
      </w:r>
      <w:r w:rsidRPr="004E7ADB">
        <w:rPr>
          <w:rFonts w:ascii="黑体" w:eastAsia="黑体" w:hAnsi="黑体" w:cs="黑体" w:hint="eastAsia"/>
          <w:sz w:val="32"/>
          <w:szCs w:val="32"/>
        </w:rPr>
        <w:t>〕</w:t>
      </w:r>
      <w:r w:rsidRPr="004E7ADB">
        <w:rPr>
          <w:rFonts w:ascii="黑体" w:eastAsia="黑体" w:hAnsi="黑体" w:cs="黑体"/>
          <w:kern w:val="0"/>
          <w:sz w:val="32"/>
          <w:szCs w:val="32"/>
        </w:rPr>
        <w:t>82</w:t>
      </w:r>
      <w:r w:rsidRPr="004E7ADB">
        <w:rPr>
          <w:rFonts w:ascii="黑体" w:eastAsia="黑体" w:hAnsi="黑体" w:cs="黑体" w:hint="eastAsia"/>
          <w:kern w:val="0"/>
          <w:sz w:val="32"/>
          <w:szCs w:val="32"/>
          <w:lang w:val="zh-CN"/>
        </w:rPr>
        <w:t>号）</w:t>
      </w:r>
    </w:p>
    <w:p w:rsidR="008E604A" w:rsidRPr="004E7ADB" w:rsidRDefault="008E604A" w:rsidP="004E7ADB">
      <w:pPr>
        <w:autoSpaceDE w:val="0"/>
        <w:autoSpaceDN w:val="0"/>
        <w:adjustRightInd w:val="0"/>
        <w:snapToGrid w:val="0"/>
        <w:spacing w:line="360" w:lineRule="auto"/>
        <w:ind w:firstLine="640"/>
        <w:rPr>
          <w:rFonts w:ascii="黑体" w:eastAsia="黑体" w:hAnsi="黑体"/>
          <w:kern w:val="0"/>
          <w:sz w:val="32"/>
          <w:szCs w:val="32"/>
        </w:rPr>
      </w:pPr>
      <w:r w:rsidRPr="004E7ADB">
        <w:rPr>
          <w:rFonts w:ascii="黑体" w:eastAsia="黑体" w:hAnsi="黑体" w:cs="黑体"/>
          <w:kern w:val="0"/>
          <w:sz w:val="32"/>
          <w:szCs w:val="32"/>
          <w:lang w:val="zh-CN"/>
        </w:rPr>
        <w:t>4.</w:t>
      </w:r>
      <w:r w:rsidRPr="004E7ADB">
        <w:rPr>
          <w:rFonts w:ascii="黑体" w:eastAsia="黑体" w:hAnsi="黑体" w:cs="黑体" w:hint="eastAsia"/>
          <w:kern w:val="0"/>
          <w:sz w:val="32"/>
          <w:szCs w:val="32"/>
          <w:lang w:val="zh-CN"/>
        </w:rPr>
        <w:t>《国家税务总局关于印发</w:t>
      </w:r>
      <w:r w:rsidRPr="004E7ADB">
        <w:rPr>
          <w:rFonts w:ascii="黑体" w:eastAsia="黑体" w:hAnsi="黑体" w:cs="黑体"/>
          <w:kern w:val="0"/>
          <w:sz w:val="32"/>
          <w:szCs w:val="32"/>
        </w:rPr>
        <w:t>&lt;</w:t>
      </w:r>
      <w:r w:rsidRPr="004E7ADB">
        <w:rPr>
          <w:rFonts w:ascii="黑体" w:eastAsia="黑体" w:hAnsi="黑体" w:cs="黑体" w:hint="eastAsia"/>
          <w:kern w:val="0"/>
          <w:sz w:val="32"/>
          <w:szCs w:val="32"/>
          <w:lang w:val="zh-CN"/>
        </w:rPr>
        <w:t>境外注册中资控股居民企业所得税管理办法（试行）</w:t>
      </w:r>
      <w:r w:rsidRPr="004E7ADB">
        <w:rPr>
          <w:rFonts w:ascii="黑体" w:eastAsia="黑体" w:hAnsi="黑体" w:cs="黑体"/>
          <w:kern w:val="0"/>
          <w:sz w:val="32"/>
          <w:szCs w:val="32"/>
        </w:rPr>
        <w:t>&gt;</w:t>
      </w:r>
      <w:r w:rsidRPr="004E7ADB">
        <w:rPr>
          <w:rFonts w:ascii="黑体" w:eastAsia="黑体" w:hAnsi="黑体" w:cs="黑体" w:hint="eastAsia"/>
          <w:kern w:val="0"/>
          <w:sz w:val="32"/>
          <w:szCs w:val="32"/>
          <w:lang w:val="zh-CN"/>
        </w:rPr>
        <w:t>的公告》</w:t>
      </w:r>
      <w:r w:rsidRPr="004E7ADB">
        <w:rPr>
          <w:rFonts w:ascii="黑体" w:eastAsia="黑体" w:hAnsi="黑体" w:cs="黑体"/>
          <w:kern w:val="0"/>
          <w:sz w:val="32"/>
          <w:szCs w:val="32"/>
          <w:lang w:val="zh-CN"/>
        </w:rPr>
        <w:t>(</w:t>
      </w:r>
      <w:r w:rsidRPr="004E7ADB">
        <w:rPr>
          <w:rFonts w:ascii="黑体" w:eastAsia="黑体" w:hAnsi="黑体" w:cs="黑体" w:hint="eastAsia"/>
          <w:kern w:val="0"/>
          <w:sz w:val="32"/>
          <w:szCs w:val="32"/>
          <w:lang w:val="zh-CN"/>
        </w:rPr>
        <w:t>国家税务总局公告</w:t>
      </w:r>
      <w:r w:rsidRPr="004E7ADB">
        <w:rPr>
          <w:rFonts w:ascii="黑体" w:eastAsia="黑体" w:hAnsi="黑体" w:cs="黑体"/>
          <w:kern w:val="0"/>
          <w:sz w:val="32"/>
          <w:szCs w:val="32"/>
          <w:lang w:val="zh-CN"/>
        </w:rPr>
        <w:t>2011</w:t>
      </w:r>
      <w:r w:rsidRPr="004E7ADB">
        <w:rPr>
          <w:rFonts w:ascii="黑体" w:eastAsia="黑体" w:hAnsi="黑体" w:cs="黑体" w:hint="eastAsia"/>
          <w:kern w:val="0"/>
          <w:sz w:val="32"/>
          <w:szCs w:val="32"/>
          <w:lang w:val="zh-CN"/>
        </w:rPr>
        <w:t>年第</w:t>
      </w:r>
      <w:r w:rsidRPr="004E7ADB">
        <w:rPr>
          <w:rFonts w:ascii="黑体" w:eastAsia="黑体" w:hAnsi="黑体" w:cs="黑体"/>
          <w:kern w:val="0"/>
          <w:sz w:val="32"/>
          <w:szCs w:val="32"/>
          <w:lang w:val="zh-CN"/>
        </w:rPr>
        <w:t>45</w:t>
      </w:r>
      <w:r w:rsidRPr="004E7ADB">
        <w:rPr>
          <w:rFonts w:ascii="黑体" w:eastAsia="黑体" w:hAnsi="黑体" w:cs="黑体" w:hint="eastAsia"/>
          <w:kern w:val="0"/>
          <w:sz w:val="32"/>
          <w:szCs w:val="32"/>
          <w:lang w:val="zh-CN"/>
        </w:rPr>
        <w:t>号</w:t>
      </w:r>
      <w:r w:rsidRPr="004E7ADB">
        <w:rPr>
          <w:rFonts w:ascii="黑体" w:eastAsia="黑体" w:hAnsi="黑体" w:cs="黑体"/>
          <w:kern w:val="0"/>
          <w:sz w:val="32"/>
          <w:szCs w:val="32"/>
          <w:lang w:val="zh-CN"/>
        </w:rPr>
        <w:t>)</w:t>
      </w:r>
      <w:r w:rsidRPr="004E7ADB">
        <w:rPr>
          <w:rFonts w:ascii="黑体" w:eastAsia="黑体" w:hAnsi="黑体" w:cs="黑体" w:hint="eastAsia"/>
          <w:kern w:val="0"/>
          <w:sz w:val="32"/>
          <w:szCs w:val="32"/>
          <w:lang w:val="zh-CN"/>
        </w:rPr>
        <w:t>第六至第十五条</w:t>
      </w:r>
    </w:p>
    <w:p w:rsidR="008E604A" w:rsidRPr="004E7ADB" w:rsidRDefault="008E604A" w:rsidP="004E7ADB">
      <w:pPr>
        <w:autoSpaceDE w:val="0"/>
        <w:autoSpaceDN w:val="0"/>
        <w:adjustRightInd w:val="0"/>
        <w:snapToGrid w:val="0"/>
        <w:spacing w:line="360" w:lineRule="auto"/>
        <w:ind w:firstLine="640"/>
        <w:rPr>
          <w:rFonts w:ascii="黑体" w:eastAsia="黑体" w:hAnsi="黑体"/>
          <w:kern w:val="0"/>
          <w:sz w:val="32"/>
          <w:szCs w:val="32"/>
          <w:lang w:val="zh-CN"/>
        </w:rPr>
      </w:pPr>
      <w:r w:rsidRPr="004E7ADB">
        <w:rPr>
          <w:rFonts w:ascii="黑体" w:eastAsia="黑体" w:hAnsi="黑体" w:cs="黑体"/>
          <w:kern w:val="0"/>
          <w:sz w:val="32"/>
          <w:szCs w:val="32"/>
          <w:lang w:val="zh-CN"/>
        </w:rPr>
        <w:lastRenderedPageBreak/>
        <w:t>5.</w:t>
      </w:r>
      <w:r w:rsidRPr="004E7ADB">
        <w:rPr>
          <w:rFonts w:ascii="黑体" w:eastAsia="黑体" w:hAnsi="黑体" w:cs="黑体" w:hint="eastAsia"/>
          <w:kern w:val="0"/>
          <w:sz w:val="32"/>
          <w:szCs w:val="32"/>
          <w:lang w:val="zh-CN"/>
        </w:rPr>
        <w:t>《国家税务总局关于依据实际管理机构标准实施居民企业认定有关问题的公告》（国家税务总局公告</w:t>
      </w:r>
      <w:r w:rsidRPr="004E7ADB">
        <w:rPr>
          <w:rFonts w:ascii="黑体" w:eastAsia="黑体" w:hAnsi="黑体" w:cs="黑体"/>
          <w:kern w:val="0"/>
          <w:sz w:val="32"/>
          <w:szCs w:val="32"/>
        </w:rPr>
        <w:t>2014</w:t>
      </w:r>
      <w:r w:rsidRPr="004E7ADB">
        <w:rPr>
          <w:rFonts w:ascii="黑体" w:eastAsia="黑体" w:hAnsi="黑体" w:cs="黑体" w:hint="eastAsia"/>
          <w:kern w:val="0"/>
          <w:sz w:val="32"/>
          <w:szCs w:val="32"/>
          <w:lang w:val="zh-CN"/>
        </w:rPr>
        <w:t>年第</w:t>
      </w:r>
      <w:r w:rsidRPr="004E7ADB">
        <w:rPr>
          <w:rFonts w:ascii="黑体" w:eastAsia="黑体" w:hAnsi="黑体" w:cs="黑体"/>
          <w:kern w:val="0"/>
          <w:sz w:val="32"/>
          <w:szCs w:val="32"/>
        </w:rPr>
        <w:t>9</w:t>
      </w:r>
      <w:r w:rsidRPr="004E7ADB">
        <w:rPr>
          <w:rFonts w:ascii="黑体" w:eastAsia="黑体" w:hAnsi="黑体" w:cs="黑体" w:hint="eastAsia"/>
          <w:kern w:val="0"/>
          <w:sz w:val="32"/>
          <w:szCs w:val="32"/>
          <w:lang w:val="zh-CN"/>
        </w:rPr>
        <w:t>号）第一</w:t>
      </w:r>
      <w:r>
        <w:rPr>
          <w:rFonts w:ascii="黑体" w:eastAsia="黑体" w:hAnsi="黑体" w:cs="黑体" w:hint="eastAsia"/>
          <w:kern w:val="0"/>
          <w:sz w:val="32"/>
          <w:szCs w:val="32"/>
          <w:lang w:val="zh-CN"/>
        </w:rPr>
        <w:t>条、</w:t>
      </w:r>
      <w:r w:rsidRPr="004E7ADB">
        <w:rPr>
          <w:rFonts w:ascii="黑体" w:eastAsia="黑体" w:hAnsi="黑体" w:cs="黑体" w:hint="eastAsia"/>
          <w:kern w:val="0"/>
          <w:sz w:val="32"/>
          <w:szCs w:val="32"/>
          <w:lang w:val="zh-CN"/>
        </w:rPr>
        <w:t>第二条</w:t>
      </w:r>
    </w:p>
    <w:p w:rsidR="008E604A" w:rsidRPr="004E7ADB" w:rsidRDefault="008E604A" w:rsidP="004E7ADB">
      <w:pPr>
        <w:autoSpaceDE w:val="0"/>
        <w:autoSpaceDN w:val="0"/>
        <w:adjustRightInd w:val="0"/>
        <w:snapToGrid w:val="0"/>
        <w:spacing w:line="360" w:lineRule="auto"/>
        <w:ind w:firstLine="640"/>
      </w:pPr>
    </w:p>
    <w:p w:rsidR="008E604A" w:rsidRPr="004E7ADB" w:rsidRDefault="008E604A" w:rsidP="004E7ADB">
      <w:pPr>
        <w:keepNext/>
        <w:keepLines/>
        <w:spacing w:before="260" w:after="260" w:line="416" w:lineRule="auto"/>
        <w:outlineLvl w:val="2"/>
        <w:rPr>
          <w:b/>
          <w:bCs/>
          <w:sz w:val="32"/>
          <w:szCs w:val="32"/>
        </w:rPr>
      </w:pPr>
      <w:bookmarkStart w:id="623" w:name="_Toc495572501"/>
      <w:bookmarkStart w:id="624" w:name="_Toc496015691"/>
      <w:bookmarkStart w:id="625" w:name="_Toc496016339"/>
      <w:bookmarkStart w:id="626" w:name="_Toc496016248"/>
      <w:bookmarkStart w:id="627" w:name="_Toc517969340"/>
      <w:bookmarkStart w:id="628" w:name="_Toc25330123"/>
      <w:r w:rsidRPr="004E7ADB">
        <w:rPr>
          <w:b/>
          <w:bCs/>
          <w:sz w:val="32"/>
          <w:szCs w:val="32"/>
        </w:rPr>
        <w:t>6</w:t>
      </w:r>
      <w:r w:rsidR="00656624">
        <w:rPr>
          <w:rFonts w:hint="eastAsia"/>
          <w:b/>
          <w:bCs/>
          <w:sz w:val="32"/>
          <w:szCs w:val="32"/>
        </w:rPr>
        <w:t>3</w:t>
      </w:r>
      <w:r w:rsidRPr="004E7ADB">
        <w:rPr>
          <w:b/>
          <w:bCs/>
          <w:sz w:val="32"/>
          <w:szCs w:val="32"/>
        </w:rPr>
        <w:t>.</w:t>
      </w:r>
      <w:r w:rsidRPr="004E7ADB">
        <w:rPr>
          <w:rFonts w:cs="宋体" w:hint="eastAsia"/>
          <w:b/>
          <w:bCs/>
          <w:sz w:val="32"/>
          <w:szCs w:val="32"/>
        </w:rPr>
        <w:t>非境内注册居民企业税收义务</w:t>
      </w:r>
      <w:bookmarkEnd w:id="623"/>
      <w:bookmarkEnd w:id="624"/>
      <w:bookmarkEnd w:id="625"/>
      <w:bookmarkEnd w:id="626"/>
      <w:bookmarkEnd w:id="627"/>
      <w:bookmarkEnd w:id="628"/>
    </w:p>
    <w:p w:rsidR="008E604A" w:rsidRPr="004E7ADB" w:rsidRDefault="008E604A" w:rsidP="004E7ADB">
      <w:pPr>
        <w:keepNext/>
        <w:keepLines/>
        <w:spacing w:before="280" w:after="290" w:line="376" w:lineRule="auto"/>
        <w:outlineLvl w:val="4"/>
        <w:rPr>
          <w:b/>
          <w:bCs/>
          <w:sz w:val="32"/>
          <w:szCs w:val="32"/>
        </w:rPr>
      </w:pPr>
      <w:r w:rsidRPr="004E7ADB">
        <w:rPr>
          <w:rFonts w:cs="宋体" w:hint="eastAsia"/>
          <w:b/>
          <w:bCs/>
          <w:sz w:val="32"/>
          <w:szCs w:val="32"/>
        </w:rPr>
        <w:t>【适用主体】</w:t>
      </w:r>
    </w:p>
    <w:p w:rsidR="008E604A" w:rsidRPr="004E7ADB" w:rsidRDefault="008E604A" w:rsidP="00512D2B">
      <w:pPr>
        <w:spacing w:line="360" w:lineRule="auto"/>
        <w:ind w:firstLineChars="200" w:firstLine="640"/>
        <w:rPr>
          <w:rFonts w:eastAsia="仿宋_GB2312"/>
          <w:sz w:val="32"/>
          <w:szCs w:val="32"/>
        </w:rPr>
      </w:pPr>
      <w:r w:rsidRPr="004E7ADB">
        <w:rPr>
          <w:rFonts w:eastAsia="仿宋_GB2312" w:cs="仿宋_GB2312" w:hint="eastAsia"/>
          <w:sz w:val="32"/>
          <w:szCs w:val="32"/>
        </w:rPr>
        <w:t>非境内注册</w:t>
      </w:r>
      <w:r w:rsidRPr="009E494F">
        <w:rPr>
          <w:rFonts w:ascii="仿宋_GB2312" w:eastAsia="仿宋_GB2312" w:hAnsi="宋体" w:cs="仿宋_GB2312" w:hint="eastAsia"/>
          <w:sz w:val="32"/>
          <w:szCs w:val="32"/>
        </w:rPr>
        <w:t>居民</w:t>
      </w:r>
      <w:r w:rsidRPr="004E7ADB">
        <w:rPr>
          <w:rFonts w:eastAsia="仿宋_GB2312" w:cs="仿宋_GB2312" w:hint="eastAsia"/>
          <w:sz w:val="32"/>
          <w:szCs w:val="32"/>
        </w:rPr>
        <w:t>企业</w:t>
      </w:r>
    </w:p>
    <w:p w:rsidR="008E604A" w:rsidRPr="004E7ADB" w:rsidRDefault="008E604A" w:rsidP="004E7ADB">
      <w:pPr>
        <w:keepNext/>
        <w:keepLines/>
        <w:spacing w:before="280" w:after="290" w:line="376" w:lineRule="auto"/>
        <w:outlineLvl w:val="4"/>
        <w:rPr>
          <w:b/>
          <w:bCs/>
          <w:sz w:val="32"/>
          <w:szCs w:val="32"/>
        </w:rPr>
      </w:pPr>
      <w:r w:rsidRPr="004E7ADB">
        <w:rPr>
          <w:rFonts w:cs="宋体" w:hint="eastAsia"/>
          <w:b/>
          <w:bCs/>
          <w:sz w:val="32"/>
          <w:szCs w:val="32"/>
        </w:rPr>
        <w:t>【政策规定】</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sz w:val="32"/>
          <w:szCs w:val="32"/>
        </w:rPr>
        <w:t>1.</w:t>
      </w:r>
      <w:r w:rsidRPr="004E7ADB">
        <w:rPr>
          <w:rFonts w:ascii="仿宋_GB2312" w:eastAsia="仿宋_GB2312" w:cs="仿宋_GB2312" w:hint="eastAsia"/>
          <w:sz w:val="32"/>
          <w:szCs w:val="32"/>
        </w:rPr>
        <w:t>非境内注册居民企业应就其来源于中国境内、境外的所得缴纳企业所得税，并适用居民企业的税收管理规定（如税务登记管理、账簿凭证管理、申报征收管理等）；</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sz w:val="32"/>
          <w:szCs w:val="32"/>
        </w:rPr>
        <w:t>2.</w:t>
      </w:r>
      <w:r w:rsidRPr="004E7ADB">
        <w:rPr>
          <w:rFonts w:ascii="仿宋_GB2312" w:eastAsia="仿宋_GB2312" w:cs="仿宋_GB2312" w:hint="eastAsia"/>
          <w:sz w:val="32"/>
          <w:szCs w:val="32"/>
        </w:rPr>
        <w:t>非境内注册居民企业按照分季预缴、年度汇算清缴方法申报缴纳所得税，按照规定履行关联申报及同期资料准备等义务；</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sz w:val="32"/>
          <w:szCs w:val="32"/>
        </w:rPr>
        <w:t>3.</w:t>
      </w:r>
      <w:r w:rsidRPr="004E7ADB">
        <w:rPr>
          <w:rFonts w:ascii="仿宋_GB2312" w:eastAsia="仿宋_GB2312" w:cs="仿宋_GB2312" w:hint="eastAsia"/>
          <w:sz w:val="32"/>
          <w:szCs w:val="32"/>
        </w:rPr>
        <w:t>非境内注册居民企业应当履行居民企业所得税纳税义务，并在向非居民企业支付款项时，依法代扣代缴企业所得税；</w:t>
      </w:r>
    </w:p>
    <w:p w:rsidR="008E604A" w:rsidRPr="004E7ADB" w:rsidRDefault="008E604A" w:rsidP="004E7ADB">
      <w:pPr>
        <w:keepNext/>
        <w:keepLines/>
        <w:spacing w:before="280" w:after="290" w:line="376" w:lineRule="auto"/>
        <w:outlineLvl w:val="4"/>
        <w:rPr>
          <w:b/>
          <w:bCs/>
          <w:sz w:val="32"/>
          <w:szCs w:val="32"/>
        </w:rPr>
      </w:pPr>
      <w:r w:rsidRPr="004E7ADB">
        <w:rPr>
          <w:rFonts w:cs="宋体" w:hint="eastAsia"/>
          <w:b/>
          <w:bCs/>
          <w:sz w:val="32"/>
          <w:szCs w:val="32"/>
        </w:rPr>
        <w:t>【情景问答】</w:t>
      </w:r>
    </w:p>
    <w:p w:rsidR="008E604A" w:rsidRPr="004E7ADB" w:rsidRDefault="008E604A" w:rsidP="00512D2B">
      <w:pPr>
        <w:shd w:val="clear" w:color="auto" w:fill="FFFFFF"/>
        <w:adjustRightInd w:val="0"/>
        <w:snapToGrid w:val="0"/>
        <w:spacing w:line="360" w:lineRule="auto"/>
        <w:ind w:firstLineChars="200" w:firstLine="643"/>
        <w:rPr>
          <w:rFonts w:ascii="仿宋_GB2312" w:eastAsia="仿宋_GB2312" w:cs="仿宋_GB2312"/>
          <w:b/>
          <w:bCs/>
          <w:sz w:val="32"/>
          <w:szCs w:val="32"/>
        </w:rPr>
      </w:pPr>
      <w:r w:rsidRPr="004E7ADB">
        <w:rPr>
          <w:rFonts w:ascii="仿宋_GB2312" w:eastAsia="仿宋_GB2312" w:cs="仿宋_GB2312" w:hint="eastAsia"/>
          <w:b/>
          <w:bCs/>
          <w:sz w:val="32"/>
          <w:szCs w:val="32"/>
        </w:rPr>
        <w:t>问：我公司在被税务机关认定为非境内注册居民企业之</w:t>
      </w:r>
      <w:r w:rsidRPr="004E7ADB">
        <w:rPr>
          <w:rFonts w:ascii="仿宋_GB2312" w:eastAsia="仿宋_GB2312" w:cs="仿宋_GB2312" w:hint="eastAsia"/>
          <w:b/>
          <w:bCs/>
          <w:sz w:val="32"/>
          <w:szCs w:val="32"/>
        </w:rPr>
        <w:lastRenderedPageBreak/>
        <w:t>后，要进行企业所得税年度纳税申报吗？</w:t>
      </w:r>
      <w:r w:rsidRPr="004E7ADB">
        <w:rPr>
          <w:rFonts w:ascii="仿宋_GB2312" w:eastAsia="仿宋_GB2312" w:cs="仿宋_GB2312"/>
          <w:b/>
          <w:bCs/>
          <w:sz w:val="32"/>
          <w:szCs w:val="32"/>
        </w:rPr>
        <w:t xml:space="preserve"> </w:t>
      </w:r>
    </w:p>
    <w:p w:rsidR="008E604A" w:rsidRPr="004E7ADB" w:rsidRDefault="008E604A" w:rsidP="00512D2B">
      <w:pPr>
        <w:shd w:val="clear" w:color="auto" w:fill="FFFFFF"/>
        <w:adjustRightInd w:val="0"/>
        <w:snapToGrid w:val="0"/>
        <w:spacing w:line="360" w:lineRule="auto"/>
        <w:ind w:firstLineChars="200" w:firstLine="640"/>
        <w:rPr>
          <w:rFonts w:ascii="??_GB2312" w:hAnsi="仿宋"/>
          <w:sz w:val="32"/>
          <w:szCs w:val="32"/>
        </w:rPr>
      </w:pPr>
      <w:r w:rsidRPr="004E7ADB">
        <w:rPr>
          <w:rFonts w:ascii="仿宋_GB2312" w:eastAsia="仿宋_GB2312" w:cs="仿宋_GB2312" w:hint="eastAsia"/>
          <w:sz w:val="32"/>
          <w:szCs w:val="32"/>
        </w:rPr>
        <w:t>答：需要。你公司应在居民身份确认年度开始，按照境内居民企业所得税管理规定办理有关税收事项。</w:t>
      </w:r>
    </w:p>
    <w:p w:rsidR="008E604A" w:rsidRPr="004E7ADB" w:rsidRDefault="008E604A" w:rsidP="004E7ADB">
      <w:pPr>
        <w:keepNext/>
        <w:keepLines/>
        <w:spacing w:before="280" w:after="290" w:line="376" w:lineRule="auto"/>
        <w:outlineLvl w:val="4"/>
        <w:rPr>
          <w:b/>
          <w:bCs/>
          <w:sz w:val="32"/>
          <w:szCs w:val="32"/>
        </w:rPr>
      </w:pPr>
      <w:r w:rsidRPr="004E7ADB">
        <w:rPr>
          <w:rFonts w:cs="宋体" w:hint="eastAsia"/>
          <w:b/>
          <w:bCs/>
          <w:sz w:val="32"/>
          <w:szCs w:val="32"/>
        </w:rPr>
        <w:t>【政策依据】</w:t>
      </w:r>
    </w:p>
    <w:p w:rsidR="008E604A" w:rsidRPr="004E7ADB" w:rsidRDefault="008E604A" w:rsidP="00512D2B">
      <w:pPr>
        <w:autoSpaceDE w:val="0"/>
        <w:autoSpaceDN w:val="0"/>
        <w:adjustRightInd w:val="0"/>
        <w:snapToGrid w:val="0"/>
        <w:spacing w:line="360" w:lineRule="auto"/>
        <w:ind w:firstLineChars="200" w:firstLine="640"/>
        <w:rPr>
          <w:rFonts w:ascii="黑体" w:eastAsia="黑体" w:hAnsi="黑体"/>
          <w:kern w:val="0"/>
          <w:sz w:val="32"/>
          <w:szCs w:val="32"/>
        </w:rPr>
      </w:pPr>
      <w:r w:rsidRPr="004E7ADB">
        <w:rPr>
          <w:rFonts w:ascii="黑体" w:eastAsia="黑体" w:hAnsi="黑体" w:cs="黑体"/>
          <w:kern w:val="0"/>
          <w:sz w:val="32"/>
          <w:szCs w:val="32"/>
          <w:lang w:val="zh-CN"/>
        </w:rPr>
        <w:t>1.</w:t>
      </w:r>
      <w:r w:rsidRPr="004E7ADB">
        <w:rPr>
          <w:rFonts w:ascii="黑体" w:eastAsia="黑体" w:hAnsi="黑体" w:cs="黑体" w:hint="eastAsia"/>
          <w:kern w:val="0"/>
          <w:sz w:val="32"/>
          <w:szCs w:val="32"/>
          <w:lang w:val="zh-CN"/>
        </w:rPr>
        <w:t>《中华人民共和国企业所得税法》</w:t>
      </w:r>
      <w:r w:rsidRPr="004E7ADB">
        <w:rPr>
          <w:rFonts w:ascii="黑体" w:eastAsia="黑体" w:hAnsi="黑体" w:cs="黑体" w:hint="eastAsia"/>
          <w:kern w:val="0"/>
          <w:sz w:val="32"/>
          <w:szCs w:val="32"/>
        </w:rPr>
        <w:t>第二条</w:t>
      </w:r>
    </w:p>
    <w:p w:rsidR="008E604A" w:rsidRPr="004E7ADB" w:rsidRDefault="008E604A" w:rsidP="004E7ADB">
      <w:pPr>
        <w:autoSpaceDE w:val="0"/>
        <w:autoSpaceDN w:val="0"/>
        <w:adjustRightInd w:val="0"/>
        <w:snapToGrid w:val="0"/>
        <w:spacing w:line="360" w:lineRule="auto"/>
        <w:ind w:firstLine="640"/>
        <w:rPr>
          <w:rFonts w:ascii="黑体" w:eastAsia="黑体" w:hAnsi="黑体"/>
          <w:kern w:val="0"/>
          <w:sz w:val="32"/>
          <w:szCs w:val="32"/>
        </w:rPr>
      </w:pPr>
      <w:r w:rsidRPr="004E7ADB">
        <w:rPr>
          <w:rFonts w:ascii="黑体" w:eastAsia="黑体" w:hAnsi="黑体" w:cs="黑体"/>
          <w:kern w:val="0"/>
          <w:sz w:val="32"/>
          <w:szCs w:val="32"/>
          <w:lang w:val="zh-CN"/>
        </w:rPr>
        <w:t>2.</w:t>
      </w:r>
      <w:r w:rsidRPr="004E7ADB">
        <w:rPr>
          <w:rFonts w:ascii="黑体" w:eastAsia="黑体" w:hAnsi="黑体" w:cs="黑体" w:hint="eastAsia"/>
          <w:kern w:val="0"/>
          <w:sz w:val="32"/>
          <w:szCs w:val="32"/>
          <w:lang w:val="zh-CN"/>
        </w:rPr>
        <w:t>《中华人民共和国企业所得税法实施条例》第三</w:t>
      </w:r>
      <w:r>
        <w:rPr>
          <w:rFonts w:ascii="黑体" w:eastAsia="黑体" w:hAnsi="黑体" w:cs="黑体" w:hint="eastAsia"/>
          <w:kern w:val="0"/>
          <w:sz w:val="32"/>
          <w:szCs w:val="32"/>
          <w:lang w:val="zh-CN"/>
        </w:rPr>
        <w:t>条、</w:t>
      </w:r>
      <w:r w:rsidRPr="004E7ADB">
        <w:rPr>
          <w:rFonts w:ascii="黑体" w:eastAsia="黑体" w:hAnsi="黑体" w:cs="黑体" w:hint="eastAsia"/>
          <w:kern w:val="0"/>
          <w:sz w:val="32"/>
          <w:szCs w:val="32"/>
          <w:lang w:val="zh-CN"/>
        </w:rPr>
        <w:t>第四条</w:t>
      </w:r>
    </w:p>
    <w:p w:rsidR="008E604A" w:rsidRPr="004E7ADB" w:rsidRDefault="008E604A" w:rsidP="004E7ADB">
      <w:pPr>
        <w:autoSpaceDE w:val="0"/>
        <w:autoSpaceDN w:val="0"/>
        <w:adjustRightInd w:val="0"/>
        <w:snapToGrid w:val="0"/>
        <w:spacing w:line="360" w:lineRule="auto"/>
        <w:ind w:firstLine="640"/>
        <w:rPr>
          <w:rFonts w:ascii="黑体" w:eastAsia="黑体" w:hAnsi="黑体"/>
          <w:kern w:val="0"/>
          <w:sz w:val="32"/>
          <w:szCs w:val="32"/>
        </w:rPr>
      </w:pPr>
      <w:r w:rsidRPr="004E7ADB">
        <w:rPr>
          <w:rFonts w:ascii="黑体" w:eastAsia="黑体" w:hAnsi="黑体" w:cs="黑体"/>
          <w:kern w:val="0"/>
          <w:sz w:val="32"/>
          <w:szCs w:val="32"/>
          <w:lang w:val="zh-CN"/>
        </w:rPr>
        <w:t>3</w:t>
      </w:r>
      <w:r w:rsidRPr="004E7ADB">
        <w:rPr>
          <w:rFonts w:ascii="黑体" w:eastAsia="黑体" w:hAnsi="黑体" w:cs="黑体" w:hint="eastAsia"/>
          <w:kern w:val="0"/>
          <w:sz w:val="32"/>
          <w:szCs w:val="32"/>
          <w:lang w:val="zh-CN"/>
        </w:rPr>
        <w:t>．《国家税务总局关于境外注册中资控股企业依据实际管理机构标准认定为居民企业有关问题的通知》（国税发〔</w:t>
      </w:r>
      <w:r w:rsidRPr="004E7ADB">
        <w:rPr>
          <w:rFonts w:ascii="黑体" w:eastAsia="黑体" w:hAnsi="黑体" w:cs="黑体"/>
          <w:kern w:val="0"/>
          <w:sz w:val="32"/>
          <w:szCs w:val="32"/>
        </w:rPr>
        <w:t>2009</w:t>
      </w:r>
      <w:r w:rsidRPr="004E7ADB">
        <w:rPr>
          <w:rFonts w:ascii="黑体" w:eastAsia="黑体" w:hAnsi="黑体" w:cs="黑体" w:hint="eastAsia"/>
          <w:kern w:val="0"/>
          <w:sz w:val="32"/>
          <w:szCs w:val="32"/>
          <w:lang w:val="zh-CN"/>
        </w:rPr>
        <w:t>〕</w:t>
      </w:r>
      <w:r w:rsidRPr="004E7ADB">
        <w:rPr>
          <w:rFonts w:ascii="黑体" w:eastAsia="黑体" w:hAnsi="黑体" w:cs="黑体"/>
          <w:kern w:val="0"/>
          <w:sz w:val="32"/>
          <w:szCs w:val="32"/>
        </w:rPr>
        <w:t>82</w:t>
      </w:r>
      <w:r w:rsidRPr="004E7ADB">
        <w:rPr>
          <w:rFonts w:ascii="黑体" w:eastAsia="黑体" w:hAnsi="黑体" w:cs="黑体" w:hint="eastAsia"/>
          <w:kern w:val="0"/>
          <w:sz w:val="32"/>
          <w:szCs w:val="32"/>
          <w:lang w:val="zh-CN"/>
        </w:rPr>
        <w:t>号）</w:t>
      </w:r>
    </w:p>
    <w:p w:rsidR="008E604A" w:rsidRPr="004E7ADB" w:rsidRDefault="008E604A" w:rsidP="004E7ADB">
      <w:pPr>
        <w:autoSpaceDE w:val="0"/>
        <w:autoSpaceDN w:val="0"/>
        <w:adjustRightInd w:val="0"/>
        <w:snapToGrid w:val="0"/>
        <w:spacing w:line="360" w:lineRule="auto"/>
        <w:ind w:firstLine="640"/>
        <w:rPr>
          <w:rFonts w:ascii="黑体" w:eastAsia="黑体" w:hAnsi="黑体" w:cs="黑体"/>
          <w:kern w:val="0"/>
          <w:sz w:val="32"/>
          <w:szCs w:val="32"/>
        </w:rPr>
      </w:pPr>
      <w:r w:rsidRPr="004E7ADB">
        <w:rPr>
          <w:rFonts w:ascii="黑体" w:eastAsia="黑体" w:hAnsi="黑体" w:cs="黑体"/>
          <w:kern w:val="0"/>
          <w:sz w:val="32"/>
          <w:szCs w:val="32"/>
          <w:lang w:val="zh-CN"/>
        </w:rPr>
        <w:t>4</w:t>
      </w:r>
      <w:r w:rsidRPr="004E7ADB">
        <w:rPr>
          <w:rFonts w:ascii="黑体" w:eastAsia="黑体" w:hAnsi="黑体" w:cs="黑体" w:hint="eastAsia"/>
          <w:kern w:val="0"/>
          <w:sz w:val="32"/>
          <w:szCs w:val="32"/>
          <w:lang w:val="zh-CN"/>
        </w:rPr>
        <w:t>．《国家税务总局关于印发</w:t>
      </w:r>
      <w:r w:rsidRPr="004E7ADB">
        <w:rPr>
          <w:rFonts w:ascii="黑体" w:eastAsia="黑体" w:hAnsi="黑体" w:cs="黑体"/>
          <w:kern w:val="0"/>
          <w:sz w:val="32"/>
          <w:szCs w:val="32"/>
        </w:rPr>
        <w:t>&lt;</w:t>
      </w:r>
      <w:r w:rsidRPr="004E7ADB">
        <w:rPr>
          <w:rFonts w:ascii="黑体" w:eastAsia="黑体" w:hAnsi="黑体" w:cs="黑体" w:hint="eastAsia"/>
          <w:kern w:val="0"/>
          <w:sz w:val="32"/>
          <w:szCs w:val="32"/>
          <w:lang w:val="zh-CN"/>
        </w:rPr>
        <w:t>境外注册中资控股居民企业所得税管理办法（试行）</w:t>
      </w:r>
      <w:r w:rsidRPr="004E7ADB">
        <w:rPr>
          <w:rFonts w:ascii="黑体" w:eastAsia="黑体" w:hAnsi="黑体" w:cs="黑体"/>
          <w:kern w:val="0"/>
          <w:sz w:val="32"/>
          <w:szCs w:val="32"/>
        </w:rPr>
        <w:t>&gt;</w:t>
      </w:r>
      <w:r w:rsidRPr="004E7ADB">
        <w:rPr>
          <w:rFonts w:ascii="黑体" w:eastAsia="黑体" w:hAnsi="黑体" w:cs="黑体" w:hint="eastAsia"/>
          <w:kern w:val="0"/>
          <w:sz w:val="32"/>
          <w:szCs w:val="32"/>
          <w:lang w:val="zh-CN"/>
        </w:rPr>
        <w:t>的公告》</w:t>
      </w:r>
      <w:r w:rsidRPr="004E7ADB">
        <w:rPr>
          <w:rFonts w:ascii="黑体" w:eastAsia="黑体" w:hAnsi="黑体" w:cs="黑体"/>
          <w:kern w:val="0"/>
          <w:sz w:val="32"/>
          <w:szCs w:val="32"/>
        </w:rPr>
        <w:t>(</w:t>
      </w:r>
      <w:r w:rsidRPr="004E7ADB">
        <w:rPr>
          <w:rFonts w:ascii="黑体" w:eastAsia="黑体" w:hAnsi="黑体" w:cs="黑体" w:hint="eastAsia"/>
          <w:kern w:val="0"/>
          <w:sz w:val="32"/>
          <w:szCs w:val="32"/>
          <w:lang w:val="zh-CN"/>
        </w:rPr>
        <w:t>国家税务总局公告</w:t>
      </w:r>
      <w:r w:rsidRPr="004E7ADB">
        <w:rPr>
          <w:rFonts w:ascii="黑体" w:eastAsia="黑体" w:hAnsi="黑体" w:cs="黑体"/>
          <w:kern w:val="0"/>
          <w:sz w:val="32"/>
          <w:szCs w:val="32"/>
        </w:rPr>
        <w:t>2011</w:t>
      </w:r>
      <w:r w:rsidRPr="004E7ADB">
        <w:rPr>
          <w:rFonts w:ascii="黑体" w:eastAsia="黑体" w:hAnsi="黑体" w:cs="黑体" w:hint="eastAsia"/>
          <w:kern w:val="0"/>
          <w:sz w:val="32"/>
          <w:szCs w:val="32"/>
          <w:lang w:val="zh-CN"/>
        </w:rPr>
        <w:t>年第</w:t>
      </w:r>
      <w:r w:rsidRPr="004E7ADB">
        <w:rPr>
          <w:rFonts w:ascii="黑体" w:eastAsia="黑体" w:hAnsi="黑体" w:cs="黑体"/>
          <w:kern w:val="0"/>
          <w:sz w:val="32"/>
          <w:szCs w:val="32"/>
        </w:rPr>
        <w:t>45</w:t>
      </w:r>
      <w:r w:rsidRPr="004E7ADB">
        <w:rPr>
          <w:rFonts w:ascii="黑体" w:eastAsia="黑体" w:hAnsi="黑体" w:cs="黑体" w:hint="eastAsia"/>
          <w:kern w:val="0"/>
          <w:sz w:val="32"/>
          <w:szCs w:val="32"/>
          <w:lang w:val="zh-CN"/>
        </w:rPr>
        <w:t>号</w:t>
      </w:r>
      <w:r w:rsidRPr="004E7ADB">
        <w:rPr>
          <w:rFonts w:ascii="黑体" w:eastAsia="黑体" w:hAnsi="黑体" w:cs="黑体"/>
          <w:kern w:val="0"/>
          <w:sz w:val="32"/>
          <w:szCs w:val="32"/>
        </w:rPr>
        <w:t xml:space="preserve">) </w:t>
      </w:r>
    </w:p>
    <w:p w:rsidR="008E604A" w:rsidRPr="004E7ADB" w:rsidRDefault="008E604A" w:rsidP="004E7ADB">
      <w:pPr>
        <w:autoSpaceDE w:val="0"/>
        <w:autoSpaceDN w:val="0"/>
        <w:adjustRightInd w:val="0"/>
        <w:snapToGrid w:val="0"/>
        <w:spacing w:line="360" w:lineRule="auto"/>
        <w:ind w:firstLine="640"/>
        <w:rPr>
          <w:rFonts w:ascii="黑体" w:eastAsia="黑体" w:hAnsi="黑体"/>
          <w:kern w:val="0"/>
          <w:sz w:val="32"/>
          <w:szCs w:val="32"/>
          <w:lang w:val="zh-CN"/>
        </w:rPr>
      </w:pPr>
      <w:r w:rsidRPr="004E7ADB">
        <w:rPr>
          <w:rFonts w:ascii="黑体" w:eastAsia="黑体" w:hAnsi="黑体" w:cs="黑体"/>
          <w:kern w:val="0"/>
          <w:sz w:val="32"/>
          <w:szCs w:val="32"/>
          <w:lang w:val="zh-CN"/>
        </w:rPr>
        <w:t>5</w:t>
      </w:r>
      <w:r w:rsidRPr="004E7ADB">
        <w:rPr>
          <w:rFonts w:ascii="黑体" w:eastAsia="黑体" w:hAnsi="黑体" w:cs="黑体" w:hint="eastAsia"/>
          <w:kern w:val="0"/>
          <w:sz w:val="32"/>
          <w:szCs w:val="32"/>
          <w:lang w:val="zh-CN"/>
        </w:rPr>
        <w:t>．《国家税务总局关于依据实际管理机构标准实施居民企业认定有关问题的公告》（国家税务总局公告</w:t>
      </w:r>
      <w:r w:rsidRPr="004E7ADB">
        <w:rPr>
          <w:rFonts w:ascii="黑体" w:eastAsia="黑体" w:hAnsi="黑体" w:cs="黑体"/>
          <w:kern w:val="0"/>
          <w:sz w:val="32"/>
          <w:szCs w:val="32"/>
        </w:rPr>
        <w:t>2014</w:t>
      </w:r>
      <w:r w:rsidRPr="004E7ADB">
        <w:rPr>
          <w:rFonts w:ascii="黑体" w:eastAsia="黑体" w:hAnsi="黑体" w:cs="黑体" w:hint="eastAsia"/>
          <w:kern w:val="0"/>
          <w:sz w:val="32"/>
          <w:szCs w:val="32"/>
          <w:lang w:val="zh-CN"/>
        </w:rPr>
        <w:t>年第</w:t>
      </w:r>
      <w:r w:rsidRPr="004E7ADB">
        <w:rPr>
          <w:rFonts w:ascii="黑体" w:eastAsia="黑体" w:hAnsi="黑体" w:cs="黑体"/>
          <w:kern w:val="0"/>
          <w:sz w:val="32"/>
          <w:szCs w:val="32"/>
        </w:rPr>
        <w:t>9</w:t>
      </w:r>
      <w:r w:rsidRPr="004E7ADB">
        <w:rPr>
          <w:rFonts w:ascii="黑体" w:eastAsia="黑体" w:hAnsi="黑体" w:cs="黑体" w:hint="eastAsia"/>
          <w:kern w:val="0"/>
          <w:sz w:val="32"/>
          <w:szCs w:val="32"/>
          <w:lang w:val="zh-CN"/>
        </w:rPr>
        <w:t>号）</w:t>
      </w:r>
    </w:p>
    <w:p w:rsidR="008E604A" w:rsidRPr="004E7ADB" w:rsidRDefault="008E604A" w:rsidP="004E7ADB">
      <w:pPr>
        <w:autoSpaceDE w:val="0"/>
        <w:autoSpaceDN w:val="0"/>
        <w:adjustRightInd w:val="0"/>
        <w:snapToGrid w:val="0"/>
        <w:spacing w:line="360" w:lineRule="auto"/>
        <w:ind w:firstLine="640"/>
        <w:rPr>
          <w:rFonts w:ascii="黑体" w:eastAsia="黑体" w:hAnsi="黑体"/>
          <w:kern w:val="0"/>
          <w:sz w:val="32"/>
          <w:szCs w:val="32"/>
          <w:lang w:val="zh-CN"/>
        </w:rPr>
      </w:pPr>
    </w:p>
    <w:p w:rsidR="008E604A" w:rsidRPr="004E7ADB" w:rsidRDefault="008E604A" w:rsidP="004E7ADB">
      <w:pPr>
        <w:keepNext/>
        <w:keepLines/>
        <w:spacing w:before="260" w:after="260" w:line="416" w:lineRule="auto"/>
        <w:outlineLvl w:val="2"/>
        <w:rPr>
          <w:b/>
          <w:bCs/>
          <w:sz w:val="32"/>
          <w:szCs w:val="32"/>
        </w:rPr>
      </w:pPr>
      <w:bookmarkStart w:id="629" w:name="_Toc495572502"/>
      <w:bookmarkStart w:id="630" w:name="_Toc496015692"/>
      <w:bookmarkStart w:id="631" w:name="_Toc496016249"/>
      <w:bookmarkStart w:id="632" w:name="_Toc496016340"/>
      <w:bookmarkStart w:id="633" w:name="_Toc517969341"/>
      <w:bookmarkStart w:id="634" w:name="_Toc25330124"/>
      <w:r>
        <w:rPr>
          <w:b/>
          <w:bCs/>
          <w:sz w:val="32"/>
          <w:szCs w:val="32"/>
        </w:rPr>
        <w:t>6</w:t>
      </w:r>
      <w:r w:rsidR="00656624">
        <w:rPr>
          <w:rFonts w:hint="eastAsia"/>
          <w:b/>
          <w:bCs/>
          <w:sz w:val="32"/>
          <w:szCs w:val="32"/>
        </w:rPr>
        <w:t>4</w:t>
      </w:r>
      <w:r w:rsidRPr="004E7ADB">
        <w:rPr>
          <w:b/>
          <w:bCs/>
          <w:sz w:val="32"/>
          <w:szCs w:val="32"/>
        </w:rPr>
        <w:t>.</w:t>
      </w:r>
      <w:r w:rsidRPr="004E7ADB">
        <w:rPr>
          <w:rFonts w:cs="宋体" w:hint="eastAsia"/>
          <w:b/>
          <w:bCs/>
          <w:sz w:val="32"/>
          <w:szCs w:val="32"/>
        </w:rPr>
        <w:t>金融账户涉税信息自动交换</w:t>
      </w:r>
      <w:bookmarkEnd w:id="629"/>
      <w:bookmarkEnd w:id="630"/>
      <w:bookmarkEnd w:id="631"/>
      <w:bookmarkEnd w:id="632"/>
      <w:bookmarkEnd w:id="633"/>
      <w:bookmarkEnd w:id="634"/>
    </w:p>
    <w:p w:rsidR="008E604A" w:rsidRPr="004E7ADB" w:rsidRDefault="008E604A" w:rsidP="00512D2B">
      <w:pPr>
        <w:adjustRightInd w:val="0"/>
        <w:snapToGrid w:val="0"/>
        <w:spacing w:line="360" w:lineRule="auto"/>
        <w:ind w:firstLineChars="200" w:firstLine="640"/>
        <w:rPr>
          <w:rFonts w:ascii="楷体_GB2312" w:eastAsia="楷体_GB2312"/>
          <w:sz w:val="32"/>
          <w:szCs w:val="32"/>
        </w:rPr>
      </w:pPr>
      <w:r w:rsidRPr="004E7ADB">
        <w:rPr>
          <w:rFonts w:ascii="楷体_GB2312" w:eastAsia="楷体_GB2312" w:cs="楷体_GB2312" w:hint="eastAsia"/>
          <w:sz w:val="32"/>
          <w:szCs w:val="32"/>
        </w:rPr>
        <w:t>为了履行金融账户涉税信息自动交换国际义务，规范金融机构对非居民金融账户涉税信息尽职调查行为，国家税务总局、财政部、人民银行等六部委联合发文，指导我国境内</w:t>
      </w:r>
      <w:r w:rsidRPr="004E7ADB">
        <w:rPr>
          <w:rFonts w:ascii="楷体_GB2312" w:eastAsia="楷体_GB2312" w:cs="楷体_GB2312" w:hint="eastAsia"/>
          <w:sz w:val="32"/>
          <w:szCs w:val="32"/>
        </w:rPr>
        <w:lastRenderedPageBreak/>
        <w:t>金融机构识别非居民金融账户，收集并报送相关信息。</w:t>
      </w:r>
    </w:p>
    <w:p w:rsidR="008E604A" w:rsidRPr="004E7ADB" w:rsidRDefault="008E604A" w:rsidP="00512D2B">
      <w:pPr>
        <w:adjustRightInd w:val="0"/>
        <w:snapToGrid w:val="0"/>
        <w:spacing w:line="360" w:lineRule="auto"/>
        <w:ind w:firstLineChars="200" w:firstLine="640"/>
        <w:rPr>
          <w:rFonts w:ascii="楷体_GB2312" w:eastAsia="楷体_GB2312"/>
          <w:sz w:val="32"/>
          <w:szCs w:val="32"/>
        </w:rPr>
      </w:pPr>
      <w:r w:rsidRPr="004E7ADB">
        <w:rPr>
          <w:rFonts w:ascii="楷体_GB2312" w:eastAsia="楷体_GB2312" w:cs="楷体_GB2312" w:hint="eastAsia"/>
          <w:sz w:val="32"/>
          <w:szCs w:val="32"/>
        </w:rPr>
        <w:t>同时，我国居民企业和居民个人在已承诺实施金融账户涉税信息自动交换标准的国家（地区）设立的金融机构开立账户时，有义务提供税收居民身份信息。</w:t>
      </w:r>
    </w:p>
    <w:p w:rsidR="008E604A" w:rsidRPr="004E7ADB" w:rsidRDefault="008E604A" w:rsidP="004E7ADB">
      <w:pPr>
        <w:keepNext/>
        <w:keepLines/>
        <w:spacing w:before="280" w:after="290" w:line="376" w:lineRule="auto"/>
        <w:outlineLvl w:val="4"/>
        <w:rPr>
          <w:b/>
          <w:bCs/>
          <w:sz w:val="32"/>
          <w:szCs w:val="32"/>
        </w:rPr>
      </w:pPr>
      <w:r w:rsidRPr="004E7ADB">
        <w:rPr>
          <w:rFonts w:cs="宋体" w:hint="eastAsia"/>
          <w:b/>
          <w:bCs/>
          <w:sz w:val="32"/>
          <w:szCs w:val="32"/>
        </w:rPr>
        <w:t>【适用主体】</w:t>
      </w:r>
    </w:p>
    <w:p w:rsidR="008E604A" w:rsidRPr="004E7ADB" w:rsidRDefault="008E604A" w:rsidP="009E494F">
      <w:pPr>
        <w:spacing w:line="360" w:lineRule="auto"/>
        <w:ind w:firstLineChars="200" w:firstLine="640"/>
      </w:pPr>
      <w:r w:rsidRPr="004E7ADB">
        <w:rPr>
          <w:rFonts w:ascii="仿宋_GB2312" w:eastAsia="仿宋_GB2312" w:cs="仿宋_GB2312" w:hint="eastAsia"/>
          <w:sz w:val="32"/>
          <w:szCs w:val="32"/>
        </w:rPr>
        <w:t>依法在中华人民共和国境内设立的金融机构</w:t>
      </w:r>
    </w:p>
    <w:p w:rsidR="008E604A" w:rsidRPr="004E7ADB" w:rsidRDefault="008E604A" w:rsidP="004E7ADB">
      <w:pPr>
        <w:keepNext/>
        <w:keepLines/>
        <w:spacing w:before="280" w:after="290" w:line="376" w:lineRule="auto"/>
        <w:outlineLvl w:val="4"/>
        <w:rPr>
          <w:b/>
          <w:bCs/>
          <w:sz w:val="32"/>
          <w:szCs w:val="32"/>
        </w:rPr>
      </w:pPr>
      <w:r w:rsidRPr="004E7ADB">
        <w:rPr>
          <w:rFonts w:cs="宋体" w:hint="eastAsia"/>
          <w:b/>
          <w:bCs/>
          <w:sz w:val="32"/>
          <w:szCs w:val="32"/>
        </w:rPr>
        <w:t>【政策规定】</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依法在中华人民共和国境内设立的金融机构应对在本机构开立的所有账户进行尽职调查，识别非居民金融账户，记录并报送非居民金融账户相关信息。根据账户持有人的不同，金融账户分为个人账户和机构账户。个人账户和机构账户又以</w:t>
      </w:r>
      <w:r w:rsidRPr="004E7ADB">
        <w:rPr>
          <w:rFonts w:ascii="仿宋_GB2312" w:eastAsia="仿宋_GB2312" w:cs="仿宋_GB2312"/>
          <w:sz w:val="32"/>
          <w:szCs w:val="32"/>
        </w:rPr>
        <w:t>2017</w:t>
      </w:r>
      <w:r w:rsidRPr="004E7ADB">
        <w:rPr>
          <w:rFonts w:ascii="仿宋_GB2312" w:eastAsia="仿宋_GB2312" w:cs="仿宋_GB2312" w:hint="eastAsia"/>
          <w:sz w:val="32"/>
          <w:szCs w:val="32"/>
        </w:rPr>
        <w:t>年</w:t>
      </w:r>
      <w:r w:rsidRPr="004E7ADB">
        <w:rPr>
          <w:rFonts w:ascii="仿宋_GB2312" w:eastAsia="仿宋_GB2312" w:cs="仿宋_GB2312"/>
          <w:sz w:val="32"/>
          <w:szCs w:val="32"/>
        </w:rPr>
        <w:t>6</w:t>
      </w:r>
      <w:r w:rsidRPr="004E7ADB">
        <w:rPr>
          <w:rFonts w:ascii="仿宋_GB2312" w:eastAsia="仿宋_GB2312" w:cs="仿宋_GB2312" w:hint="eastAsia"/>
          <w:sz w:val="32"/>
          <w:szCs w:val="32"/>
        </w:rPr>
        <w:t>月</w:t>
      </w:r>
      <w:r w:rsidRPr="004E7ADB">
        <w:rPr>
          <w:rFonts w:ascii="仿宋_GB2312" w:eastAsia="仿宋_GB2312" w:cs="仿宋_GB2312"/>
          <w:sz w:val="32"/>
          <w:szCs w:val="32"/>
        </w:rPr>
        <w:t>30</w:t>
      </w:r>
      <w:r w:rsidRPr="004E7ADB">
        <w:rPr>
          <w:rFonts w:ascii="仿宋_GB2312" w:eastAsia="仿宋_GB2312" w:cs="仿宋_GB2312" w:hint="eastAsia"/>
          <w:sz w:val="32"/>
          <w:szCs w:val="32"/>
        </w:rPr>
        <w:t>日为时间点进一步划分为新开账户和存量账户。每种账户的尽职调查程序均有所不同。金融机构在执行相应的尽职调查程序后，应每年定期向主管部门报送非居民金融账户持有人的名称、纳税人识别号、地址、账号、余额、利息、股息以及出售金融资产的收入等信息，再由国家税务总局与账户持有人的居民国税务主管当局开展信息交换。</w:t>
      </w:r>
    </w:p>
    <w:p w:rsidR="008E604A" w:rsidRPr="004E7ADB" w:rsidRDefault="008E604A" w:rsidP="004E7ADB">
      <w:pPr>
        <w:keepNext/>
        <w:keepLines/>
        <w:spacing w:before="280" w:after="290" w:line="376" w:lineRule="auto"/>
        <w:outlineLvl w:val="4"/>
        <w:rPr>
          <w:b/>
          <w:bCs/>
          <w:sz w:val="32"/>
          <w:szCs w:val="32"/>
        </w:rPr>
      </w:pPr>
      <w:r w:rsidRPr="004E7ADB">
        <w:rPr>
          <w:rFonts w:cs="宋体" w:hint="eastAsia"/>
          <w:b/>
          <w:bCs/>
          <w:sz w:val="32"/>
          <w:szCs w:val="32"/>
        </w:rPr>
        <w:lastRenderedPageBreak/>
        <w:t>【适用条件】</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从</w:t>
      </w:r>
      <w:r w:rsidRPr="004E7ADB">
        <w:rPr>
          <w:rFonts w:ascii="仿宋_GB2312" w:eastAsia="仿宋_GB2312" w:cs="仿宋_GB2312"/>
          <w:sz w:val="32"/>
          <w:szCs w:val="32"/>
        </w:rPr>
        <w:t>2017</w:t>
      </w:r>
      <w:r w:rsidRPr="004E7ADB">
        <w:rPr>
          <w:rFonts w:ascii="仿宋_GB2312" w:eastAsia="仿宋_GB2312" w:cs="仿宋_GB2312" w:hint="eastAsia"/>
          <w:sz w:val="32"/>
          <w:szCs w:val="32"/>
        </w:rPr>
        <w:t>年</w:t>
      </w:r>
      <w:r w:rsidRPr="004E7ADB">
        <w:rPr>
          <w:rFonts w:ascii="仿宋_GB2312" w:eastAsia="仿宋_GB2312" w:cs="仿宋_GB2312"/>
          <w:sz w:val="32"/>
          <w:szCs w:val="32"/>
        </w:rPr>
        <w:t>7</w:t>
      </w:r>
      <w:r w:rsidRPr="004E7ADB">
        <w:rPr>
          <w:rFonts w:ascii="仿宋_GB2312" w:eastAsia="仿宋_GB2312" w:cs="仿宋_GB2312" w:hint="eastAsia"/>
          <w:sz w:val="32"/>
          <w:szCs w:val="32"/>
        </w:rPr>
        <w:t>月</w:t>
      </w:r>
      <w:r w:rsidRPr="004E7ADB">
        <w:rPr>
          <w:rFonts w:ascii="仿宋_GB2312" w:eastAsia="仿宋_GB2312" w:cs="仿宋_GB2312"/>
          <w:sz w:val="32"/>
          <w:szCs w:val="32"/>
        </w:rPr>
        <w:t>1</w:t>
      </w:r>
      <w:r w:rsidRPr="004E7ADB">
        <w:rPr>
          <w:rFonts w:ascii="仿宋_GB2312" w:eastAsia="仿宋_GB2312" w:cs="仿宋_GB2312" w:hint="eastAsia"/>
          <w:sz w:val="32"/>
          <w:szCs w:val="32"/>
        </w:rPr>
        <w:t>日起，个人和机构在金融机构新开立账户，包括在商业银行开立存款账户、在保险公司购买商业保险，需按照金融机构要求在开户申请书或额外的声明文件里声明其税收居民身份。如果上述个人和机构前期已经开立了账户，</w:t>
      </w:r>
      <w:r w:rsidRPr="004E7ADB">
        <w:rPr>
          <w:rFonts w:ascii="仿宋_GB2312" w:eastAsia="仿宋_GB2312" w:cs="仿宋_GB2312"/>
          <w:sz w:val="32"/>
          <w:szCs w:val="32"/>
        </w:rPr>
        <w:t>2017</w:t>
      </w:r>
      <w:r w:rsidRPr="004E7ADB">
        <w:rPr>
          <w:rFonts w:ascii="仿宋_GB2312" w:eastAsia="仿宋_GB2312" w:cs="仿宋_GB2312" w:hint="eastAsia"/>
          <w:sz w:val="32"/>
          <w:szCs w:val="32"/>
        </w:rPr>
        <w:t>年</w:t>
      </w:r>
      <w:r w:rsidRPr="004E7ADB">
        <w:rPr>
          <w:rFonts w:ascii="仿宋_GB2312" w:eastAsia="仿宋_GB2312" w:cs="仿宋_GB2312"/>
          <w:sz w:val="32"/>
          <w:szCs w:val="32"/>
        </w:rPr>
        <w:t>7</w:t>
      </w:r>
      <w:r w:rsidRPr="004E7ADB">
        <w:rPr>
          <w:rFonts w:ascii="仿宋_GB2312" w:eastAsia="仿宋_GB2312" w:cs="仿宋_GB2312" w:hint="eastAsia"/>
          <w:sz w:val="32"/>
          <w:szCs w:val="32"/>
        </w:rPr>
        <w:t>月</w:t>
      </w:r>
      <w:r w:rsidRPr="004E7ADB">
        <w:rPr>
          <w:rFonts w:ascii="仿宋_GB2312" w:eastAsia="仿宋_GB2312" w:cs="仿宋_GB2312"/>
          <w:sz w:val="32"/>
          <w:szCs w:val="32"/>
        </w:rPr>
        <w:t>1</w:t>
      </w:r>
      <w:r w:rsidRPr="004E7ADB">
        <w:rPr>
          <w:rFonts w:ascii="仿宋_GB2312" w:eastAsia="仿宋_GB2312" w:cs="仿宋_GB2312" w:hint="eastAsia"/>
          <w:sz w:val="32"/>
          <w:szCs w:val="32"/>
        </w:rPr>
        <w:t>日之后在同一金融机构开立新账户时，大部分情况下无需进行税收居民身份声明，其税收居民身份由金融机构根据留存资料来确认。</w:t>
      </w:r>
    </w:p>
    <w:p w:rsidR="008E604A" w:rsidRPr="004E7ADB" w:rsidRDefault="008E604A" w:rsidP="004E7ADB">
      <w:pPr>
        <w:keepNext/>
        <w:keepLines/>
        <w:spacing w:before="280" w:after="290" w:line="376" w:lineRule="auto"/>
        <w:outlineLvl w:val="4"/>
        <w:rPr>
          <w:b/>
          <w:bCs/>
          <w:sz w:val="32"/>
          <w:szCs w:val="32"/>
        </w:rPr>
      </w:pPr>
      <w:r w:rsidRPr="004E7ADB">
        <w:rPr>
          <w:rFonts w:cs="宋体" w:hint="eastAsia"/>
          <w:b/>
          <w:bCs/>
          <w:sz w:val="32"/>
          <w:szCs w:val="32"/>
        </w:rPr>
        <w:t>【情景问答】</w:t>
      </w:r>
    </w:p>
    <w:p w:rsidR="008E604A" w:rsidRPr="004E7ADB" w:rsidRDefault="008E604A" w:rsidP="00512D2B">
      <w:pPr>
        <w:spacing w:line="360" w:lineRule="auto"/>
        <w:ind w:firstLineChars="200" w:firstLine="643"/>
        <w:rPr>
          <w:rFonts w:ascii="仿宋_GB2312" w:eastAsia="仿宋_GB2312"/>
          <w:b/>
          <w:bCs/>
          <w:sz w:val="32"/>
          <w:szCs w:val="32"/>
        </w:rPr>
      </w:pPr>
      <w:r w:rsidRPr="004E7ADB">
        <w:rPr>
          <w:rFonts w:ascii="仿宋_GB2312" w:eastAsia="仿宋_GB2312" w:cs="仿宋_GB2312"/>
          <w:b/>
          <w:bCs/>
          <w:sz w:val="32"/>
          <w:szCs w:val="32"/>
        </w:rPr>
        <w:t>1.</w:t>
      </w:r>
      <w:r w:rsidRPr="004E7ADB">
        <w:rPr>
          <w:rFonts w:ascii="仿宋_GB2312" w:eastAsia="仿宋_GB2312" w:cs="仿宋_GB2312" w:hint="eastAsia"/>
          <w:b/>
          <w:bCs/>
          <w:sz w:val="32"/>
          <w:szCs w:val="32"/>
        </w:rPr>
        <w:t>问：我公司是中国税收居民企业，我公司的账户信息将被报送和交换吗？</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答：账户持有人为中国税收居民的，我国金融机构不会收集和报送相关账户信息，也不会交换给其他国家（地区）。账户持有企业同时构成中国税收居民和其他国家（地区）税收居民的，其中国境内的账户信息将会交换给相应的境外税收居民国（地区），其境外的账户信息也将会交换给国家税务总局。</w:t>
      </w:r>
    </w:p>
    <w:p w:rsidR="008E604A" w:rsidRPr="004E7ADB" w:rsidRDefault="008E604A" w:rsidP="00512D2B">
      <w:pPr>
        <w:spacing w:line="360" w:lineRule="auto"/>
        <w:ind w:firstLineChars="200" w:firstLine="643"/>
        <w:rPr>
          <w:rFonts w:ascii="仿宋_GB2312" w:eastAsia="仿宋_GB2312"/>
          <w:b/>
          <w:bCs/>
          <w:sz w:val="32"/>
          <w:szCs w:val="32"/>
        </w:rPr>
      </w:pPr>
      <w:r w:rsidRPr="004E7ADB">
        <w:rPr>
          <w:rFonts w:ascii="仿宋_GB2312" w:eastAsia="仿宋_GB2312" w:cs="仿宋_GB2312"/>
          <w:b/>
          <w:bCs/>
          <w:sz w:val="32"/>
          <w:szCs w:val="32"/>
        </w:rPr>
        <w:t>2.</w:t>
      </w:r>
      <w:r w:rsidRPr="004E7ADB">
        <w:rPr>
          <w:rFonts w:ascii="仿宋_GB2312" w:eastAsia="仿宋_GB2312" w:cs="仿宋_GB2312" w:hint="eastAsia"/>
          <w:b/>
          <w:bCs/>
          <w:sz w:val="32"/>
          <w:szCs w:val="32"/>
        </w:rPr>
        <w:t>问：我公司是中国税收居民企业，在境外开立账户应注意什么？</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答：在已承诺实施金融账户涉税信息自动交换标准的国家（地区）设立的金融机构，都需要识别非居民账户，并向</w:t>
      </w:r>
      <w:r w:rsidRPr="004E7ADB">
        <w:rPr>
          <w:rFonts w:ascii="仿宋_GB2312" w:eastAsia="仿宋_GB2312" w:cs="仿宋_GB2312" w:hint="eastAsia"/>
          <w:sz w:val="32"/>
          <w:szCs w:val="32"/>
        </w:rPr>
        <w:lastRenderedPageBreak/>
        <w:t>所在地税务当局报送账户相关信息。我国税收居民企业在这些国家（地区）开立金融账户时，需要提供税收居民身份信息，包括我国纳税人识别号。根据我国相关规定，自</w:t>
      </w:r>
      <w:r w:rsidRPr="004E7ADB">
        <w:rPr>
          <w:rFonts w:ascii="仿宋_GB2312" w:eastAsia="仿宋_GB2312" w:cs="仿宋_GB2312"/>
          <w:sz w:val="32"/>
          <w:szCs w:val="32"/>
        </w:rPr>
        <w:t>2015</w:t>
      </w:r>
      <w:r w:rsidRPr="004E7ADB">
        <w:rPr>
          <w:rFonts w:ascii="仿宋_GB2312" w:eastAsia="仿宋_GB2312" w:cs="仿宋_GB2312" w:hint="eastAsia"/>
          <w:sz w:val="32"/>
          <w:szCs w:val="32"/>
        </w:rPr>
        <w:t>年</w:t>
      </w:r>
      <w:r w:rsidRPr="004E7ADB">
        <w:rPr>
          <w:rFonts w:ascii="仿宋_GB2312" w:eastAsia="仿宋_GB2312" w:cs="仿宋_GB2312"/>
          <w:sz w:val="32"/>
          <w:szCs w:val="32"/>
        </w:rPr>
        <w:t>10</w:t>
      </w:r>
      <w:r w:rsidRPr="004E7ADB">
        <w:rPr>
          <w:rFonts w:ascii="仿宋_GB2312" w:eastAsia="仿宋_GB2312" w:cs="仿宋_GB2312" w:hint="eastAsia"/>
          <w:sz w:val="32"/>
          <w:szCs w:val="32"/>
        </w:rPr>
        <w:t>月起，法人和其他组织的纳税人识别号为其统一的社会信用代码。由于金融机构可能需要核验账户持有人记载纳税人识别号相关证件，我国居民企业在境外开立账户请带好税务登记证或营业执照复印件。</w:t>
      </w:r>
    </w:p>
    <w:p w:rsidR="008E604A" w:rsidRPr="004E7ADB" w:rsidRDefault="008E604A" w:rsidP="004E7ADB">
      <w:pPr>
        <w:keepNext/>
        <w:keepLines/>
        <w:spacing w:before="280" w:after="290" w:line="376" w:lineRule="auto"/>
        <w:outlineLvl w:val="4"/>
        <w:rPr>
          <w:rFonts w:ascii="宋体" w:hAnsi="宋体" w:cs="宋体"/>
          <w:sz w:val="28"/>
          <w:szCs w:val="28"/>
        </w:rPr>
      </w:pPr>
      <w:r w:rsidRPr="004E7ADB">
        <w:rPr>
          <w:rFonts w:cs="宋体" w:hint="eastAsia"/>
          <w:b/>
          <w:bCs/>
          <w:sz w:val="32"/>
          <w:szCs w:val="32"/>
        </w:rPr>
        <w:t>【政策依据】</w:t>
      </w:r>
      <w:r w:rsidRPr="004E7ADB">
        <w:rPr>
          <w:rFonts w:ascii="宋体" w:hAnsi="宋体" w:cs="宋体"/>
          <w:sz w:val="28"/>
          <w:szCs w:val="28"/>
        </w:rPr>
        <w:t xml:space="preserve"> </w:t>
      </w:r>
    </w:p>
    <w:p w:rsidR="008E604A" w:rsidRPr="004E7ADB" w:rsidRDefault="008E604A" w:rsidP="004E7ADB">
      <w:pPr>
        <w:autoSpaceDE w:val="0"/>
        <w:autoSpaceDN w:val="0"/>
        <w:adjustRightInd w:val="0"/>
        <w:snapToGrid w:val="0"/>
        <w:spacing w:line="360" w:lineRule="auto"/>
        <w:ind w:firstLine="640"/>
        <w:rPr>
          <w:rFonts w:ascii="黑体" w:eastAsia="黑体" w:hAnsi="黑体"/>
          <w:kern w:val="0"/>
          <w:sz w:val="32"/>
          <w:szCs w:val="32"/>
          <w:lang w:val="zh-CN"/>
        </w:rPr>
      </w:pPr>
      <w:r w:rsidRPr="004E7ADB">
        <w:rPr>
          <w:rFonts w:ascii="黑体" w:eastAsia="黑体" w:hAnsi="黑体" w:cs="黑体" w:hint="eastAsia"/>
          <w:kern w:val="0"/>
          <w:sz w:val="32"/>
          <w:szCs w:val="32"/>
          <w:lang w:val="zh-CN"/>
        </w:rPr>
        <w:t>《国家税务总局</w:t>
      </w:r>
      <w:r w:rsidRPr="004E7ADB">
        <w:rPr>
          <w:rFonts w:ascii="黑体" w:eastAsia="黑体" w:hAnsi="黑体" w:cs="黑体"/>
          <w:kern w:val="0"/>
          <w:sz w:val="32"/>
          <w:szCs w:val="32"/>
          <w:lang w:val="zh-CN"/>
        </w:rPr>
        <w:t xml:space="preserve"> </w:t>
      </w:r>
      <w:r w:rsidRPr="004E7ADB">
        <w:rPr>
          <w:rFonts w:ascii="黑体" w:eastAsia="黑体" w:hAnsi="黑体" w:cs="黑体" w:hint="eastAsia"/>
          <w:kern w:val="0"/>
          <w:sz w:val="32"/>
          <w:szCs w:val="32"/>
          <w:lang w:val="zh-CN"/>
        </w:rPr>
        <w:t>财政部</w:t>
      </w:r>
      <w:r w:rsidRPr="004E7ADB">
        <w:rPr>
          <w:rFonts w:ascii="黑体" w:eastAsia="黑体" w:hAnsi="黑体" w:cs="黑体"/>
          <w:kern w:val="0"/>
          <w:sz w:val="32"/>
          <w:szCs w:val="32"/>
          <w:lang w:val="zh-CN"/>
        </w:rPr>
        <w:t xml:space="preserve"> </w:t>
      </w:r>
      <w:r w:rsidRPr="004E7ADB">
        <w:rPr>
          <w:rFonts w:ascii="黑体" w:eastAsia="黑体" w:hAnsi="黑体" w:cs="黑体" w:hint="eastAsia"/>
          <w:kern w:val="0"/>
          <w:sz w:val="32"/>
          <w:szCs w:val="32"/>
          <w:lang w:val="zh-CN"/>
        </w:rPr>
        <w:t>中国人民银行</w:t>
      </w:r>
      <w:r w:rsidRPr="004E7ADB">
        <w:rPr>
          <w:rFonts w:ascii="黑体" w:eastAsia="黑体" w:hAnsi="黑体" w:cs="黑体"/>
          <w:kern w:val="0"/>
          <w:sz w:val="32"/>
          <w:szCs w:val="32"/>
          <w:lang w:val="zh-CN"/>
        </w:rPr>
        <w:t xml:space="preserve"> </w:t>
      </w:r>
      <w:r w:rsidRPr="004E7ADB">
        <w:rPr>
          <w:rFonts w:ascii="黑体" w:eastAsia="黑体" w:hAnsi="黑体" w:cs="黑体" w:hint="eastAsia"/>
          <w:kern w:val="0"/>
          <w:sz w:val="32"/>
          <w:szCs w:val="32"/>
          <w:lang w:val="zh-CN"/>
        </w:rPr>
        <w:t>中国银行业监督管理委员会</w:t>
      </w:r>
      <w:r w:rsidRPr="004E7ADB">
        <w:rPr>
          <w:rFonts w:ascii="黑体" w:eastAsia="黑体" w:hAnsi="黑体" w:cs="黑体"/>
          <w:kern w:val="0"/>
          <w:sz w:val="32"/>
          <w:szCs w:val="32"/>
          <w:lang w:val="zh-CN"/>
        </w:rPr>
        <w:t xml:space="preserve"> </w:t>
      </w:r>
      <w:r w:rsidRPr="004E7ADB">
        <w:rPr>
          <w:rFonts w:ascii="黑体" w:eastAsia="黑体" w:hAnsi="黑体" w:cs="黑体" w:hint="eastAsia"/>
          <w:kern w:val="0"/>
          <w:sz w:val="32"/>
          <w:szCs w:val="32"/>
          <w:lang w:val="zh-CN"/>
        </w:rPr>
        <w:t>中国证券监督管理委员会</w:t>
      </w:r>
      <w:r w:rsidRPr="004E7ADB">
        <w:rPr>
          <w:rFonts w:ascii="黑体" w:eastAsia="黑体" w:hAnsi="黑体" w:cs="黑体"/>
          <w:kern w:val="0"/>
          <w:sz w:val="32"/>
          <w:szCs w:val="32"/>
          <w:lang w:val="zh-CN"/>
        </w:rPr>
        <w:t xml:space="preserve"> </w:t>
      </w:r>
      <w:r w:rsidRPr="004E7ADB">
        <w:rPr>
          <w:rFonts w:ascii="黑体" w:eastAsia="黑体" w:hAnsi="黑体" w:cs="黑体" w:hint="eastAsia"/>
          <w:kern w:val="0"/>
          <w:sz w:val="32"/>
          <w:szCs w:val="32"/>
          <w:lang w:val="zh-CN"/>
        </w:rPr>
        <w:t>中国保险监督管理委员会关于发布</w:t>
      </w:r>
      <w:r w:rsidRPr="004E7ADB">
        <w:rPr>
          <w:rFonts w:ascii="黑体" w:eastAsia="黑体" w:hAnsi="黑体" w:cs="黑体"/>
          <w:kern w:val="0"/>
          <w:sz w:val="32"/>
          <w:szCs w:val="32"/>
          <w:lang w:val="zh-CN"/>
        </w:rPr>
        <w:t>&lt;</w:t>
      </w:r>
      <w:r w:rsidRPr="004E7ADB">
        <w:rPr>
          <w:rFonts w:ascii="黑体" w:eastAsia="黑体" w:hAnsi="黑体" w:cs="黑体" w:hint="eastAsia"/>
          <w:kern w:val="0"/>
          <w:sz w:val="32"/>
          <w:szCs w:val="32"/>
          <w:lang w:val="zh-CN"/>
        </w:rPr>
        <w:t>非居民金融账户涉税信息尽职调查管理办法</w:t>
      </w:r>
      <w:r w:rsidRPr="004E7ADB">
        <w:rPr>
          <w:rFonts w:ascii="黑体" w:eastAsia="黑体" w:hAnsi="黑体" w:cs="黑体"/>
          <w:kern w:val="0"/>
          <w:sz w:val="32"/>
          <w:szCs w:val="32"/>
          <w:lang w:val="zh-CN"/>
        </w:rPr>
        <w:t>&gt;</w:t>
      </w:r>
      <w:r w:rsidRPr="004E7ADB">
        <w:rPr>
          <w:rFonts w:ascii="黑体" w:eastAsia="黑体" w:hAnsi="黑体" w:cs="黑体" w:hint="eastAsia"/>
          <w:kern w:val="0"/>
          <w:sz w:val="32"/>
          <w:szCs w:val="32"/>
          <w:lang w:val="zh-CN"/>
        </w:rPr>
        <w:t>的公告》（国家税务总局</w:t>
      </w:r>
      <w:r w:rsidRPr="004E7ADB">
        <w:rPr>
          <w:rFonts w:ascii="黑体" w:eastAsia="黑体" w:hAnsi="黑体" w:cs="黑体"/>
          <w:kern w:val="0"/>
          <w:sz w:val="32"/>
          <w:szCs w:val="32"/>
          <w:lang w:val="zh-CN"/>
        </w:rPr>
        <w:t xml:space="preserve"> </w:t>
      </w:r>
      <w:r w:rsidRPr="004E7ADB">
        <w:rPr>
          <w:rFonts w:ascii="黑体" w:eastAsia="黑体" w:hAnsi="黑体" w:cs="黑体" w:hint="eastAsia"/>
          <w:kern w:val="0"/>
          <w:sz w:val="32"/>
          <w:szCs w:val="32"/>
          <w:lang w:val="zh-CN"/>
        </w:rPr>
        <w:t>财政部</w:t>
      </w:r>
      <w:r w:rsidRPr="004E7ADB">
        <w:rPr>
          <w:rFonts w:ascii="黑体" w:eastAsia="黑体" w:hAnsi="黑体" w:cs="黑体"/>
          <w:kern w:val="0"/>
          <w:sz w:val="32"/>
          <w:szCs w:val="32"/>
          <w:lang w:val="zh-CN"/>
        </w:rPr>
        <w:t xml:space="preserve"> </w:t>
      </w:r>
      <w:r w:rsidRPr="004E7ADB">
        <w:rPr>
          <w:rFonts w:ascii="黑体" w:eastAsia="黑体" w:hAnsi="黑体" w:cs="黑体" w:hint="eastAsia"/>
          <w:kern w:val="0"/>
          <w:sz w:val="32"/>
          <w:szCs w:val="32"/>
          <w:lang w:val="zh-CN"/>
        </w:rPr>
        <w:t>中国人民银行</w:t>
      </w:r>
      <w:r w:rsidRPr="004E7ADB">
        <w:rPr>
          <w:rFonts w:ascii="黑体" w:eastAsia="黑体" w:hAnsi="黑体" w:cs="黑体"/>
          <w:kern w:val="0"/>
          <w:sz w:val="32"/>
          <w:szCs w:val="32"/>
          <w:lang w:val="zh-CN"/>
        </w:rPr>
        <w:t xml:space="preserve"> </w:t>
      </w:r>
      <w:r w:rsidRPr="004E7ADB">
        <w:rPr>
          <w:rFonts w:ascii="黑体" w:eastAsia="黑体" w:hAnsi="黑体" w:cs="黑体" w:hint="eastAsia"/>
          <w:kern w:val="0"/>
          <w:sz w:val="32"/>
          <w:szCs w:val="32"/>
          <w:lang w:val="zh-CN"/>
        </w:rPr>
        <w:t>中国银行业监督管理委员会</w:t>
      </w:r>
      <w:r w:rsidRPr="004E7ADB">
        <w:rPr>
          <w:rFonts w:ascii="黑体" w:eastAsia="黑体" w:hAnsi="黑体" w:cs="黑体"/>
          <w:kern w:val="0"/>
          <w:sz w:val="32"/>
          <w:szCs w:val="32"/>
          <w:lang w:val="zh-CN"/>
        </w:rPr>
        <w:t xml:space="preserve"> </w:t>
      </w:r>
      <w:r w:rsidRPr="004E7ADB">
        <w:rPr>
          <w:rFonts w:ascii="黑体" w:eastAsia="黑体" w:hAnsi="黑体" w:cs="黑体" w:hint="eastAsia"/>
          <w:kern w:val="0"/>
          <w:sz w:val="32"/>
          <w:szCs w:val="32"/>
          <w:lang w:val="zh-CN"/>
        </w:rPr>
        <w:t>中国证券监督管理委员会</w:t>
      </w:r>
      <w:r w:rsidRPr="004E7ADB">
        <w:rPr>
          <w:rFonts w:ascii="黑体" w:eastAsia="黑体" w:hAnsi="黑体" w:cs="黑体"/>
          <w:kern w:val="0"/>
          <w:sz w:val="32"/>
          <w:szCs w:val="32"/>
          <w:lang w:val="zh-CN"/>
        </w:rPr>
        <w:t xml:space="preserve"> </w:t>
      </w:r>
      <w:r w:rsidRPr="004E7ADB">
        <w:rPr>
          <w:rFonts w:ascii="黑体" w:eastAsia="黑体" w:hAnsi="黑体" w:cs="黑体" w:hint="eastAsia"/>
          <w:kern w:val="0"/>
          <w:sz w:val="32"/>
          <w:szCs w:val="32"/>
          <w:lang w:val="zh-CN"/>
        </w:rPr>
        <w:t>中国保险监督管理委员会公告</w:t>
      </w:r>
      <w:r w:rsidRPr="004E7ADB">
        <w:rPr>
          <w:rFonts w:ascii="黑体" w:eastAsia="黑体" w:hAnsi="黑体" w:cs="黑体"/>
          <w:kern w:val="0"/>
          <w:sz w:val="32"/>
          <w:szCs w:val="32"/>
          <w:lang w:val="zh-CN"/>
        </w:rPr>
        <w:t>2017</w:t>
      </w:r>
      <w:r w:rsidRPr="004E7ADB">
        <w:rPr>
          <w:rFonts w:ascii="黑体" w:eastAsia="黑体" w:hAnsi="黑体" w:cs="黑体" w:hint="eastAsia"/>
          <w:kern w:val="0"/>
          <w:sz w:val="32"/>
          <w:szCs w:val="32"/>
          <w:lang w:val="zh-CN"/>
        </w:rPr>
        <w:t>年第</w:t>
      </w:r>
      <w:r w:rsidRPr="004E7ADB">
        <w:rPr>
          <w:rFonts w:ascii="黑体" w:eastAsia="黑体" w:hAnsi="黑体" w:cs="黑体"/>
          <w:kern w:val="0"/>
          <w:sz w:val="32"/>
          <w:szCs w:val="32"/>
          <w:lang w:val="zh-CN"/>
        </w:rPr>
        <w:t>14</w:t>
      </w:r>
      <w:r w:rsidRPr="004E7ADB">
        <w:rPr>
          <w:rFonts w:ascii="黑体" w:eastAsia="黑体" w:hAnsi="黑体" w:cs="黑体" w:hint="eastAsia"/>
          <w:kern w:val="0"/>
          <w:sz w:val="32"/>
          <w:szCs w:val="32"/>
          <w:lang w:val="zh-CN"/>
        </w:rPr>
        <w:t>号）</w:t>
      </w:r>
    </w:p>
    <w:p w:rsidR="008E604A" w:rsidRPr="004E7ADB" w:rsidRDefault="008E604A" w:rsidP="004E7ADB">
      <w:pPr>
        <w:spacing w:line="360" w:lineRule="auto"/>
        <w:rPr>
          <w:rFonts w:ascii="黑体" w:eastAsia="黑体" w:hAnsi="黑体"/>
          <w:sz w:val="32"/>
          <w:szCs w:val="32"/>
        </w:rPr>
      </w:pPr>
    </w:p>
    <w:p w:rsidR="008E604A" w:rsidRPr="004E7ADB" w:rsidRDefault="008E604A" w:rsidP="004E7ADB">
      <w:pPr>
        <w:keepNext/>
        <w:keepLines/>
        <w:spacing w:before="260" w:after="260" w:line="416" w:lineRule="auto"/>
        <w:outlineLvl w:val="2"/>
        <w:rPr>
          <w:b/>
          <w:bCs/>
          <w:sz w:val="32"/>
          <w:szCs w:val="32"/>
        </w:rPr>
      </w:pPr>
      <w:bookmarkStart w:id="635" w:name="_Toc496015693"/>
      <w:bookmarkStart w:id="636" w:name="_Toc496016250"/>
      <w:bookmarkStart w:id="637" w:name="_Toc486403387"/>
      <w:bookmarkStart w:id="638" w:name="_Toc490830735"/>
      <w:bookmarkStart w:id="639" w:name="_Toc492493402"/>
      <w:bookmarkStart w:id="640" w:name="_Toc486235982"/>
      <w:bookmarkStart w:id="641" w:name="_Toc496016341"/>
      <w:bookmarkStart w:id="642" w:name="_Toc492535003"/>
      <w:bookmarkStart w:id="643" w:name="_Toc486242312"/>
      <w:bookmarkStart w:id="644" w:name="_Toc492536474"/>
      <w:bookmarkStart w:id="645" w:name="_Toc490479116"/>
      <w:bookmarkStart w:id="646" w:name="_Toc495572503"/>
      <w:bookmarkStart w:id="647" w:name="_Toc517969342"/>
      <w:bookmarkStart w:id="648" w:name="_Toc25330125"/>
      <w:r>
        <w:rPr>
          <w:b/>
          <w:bCs/>
          <w:sz w:val="32"/>
          <w:szCs w:val="32"/>
        </w:rPr>
        <w:t>6</w:t>
      </w:r>
      <w:r w:rsidR="00656624">
        <w:rPr>
          <w:rFonts w:hint="eastAsia"/>
          <w:b/>
          <w:bCs/>
          <w:sz w:val="32"/>
          <w:szCs w:val="32"/>
        </w:rPr>
        <w:t>5</w:t>
      </w:r>
      <w:r w:rsidRPr="004E7ADB">
        <w:rPr>
          <w:b/>
          <w:bCs/>
          <w:sz w:val="32"/>
          <w:szCs w:val="32"/>
        </w:rPr>
        <w:t>.</w:t>
      </w:r>
      <w:r w:rsidRPr="004E7ADB">
        <w:rPr>
          <w:rFonts w:cs="宋体" w:hint="eastAsia"/>
          <w:b/>
          <w:bCs/>
          <w:sz w:val="32"/>
          <w:szCs w:val="32"/>
        </w:rPr>
        <w:t>居民企业参股外国企业信息报告</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rsidR="008E604A" w:rsidRPr="004E7ADB" w:rsidRDefault="008E604A" w:rsidP="00512D2B">
      <w:pPr>
        <w:spacing w:line="360" w:lineRule="auto"/>
        <w:ind w:firstLineChars="200" w:firstLine="640"/>
        <w:rPr>
          <w:rFonts w:ascii="楷体_GB2312" w:eastAsia="楷体_GB2312"/>
          <w:sz w:val="32"/>
          <w:szCs w:val="32"/>
        </w:rPr>
      </w:pPr>
      <w:r w:rsidRPr="004E7ADB">
        <w:rPr>
          <w:rFonts w:ascii="楷体_GB2312" w:eastAsia="楷体_GB2312" w:cs="楷体_GB2312" w:hint="eastAsia"/>
          <w:sz w:val="32"/>
          <w:szCs w:val="32"/>
        </w:rPr>
        <w:t>居民企业应当就其来源于中国境内、境外的所得缴纳企业所得税。因此，居民企业需要对其境外进行投资及取得所得情况向税务机关进行报告。</w:t>
      </w:r>
    </w:p>
    <w:p w:rsidR="008E604A" w:rsidRPr="004E7ADB" w:rsidRDefault="008E604A" w:rsidP="004E7ADB">
      <w:pPr>
        <w:keepNext/>
        <w:keepLines/>
        <w:spacing w:before="280" w:after="290" w:line="376" w:lineRule="auto"/>
        <w:outlineLvl w:val="4"/>
        <w:rPr>
          <w:b/>
          <w:bCs/>
          <w:sz w:val="32"/>
          <w:szCs w:val="32"/>
        </w:rPr>
      </w:pPr>
      <w:bookmarkStart w:id="649" w:name="_Toc486235983"/>
      <w:r w:rsidRPr="004E7ADB">
        <w:rPr>
          <w:rFonts w:cs="宋体" w:hint="eastAsia"/>
          <w:b/>
          <w:bCs/>
          <w:sz w:val="32"/>
          <w:szCs w:val="32"/>
        </w:rPr>
        <w:lastRenderedPageBreak/>
        <w:t>【适用主体】</w:t>
      </w:r>
      <w:bookmarkEnd w:id="649"/>
    </w:p>
    <w:p w:rsidR="008E604A" w:rsidRPr="004E7ADB" w:rsidRDefault="008E604A" w:rsidP="009E494F">
      <w:pPr>
        <w:spacing w:line="360" w:lineRule="auto"/>
        <w:ind w:firstLineChars="200" w:firstLine="640"/>
        <w:rPr>
          <w:rFonts w:ascii="仿宋_GB2312" w:eastAsia="仿宋_GB2312"/>
          <w:b/>
          <w:bCs/>
          <w:kern w:val="0"/>
          <w:sz w:val="32"/>
          <w:szCs w:val="32"/>
          <w:lang w:val="zh-CN"/>
        </w:rPr>
      </w:pPr>
      <w:r w:rsidRPr="004E7ADB">
        <w:rPr>
          <w:rFonts w:ascii="仿宋_GB2312" w:eastAsia="仿宋_GB2312" w:cs="仿宋_GB2312" w:hint="eastAsia"/>
          <w:kern w:val="0"/>
          <w:sz w:val="32"/>
          <w:szCs w:val="32"/>
          <w:lang w:val="zh-CN"/>
        </w:rPr>
        <w:t>成立或参股外国企业以及处置已持有的外国企业股份或有表决权股份的居民企业。</w:t>
      </w:r>
    </w:p>
    <w:p w:rsidR="008E604A" w:rsidRPr="004E7ADB" w:rsidRDefault="008E604A" w:rsidP="004E7ADB">
      <w:pPr>
        <w:keepNext/>
        <w:keepLines/>
        <w:spacing w:before="280" w:after="290" w:line="376" w:lineRule="auto"/>
        <w:outlineLvl w:val="4"/>
        <w:rPr>
          <w:b/>
          <w:bCs/>
          <w:sz w:val="32"/>
          <w:szCs w:val="32"/>
        </w:rPr>
      </w:pPr>
      <w:bookmarkStart w:id="650" w:name="_Toc486235984"/>
      <w:r w:rsidRPr="004E7ADB">
        <w:rPr>
          <w:rFonts w:cs="宋体" w:hint="eastAsia"/>
          <w:b/>
          <w:bCs/>
          <w:sz w:val="32"/>
          <w:szCs w:val="32"/>
        </w:rPr>
        <w:t>【政策规定】</w:t>
      </w:r>
      <w:bookmarkEnd w:id="650"/>
    </w:p>
    <w:p w:rsidR="008E604A" w:rsidRPr="004E7ADB" w:rsidRDefault="008E604A" w:rsidP="00512D2B">
      <w:pPr>
        <w:autoSpaceDE w:val="0"/>
        <w:autoSpaceDN w:val="0"/>
        <w:adjustRightInd w:val="0"/>
        <w:snapToGrid w:val="0"/>
        <w:spacing w:line="360" w:lineRule="auto"/>
        <w:ind w:firstLineChars="200" w:firstLine="640"/>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符合以下情形之一，且按照中国会计制度可确认的，居民企业应当在办理企业所得税预缴申报时向主管税务机关填报《居民企业参股外国企业信息报告表》：</w:t>
      </w:r>
    </w:p>
    <w:p w:rsidR="008E604A" w:rsidRPr="004E7ADB" w:rsidRDefault="008E604A" w:rsidP="00512D2B">
      <w:pPr>
        <w:autoSpaceDE w:val="0"/>
        <w:autoSpaceDN w:val="0"/>
        <w:adjustRightInd w:val="0"/>
        <w:snapToGrid w:val="0"/>
        <w:spacing w:line="360" w:lineRule="auto"/>
        <w:ind w:firstLineChars="200" w:firstLine="640"/>
        <w:rPr>
          <w:rFonts w:ascii="仿宋_GB2312" w:eastAsia="仿宋_GB2312"/>
          <w:kern w:val="0"/>
          <w:sz w:val="32"/>
          <w:szCs w:val="32"/>
          <w:lang w:val="zh-CN"/>
        </w:rPr>
      </w:pPr>
      <w:r w:rsidRPr="004E7ADB">
        <w:rPr>
          <w:rFonts w:ascii="仿宋_GB2312" w:eastAsia="仿宋_GB2312" w:cs="仿宋_GB2312"/>
          <w:kern w:val="0"/>
          <w:sz w:val="32"/>
          <w:szCs w:val="32"/>
        </w:rPr>
        <w:t>1.2014</w:t>
      </w:r>
      <w:r w:rsidRPr="004E7ADB">
        <w:rPr>
          <w:rFonts w:ascii="仿宋_GB2312" w:eastAsia="仿宋_GB2312" w:cs="仿宋_GB2312" w:hint="eastAsia"/>
          <w:kern w:val="0"/>
          <w:sz w:val="32"/>
          <w:szCs w:val="32"/>
        </w:rPr>
        <w:t>年</w:t>
      </w:r>
      <w:r w:rsidRPr="004E7ADB">
        <w:rPr>
          <w:rFonts w:ascii="仿宋_GB2312" w:eastAsia="仿宋_GB2312" w:cs="仿宋_GB2312"/>
          <w:kern w:val="0"/>
          <w:sz w:val="32"/>
          <w:szCs w:val="32"/>
        </w:rPr>
        <w:t>9</w:t>
      </w:r>
      <w:r w:rsidRPr="004E7ADB">
        <w:rPr>
          <w:rFonts w:ascii="仿宋_GB2312" w:eastAsia="仿宋_GB2312" w:cs="仿宋_GB2312" w:hint="eastAsia"/>
          <w:kern w:val="0"/>
          <w:sz w:val="32"/>
          <w:szCs w:val="32"/>
        </w:rPr>
        <w:t>月</w:t>
      </w:r>
      <w:r w:rsidRPr="004E7ADB">
        <w:rPr>
          <w:rFonts w:ascii="仿宋_GB2312" w:eastAsia="仿宋_GB2312" w:cs="仿宋_GB2312"/>
          <w:kern w:val="0"/>
          <w:sz w:val="32"/>
          <w:szCs w:val="32"/>
        </w:rPr>
        <w:t>1</w:t>
      </w:r>
      <w:r w:rsidRPr="004E7ADB">
        <w:rPr>
          <w:rFonts w:ascii="仿宋_GB2312" w:eastAsia="仿宋_GB2312" w:cs="仿宋_GB2312" w:hint="eastAsia"/>
          <w:kern w:val="0"/>
          <w:sz w:val="32"/>
          <w:szCs w:val="32"/>
        </w:rPr>
        <w:t>日，</w:t>
      </w:r>
      <w:r w:rsidRPr="004E7ADB">
        <w:rPr>
          <w:rFonts w:ascii="仿宋_GB2312" w:eastAsia="仿宋_GB2312" w:cs="仿宋_GB2312" w:hint="eastAsia"/>
          <w:kern w:val="0"/>
          <w:sz w:val="32"/>
          <w:szCs w:val="32"/>
          <w:lang w:val="zh-CN"/>
        </w:rPr>
        <w:t>居民企业直接或间接持有外国企业股份或有表决权股份达到</w:t>
      </w:r>
      <w:r w:rsidRPr="004E7ADB">
        <w:rPr>
          <w:rFonts w:ascii="仿宋_GB2312" w:eastAsia="仿宋_GB2312" w:cs="仿宋_GB2312"/>
          <w:kern w:val="0"/>
          <w:sz w:val="32"/>
          <w:szCs w:val="32"/>
          <w:lang w:val="zh-CN"/>
        </w:rPr>
        <w:t>10%</w:t>
      </w:r>
      <w:r w:rsidRPr="004E7ADB">
        <w:rPr>
          <w:rFonts w:ascii="仿宋_GB2312" w:eastAsia="仿宋_GB2312" w:cs="仿宋_GB2312" w:hint="eastAsia"/>
          <w:kern w:val="0"/>
          <w:sz w:val="32"/>
          <w:szCs w:val="32"/>
          <w:lang w:val="zh-CN"/>
        </w:rPr>
        <w:t>（含）以上；</w:t>
      </w:r>
    </w:p>
    <w:p w:rsidR="008E604A" w:rsidRPr="004E7ADB" w:rsidRDefault="008E604A" w:rsidP="00512D2B">
      <w:pPr>
        <w:autoSpaceDE w:val="0"/>
        <w:autoSpaceDN w:val="0"/>
        <w:adjustRightInd w:val="0"/>
        <w:snapToGrid w:val="0"/>
        <w:spacing w:line="360" w:lineRule="auto"/>
        <w:ind w:firstLineChars="200" w:firstLine="640"/>
        <w:rPr>
          <w:rFonts w:ascii="仿宋_GB2312" w:eastAsia="仿宋_GB2312"/>
          <w:kern w:val="0"/>
          <w:sz w:val="32"/>
          <w:szCs w:val="32"/>
          <w:lang w:val="zh-CN"/>
        </w:rPr>
      </w:pPr>
      <w:r w:rsidRPr="004E7ADB">
        <w:rPr>
          <w:rFonts w:ascii="仿宋_GB2312" w:eastAsia="仿宋_GB2312" w:cs="仿宋_GB2312"/>
          <w:kern w:val="0"/>
          <w:sz w:val="32"/>
          <w:szCs w:val="32"/>
        </w:rPr>
        <w:t>2.</w:t>
      </w:r>
      <w:r w:rsidRPr="004E7ADB">
        <w:rPr>
          <w:rFonts w:ascii="仿宋_GB2312" w:eastAsia="仿宋_GB2312" w:cs="仿宋_GB2312" w:hint="eastAsia"/>
          <w:kern w:val="0"/>
          <w:sz w:val="32"/>
          <w:szCs w:val="32"/>
        </w:rPr>
        <w:t>在</w:t>
      </w:r>
      <w:r w:rsidRPr="004E7ADB">
        <w:rPr>
          <w:rFonts w:ascii="仿宋_GB2312" w:eastAsia="仿宋_GB2312" w:cs="仿宋_GB2312"/>
          <w:kern w:val="0"/>
          <w:sz w:val="32"/>
          <w:szCs w:val="32"/>
        </w:rPr>
        <w:t>2014</w:t>
      </w:r>
      <w:r w:rsidRPr="004E7ADB">
        <w:rPr>
          <w:rFonts w:ascii="仿宋_GB2312" w:eastAsia="仿宋_GB2312" w:cs="仿宋_GB2312" w:hint="eastAsia"/>
          <w:kern w:val="0"/>
          <w:sz w:val="32"/>
          <w:szCs w:val="32"/>
        </w:rPr>
        <w:t>年</w:t>
      </w:r>
      <w:r w:rsidRPr="004E7ADB">
        <w:rPr>
          <w:rFonts w:ascii="仿宋_GB2312" w:eastAsia="仿宋_GB2312" w:cs="仿宋_GB2312"/>
          <w:kern w:val="0"/>
          <w:sz w:val="32"/>
          <w:szCs w:val="32"/>
        </w:rPr>
        <w:t>9</w:t>
      </w:r>
      <w:r w:rsidRPr="004E7ADB">
        <w:rPr>
          <w:rFonts w:ascii="仿宋_GB2312" w:eastAsia="仿宋_GB2312" w:cs="仿宋_GB2312" w:hint="eastAsia"/>
          <w:kern w:val="0"/>
          <w:sz w:val="32"/>
          <w:szCs w:val="32"/>
        </w:rPr>
        <w:t>月</w:t>
      </w:r>
      <w:r w:rsidRPr="004E7ADB">
        <w:rPr>
          <w:rFonts w:ascii="仿宋_GB2312" w:eastAsia="仿宋_GB2312" w:cs="仿宋_GB2312"/>
          <w:kern w:val="0"/>
          <w:sz w:val="32"/>
          <w:szCs w:val="32"/>
        </w:rPr>
        <w:t>1</w:t>
      </w:r>
      <w:r w:rsidRPr="004E7ADB">
        <w:rPr>
          <w:rFonts w:ascii="仿宋_GB2312" w:eastAsia="仿宋_GB2312" w:cs="仿宋_GB2312" w:hint="eastAsia"/>
          <w:kern w:val="0"/>
          <w:sz w:val="32"/>
          <w:szCs w:val="32"/>
        </w:rPr>
        <w:t>日后，</w:t>
      </w:r>
      <w:r w:rsidRPr="004E7ADB">
        <w:rPr>
          <w:rFonts w:ascii="仿宋_GB2312" w:eastAsia="仿宋_GB2312" w:cs="仿宋_GB2312" w:hint="eastAsia"/>
          <w:kern w:val="0"/>
          <w:sz w:val="32"/>
          <w:szCs w:val="32"/>
          <w:lang w:val="zh-CN"/>
        </w:rPr>
        <w:t>居民企业在被投资外国企业中直接或间接持有的股份或有表决权股份自不足</w:t>
      </w:r>
      <w:r w:rsidRPr="004E7ADB">
        <w:rPr>
          <w:rFonts w:ascii="仿宋_GB2312" w:eastAsia="仿宋_GB2312" w:cs="仿宋_GB2312"/>
          <w:kern w:val="0"/>
          <w:sz w:val="32"/>
          <w:szCs w:val="32"/>
          <w:lang w:val="zh-CN"/>
        </w:rPr>
        <w:t>10%</w:t>
      </w:r>
      <w:r w:rsidRPr="004E7ADB">
        <w:rPr>
          <w:rFonts w:ascii="仿宋_GB2312" w:eastAsia="仿宋_GB2312" w:cs="仿宋_GB2312" w:hint="eastAsia"/>
          <w:kern w:val="0"/>
          <w:sz w:val="32"/>
          <w:szCs w:val="32"/>
          <w:lang w:val="zh-CN"/>
        </w:rPr>
        <w:t>的状态改变为达到或超过</w:t>
      </w:r>
      <w:r w:rsidRPr="004E7ADB">
        <w:rPr>
          <w:rFonts w:ascii="仿宋_GB2312" w:eastAsia="仿宋_GB2312" w:cs="仿宋_GB2312"/>
          <w:kern w:val="0"/>
          <w:sz w:val="32"/>
          <w:szCs w:val="32"/>
          <w:lang w:val="zh-CN"/>
        </w:rPr>
        <w:t>10%</w:t>
      </w:r>
      <w:r w:rsidRPr="004E7ADB">
        <w:rPr>
          <w:rFonts w:ascii="仿宋_GB2312" w:eastAsia="仿宋_GB2312" w:cs="仿宋_GB2312" w:hint="eastAsia"/>
          <w:kern w:val="0"/>
          <w:sz w:val="32"/>
          <w:szCs w:val="32"/>
          <w:lang w:val="zh-CN"/>
        </w:rPr>
        <w:t>的状态；</w:t>
      </w:r>
    </w:p>
    <w:p w:rsidR="008E604A" w:rsidRPr="004E7ADB" w:rsidRDefault="008E604A" w:rsidP="00512D2B">
      <w:pPr>
        <w:autoSpaceDE w:val="0"/>
        <w:autoSpaceDN w:val="0"/>
        <w:adjustRightInd w:val="0"/>
        <w:snapToGrid w:val="0"/>
        <w:spacing w:line="360" w:lineRule="auto"/>
        <w:ind w:firstLineChars="200" w:firstLine="640"/>
        <w:rPr>
          <w:rFonts w:ascii="仿宋_GB2312" w:eastAsia="仿宋_GB2312"/>
          <w:kern w:val="0"/>
          <w:sz w:val="32"/>
          <w:szCs w:val="32"/>
          <w:lang w:val="zh-CN"/>
        </w:rPr>
      </w:pPr>
      <w:r w:rsidRPr="004E7ADB">
        <w:rPr>
          <w:rFonts w:ascii="仿宋_GB2312" w:eastAsia="仿宋_GB2312" w:cs="仿宋_GB2312"/>
          <w:kern w:val="0"/>
          <w:sz w:val="32"/>
          <w:szCs w:val="32"/>
        </w:rPr>
        <w:t>3.</w:t>
      </w:r>
      <w:r w:rsidRPr="004E7ADB">
        <w:rPr>
          <w:rFonts w:ascii="仿宋_GB2312" w:eastAsia="仿宋_GB2312" w:cs="仿宋_GB2312" w:hint="eastAsia"/>
          <w:kern w:val="0"/>
          <w:sz w:val="32"/>
          <w:szCs w:val="32"/>
        </w:rPr>
        <w:t>在</w:t>
      </w:r>
      <w:r w:rsidRPr="004E7ADB">
        <w:rPr>
          <w:rFonts w:ascii="仿宋_GB2312" w:eastAsia="仿宋_GB2312" w:cs="仿宋_GB2312"/>
          <w:kern w:val="0"/>
          <w:sz w:val="32"/>
          <w:szCs w:val="32"/>
        </w:rPr>
        <w:t>2014</w:t>
      </w:r>
      <w:r w:rsidRPr="004E7ADB">
        <w:rPr>
          <w:rFonts w:ascii="仿宋_GB2312" w:eastAsia="仿宋_GB2312" w:cs="仿宋_GB2312" w:hint="eastAsia"/>
          <w:kern w:val="0"/>
          <w:sz w:val="32"/>
          <w:szCs w:val="32"/>
        </w:rPr>
        <w:t>年</w:t>
      </w:r>
      <w:r w:rsidRPr="004E7ADB">
        <w:rPr>
          <w:rFonts w:ascii="仿宋_GB2312" w:eastAsia="仿宋_GB2312" w:cs="仿宋_GB2312"/>
          <w:kern w:val="0"/>
          <w:sz w:val="32"/>
          <w:szCs w:val="32"/>
        </w:rPr>
        <w:t>9</w:t>
      </w:r>
      <w:r w:rsidRPr="004E7ADB">
        <w:rPr>
          <w:rFonts w:ascii="仿宋_GB2312" w:eastAsia="仿宋_GB2312" w:cs="仿宋_GB2312" w:hint="eastAsia"/>
          <w:kern w:val="0"/>
          <w:sz w:val="32"/>
          <w:szCs w:val="32"/>
        </w:rPr>
        <w:t>月</w:t>
      </w:r>
      <w:r w:rsidRPr="004E7ADB">
        <w:rPr>
          <w:rFonts w:ascii="仿宋_GB2312" w:eastAsia="仿宋_GB2312" w:cs="仿宋_GB2312"/>
          <w:kern w:val="0"/>
          <w:sz w:val="32"/>
          <w:szCs w:val="32"/>
        </w:rPr>
        <w:t>1</w:t>
      </w:r>
      <w:r w:rsidRPr="004E7ADB">
        <w:rPr>
          <w:rFonts w:ascii="仿宋_GB2312" w:eastAsia="仿宋_GB2312" w:cs="仿宋_GB2312" w:hint="eastAsia"/>
          <w:kern w:val="0"/>
          <w:sz w:val="32"/>
          <w:szCs w:val="32"/>
        </w:rPr>
        <w:t>日后，</w:t>
      </w:r>
      <w:r w:rsidRPr="004E7ADB">
        <w:rPr>
          <w:rFonts w:ascii="仿宋_GB2312" w:eastAsia="仿宋_GB2312" w:cs="仿宋_GB2312" w:hint="eastAsia"/>
          <w:kern w:val="0"/>
          <w:sz w:val="32"/>
          <w:szCs w:val="32"/>
          <w:lang w:val="zh-CN"/>
        </w:rPr>
        <w:t>居民企业在被投资外国企业中直接或间接持有的股份或有表决权股份自达到或超过</w:t>
      </w:r>
      <w:r w:rsidRPr="004E7ADB">
        <w:rPr>
          <w:rFonts w:ascii="仿宋_GB2312" w:eastAsia="仿宋_GB2312" w:cs="仿宋_GB2312"/>
          <w:kern w:val="0"/>
          <w:sz w:val="32"/>
          <w:szCs w:val="32"/>
          <w:lang w:val="zh-CN"/>
        </w:rPr>
        <w:t>10%</w:t>
      </w:r>
      <w:r w:rsidRPr="004E7ADB">
        <w:rPr>
          <w:rFonts w:ascii="仿宋_GB2312" w:eastAsia="仿宋_GB2312" w:cs="仿宋_GB2312" w:hint="eastAsia"/>
          <w:kern w:val="0"/>
          <w:sz w:val="32"/>
          <w:szCs w:val="32"/>
          <w:lang w:val="zh-CN"/>
        </w:rPr>
        <w:t>的状态改变为不足</w:t>
      </w:r>
      <w:r w:rsidRPr="004E7ADB">
        <w:rPr>
          <w:rFonts w:ascii="仿宋_GB2312" w:eastAsia="仿宋_GB2312" w:cs="仿宋_GB2312"/>
          <w:kern w:val="0"/>
          <w:sz w:val="32"/>
          <w:szCs w:val="32"/>
          <w:lang w:val="zh-CN"/>
        </w:rPr>
        <w:t>10%</w:t>
      </w:r>
      <w:r w:rsidRPr="004E7ADB">
        <w:rPr>
          <w:rFonts w:ascii="仿宋_GB2312" w:eastAsia="仿宋_GB2312" w:cs="仿宋_GB2312" w:hint="eastAsia"/>
          <w:kern w:val="0"/>
          <w:sz w:val="32"/>
          <w:szCs w:val="32"/>
          <w:lang w:val="zh-CN"/>
        </w:rPr>
        <w:t>的状态。</w:t>
      </w:r>
    </w:p>
    <w:p w:rsidR="008E604A" w:rsidRPr="004E7ADB" w:rsidRDefault="008E604A" w:rsidP="004E7ADB">
      <w:pPr>
        <w:keepNext/>
        <w:keepLines/>
        <w:spacing w:before="280" w:after="290" w:line="376" w:lineRule="auto"/>
        <w:outlineLvl w:val="4"/>
        <w:rPr>
          <w:b/>
          <w:bCs/>
          <w:sz w:val="32"/>
          <w:szCs w:val="32"/>
        </w:rPr>
      </w:pPr>
      <w:r w:rsidRPr="004E7ADB">
        <w:rPr>
          <w:rFonts w:cs="宋体" w:hint="eastAsia"/>
          <w:b/>
          <w:bCs/>
          <w:sz w:val="32"/>
          <w:szCs w:val="32"/>
        </w:rPr>
        <w:t>【情景问答】</w:t>
      </w:r>
    </w:p>
    <w:p w:rsidR="008E604A" w:rsidRPr="004E7ADB" w:rsidRDefault="008E604A" w:rsidP="00512D2B">
      <w:pPr>
        <w:shd w:val="clear" w:color="auto" w:fill="FFFFFF"/>
        <w:adjustRightInd w:val="0"/>
        <w:snapToGrid w:val="0"/>
        <w:spacing w:line="360" w:lineRule="auto"/>
        <w:ind w:firstLineChars="200" w:firstLine="643"/>
        <w:rPr>
          <w:rFonts w:ascii="仿宋_GB2312" w:eastAsia="仿宋_GB2312" w:hAnsi="仿宋"/>
          <w:b/>
          <w:bCs/>
          <w:sz w:val="32"/>
          <w:szCs w:val="32"/>
        </w:rPr>
      </w:pPr>
      <w:r w:rsidRPr="004E7ADB">
        <w:rPr>
          <w:rFonts w:ascii="仿宋_GB2312" w:eastAsia="仿宋_GB2312" w:hAnsi="仿宋" w:cs="仿宋_GB2312" w:hint="eastAsia"/>
          <w:b/>
          <w:bCs/>
          <w:sz w:val="32"/>
          <w:szCs w:val="32"/>
        </w:rPr>
        <w:t>问：我公司今年在俄罗斯收购了一家企业</w:t>
      </w:r>
      <w:r w:rsidRPr="004E7ADB">
        <w:rPr>
          <w:rFonts w:ascii="仿宋_GB2312" w:eastAsia="仿宋_GB2312" w:hAnsi="仿宋" w:cs="仿宋_GB2312"/>
          <w:b/>
          <w:bCs/>
          <w:sz w:val="32"/>
          <w:szCs w:val="32"/>
        </w:rPr>
        <w:t>100%</w:t>
      </w:r>
      <w:r w:rsidRPr="004E7ADB">
        <w:rPr>
          <w:rFonts w:ascii="仿宋_GB2312" w:eastAsia="仿宋_GB2312" w:hAnsi="仿宋" w:cs="仿宋_GB2312" w:hint="eastAsia"/>
          <w:b/>
          <w:bCs/>
          <w:sz w:val="32"/>
          <w:szCs w:val="32"/>
        </w:rPr>
        <w:t>股权，请问需要向中国税务机关报送哪些信息？</w:t>
      </w:r>
    </w:p>
    <w:p w:rsidR="008E604A" w:rsidRPr="004E7ADB" w:rsidRDefault="008E604A" w:rsidP="00512D2B">
      <w:pPr>
        <w:autoSpaceDE w:val="0"/>
        <w:autoSpaceDN w:val="0"/>
        <w:adjustRightInd w:val="0"/>
        <w:snapToGrid w:val="0"/>
        <w:spacing w:line="360" w:lineRule="auto"/>
        <w:ind w:firstLineChars="200" w:firstLine="640"/>
        <w:rPr>
          <w:rFonts w:ascii="??_GB2312" w:eastAsia="Times New Roman"/>
          <w:b/>
          <w:bCs/>
          <w:kern w:val="0"/>
          <w:sz w:val="32"/>
          <w:szCs w:val="32"/>
          <w:lang w:val="zh-CN"/>
        </w:rPr>
      </w:pPr>
      <w:r w:rsidRPr="004E7ADB">
        <w:rPr>
          <w:rFonts w:ascii="仿宋_GB2312" w:eastAsia="仿宋_GB2312" w:hAnsi="仿宋" w:cs="仿宋_GB2312" w:hint="eastAsia"/>
          <w:sz w:val="32"/>
          <w:szCs w:val="32"/>
        </w:rPr>
        <w:t>答：境内居民企业在</w:t>
      </w:r>
      <w:r w:rsidRPr="004E7ADB">
        <w:rPr>
          <w:rFonts w:ascii="仿宋_GB2312" w:eastAsia="仿宋_GB2312" w:hAnsi="仿宋" w:cs="仿宋_GB2312"/>
          <w:sz w:val="32"/>
          <w:szCs w:val="32"/>
        </w:rPr>
        <w:t>2014</w:t>
      </w:r>
      <w:r w:rsidRPr="004E7ADB">
        <w:rPr>
          <w:rFonts w:ascii="仿宋_GB2312" w:eastAsia="仿宋_GB2312" w:hAnsi="仿宋" w:cs="仿宋_GB2312" w:hint="eastAsia"/>
          <w:sz w:val="32"/>
          <w:szCs w:val="32"/>
        </w:rPr>
        <w:t>年</w:t>
      </w:r>
      <w:r w:rsidRPr="004E7ADB">
        <w:rPr>
          <w:rFonts w:ascii="仿宋_GB2312" w:eastAsia="仿宋_GB2312" w:hAnsi="仿宋" w:cs="仿宋_GB2312"/>
          <w:sz w:val="32"/>
          <w:szCs w:val="32"/>
        </w:rPr>
        <w:t>9</w:t>
      </w:r>
      <w:r w:rsidRPr="004E7ADB">
        <w:rPr>
          <w:rFonts w:ascii="仿宋_GB2312" w:eastAsia="仿宋_GB2312" w:hAnsi="仿宋" w:cs="仿宋_GB2312" w:hint="eastAsia"/>
          <w:sz w:val="32"/>
          <w:szCs w:val="32"/>
        </w:rPr>
        <w:t>月</w:t>
      </w:r>
      <w:r w:rsidRPr="004E7ADB">
        <w:rPr>
          <w:rFonts w:ascii="仿宋_GB2312" w:eastAsia="仿宋_GB2312" w:hAnsi="仿宋" w:cs="仿宋_GB2312"/>
          <w:sz w:val="32"/>
          <w:szCs w:val="32"/>
        </w:rPr>
        <w:t>1</w:t>
      </w:r>
      <w:r w:rsidRPr="004E7ADB">
        <w:rPr>
          <w:rFonts w:ascii="仿宋_GB2312" w:eastAsia="仿宋_GB2312" w:hAnsi="仿宋" w:cs="仿宋_GB2312" w:hint="eastAsia"/>
          <w:sz w:val="32"/>
          <w:szCs w:val="32"/>
        </w:rPr>
        <w:t>日后，直接或间接持有外国企业股份或有表决权股份达到</w:t>
      </w:r>
      <w:r w:rsidRPr="004E7ADB">
        <w:rPr>
          <w:rFonts w:ascii="仿宋_GB2312" w:eastAsia="仿宋_GB2312" w:hAnsi="仿宋" w:cs="仿宋_GB2312"/>
          <w:sz w:val="32"/>
          <w:szCs w:val="32"/>
        </w:rPr>
        <w:t>10%</w:t>
      </w:r>
      <w:r w:rsidRPr="004E7ADB">
        <w:rPr>
          <w:rFonts w:ascii="仿宋_GB2312" w:eastAsia="仿宋_GB2312" w:hAnsi="仿宋" w:cs="仿宋_GB2312" w:hint="eastAsia"/>
          <w:sz w:val="32"/>
          <w:szCs w:val="32"/>
        </w:rPr>
        <w:t>（含）以上的，应在</w:t>
      </w:r>
      <w:r w:rsidRPr="004E7ADB">
        <w:rPr>
          <w:rFonts w:ascii="仿宋_GB2312" w:eastAsia="仿宋_GB2312" w:hAnsi="仿宋" w:cs="仿宋_GB2312" w:hint="eastAsia"/>
          <w:sz w:val="32"/>
          <w:szCs w:val="32"/>
        </w:rPr>
        <w:lastRenderedPageBreak/>
        <w:t>办理企业所得税预缴申报时向主管税务机关填报《居民企业参股外国企业信息报告表》。</w:t>
      </w:r>
    </w:p>
    <w:p w:rsidR="008E604A" w:rsidRPr="004E7ADB" w:rsidRDefault="008E604A" w:rsidP="004E7ADB">
      <w:pPr>
        <w:keepNext/>
        <w:keepLines/>
        <w:spacing w:before="280" w:after="290" w:line="376" w:lineRule="auto"/>
        <w:outlineLvl w:val="4"/>
        <w:rPr>
          <w:b/>
          <w:bCs/>
          <w:sz w:val="32"/>
          <w:szCs w:val="32"/>
        </w:rPr>
      </w:pPr>
      <w:bookmarkStart w:id="651" w:name="_Toc486235985"/>
      <w:r w:rsidRPr="004E7ADB">
        <w:rPr>
          <w:rFonts w:cs="宋体" w:hint="eastAsia"/>
          <w:b/>
          <w:bCs/>
          <w:sz w:val="32"/>
          <w:szCs w:val="32"/>
        </w:rPr>
        <w:t>【政策依据】</w:t>
      </w:r>
      <w:bookmarkEnd w:id="651"/>
    </w:p>
    <w:p w:rsidR="008E604A" w:rsidRPr="004E7ADB" w:rsidRDefault="008E604A" w:rsidP="00512D2B">
      <w:pPr>
        <w:autoSpaceDE w:val="0"/>
        <w:autoSpaceDN w:val="0"/>
        <w:adjustRightInd w:val="0"/>
        <w:snapToGrid w:val="0"/>
        <w:spacing w:line="360" w:lineRule="auto"/>
        <w:ind w:firstLineChars="200" w:firstLine="640"/>
        <w:rPr>
          <w:rFonts w:ascii="黑体" w:eastAsia="黑体" w:hAnsi="黑体"/>
          <w:kern w:val="0"/>
          <w:sz w:val="32"/>
          <w:szCs w:val="32"/>
          <w:lang w:val="zh-CN"/>
        </w:rPr>
      </w:pPr>
      <w:r w:rsidRPr="004E7ADB">
        <w:rPr>
          <w:rFonts w:ascii="黑体" w:eastAsia="黑体" w:hAnsi="黑体" w:cs="黑体"/>
          <w:kern w:val="0"/>
          <w:sz w:val="32"/>
          <w:szCs w:val="32"/>
          <w:lang w:val="zh-CN"/>
        </w:rPr>
        <w:t>1.</w:t>
      </w:r>
      <w:r w:rsidRPr="004E7ADB">
        <w:rPr>
          <w:rFonts w:ascii="黑体" w:eastAsia="黑体" w:hAnsi="黑体" w:cs="黑体" w:hint="eastAsia"/>
          <w:kern w:val="0"/>
          <w:sz w:val="32"/>
          <w:szCs w:val="32"/>
          <w:lang w:val="zh-CN"/>
        </w:rPr>
        <w:t>《中华人民共和国企业所得税法》第三条</w:t>
      </w:r>
    </w:p>
    <w:p w:rsidR="008E604A" w:rsidRPr="004E7ADB" w:rsidRDefault="008E604A" w:rsidP="00512D2B">
      <w:pPr>
        <w:autoSpaceDE w:val="0"/>
        <w:autoSpaceDN w:val="0"/>
        <w:adjustRightInd w:val="0"/>
        <w:snapToGrid w:val="0"/>
        <w:spacing w:line="360" w:lineRule="auto"/>
        <w:ind w:firstLineChars="200" w:firstLine="640"/>
        <w:rPr>
          <w:rFonts w:ascii="黑体" w:eastAsia="黑体" w:hAnsi="黑体"/>
          <w:kern w:val="0"/>
          <w:sz w:val="32"/>
          <w:szCs w:val="32"/>
          <w:lang w:val="zh-CN"/>
        </w:rPr>
      </w:pPr>
      <w:r w:rsidRPr="004E7ADB">
        <w:rPr>
          <w:rFonts w:ascii="黑体" w:eastAsia="黑体" w:hAnsi="黑体" w:cs="黑体"/>
          <w:kern w:val="0"/>
          <w:sz w:val="32"/>
          <w:szCs w:val="32"/>
          <w:lang w:val="zh-CN"/>
        </w:rPr>
        <w:t>2.</w:t>
      </w:r>
      <w:r w:rsidRPr="004E7ADB">
        <w:rPr>
          <w:rFonts w:ascii="黑体" w:eastAsia="黑体" w:hAnsi="黑体" w:cs="黑体" w:hint="eastAsia"/>
          <w:kern w:val="0"/>
          <w:sz w:val="32"/>
          <w:szCs w:val="32"/>
          <w:lang w:val="zh-CN"/>
        </w:rPr>
        <w:t>《中华人民共和国企业所得税法实施条例》第七条</w:t>
      </w:r>
    </w:p>
    <w:p w:rsidR="008E604A" w:rsidRPr="004E7ADB" w:rsidRDefault="008E604A" w:rsidP="00512D2B">
      <w:pPr>
        <w:autoSpaceDE w:val="0"/>
        <w:autoSpaceDN w:val="0"/>
        <w:adjustRightInd w:val="0"/>
        <w:snapToGrid w:val="0"/>
        <w:spacing w:line="360" w:lineRule="auto"/>
        <w:ind w:firstLineChars="200" w:firstLine="640"/>
        <w:rPr>
          <w:rFonts w:ascii="黑体" w:eastAsia="黑体" w:hAnsi="黑体"/>
          <w:kern w:val="0"/>
          <w:sz w:val="32"/>
          <w:szCs w:val="32"/>
          <w:lang w:val="zh-CN"/>
        </w:rPr>
      </w:pPr>
      <w:r w:rsidRPr="004E7ADB">
        <w:rPr>
          <w:rFonts w:ascii="黑体" w:eastAsia="黑体" w:hAnsi="黑体" w:cs="黑体"/>
          <w:kern w:val="0"/>
          <w:sz w:val="32"/>
          <w:szCs w:val="32"/>
        </w:rPr>
        <w:t>3.</w:t>
      </w:r>
      <w:r w:rsidRPr="004E7ADB">
        <w:rPr>
          <w:rFonts w:ascii="黑体" w:eastAsia="黑体" w:hAnsi="黑体" w:cs="黑体" w:hint="eastAsia"/>
          <w:kern w:val="0"/>
          <w:sz w:val="32"/>
          <w:szCs w:val="32"/>
          <w:lang w:val="zh-CN"/>
        </w:rPr>
        <w:t>《国家税务总局关于居民企业报告境外投资和所得信息有关问题的公告》（国家税务总局公告</w:t>
      </w:r>
      <w:r w:rsidRPr="004E7ADB">
        <w:rPr>
          <w:rFonts w:ascii="黑体" w:eastAsia="黑体" w:hAnsi="黑体" w:cs="黑体"/>
          <w:kern w:val="0"/>
          <w:sz w:val="32"/>
          <w:szCs w:val="32"/>
        </w:rPr>
        <w:t>2014</w:t>
      </w:r>
      <w:r w:rsidRPr="004E7ADB">
        <w:rPr>
          <w:rFonts w:ascii="黑体" w:eastAsia="黑体" w:hAnsi="黑体" w:cs="黑体" w:hint="eastAsia"/>
          <w:kern w:val="0"/>
          <w:sz w:val="32"/>
          <w:szCs w:val="32"/>
          <w:lang w:val="zh-CN"/>
        </w:rPr>
        <w:t>年第</w:t>
      </w:r>
      <w:r w:rsidRPr="004E7ADB">
        <w:rPr>
          <w:rFonts w:ascii="黑体" w:eastAsia="黑体" w:hAnsi="黑体" w:cs="黑体"/>
          <w:kern w:val="0"/>
          <w:sz w:val="32"/>
          <w:szCs w:val="32"/>
        </w:rPr>
        <w:t>38</w:t>
      </w:r>
      <w:r w:rsidRPr="004E7ADB">
        <w:rPr>
          <w:rFonts w:ascii="黑体" w:eastAsia="黑体" w:hAnsi="黑体" w:cs="黑体" w:hint="eastAsia"/>
          <w:kern w:val="0"/>
          <w:sz w:val="32"/>
          <w:szCs w:val="32"/>
          <w:lang w:val="zh-CN"/>
        </w:rPr>
        <w:t>号）第一</w:t>
      </w:r>
      <w:r>
        <w:rPr>
          <w:rFonts w:ascii="黑体" w:eastAsia="黑体" w:hAnsi="黑体" w:cs="黑体" w:hint="eastAsia"/>
          <w:kern w:val="0"/>
          <w:sz w:val="32"/>
          <w:szCs w:val="32"/>
          <w:lang w:val="zh-CN"/>
        </w:rPr>
        <w:t>条、</w:t>
      </w:r>
      <w:r w:rsidRPr="004E7ADB">
        <w:rPr>
          <w:rFonts w:ascii="黑体" w:eastAsia="黑体" w:hAnsi="黑体" w:cs="黑体" w:hint="eastAsia"/>
          <w:kern w:val="0"/>
          <w:sz w:val="32"/>
          <w:szCs w:val="32"/>
          <w:lang w:val="zh-CN"/>
        </w:rPr>
        <w:t>第三</w:t>
      </w:r>
      <w:r>
        <w:rPr>
          <w:rFonts w:ascii="黑体" w:eastAsia="黑体" w:hAnsi="黑体" w:cs="黑体" w:hint="eastAsia"/>
          <w:kern w:val="0"/>
          <w:sz w:val="32"/>
          <w:szCs w:val="32"/>
          <w:lang w:val="zh-CN"/>
        </w:rPr>
        <w:t>条、</w:t>
      </w:r>
      <w:r w:rsidRPr="004E7ADB">
        <w:rPr>
          <w:rFonts w:ascii="黑体" w:eastAsia="黑体" w:hAnsi="黑体" w:cs="黑体" w:hint="eastAsia"/>
          <w:kern w:val="0"/>
          <w:sz w:val="32"/>
          <w:szCs w:val="32"/>
          <w:lang w:val="zh-CN"/>
        </w:rPr>
        <w:t>第四</w:t>
      </w:r>
      <w:r>
        <w:rPr>
          <w:rFonts w:ascii="黑体" w:eastAsia="黑体" w:hAnsi="黑体" w:cs="黑体" w:hint="eastAsia"/>
          <w:kern w:val="0"/>
          <w:sz w:val="32"/>
          <w:szCs w:val="32"/>
          <w:lang w:val="zh-CN"/>
        </w:rPr>
        <w:t>条、</w:t>
      </w:r>
      <w:r w:rsidRPr="004E7ADB">
        <w:rPr>
          <w:rFonts w:ascii="黑体" w:eastAsia="黑体" w:hAnsi="黑体" w:cs="黑体" w:hint="eastAsia"/>
          <w:kern w:val="0"/>
          <w:sz w:val="32"/>
          <w:szCs w:val="32"/>
          <w:lang w:val="zh-CN"/>
        </w:rPr>
        <w:t>第六条</w:t>
      </w:r>
    </w:p>
    <w:p w:rsidR="008E604A" w:rsidRPr="004E7ADB" w:rsidRDefault="008E604A" w:rsidP="004E7ADB">
      <w:pPr>
        <w:autoSpaceDE w:val="0"/>
        <w:autoSpaceDN w:val="0"/>
        <w:adjustRightInd w:val="0"/>
        <w:snapToGrid w:val="0"/>
        <w:spacing w:line="360" w:lineRule="auto"/>
        <w:rPr>
          <w:rFonts w:ascii="黑体" w:eastAsia="黑体" w:hAnsi="黑体"/>
          <w:kern w:val="0"/>
          <w:sz w:val="32"/>
          <w:szCs w:val="32"/>
          <w:lang w:val="zh-CN"/>
        </w:rPr>
      </w:pPr>
    </w:p>
    <w:p w:rsidR="008E604A" w:rsidRPr="004E7ADB" w:rsidRDefault="008E604A" w:rsidP="004E7ADB">
      <w:pPr>
        <w:keepNext/>
        <w:keepLines/>
        <w:spacing w:before="260" w:after="260" w:line="416" w:lineRule="auto"/>
        <w:outlineLvl w:val="2"/>
        <w:rPr>
          <w:b/>
          <w:bCs/>
          <w:sz w:val="32"/>
          <w:szCs w:val="32"/>
        </w:rPr>
      </w:pPr>
      <w:bookmarkStart w:id="652" w:name="_Toc517969343"/>
      <w:bookmarkStart w:id="653" w:name="_Toc25330126"/>
      <w:r>
        <w:rPr>
          <w:b/>
          <w:bCs/>
          <w:sz w:val="32"/>
          <w:szCs w:val="32"/>
        </w:rPr>
        <w:t>6</w:t>
      </w:r>
      <w:bookmarkEnd w:id="652"/>
      <w:r w:rsidR="00656624">
        <w:rPr>
          <w:rFonts w:hint="eastAsia"/>
          <w:b/>
          <w:bCs/>
          <w:sz w:val="32"/>
          <w:szCs w:val="32"/>
        </w:rPr>
        <w:t>6</w:t>
      </w:r>
      <w:r>
        <w:rPr>
          <w:b/>
          <w:bCs/>
          <w:sz w:val="32"/>
          <w:szCs w:val="32"/>
        </w:rPr>
        <w:t>.</w:t>
      </w:r>
      <w:r w:rsidR="00024698" w:rsidRPr="00024698">
        <w:rPr>
          <w:rFonts w:cs="宋体" w:hint="eastAsia"/>
          <w:b/>
          <w:bCs/>
          <w:sz w:val="32"/>
          <w:szCs w:val="32"/>
        </w:rPr>
        <w:t>企业境外所得税收抵免办理</w:t>
      </w:r>
      <w:bookmarkEnd w:id="653"/>
    </w:p>
    <w:p w:rsidR="008E604A" w:rsidRPr="004E7ADB" w:rsidRDefault="008E604A" w:rsidP="00512D2B">
      <w:pPr>
        <w:spacing w:line="360" w:lineRule="auto"/>
        <w:ind w:firstLineChars="200" w:firstLine="640"/>
        <w:rPr>
          <w:rFonts w:ascii="楷体_GB2312" w:eastAsia="楷体_GB2312"/>
          <w:sz w:val="32"/>
          <w:szCs w:val="32"/>
        </w:rPr>
      </w:pPr>
      <w:r w:rsidRPr="004E7ADB">
        <w:rPr>
          <w:rFonts w:ascii="楷体_GB2312" w:eastAsia="楷体_GB2312" w:cs="楷体_GB2312" w:hint="eastAsia"/>
          <w:sz w:val="32"/>
          <w:szCs w:val="32"/>
        </w:rPr>
        <w:t>取得来源于境外的所得，应在办理企业所得税年度申报时按规定申报境外所得，抵免在境外缴纳的所得税额。</w:t>
      </w:r>
    </w:p>
    <w:p w:rsidR="008E604A" w:rsidRPr="004E7ADB" w:rsidRDefault="008E604A" w:rsidP="004E7ADB">
      <w:pPr>
        <w:keepNext/>
        <w:keepLines/>
        <w:spacing w:before="280" w:after="290" w:line="376" w:lineRule="auto"/>
        <w:outlineLvl w:val="4"/>
        <w:rPr>
          <w:b/>
          <w:bCs/>
          <w:sz w:val="32"/>
          <w:szCs w:val="32"/>
        </w:rPr>
      </w:pPr>
      <w:r w:rsidRPr="004E7ADB">
        <w:rPr>
          <w:rFonts w:cs="宋体" w:hint="eastAsia"/>
          <w:b/>
          <w:bCs/>
          <w:sz w:val="32"/>
          <w:szCs w:val="32"/>
        </w:rPr>
        <w:t>【适用主体】</w:t>
      </w:r>
    </w:p>
    <w:p w:rsidR="008E604A" w:rsidRPr="004E7ADB" w:rsidRDefault="008E604A" w:rsidP="009E494F">
      <w:pPr>
        <w:spacing w:line="360" w:lineRule="auto"/>
        <w:ind w:firstLineChars="200" w:firstLine="640"/>
        <w:rPr>
          <w:rFonts w:ascii="仿宋_GB2312" w:eastAsia="仿宋_GB2312"/>
          <w:sz w:val="32"/>
          <w:szCs w:val="32"/>
        </w:rPr>
      </w:pPr>
      <w:r w:rsidRPr="004E7ADB">
        <w:rPr>
          <w:rFonts w:ascii="仿宋_GB2312" w:eastAsia="仿宋_GB2312" w:cs="仿宋_GB2312" w:hint="eastAsia"/>
          <w:kern w:val="0"/>
          <w:sz w:val="32"/>
          <w:szCs w:val="32"/>
        </w:rPr>
        <w:t>取得境外</w:t>
      </w:r>
      <w:r w:rsidRPr="009E494F">
        <w:rPr>
          <w:rFonts w:ascii="仿宋_GB2312" w:eastAsia="仿宋_GB2312" w:hAnsi="宋体" w:cs="仿宋_GB2312" w:hint="eastAsia"/>
          <w:sz w:val="32"/>
          <w:szCs w:val="32"/>
        </w:rPr>
        <w:t>所得的</w:t>
      </w:r>
      <w:r w:rsidRPr="004E7ADB">
        <w:rPr>
          <w:rFonts w:ascii="仿宋_GB2312" w:eastAsia="仿宋_GB2312" w:cs="仿宋_GB2312" w:hint="eastAsia"/>
          <w:sz w:val="32"/>
          <w:szCs w:val="32"/>
        </w:rPr>
        <w:t>居民</w:t>
      </w:r>
      <w:r w:rsidRPr="009E494F">
        <w:rPr>
          <w:rFonts w:ascii="仿宋_GB2312" w:eastAsia="仿宋_GB2312" w:hAnsi="宋体" w:cs="仿宋_GB2312" w:hint="eastAsia"/>
          <w:sz w:val="32"/>
          <w:szCs w:val="32"/>
        </w:rPr>
        <w:t>企业</w:t>
      </w:r>
      <w:r>
        <w:rPr>
          <w:rFonts w:ascii="仿宋_GB2312" w:eastAsia="仿宋_GB2312" w:cs="仿宋_GB2312" w:hint="eastAsia"/>
          <w:sz w:val="32"/>
          <w:szCs w:val="32"/>
        </w:rPr>
        <w:t>。</w:t>
      </w:r>
    </w:p>
    <w:p w:rsidR="008E604A" w:rsidRPr="004E7ADB" w:rsidRDefault="008E604A" w:rsidP="004E7ADB">
      <w:pPr>
        <w:keepNext/>
        <w:keepLines/>
        <w:spacing w:before="280" w:after="290" w:line="376" w:lineRule="auto"/>
        <w:outlineLvl w:val="4"/>
        <w:rPr>
          <w:b/>
          <w:bCs/>
          <w:sz w:val="32"/>
          <w:szCs w:val="32"/>
        </w:rPr>
      </w:pPr>
      <w:r w:rsidRPr="004E7ADB">
        <w:rPr>
          <w:rFonts w:cs="宋体" w:hint="eastAsia"/>
          <w:b/>
          <w:bCs/>
          <w:sz w:val="32"/>
          <w:szCs w:val="32"/>
        </w:rPr>
        <w:t>【政策规定】</w:t>
      </w:r>
    </w:p>
    <w:p w:rsidR="008E604A" w:rsidRPr="004E7ADB" w:rsidRDefault="008E604A" w:rsidP="00512D2B">
      <w:pPr>
        <w:adjustRightInd w:val="0"/>
        <w:snapToGrid w:val="0"/>
        <w:spacing w:line="360" w:lineRule="auto"/>
        <w:ind w:firstLineChars="200" w:firstLine="640"/>
        <w:rPr>
          <w:rFonts w:ascii="仿宋_GB2312" w:eastAsia="仿宋_GB2312"/>
          <w:kern w:val="0"/>
          <w:sz w:val="32"/>
          <w:szCs w:val="32"/>
        </w:rPr>
      </w:pPr>
      <w:r w:rsidRPr="004E7ADB">
        <w:rPr>
          <w:rFonts w:ascii="仿宋_GB2312" w:eastAsia="仿宋_GB2312" w:cs="仿宋_GB2312"/>
          <w:kern w:val="0"/>
          <w:sz w:val="32"/>
          <w:szCs w:val="32"/>
        </w:rPr>
        <w:t>1</w:t>
      </w:r>
      <w:r>
        <w:rPr>
          <w:rFonts w:ascii="仿宋_GB2312" w:eastAsia="仿宋_GB2312" w:cs="仿宋_GB2312"/>
          <w:kern w:val="0"/>
          <w:sz w:val="32"/>
          <w:szCs w:val="32"/>
        </w:rPr>
        <w:t>.</w:t>
      </w:r>
      <w:r w:rsidRPr="004E7ADB">
        <w:rPr>
          <w:rFonts w:ascii="仿宋_GB2312" w:eastAsia="仿宋_GB2312" w:cs="仿宋_GB2312" w:hint="eastAsia"/>
          <w:kern w:val="0"/>
          <w:sz w:val="32"/>
          <w:szCs w:val="32"/>
        </w:rPr>
        <w:t>取得境外所得的纳税人应当在办理企业所得税年度申报时向主管税务机关填报：《境外所得税收抵免明细表》（</w:t>
      </w:r>
      <w:r w:rsidRPr="004E7ADB">
        <w:rPr>
          <w:rFonts w:ascii="仿宋_GB2312" w:eastAsia="仿宋_GB2312" w:cs="仿宋_GB2312"/>
          <w:kern w:val="0"/>
          <w:sz w:val="32"/>
          <w:szCs w:val="32"/>
        </w:rPr>
        <w:t>A108000</w:t>
      </w:r>
      <w:r w:rsidRPr="004E7ADB">
        <w:rPr>
          <w:rFonts w:ascii="仿宋_GB2312" w:eastAsia="仿宋_GB2312" w:cs="仿宋_GB2312" w:hint="eastAsia"/>
          <w:kern w:val="0"/>
          <w:sz w:val="32"/>
          <w:szCs w:val="32"/>
        </w:rPr>
        <w:t>）、</w:t>
      </w:r>
      <w:r w:rsidRPr="004E7ADB">
        <w:rPr>
          <w:rFonts w:ascii="仿宋_GB2312" w:eastAsia="仿宋_GB2312" w:cs="仿宋_GB2312"/>
          <w:kern w:val="0"/>
          <w:sz w:val="32"/>
          <w:szCs w:val="32"/>
        </w:rPr>
        <w:t xml:space="preserve"> </w:t>
      </w:r>
      <w:r w:rsidRPr="004E7ADB">
        <w:rPr>
          <w:rFonts w:ascii="仿宋_GB2312" w:eastAsia="仿宋_GB2312" w:cs="仿宋_GB2312" w:hint="eastAsia"/>
          <w:kern w:val="0"/>
          <w:sz w:val="32"/>
          <w:szCs w:val="32"/>
        </w:rPr>
        <w:t>《境外所得纳税调整后所得明细表》（</w:t>
      </w:r>
      <w:r w:rsidRPr="004E7ADB">
        <w:rPr>
          <w:rFonts w:ascii="仿宋_GB2312" w:eastAsia="仿宋_GB2312" w:cs="仿宋_GB2312"/>
          <w:kern w:val="0"/>
          <w:sz w:val="32"/>
          <w:szCs w:val="32"/>
        </w:rPr>
        <w:t>A108010</w:t>
      </w:r>
      <w:r w:rsidRPr="004E7ADB">
        <w:rPr>
          <w:rFonts w:ascii="仿宋_GB2312" w:eastAsia="仿宋_GB2312" w:cs="仿宋_GB2312" w:hint="eastAsia"/>
          <w:kern w:val="0"/>
          <w:sz w:val="32"/>
          <w:szCs w:val="32"/>
        </w:rPr>
        <w:t>）、《境外分支机构弥补亏损明细表》（</w:t>
      </w:r>
      <w:r w:rsidRPr="004E7ADB">
        <w:rPr>
          <w:rFonts w:ascii="仿宋_GB2312" w:eastAsia="仿宋_GB2312" w:cs="仿宋_GB2312"/>
          <w:kern w:val="0"/>
          <w:sz w:val="32"/>
          <w:szCs w:val="32"/>
        </w:rPr>
        <w:t>A108020</w:t>
      </w:r>
      <w:r w:rsidRPr="004E7ADB">
        <w:rPr>
          <w:rFonts w:ascii="仿宋_GB2312" w:eastAsia="仿宋_GB2312" w:cs="仿宋_GB2312" w:hint="eastAsia"/>
          <w:kern w:val="0"/>
          <w:sz w:val="32"/>
          <w:szCs w:val="32"/>
        </w:rPr>
        <w:t>）</w:t>
      </w:r>
      <w:r w:rsidRPr="004E7ADB">
        <w:rPr>
          <w:rFonts w:ascii="仿宋_GB2312" w:eastAsia="仿宋_GB2312" w:cs="仿宋_GB2312"/>
          <w:kern w:val="0"/>
          <w:sz w:val="32"/>
          <w:szCs w:val="32"/>
        </w:rPr>
        <w:t xml:space="preserve"> </w:t>
      </w:r>
      <w:r w:rsidRPr="004E7ADB">
        <w:rPr>
          <w:rFonts w:ascii="仿宋_GB2312" w:eastAsia="仿宋_GB2312" w:cs="仿宋_GB2312" w:hint="eastAsia"/>
          <w:kern w:val="0"/>
          <w:sz w:val="32"/>
          <w:szCs w:val="32"/>
        </w:rPr>
        <w:t>、</w:t>
      </w:r>
      <w:r w:rsidRPr="004E7ADB">
        <w:rPr>
          <w:rFonts w:ascii="仿宋_GB2312" w:eastAsia="仿宋_GB2312" w:cs="仿宋_GB2312" w:hint="eastAsia"/>
          <w:kern w:val="0"/>
          <w:sz w:val="32"/>
          <w:szCs w:val="32"/>
        </w:rPr>
        <w:lastRenderedPageBreak/>
        <w:t>《跨年度结转抵免境外所得税明细表》（</w:t>
      </w:r>
      <w:r w:rsidRPr="004E7ADB">
        <w:rPr>
          <w:rFonts w:ascii="仿宋_GB2312" w:eastAsia="仿宋_GB2312" w:cs="仿宋_GB2312"/>
          <w:kern w:val="0"/>
          <w:sz w:val="32"/>
          <w:szCs w:val="32"/>
        </w:rPr>
        <w:t>A108030</w:t>
      </w:r>
      <w:r w:rsidRPr="004E7ADB">
        <w:rPr>
          <w:rFonts w:ascii="仿宋_GB2312" w:eastAsia="仿宋_GB2312" w:cs="仿宋_GB2312" w:hint="eastAsia"/>
          <w:kern w:val="0"/>
          <w:sz w:val="32"/>
          <w:szCs w:val="32"/>
        </w:rPr>
        <w:t>）</w:t>
      </w:r>
      <w:r w:rsidRPr="004E7ADB">
        <w:rPr>
          <w:rFonts w:ascii="仿宋_GB2312" w:eastAsia="仿宋_GB2312" w:cs="仿宋_GB2312"/>
          <w:kern w:val="0"/>
          <w:sz w:val="32"/>
          <w:szCs w:val="32"/>
        </w:rPr>
        <w:t xml:space="preserve"> </w:t>
      </w:r>
      <w:r w:rsidRPr="004E7ADB">
        <w:rPr>
          <w:rFonts w:ascii="仿宋_GB2312" w:eastAsia="仿宋_GB2312" w:cs="仿宋_GB2312" w:hint="eastAsia"/>
          <w:kern w:val="0"/>
          <w:sz w:val="32"/>
          <w:szCs w:val="32"/>
        </w:rPr>
        <w:t>。</w:t>
      </w:r>
    </w:p>
    <w:p w:rsidR="008E604A" w:rsidRPr="004E7ADB" w:rsidRDefault="008E604A" w:rsidP="00512D2B">
      <w:pPr>
        <w:adjustRightInd w:val="0"/>
        <w:snapToGrid w:val="0"/>
        <w:spacing w:line="360" w:lineRule="auto"/>
        <w:ind w:firstLineChars="200" w:firstLine="640"/>
        <w:rPr>
          <w:rFonts w:ascii="仿宋_GB2312" w:eastAsia="仿宋_GB2312"/>
          <w:kern w:val="0"/>
          <w:sz w:val="32"/>
          <w:szCs w:val="32"/>
        </w:rPr>
      </w:pPr>
      <w:r w:rsidRPr="004E7ADB">
        <w:rPr>
          <w:rFonts w:ascii="仿宋_GB2312" w:eastAsia="仿宋_GB2312" w:cs="仿宋_GB2312"/>
          <w:kern w:val="0"/>
          <w:sz w:val="32"/>
          <w:szCs w:val="32"/>
        </w:rPr>
        <w:t>2</w:t>
      </w:r>
      <w:r>
        <w:rPr>
          <w:rFonts w:ascii="仿宋_GB2312" w:eastAsia="仿宋_GB2312" w:cs="仿宋_GB2312"/>
          <w:kern w:val="0"/>
          <w:sz w:val="32"/>
          <w:szCs w:val="32"/>
        </w:rPr>
        <w:t>.</w:t>
      </w:r>
      <w:r w:rsidRPr="004E7ADB">
        <w:rPr>
          <w:rFonts w:ascii="仿宋_GB2312" w:eastAsia="仿宋_GB2312" w:cs="仿宋_GB2312" w:hint="eastAsia"/>
          <w:kern w:val="0"/>
          <w:sz w:val="32"/>
          <w:szCs w:val="32"/>
        </w:rPr>
        <w:t>取得境外所得的纳税人在年度汇算清缴期内，应向其主管税务机关提交如下书面资料：</w:t>
      </w:r>
    </w:p>
    <w:p w:rsidR="008E604A" w:rsidRPr="004E7ADB" w:rsidRDefault="008E604A" w:rsidP="004E7ADB">
      <w:pPr>
        <w:adjustRightInd w:val="0"/>
        <w:snapToGrid w:val="0"/>
        <w:spacing w:line="360" w:lineRule="auto"/>
        <w:ind w:firstLine="640"/>
        <w:rPr>
          <w:rFonts w:ascii="仿宋_GB2312" w:eastAsia="仿宋_GB2312"/>
          <w:kern w:val="0"/>
          <w:sz w:val="32"/>
          <w:szCs w:val="32"/>
        </w:rPr>
      </w:pPr>
      <w:r w:rsidRPr="004E7ADB">
        <w:rPr>
          <w:rFonts w:ascii="仿宋_GB2312" w:eastAsia="仿宋_GB2312" w:cs="仿宋_GB2312" w:hint="eastAsia"/>
          <w:kern w:val="0"/>
          <w:sz w:val="32"/>
          <w:szCs w:val="32"/>
        </w:rPr>
        <w:t>（</w:t>
      </w:r>
      <w:r w:rsidRPr="004E7ADB">
        <w:rPr>
          <w:rFonts w:ascii="仿宋_GB2312" w:eastAsia="仿宋_GB2312" w:cs="仿宋_GB2312"/>
          <w:kern w:val="0"/>
          <w:sz w:val="32"/>
          <w:szCs w:val="32"/>
        </w:rPr>
        <w:t>1</w:t>
      </w:r>
      <w:r w:rsidRPr="004E7ADB">
        <w:rPr>
          <w:rFonts w:ascii="仿宋_GB2312" w:eastAsia="仿宋_GB2312" w:cs="仿宋_GB2312" w:hint="eastAsia"/>
          <w:kern w:val="0"/>
          <w:sz w:val="32"/>
          <w:szCs w:val="32"/>
        </w:rPr>
        <w:t>）与境外所得相关的完税证明或纳税凭证（原件或复印件）。</w:t>
      </w:r>
    </w:p>
    <w:p w:rsidR="008E604A" w:rsidRPr="004E7ADB" w:rsidRDefault="008E604A" w:rsidP="004E7ADB">
      <w:pPr>
        <w:adjustRightInd w:val="0"/>
        <w:snapToGrid w:val="0"/>
        <w:spacing w:line="360" w:lineRule="auto"/>
        <w:ind w:firstLine="640"/>
        <w:rPr>
          <w:rFonts w:ascii="仿宋_GB2312" w:eastAsia="仿宋_GB2312"/>
          <w:kern w:val="0"/>
          <w:sz w:val="32"/>
          <w:szCs w:val="32"/>
        </w:rPr>
      </w:pPr>
      <w:r w:rsidRPr="004E7ADB">
        <w:rPr>
          <w:rFonts w:ascii="仿宋_GB2312" w:eastAsia="仿宋_GB2312" w:cs="仿宋_GB2312" w:hint="eastAsia"/>
          <w:kern w:val="0"/>
          <w:sz w:val="32"/>
          <w:szCs w:val="32"/>
        </w:rPr>
        <w:t>（</w:t>
      </w:r>
      <w:r w:rsidRPr="004E7ADB">
        <w:rPr>
          <w:rFonts w:ascii="仿宋_GB2312" w:eastAsia="仿宋_GB2312" w:cs="仿宋_GB2312"/>
          <w:kern w:val="0"/>
          <w:sz w:val="32"/>
          <w:szCs w:val="32"/>
        </w:rPr>
        <w:t>2</w:t>
      </w:r>
      <w:r w:rsidRPr="004E7ADB">
        <w:rPr>
          <w:rFonts w:ascii="仿宋_GB2312" w:eastAsia="仿宋_GB2312" w:cs="仿宋_GB2312" w:hint="eastAsia"/>
          <w:kern w:val="0"/>
          <w:sz w:val="32"/>
          <w:szCs w:val="32"/>
        </w:rPr>
        <w:t>）不同类型的境外所得申报税收抵免还需分别提供：</w:t>
      </w:r>
    </w:p>
    <w:p w:rsidR="008E604A" w:rsidRPr="004E7ADB" w:rsidRDefault="008E604A" w:rsidP="004E7ADB">
      <w:pPr>
        <w:adjustRightInd w:val="0"/>
        <w:snapToGrid w:val="0"/>
        <w:spacing w:line="360" w:lineRule="auto"/>
        <w:ind w:firstLine="640"/>
        <w:rPr>
          <w:rFonts w:ascii="仿宋_GB2312" w:eastAsia="仿宋_GB2312"/>
          <w:kern w:val="0"/>
          <w:sz w:val="32"/>
          <w:szCs w:val="32"/>
        </w:rPr>
      </w:pPr>
      <w:r w:rsidRPr="004E7ADB">
        <w:rPr>
          <w:rFonts w:ascii="仿宋_GB2312" w:eastAsia="仿宋_GB2312" w:cs="仿宋_GB2312" w:hint="eastAsia"/>
          <w:kern w:val="0"/>
          <w:sz w:val="32"/>
          <w:szCs w:val="32"/>
        </w:rPr>
        <w:t>①取得境外分支机构的营业利润所得需提供境外分支机构会计报表；境外分支机构所得依照中国境内企业所得税法及实施条例的规定计算的应纳税额的计算过程及说明资料；具有资质的机构出具的有关分支机构审计报告等；</w:t>
      </w:r>
    </w:p>
    <w:p w:rsidR="008E604A" w:rsidRPr="004E7ADB" w:rsidRDefault="008E604A" w:rsidP="004E7ADB">
      <w:pPr>
        <w:adjustRightInd w:val="0"/>
        <w:snapToGrid w:val="0"/>
        <w:spacing w:line="360" w:lineRule="auto"/>
        <w:ind w:firstLine="640"/>
        <w:rPr>
          <w:rFonts w:ascii="仿宋_GB2312" w:eastAsia="仿宋_GB2312"/>
          <w:kern w:val="0"/>
          <w:sz w:val="32"/>
          <w:szCs w:val="32"/>
        </w:rPr>
      </w:pPr>
      <w:r w:rsidRPr="004E7ADB">
        <w:rPr>
          <w:rFonts w:ascii="仿宋_GB2312" w:eastAsia="仿宋_GB2312" w:cs="仿宋_GB2312" w:hint="eastAsia"/>
          <w:kern w:val="0"/>
          <w:sz w:val="32"/>
          <w:szCs w:val="32"/>
        </w:rPr>
        <w:t>②取得境外股息、红利所得需提供集团组织架构图；被投资公司章程复印件；境外企业有权决定利润分配的机构作出的决定书等；</w:t>
      </w:r>
    </w:p>
    <w:p w:rsidR="008E604A" w:rsidRPr="004E7ADB" w:rsidRDefault="008E604A" w:rsidP="004E7ADB">
      <w:pPr>
        <w:adjustRightInd w:val="0"/>
        <w:snapToGrid w:val="0"/>
        <w:spacing w:line="360" w:lineRule="auto"/>
        <w:ind w:firstLine="640"/>
        <w:rPr>
          <w:rFonts w:ascii="仿宋_GB2312" w:eastAsia="仿宋_GB2312"/>
          <w:kern w:val="0"/>
          <w:sz w:val="32"/>
          <w:szCs w:val="32"/>
        </w:rPr>
      </w:pPr>
      <w:r w:rsidRPr="004E7ADB">
        <w:rPr>
          <w:rFonts w:ascii="仿宋_GB2312" w:eastAsia="仿宋_GB2312" w:cs="仿宋_GB2312" w:hint="eastAsia"/>
          <w:kern w:val="0"/>
          <w:sz w:val="32"/>
          <w:szCs w:val="32"/>
        </w:rPr>
        <w:t>③取得境外利息、租金、特许权使用费、转让财产等所得需提供依照中国境内企业所得税法及实施条例规定计算的应纳税额的资料及计算过程；项目合同复印件等。</w:t>
      </w:r>
    </w:p>
    <w:p w:rsidR="008E604A" w:rsidRPr="004E7ADB" w:rsidRDefault="008E604A" w:rsidP="004E7ADB">
      <w:pPr>
        <w:adjustRightInd w:val="0"/>
        <w:snapToGrid w:val="0"/>
        <w:spacing w:line="360" w:lineRule="auto"/>
        <w:ind w:firstLine="640"/>
        <w:rPr>
          <w:rFonts w:ascii="仿宋_GB2312" w:eastAsia="仿宋_GB2312"/>
          <w:kern w:val="0"/>
          <w:sz w:val="32"/>
          <w:szCs w:val="32"/>
        </w:rPr>
      </w:pPr>
      <w:r w:rsidRPr="004E7ADB">
        <w:rPr>
          <w:rFonts w:ascii="仿宋_GB2312" w:eastAsia="仿宋_GB2312" w:cs="仿宋_GB2312" w:hint="eastAsia"/>
          <w:kern w:val="0"/>
          <w:sz w:val="32"/>
          <w:szCs w:val="32"/>
        </w:rPr>
        <w:t>（</w:t>
      </w:r>
      <w:r w:rsidRPr="004E7ADB">
        <w:rPr>
          <w:rFonts w:ascii="仿宋_GB2312" w:eastAsia="仿宋_GB2312" w:cs="仿宋_GB2312"/>
          <w:kern w:val="0"/>
          <w:sz w:val="32"/>
          <w:szCs w:val="32"/>
        </w:rPr>
        <w:t>3</w:t>
      </w:r>
      <w:r w:rsidRPr="004E7ADB">
        <w:rPr>
          <w:rFonts w:ascii="仿宋_GB2312" w:eastAsia="仿宋_GB2312" w:cs="仿宋_GB2312" w:hint="eastAsia"/>
          <w:kern w:val="0"/>
          <w:sz w:val="32"/>
          <w:szCs w:val="32"/>
        </w:rPr>
        <w:t>）申请享受税收饶让抵免的还需提供：</w:t>
      </w:r>
    </w:p>
    <w:p w:rsidR="008E604A" w:rsidRPr="004E7ADB" w:rsidRDefault="008E604A" w:rsidP="004E7ADB">
      <w:pPr>
        <w:adjustRightInd w:val="0"/>
        <w:snapToGrid w:val="0"/>
        <w:spacing w:line="360" w:lineRule="auto"/>
        <w:ind w:firstLine="640"/>
        <w:rPr>
          <w:rFonts w:ascii="仿宋_GB2312" w:eastAsia="仿宋_GB2312"/>
          <w:kern w:val="0"/>
          <w:sz w:val="32"/>
          <w:szCs w:val="32"/>
        </w:rPr>
      </w:pPr>
      <w:r w:rsidRPr="004E7ADB">
        <w:rPr>
          <w:rFonts w:ascii="仿宋_GB2312" w:eastAsia="仿宋_GB2312" w:cs="仿宋_GB2312" w:hint="eastAsia"/>
          <w:kern w:val="0"/>
          <w:sz w:val="32"/>
          <w:szCs w:val="32"/>
        </w:rPr>
        <w:t>①本企业及其直接或间接控制的外国企业在境外所获免税及减税的依据及证明或有关审计报告披露该企业享受的优惠政策的复印件；</w:t>
      </w:r>
    </w:p>
    <w:p w:rsidR="008E604A" w:rsidRPr="004E7ADB" w:rsidRDefault="008E604A" w:rsidP="004E7ADB">
      <w:pPr>
        <w:adjustRightInd w:val="0"/>
        <w:snapToGrid w:val="0"/>
        <w:spacing w:line="360" w:lineRule="auto"/>
        <w:ind w:firstLine="640"/>
        <w:rPr>
          <w:rFonts w:ascii="仿宋_GB2312" w:eastAsia="仿宋_GB2312"/>
          <w:kern w:val="0"/>
          <w:sz w:val="32"/>
          <w:szCs w:val="32"/>
        </w:rPr>
      </w:pPr>
      <w:r w:rsidRPr="004E7ADB">
        <w:rPr>
          <w:rFonts w:ascii="仿宋_GB2312" w:eastAsia="仿宋_GB2312" w:cs="仿宋_GB2312" w:hint="eastAsia"/>
          <w:kern w:val="0"/>
          <w:sz w:val="32"/>
          <w:szCs w:val="32"/>
        </w:rPr>
        <w:t>②企业在其直接或间接控制的外国企业的参股比例等情况的证明复印件；</w:t>
      </w:r>
    </w:p>
    <w:p w:rsidR="008E604A" w:rsidRPr="004E7ADB" w:rsidRDefault="008E604A" w:rsidP="004E7ADB">
      <w:pPr>
        <w:adjustRightInd w:val="0"/>
        <w:snapToGrid w:val="0"/>
        <w:spacing w:line="360" w:lineRule="auto"/>
        <w:ind w:firstLine="640"/>
        <w:rPr>
          <w:rFonts w:ascii="仿宋_GB2312" w:eastAsia="仿宋_GB2312"/>
          <w:kern w:val="0"/>
          <w:sz w:val="32"/>
          <w:szCs w:val="32"/>
        </w:rPr>
      </w:pPr>
      <w:r w:rsidRPr="004E7ADB">
        <w:rPr>
          <w:rFonts w:ascii="仿宋_GB2312" w:eastAsia="仿宋_GB2312" w:cs="仿宋_GB2312" w:hint="eastAsia"/>
          <w:kern w:val="0"/>
          <w:sz w:val="32"/>
          <w:szCs w:val="32"/>
        </w:rPr>
        <w:lastRenderedPageBreak/>
        <w:t>③间接抵免税额或者饶让抵免税额的计算过程；</w:t>
      </w:r>
    </w:p>
    <w:p w:rsidR="008E604A" w:rsidRPr="004E7ADB" w:rsidRDefault="008E604A" w:rsidP="004E7ADB">
      <w:pPr>
        <w:adjustRightInd w:val="0"/>
        <w:snapToGrid w:val="0"/>
        <w:spacing w:line="360" w:lineRule="auto"/>
        <w:ind w:firstLine="640"/>
        <w:rPr>
          <w:rFonts w:ascii="仿宋_GB2312" w:eastAsia="仿宋_GB2312"/>
          <w:kern w:val="0"/>
          <w:sz w:val="32"/>
          <w:szCs w:val="32"/>
        </w:rPr>
      </w:pPr>
      <w:r w:rsidRPr="004E7ADB">
        <w:rPr>
          <w:rFonts w:ascii="仿宋_GB2312" w:eastAsia="仿宋_GB2312" w:cs="仿宋_GB2312" w:hint="eastAsia"/>
          <w:kern w:val="0"/>
          <w:sz w:val="32"/>
          <w:szCs w:val="32"/>
        </w:rPr>
        <w:t>④由本企业直接或间接控制的外国企业的财务会计资料。</w:t>
      </w:r>
    </w:p>
    <w:p w:rsidR="008E604A" w:rsidRPr="004E7ADB" w:rsidRDefault="008E604A" w:rsidP="004E7ADB">
      <w:pPr>
        <w:adjustRightInd w:val="0"/>
        <w:snapToGrid w:val="0"/>
        <w:spacing w:line="360" w:lineRule="auto"/>
        <w:ind w:firstLine="640"/>
        <w:rPr>
          <w:rFonts w:ascii="仿宋_GB2312" w:eastAsia="仿宋_GB2312"/>
          <w:kern w:val="0"/>
          <w:sz w:val="32"/>
          <w:szCs w:val="32"/>
        </w:rPr>
      </w:pPr>
      <w:r w:rsidRPr="004E7ADB">
        <w:rPr>
          <w:rFonts w:ascii="仿宋_GB2312" w:eastAsia="仿宋_GB2312" w:cs="仿宋_GB2312" w:hint="eastAsia"/>
          <w:kern w:val="0"/>
          <w:sz w:val="32"/>
          <w:szCs w:val="32"/>
        </w:rPr>
        <w:t>（</w:t>
      </w:r>
      <w:r w:rsidRPr="004E7ADB">
        <w:rPr>
          <w:rFonts w:ascii="仿宋_GB2312" w:eastAsia="仿宋_GB2312" w:cs="仿宋_GB2312"/>
          <w:kern w:val="0"/>
          <w:sz w:val="32"/>
          <w:szCs w:val="32"/>
        </w:rPr>
        <w:t>4</w:t>
      </w:r>
      <w:r w:rsidRPr="004E7ADB">
        <w:rPr>
          <w:rFonts w:ascii="仿宋_GB2312" w:eastAsia="仿宋_GB2312" w:cs="仿宋_GB2312" w:hint="eastAsia"/>
          <w:kern w:val="0"/>
          <w:sz w:val="32"/>
          <w:szCs w:val="32"/>
        </w:rPr>
        <w:t>）采用简易办法计算抵免限额的还需提供：</w:t>
      </w:r>
    </w:p>
    <w:p w:rsidR="008E604A" w:rsidRPr="004E7ADB" w:rsidRDefault="008E604A" w:rsidP="004E7ADB">
      <w:pPr>
        <w:adjustRightInd w:val="0"/>
        <w:snapToGrid w:val="0"/>
        <w:spacing w:line="360" w:lineRule="auto"/>
        <w:ind w:firstLine="640"/>
        <w:rPr>
          <w:rFonts w:ascii="仿宋_GB2312" w:eastAsia="仿宋_GB2312"/>
          <w:kern w:val="0"/>
          <w:sz w:val="32"/>
          <w:szCs w:val="32"/>
        </w:rPr>
      </w:pPr>
      <w:r w:rsidRPr="004E7ADB">
        <w:rPr>
          <w:rFonts w:ascii="仿宋_GB2312" w:eastAsia="仿宋_GB2312" w:cs="仿宋_GB2312" w:hint="eastAsia"/>
          <w:kern w:val="0"/>
          <w:sz w:val="32"/>
          <w:szCs w:val="32"/>
        </w:rPr>
        <w:t>①取得境外分支机构的营业利润所得需提供企业申请及有关情况说明；来源国（地区）政府机关核发的具有纳税性质的凭证和证明复印件；</w:t>
      </w:r>
    </w:p>
    <w:p w:rsidR="008E604A" w:rsidRPr="004E7ADB" w:rsidRDefault="008E604A" w:rsidP="004E7ADB">
      <w:pPr>
        <w:adjustRightInd w:val="0"/>
        <w:snapToGrid w:val="0"/>
        <w:spacing w:line="360" w:lineRule="auto"/>
        <w:ind w:firstLine="640"/>
        <w:rPr>
          <w:rFonts w:ascii="仿宋_GB2312" w:eastAsia="仿宋_GB2312"/>
          <w:kern w:val="0"/>
          <w:sz w:val="32"/>
          <w:szCs w:val="32"/>
        </w:rPr>
      </w:pPr>
      <w:r w:rsidRPr="004E7ADB">
        <w:rPr>
          <w:rFonts w:ascii="仿宋_GB2312" w:eastAsia="仿宋_GB2312" w:cs="仿宋_GB2312" w:hint="eastAsia"/>
          <w:kern w:val="0"/>
          <w:sz w:val="32"/>
          <w:szCs w:val="32"/>
        </w:rPr>
        <w:t>②取得符合境外税额间接抵免条件的股息所得需提供企业申请及有关情况说明；符合企业所得税法第二十四条条件的有关股权证明的文件或凭证复印件。</w:t>
      </w:r>
    </w:p>
    <w:p w:rsidR="008E604A" w:rsidRPr="004E7ADB" w:rsidRDefault="008E604A" w:rsidP="004E7ADB">
      <w:pPr>
        <w:adjustRightInd w:val="0"/>
        <w:snapToGrid w:val="0"/>
        <w:spacing w:line="360" w:lineRule="auto"/>
        <w:ind w:firstLine="640"/>
        <w:rPr>
          <w:rFonts w:ascii="仿宋_GB2312" w:eastAsia="仿宋_GB2312"/>
          <w:kern w:val="0"/>
          <w:sz w:val="32"/>
          <w:szCs w:val="32"/>
        </w:rPr>
      </w:pPr>
      <w:r w:rsidRPr="004E7ADB">
        <w:rPr>
          <w:rFonts w:ascii="仿宋_GB2312" w:eastAsia="仿宋_GB2312" w:cs="仿宋_GB2312" w:hint="eastAsia"/>
          <w:kern w:val="0"/>
          <w:sz w:val="32"/>
          <w:szCs w:val="32"/>
        </w:rPr>
        <w:t>（</w:t>
      </w:r>
      <w:r w:rsidRPr="004E7ADB">
        <w:rPr>
          <w:rFonts w:ascii="仿宋_GB2312" w:eastAsia="仿宋_GB2312" w:cs="仿宋_GB2312"/>
          <w:kern w:val="0"/>
          <w:sz w:val="32"/>
          <w:szCs w:val="32"/>
        </w:rPr>
        <w:t>5</w:t>
      </w:r>
      <w:r w:rsidRPr="004E7ADB">
        <w:rPr>
          <w:rFonts w:ascii="仿宋_GB2312" w:eastAsia="仿宋_GB2312" w:cs="仿宋_GB2312" w:hint="eastAsia"/>
          <w:kern w:val="0"/>
          <w:sz w:val="32"/>
          <w:szCs w:val="32"/>
        </w:rPr>
        <w:t>）主管税务机关要求提供的其它资料。</w:t>
      </w:r>
    </w:p>
    <w:p w:rsidR="008E604A" w:rsidRPr="004E7ADB" w:rsidRDefault="008E604A" w:rsidP="004E7ADB">
      <w:pPr>
        <w:adjustRightInd w:val="0"/>
        <w:snapToGrid w:val="0"/>
        <w:spacing w:line="360" w:lineRule="auto"/>
        <w:ind w:firstLine="640"/>
        <w:rPr>
          <w:rFonts w:ascii="仿宋_GB2312" w:eastAsia="仿宋_GB2312"/>
          <w:kern w:val="0"/>
          <w:sz w:val="32"/>
          <w:szCs w:val="32"/>
        </w:rPr>
      </w:pPr>
      <w:r w:rsidRPr="004E7ADB">
        <w:rPr>
          <w:rFonts w:ascii="仿宋_GB2312" w:eastAsia="仿宋_GB2312" w:cs="仿宋_GB2312"/>
          <w:kern w:val="0"/>
          <w:sz w:val="32"/>
          <w:szCs w:val="32"/>
        </w:rPr>
        <w:t>3.</w:t>
      </w:r>
      <w:r w:rsidRPr="004E7ADB">
        <w:rPr>
          <w:rFonts w:ascii="仿宋_GB2312" w:eastAsia="仿宋_GB2312" w:cs="仿宋_GB2312" w:hint="eastAsia"/>
          <w:kern w:val="0"/>
          <w:sz w:val="32"/>
          <w:szCs w:val="32"/>
        </w:rPr>
        <w:t>以上提交备案资料使用非中文的，企业应同时提交中文译本复印件。</w:t>
      </w:r>
    </w:p>
    <w:p w:rsidR="008E604A" w:rsidRPr="004E7ADB" w:rsidRDefault="008E604A" w:rsidP="004E7ADB">
      <w:pPr>
        <w:adjustRightInd w:val="0"/>
        <w:snapToGrid w:val="0"/>
        <w:spacing w:line="360" w:lineRule="auto"/>
        <w:ind w:firstLine="640"/>
        <w:rPr>
          <w:rFonts w:ascii="仿宋_GB2312" w:eastAsia="仿宋_GB2312"/>
          <w:kern w:val="0"/>
          <w:sz w:val="32"/>
          <w:szCs w:val="32"/>
        </w:rPr>
      </w:pPr>
      <w:r w:rsidRPr="004E7ADB">
        <w:rPr>
          <w:rFonts w:ascii="仿宋_GB2312" w:eastAsia="仿宋_GB2312" w:cs="仿宋_GB2312"/>
          <w:kern w:val="0"/>
          <w:sz w:val="32"/>
          <w:szCs w:val="32"/>
        </w:rPr>
        <w:t>4.</w:t>
      </w:r>
      <w:r w:rsidRPr="004E7ADB">
        <w:rPr>
          <w:rFonts w:ascii="仿宋_GB2312" w:eastAsia="仿宋_GB2312" w:cs="仿宋_GB2312" w:hint="eastAsia"/>
          <w:kern w:val="0"/>
          <w:sz w:val="32"/>
          <w:szCs w:val="32"/>
        </w:rPr>
        <w:t>上述资料已向税务机关提供的，可不再提供；上述资料若有变更的，须重新提供；复印件须注明与原件一致，译本须注明与原本无异义，并加盖企业公章。</w:t>
      </w:r>
    </w:p>
    <w:p w:rsidR="008E604A" w:rsidRPr="004E7ADB" w:rsidRDefault="008E604A" w:rsidP="004E7ADB">
      <w:pPr>
        <w:keepNext/>
        <w:keepLines/>
        <w:spacing w:before="280" w:after="290" w:line="376" w:lineRule="auto"/>
        <w:outlineLvl w:val="4"/>
        <w:rPr>
          <w:b/>
          <w:bCs/>
          <w:sz w:val="32"/>
          <w:szCs w:val="32"/>
        </w:rPr>
      </w:pPr>
      <w:r w:rsidRPr="004E7ADB">
        <w:rPr>
          <w:rFonts w:cs="宋体" w:hint="eastAsia"/>
          <w:b/>
          <w:bCs/>
          <w:sz w:val="32"/>
          <w:szCs w:val="32"/>
        </w:rPr>
        <w:t>【情景问答】</w:t>
      </w:r>
    </w:p>
    <w:p w:rsidR="008E604A" w:rsidRPr="004E7ADB" w:rsidRDefault="008E604A" w:rsidP="00512D2B">
      <w:pPr>
        <w:spacing w:line="360" w:lineRule="auto"/>
        <w:ind w:firstLineChars="200" w:firstLine="643"/>
        <w:rPr>
          <w:rFonts w:ascii="仿宋_GB2312" w:eastAsia="仿宋_GB2312" w:hAnsi="Calibri"/>
          <w:b/>
          <w:bCs/>
          <w:sz w:val="32"/>
          <w:szCs w:val="32"/>
        </w:rPr>
      </w:pPr>
      <w:r w:rsidRPr="004E7ADB">
        <w:rPr>
          <w:rFonts w:ascii="仿宋_GB2312" w:eastAsia="仿宋_GB2312" w:hAnsi="Calibri" w:cs="仿宋_GB2312" w:hint="eastAsia"/>
          <w:b/>
          <w:bCs/>
          <w:sz w:val="32"/>
          <w:szCs w:val="32"/>
        </w:rPr>
        <w:t>问：我公司去年在</w:t>
      </w:r>
      <w:r w:rsidRPr="004E7ADB">
        <w:rPr>
          <w:rFonts w:ascii="仿宋_GB2312" w:eastAsia="仿宋_GB2312" w:hAnsi="Calibri" w:cs="仿宋_GB2312"/>
          <w:b/>
          <w:bCs/>
          <w:sz w:val="32"/>
          <w:szCs w:val="32"/>
        </w:rPr>
        <w:t>A</w:t>
      </w:r>
      <w:r w:rsidRPr="004E7ADB">
        <w:rPr>
          <w:rFonts w:ascii="仿宋_GB2312" w:eastAsia="仿宋_GB2312" w:hAnsi="Calibri" w:cs="仿宋_GB2312" w:hint="eastAsia"/>
          <w:b/>
          <w:bCs/>
          <w:sz w:val="32"/>
          <w:szCs w:val="32"/>
        </w:rPr>
        <w:t>国有笔股息所得，符合简易办法计算抵免的相关规定，需要准备哪些材料供税务机关审批？</w:t>
      </w:r>
    </w:p>
    <w:p w:rsidR="008E604A" w:rsidRPr="004E7ADB" w:rsidRDefault="008E604A" w:rsidP="00512D2B">
      <w:pPr>
        <w:spacing w:line="360" w:lineRule="auto"/>
        <w:ind w:firstLineChars="200" w:firstLine="640"/>
        <w:rPr>
          <w:rFonts w:ascii="仿宋_GB2312" w:eastAsia="仿宋_GB2312" w:hAnsi="宋体"/>
          <w:sz w:val="32"/>
          <w:szCs w:val="32"/>
          <w:lang w:val="zh-CN"/>
        </w:rPr>
      </w:pPr>
      <w:r w:rsidRPr="004E7ADB">
        <w:rPr>
          <w:rFonts w:ascii="仿宋_GB2312" w:eastAsia="仿宋_GB2312" w:hAnsi="Calibri" w:cs="仿宋_GB2312" w:hint="eastAsia"/>
          <w:sz w:val="32"/>
          <w:szCs w:val="32"/>
        </w:rPr>
        <w:t>答：</w:t>
      </w:r>
      <w:r w:rsidRPr="004E7ADB">
        <w:rPr>
          <w:rFonts w:ascii="仿宋_GB2312" w:eastAsia="仿宋_GB2312" w:hAnsi="宋体" w:cs="仿宋_GB2312" w:hint="eastAsia"/>
          <w:sz w:val="32"/>
          <w:szCs w:val="32"/>
          <w:lang w:val="zh-CN"/>
        </w:rPr>
        <w:t>依据《关于企业境外所得适用简易征收和饶让抵免的核准事项取消后有关后续管理问题的公告》（国家税务总</w:t>
      </w:r>
      <w:r w:rsidRPr="004E7ADB">
        <w:rPr>
          <w:rFonts w:ascii="仿宋_GB2312" w:eastAsia="仿宋_GB2312" w:hAnsi="宋体" w:cs="仿宋_GB2312" w:hint="eastAsia"/>
          <w:sz w:val="32"/>
          <w:szCs w:val="32"/>
          <w:lang w:val="zh-CN"/>
        </w:rPr>
        <w:lastRenderedPageBreak/>
        <w:t>局公告</w:t>
      </w:r>
      <w:r w:rsidRPr="004E7ADB">
        <w:rPr>
          <w:rFonts w:ascii="仿宋_GB2312" w:eastAsia="仿宋_GB2312" w:hAnsi="宋体" w:cs="仿宋_GB2312"/>
          <w:sz w:val="32"/>
          <w:szCs w:val="32"/>
          <w:lang w:val="zh-CN"/>
        </w:rPr>
        <w:t>2015</w:t>
      </w:r>
      <w:r w:rsidRPr="004E7ADB">
        <w:rPr>
          <w:rFonts w:ascii="仿宋_GB2312" w:eastAsia="仿宋_GB2312" w:hAnsi="宋体" w:cs="仿宋_GB2312" w:hint="eastAsia"/>
          <w:sz w:val="32"/>
          <w:szCs w:val="32"/>
          <w:lang w:val="zh-CN"/>
        </w:rPr>
        <w:t>年第</w:t>
      </w:r>
      <w:r w:rsidRPr="004E7ADB">
        <w:rPr>
          <w:rFonts w:ascii="仿宋_GB2312" w:eastAsia="仿宋_GB2312" w:hAnsi="宋体" w:cs="仿宋_GB2312"/>
          <w:sz w:val="32"/>
          <w:szCs w:val="32"/>
          <w:lang w:val="zh-CN"/>
        </w:rPr>
        <w:t>70</w:t>
      </w:r>
      <w:r w:rsidRPr="004E7ADB">
        <w:rPr>
          <w:rFonts w:ascii="仿宋_GB2312" w:eastAsia="仿宋_GB2312" w:hAnsi="宋体" w:cs="仿宋_GB2312" w:hint="eastAsia"/>
          <w:sz w:val="32"/>
          <w:szCs w:val="32"/>
          <w:lang w:val="zh-CN"/>
        </w:rPr>
        <w:t>号），对于境外所得符合《财政部</w:t>
      </w:r>
      <w:r w:rsidRPr="004E7ADB">
        <w:rPr>
          <w:rFonts w:ascii="仿宋_GB2312" w:eastAsia="仿宋_GB2312" w:hAnsi="宋体" w:cs="仿宋_GB2312"/>
          <w:sz w:val="32"/>
          <w:szCs w:val="32"/>
          <w:lang w:val="zh-CN"/>
        </w:rPr>
        <w:t xml:space="preserve"> </w:t>
      </w:r>
      <w:r w:rsidRPr="004E7ADB">
        <w:rPr>
          <w:rFonts w:ascii="仿宋_GB2312" w:eastAsia="仿宋_GB2312" w:hAnsi="宋体" w:cs="仿宋_GB2312" w:hint="eastAsia"/>
          <w:sz w:val="32"/>
          <w:szCs w:val="32"/>
          <w:lang w:val="zh-CN"/>
        </w:rPr>
        <w:t>国家税务总局关于企业境外所得税收抵免有关问题的通知》（财税〔</w:t>
      </w:r>
      <w:r w:rsidRPr="004E7ADB">
        <w:rPr>
          <w:rFonts w:ascii="仿宋_GB2312" w:eastAsia="仿宋_GB2312" w:hAnsi="宋体" w:cs="仿宋_GB2312"/>
          <w:sz w:val="32"/>
          <w:szCs w:val="32"/>
          <w:lang w:val="zh-CN"/>
        </w:rPr>
        <w:t>2009</w:t>
      </w:r>
      <w:r w:rsidRPr="004E7ADB">
        <w:rPr>
          <w:rFonts w:ascii="仿宋_GB2312" w:eastAsia="仿宋_GB2312" w:hAnsi="宋体" w:cs="仿宋_GB2312" w:hint="eastAsia"/>
          <w:sz w:val="32"/>
          <w:szCs w:val="32"/>
          <w:lang w:val="zh-CN"/>
        </w:rPr>
        <w:t>〕</w:t>
      </w:r>
      <w:r w:rsidRPr="004E7ADB">
        <w:rPr>
          <w:rFonts w:ascii="仿宋_GB2312" w:eastAsia="仿宋_GB2312" w:hAnsi="宋体" w:cs="仿宋_GB2312"/>
          <w:sz w:val="32"/>
          <w:szCs w:val="32"/>
          <w:lang w:val="zh-CN"/>
        </w:rPr>
        <w:t>125</w:t>
      </w:r>
      <w:r w:rsidRPr="004E7ADB">
        <w:rPr>
          <w:rFonts w:ascii="仿宋_GB2312" w:eastAsia="仿宋_GB2312" w:hAnsi="宋体" w:cs="仿宋_GB2312" w:hint="eastAsia"/>
          <w:sz w:val="32"/>
          <w:szCs w:val="32"/>
          <w:lang w:val="zh-CN"/>
        </w:rPr>
        <w:t>号）第十条规定情形的，可以采取简易办法对境外所得已纳税额计算抵免，为简化管理程序，将原税务审批规定调整为事后备案管理，即企业根据自身实际，对照现行政策规定，确定其是否符合使用简易办法条件，并在年度汇算清缴期内，向主管税务机关报送备案资料，不需要审批。</w:t>
      </w:r>
    </w:p>
    <w:p w:rsidR="008E604A" w:rsidRPr="004E7ADB" w:rsidRDefault="008E604A" w:rsidP="00512D2B">
      <w:pPr>
        <w:spacing w:line="360" w:lineRule="auto"/>
        <w:ind w:firstLineChars="200" w:firstLine="640"/>
        <w:rPr>
          <w:rFonts w:ascii="仿宋_GB2312" w:eastAsia="仿宋_GB2312" w:hAnsi="宋体"/>
          <w:sz w:val="32"/>
          <w:szCs w:val="32"/>
          <w:lang w:val="zh-CN"/>
        </w:rPr>
      </w:pPr>
      <w:r w:rsidRPr="004E7ADB">
        <w:rPr>
          <w:rFonts w:ascii="仿宋_GB2312" w:eastAsia="仿宋_GB2312" w:hAnsi="宋体" w:cs="仿宋_GB2312" w:hint="eastAsia"/>
          <w:sz w:val="32"/>
          <w:szCs w:val="32"/>
          <w:lang w:val="zh-CN"/>
        </w:rPr>
        <w:t>根据规定，你公司需要提供如下备案资料：</w:t>
      </w:r>
    </w:p>
    <w:p w:rsidR="008E604A" w:rsidRPr="004E7ADB" w:rsidRDefault="008E604A" w:rsidP="004E7ADB">
      <w:pPr>
        <w:adjustRightInd w:val="0"/>
        <w:snapToGrid w:val="0"/>
        <w:spacing w:line="360" w:lineRule="auto"/>
        <w:ind w:firstLine="640"/>
        <w:rPr>
          <w:rFonts w:ascii="仿宋_GB2312" w:eastAsia="仿宋_GB2312" w:hAnsi="宋体"/>
          <w:sz w:val="32"/>
          <w:szCs w:val="32"/>
          <w:lang w:val="zh-CN"/>
        </w:rPr>
      </w:pPr>
      <w:r w:rsidRPr="004E7ADB">
        <w:rPr>
          <w:rFonts w:ascii="仿宋_GB2312" w:eastAsia="仿宋_GB2312" w:hAnsi="宋体" w:cs="仿宋_GB2312"/>
          <w:sz w:val="32"/>
          <w:szCs w:val="32"/>
          <w:lang w:val="zh-CN"/>
        </w:rPr>
        <w:t>1</w:t>
      </w:r>
      <w:r w:rsidRPr="004E7ADB">
        <w:rPr>
          <w:rFonts w:ascii="仿宋_GB2312" w:eastAsia="仿宋_GB2312" w:hAnsi="宋体" w:cs="仿宋_GB2312" w:hint="eastAsia"/>
          <w:sz w:val="32"/>
          <w:szCs w:val="32"/>
          <w:lang w:val="zh-CN"/>
        </w:rPr>
        <w:t>．与境外所得相关的完税证明或纳税凭证（原件或复印件）。</w:t>
      </w:r>
    </w:p>
    <w:p w:rsidR="008E604A" w:rsidRPr="004E7ADB" w:rsidRDefault="008E604A" w:rsidP="004E7ADB">
      <w:pPr>
        <w:adjustRightInd w:val="0"/>
        <w:snapToGrid w:val="0"/>
        <w:spacing w:line="360" w:lineRule="auto"/>
        <w:ind w:firstLine="640"/>
        <w:rPr>
          <w:rFonts w:ascii="仿宋_GB2312" w:eastAsia="仿宋_GB2312" w:hAnsi="宋体"/>
          <w:sz w:val="32"/>
          <w:szCs w:val="32"/>
          <w:lang w:val="zh-CN"/>
        </w:rPr>
      </w:pPr>
      <w:r w:rsidRPr="004E7ADB">
        <w:rPr>
          <w:rFonts w:ascii="仿宋_GB2312" w:eastAsia="仿宋_GB2312" w:hAnsi="宋体" w:cs="仿宋_GB2312"/>
          <w:sz w:val="32"/>
          <w:szCs w:val="32"/>
          <w:lang w:val="zh-CN"/>
        </w:rPr>
        <w:t>2</w:t>
      </w:r>
      <w:r w:rsidRPr="004E7ADB">
        <w:rPr>
          <w:rFonts w:ascii="仿宋_GB2312" w:eastAsia="仿宋_GB2312" w:hAnsi="宋体" w:cs="仿宋_GB2312" w:hint="eastAsia"/>
          <w:sz w:val="32"/>
          <w:szCs w:val="32"/>
          <w:lang w:val="zh-CN"/>
        </w:rPr>
        <w:t>．取得境外股息、红利所得需提供集团组织架构图；被投资公司章程复印件；境外企业有权决定利润分配的机构作出的决定书等；</w:t>
      </w:r>
    </w:p>
    <w:p w:rsidR="008E604A" w:rsidRPr="004E7ADB" w:rsidRDefault="008E604A" w:rsidP="004E7ADB">
      <w:pPr>
        <w:adjustRightInd w:val="0"/>
        <w:snapToGrid w:val="0"/>
        <w:spacing w:line="360" w:lineRule="auto"/>
        <w:ind w:firstLine="640"/>
        <w:rPr>
          <w:rFonts w:ascii="仿宋_GB2312" w:eastAsia="仿宋_GB2312" w:hAnsi="宋体"/>
          <w:sz w:val="32"/>
          <w:szCs w:val="32"/>
          <w:lang w:val="zh-CN"/>
        </w:rPr>
      </w:pPr>
      <w:r w:rsidRPr="004E7ADB">
        <w:rPr>
          <w:rFonts w:ascii="仿宋_GB2312" w:eastAsia="仿宋_GB2312" w:hAnsi="宋体" w:cs="仿宋_GB2312"/>
          <w:sz w:val="32"/>
          <w:szCs w:val="32"/>
          <w:lang w:val="zh-CN"/>
        </w:rPr>
        <w:t>3</w:t>
      </w:r>
      <w:r w:rsidRPr="004E7ADB">
        <w:rPr>
          <w:rFonts w:ascii="仿宋_GB2312" w:eastAsia="仿宋_GB2312" w:hAnsi="宋体" w:cs="仿宋_GB2312" w:hint="eastAsia"/>
          <w:sz w:val="32"/>
          <w:szCs w:val="32"/>
          <w:lang w:val="zh-CN"/>
        </w:rPr>
        <w:t>．企业申请及有关情况说明；符合企业所得税法第二十四条条件的有关股权证明的文件或凭证复印件。</w:t>
      </w:r>
    </w:p>
    <w:p w:rsidR="008E604A" w:rsidRPr="004E7ADB" w:rsidRDefault="008E604A" w:rsidP="004E7ADB">
      <w:pPr>
        <w:adjustRightInd w:val="0"/>
        <w:snapToGrid w:val="0"/>
        <w:spacing w:line="360" w:lineRule="auto"/>
        <w:ind w:firstLine="640"/>
        <w:rPr>
          <w:rFonts w:ascii="仿宋_GB2312" w:eastAsia="仿宋_GB2312" w:hAnsi="宋体"/>
          <w:sz w:val="32"/>
          <w:szCs w:val="32"/>
          <w:lang w:val="zh-CN"/>
        </w:rPr>
      </w:pPr>
      <w:r w:rsidRPr="004E7ADB">
        <w:rPr>
          <w:rFonts w:ascii="仿宋_GB2312" w:eastAsia="仿宋_GB2312" w:hAnsi="宋体" w:cs="仿宋_GB2312"/>
          <w:sz w:val="32"/>
          <w:szCs w:val="32"/>
          <w:lang w:val="zh-CN"/>
        </w:rPr>
        <w:t>4</w:t>
      </w:r>
      <w:r w:rsidRPr="004E7ADB">
        <w:rPr>
          <w:rFonts w:ascii="仿宋_GB2312" w:eastAsia="仿宋_GB2312" w:hAnsi="宋体" w:cs="仿宋_GB2312" w:hint="eastAsia"/>
          <w:sz w:val="32"/>
          <w:szCs w:val="32"/>
          <w:lang w:val="zh-CN"/>
        </w:rPr>
        <w:t>．主管税务机关要求提供的其它资料。</w:t>
      </w:r>
    </w:p>
    <w:p w:rsidR="008E604A" w:rsidRPr="004E7ADB" w:rsidRDefault="008E604A" w:rsidP="004E7ADB">
      <w:pPr>
        <w:adjustRightInd w:val="0"/>
        <w:snapToGrid w:val="0"/>
        <w:spacing w:line="360" w:lineRule="auto"/>
        <w:ind w:firstLine="640"/>
        <w:rPr>
          <w:rFonts w:ascii="仿宋_GB2312" w:eastAsia="仿宋_GB2312" w:hAnsi="宋体"/>
          <w:sz w:val="32"/>
          <w:szCs w:val="32"/>
          <w:lang w:val="zh-CN"/>
        </w:rPr>
      </w:pPr>
      <w:r w:rsidRPr="004E7ADB">
        <w:rPr>
          <w:rFonts w:ascii="仿宋_GB2312" w:eastAsia="仿宋_GB2312" w:hAnsi="宋体" w:cs="仿宋_GB2312" w:hint="eastAsia"/>
          <w:sz w:val="32"/>
          <w:szCs w:val="32"/>
          <w:lang w:val="zh-CN"/>
        </w:rPr>
        <w:t>以上提交备案资料使用非中文的，应同时提交中文译本复印件。复印件须注明与原件一致，译本须注明与原本无异义，并加盖企业公章。</w:t>
      </w:r>
    </w:p>
    <w:p w:rsidR="008E604A" w:rsidRPr="004E7ADB" w:rsidRDefault="008E604A" w:rsidP="004E7ADB">
      <w:pPr>
        <w:adjustRightInd w:val="0"/>
        <w:snapToGrid w:val="0"/>
        <w:spacing w:line="360" w:lineRule="auto"/>
        <w:ind w:firstLine="640"/>
        <w:rPr>
          <w:rFonts w:ascii="仿宋_GB2312" w:eastAsia="仿宋_GB2312" w:hAnsi="Calibri"/>
          <w:b/>
          <w:bCs/>
          <w:sz w:val="32"/>
          <w:szCs w:val="32"/>
        </w:rPr>
      </w:pPr>
      <w:r w:rsidRPr="004E7ADB">
        <w:rPr>
          <w:rFonts w:ascii="仿宋_GB2312" w:eastAsia="仿宋_GB2312" w:hAnsi="Calibri" w:cs="仿宋_GB2312" w:hint="eastAsia"/>
          <w:b/>
          <w:bCs/>
          <w:sz w:val="32"/>
          <w:szCs w:val="32"/>
        </w:rPr>
        <w:t>问：我公司在境外从事承包工程主要以总分包方式，在申请税收抵免时需要准备哪些凭证资料？</w:t>
      </w:r>
    </w:p>
    <w:p w:rsidR="008E604A" w:rsidRDefault="008E604A" w:rsidP="004E7ADB">
      <w:pPr>
        <w:spacing w:line="480" w:lineRule="atLeast"/>
        <w:ind w:right="-35" w:firstLine="630"/>
        <w:jc w:val="left"/>
        <w:rPr>
          <w:rFonts w:ascii="仿宋_GB2312" w:eastAsia="仿宋_GB2312" w:hAnsi="宋体"/>
          <w:sz w:val="32"/>
          <w:szCs w:val="32"/>
          <w:lang w:val="zh-CN"/>
        </w:rPr>
      </w:pPr>
      <w:r w:rsidRPr="004E7ADB">
        <w:rPr>
          <w:rFonts w:ascii="仿宋_GB2312" w:eastAsia="仿宋_GB2312" w:hAnsi="Calibri" w:cs="仿宋_GB2312" w:hint="eastAsia"/>
          <w:sz w:val="32"/>
          <w:szCs w:val="32"/>
        </w:rPr>
        <w:lastRenderedPageBreak/>
        <w:t>答：</w:t>
      </w:r>
      <w:r w:rsidRPr="004E7ADB">
        <w:rPr>
          <w:rFonts w:ascii="仿宋_GB2312" w:eastAsia="仿宋_GB2312" w:hAnsi="宋体" w:cs="仿宋_GB2312" w:hint="eastAsia"/>
          <w:sz w:val="32"/>
          <w:szCs w:val="32"/>
          <w:lang w:val="zh-CN"/>
        </w:rPr>
        <w:t>依据《国家税务总局关于企业境外承包工程税收抵免凭证有关问题的公告》（国家税务总局公告</w:t>
      </w:r>
      <w:r w:rsidRPr="004E7ADB">
        <w:rPr>
          <w:rFonts w:ascii="仿宋_GB2312" w:eastAsia="仿宋_GB2312" w:hAnsi="宋体" w:cs="仿宋_GB2312"/>
          <w:sz w:val="32"/>
          <w:szCs w:val="32"/>
          <w:lang w:val="zh-CN"/>
        </w:rPr>
        <w:t>2017</w:t>
      </w:r>
      <w:r w:rsidRPr="004E7ADB">
        <w:rPr>
          <w:rFonts w:ascii="仿宋_GB2312" w:eastAsia="仿宋_GB2312" w:hAnsi="宋体" w:cs="仿宋_GB2312" w:hint="eastAsia"/>
          <w:sz w:val="32"/>
          <w:szCs w:val="32"/>
          <w:lang w:val="zh-CN"/>
        </w:rPr>
        <w:t>年第</w:t>
      </w:r>
      <w:r w:rsidRPr="004E7ADB">
        <w:rPr>
          <w:rFonts w:ascii="仿宋_GB2312" w:eastAsia="仿宋_GB2312" w:hAnsi="宋体" w:cs="仿宋_GB2312"/>
          <w:sz w:val="32"/>
          <w:szCs w:val="32"/>
          <w:lang w:val="zh-CN"/>
        </w:rPr>
        <w:t>41</w:t>
      </w:r>
      <w:r w:rsidRPr="004E7ADB">
        <w:rPr>
          <w:rFonts w:ascii="仿宋_GB2312" w:eastAsia="仿宋_GB2312" w:hAnsi="宋体" w:cs="仿宋_GB2312" w:hint="eastAsia"/>
          <w:sz w:val="32"/>
          <w:szCs w:val="32"/>
          <w:lang w:val="zh-CN"/>
        </w:rPr>
        <w:t>号）文件规定：</w:t>
      </w:r>
    </w:p>
    <w:p w:rsidR="008E604A" w:rsidRDefault="008E604A" w:rsidP="004E7ADB">
      <w:pPr>
        <w:spacing w:line="480" w:lineRule="atLeast"/>
        <w:ind w:right="-35" w:firstLine="630"/>
        <w:jc w:val="left"/>
        <w:rPr>
          <w:rFonts w:ascii="仿宋_GB2312" w:eastAsia="仿宋_GB2312" w:hAnsi="宋体"/>
          <w:sz w:val="32"/>
          <w:szCs w:val="32"/>
        </w:rPr>
      </w:pPr>
      <w:r w:rsidRPr="004E7ADB">
        <w:rPr>
          <w:rFonts w:ascii="仿宋_GB2312" w:eastAsia="仿宋_GB2312" w:hAnsi="宋体" w:cs="仿宋_GB2312" w:hint="eastAsia"/>
          <w:sz w:val="32"/>
          <w:szCs w:val="32"/>
        </w:rPr>
        <w:t>一、企业以总分包或联合体方式在境外实施工程项目（包括但不限于工程建设、基础设施建设等项目，下同），其来源于境外所得已在境外缴纳的企业所得税税额，可按本公告规定以总承包企业或联合体主导方企业开具的《境外承包工程项目完税凭证分割单（总分包方式）》或《境外承包工程项目完税凭证分割单（联合体方式）》作为境外所得完税证明或纳税凭证进行税收抵免。</w:t>
      </w:r>
    </w:p>
    <w:p w:rsidR="008E604A" w:rsidRDefault="008E604A" w:rsidP="004E7ADB">
      <w:pPr>
        <w:spacing w:line="480" w:lineRule="atLeast"/>
        <w:ind w:right="-35" w:firstLine="630"/>
        <w:jc w:val="left"/>
        <w:rPr>
          <w:rFonts w:ascii="仿宋_GB2312" w:eastAsia="仿宋_GB2312" w:hAnsi="宋体"/>
          <w:sz w:val="32"/>
          <w:szCs w:val="32"/>
        </w:rPr>
      </w:pPr>
      <w:r w:rsidRPr="004E7ADB">
        <w:rPr>
          <w:rFonts w:ascii="仿宋_GB2312" w:eastAsia="仿宋_GB2312" w:hAnsi="宋体" w:cs="仿宋_GB2312" w:hint="eastAsia"/>
          <w:sz w:val="32"/>
          <w:szCs w:val="32"/>
        </w:rPr>
        <w:t>二、企业以总分包方式在境外承包工程，除总承包企业自行施工的部分外，发生分包（再分包，下同）的，其分包部分来源于境外所得已由总承包企业在境外缴纳的企业所得税税额，总承包企业可按实际取得的收入、工作量等因素确定的合理比例进行分配，开具《分割单（总分包方式）》，并将《分割单（总分包方式）》复印件提供给分包企业，分包企业据此申报抵免。总承包企业按分配后的余额申报抵免。同一项目分配方法应当一致，且在项目存续期内不得改变。</w:t>
      </w:r>
    </w:p>
    <w:p w:rsidR="008E604A" w:rsidRDefault="008E604A" w:rsidP="004E7ADB">
      <w:pPr>
        <w:spacing w:line="480" w:lineRule="atLeast"/>
        <w:ind w:right="-35" w:firstLine="630"/>
        <w:jc w:val="left"/>
        <w:rPr>
          <w:rFonts w:ascii="仿宋_GB2312" w:eastAsia="仿宋_GB2312" w:hAnsi="宋体"/>
          <w:sz w:val="32"/>
          <w:szCs w:val="32"/>
        </w:rPr>
      </w:pPr>
      <w:r w:rsidRPr="004E7ADB">
        <w:rPr>
          <w:rFonts w:ascii="仿宋_GB2312" w:eastAsia="仿宋_GB2312" w:hAnsi="宋体" w:cs="仿宋_GB2312" w:hint="eastAsia"/>
          <w:sz w:val="32"/>
          <w:szCs w:val="32"/>
        </w:rPr>
        <w:t>三、企业以联合体方式中标境外工程，该联合体在境外缴纳的企业所得税税额可由主导方企业按实际取得的收入、工作量等因素确定的合理比例进行分配，开具《分割单（联合体方式）》，并将《分割单（联合体方式）》复印件提供给联</w:t>
      </w:r>
      <w:r w:rsidRPr="004E7ADB">
        <w:rPr>
          <w:rFonts w:ascii="仿宋_GB2312" w:eastAsia="仿宋_GB2312" w:hAnsi="宋体" w:cs="仿宋_GB2312" w:hint="eastAsia"/>
          <w:sz w:val="32"/>
          <w:szCs w:val="32"/>
        </w:rPr>
        <w:lastRenderedPageBreak/>
        <w:t>合体各方企业，联合体各方企业据此申报抵免。联合体主导方可按合同收入占比孰高原则或事先约定进行确定。</w:t>
      </w:r>
    </w:p>
    <w:p w:rsidR="008E604A" w:rsidRPr="004E7ADB" w:rsidRDefault="008E604A" w:rsidP="004E7ADB">
      <w:pPr>
        <w:spacing w:line="480" w:lineRule="atLeast"/>
        <w:ind w:right="-35" w:firstLine="630"/>
        <w:jc w:val="left"/>
        <w:rPr>
          <w:rFonts w:ascii="仿宋_GB2312" w:eastAsia="仿宋_GB2312" w:hAnsi="宋体"/>
          <w:sz w:val="32"/>
          <w:szCs w:val="32"/>
          <w:lang w:val="zh-CN"/>
        </w:rPr>
      </w:pPr>
      <w:r w:rsidRPr="004E7ADB">
        <w:rPr>
          <w:rFonts w:ascii="仿宋_GB2312" w:eastAsia="仿宋_GB2312" w:hAnsi="宋体" w:cs="仿宋_GB2312" w:hint="eastAsia"/>
          <w:sz w:val="32"/>
          <w:szCs w:val="32"/>
        </w:rPr>
        <w:t>四、总承包企业作为境外纳税主体，应就其在境外缴纳的企业所得税税额，填制《分割单（总分包方式）》后提交主管税务机关备案，并将以下资料留存备查：</w:t>
      </w:r>
      <w:r w:rsidRPr="004E7ADB">
        <w:rPr>
          <w:rFonts w:ascii="仿宋_GB2312" w:eastAsia="仿宋_GB2312" w:hAnsi="宋体" w:cs="仿宋_GB2312"/>
          <w:sz w:val="32"/>
          <w:szCs w:val="32"/>
        </w:rPr>
        <w:t xml:space="preserve"> </w:t>
      </w:r>
    </w:p>
    <w:p w:rsidR="008E604A" w:rsidRPr="004E7ADB" w:rsidRDefault="008E604A" w:rsidP="004E7ADB">
      <w:pPr>
        <w:adjustRightInd w:val="0"/>
        <w:snapToGrid w:val="0"/>
        <w:spacing w:line="360" w:lineRule="auto"/>
        <w:rPr>
          <w:rFonts w:ascii="仿宋_GB2312" w:eastAsia="仿宋_GB2312" w:hAnsi="宋体"/>
          <w:sz w:val="32"/>
          <w:szCs w:val="32"/>
        </w:rPr>
      </w:pPr>
      <w:r w:rsidRPr="004E7ADB">
        <w:rPr>
          <w:rFonts w:ascii="仿宋_GB2312" w:eastAsia="仿宋_GB2312" w:hAnsi="宋体" w:cs="仿宋_GB2312" w:hint="eastAsia"/>
          <w:sz w:val="32"/>
          <w:szCs w:val="32"/>
        </w:rPr>
        <w:t xml:space="preserve">　　</w:t>
      </w:r>
      <w:r w:rsidRPr="004E7ADB">
        <w:rPr>
          <w:rFonts w:ascii="仿宋_GB2312" w:eastAsia="仿宋_GB2312" w:hAnsi="宋体" w:cs="仿宋_GB2312"/>
          <w:sz w:val="32"/>
          <w:szCs w:val="32"/>
        </w:rPr>
        <w:t>1.</w:t>
      </w:r>
      <w:r w:rsidRPr="004E7ADB">
        <w:rPr>
          <w:rFonts w:ascii="仿宋_GB2312" w:eastAsia="仿宋_GB2312" w:hAnsi="宋体" w:cs="仿宋_GB2312" w:hint="eastAsia"/>
          <w:sz w:val="32"/>
          <w:szCs w:val="32"/>
        </w:rPr>
        <w:t>总承包企业与境外发包方签订的总承包合同；</w:t>
      </w:r>
    </w:p>
    <w:p w:rsidR="008E604A" w:rsidRPr="004E7ADB" w:rsidRDefault="008E604A" w:rsidP="00512D2B">
      <w:pPr>
        <w:adjustRightInd w:val="0"/>
        <w:snapToGrid w:val="0"/>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sz w:val="32"/>
          <w:szCs w:val="32"/>
        </w:rPr>
        <w:t>2.</w:t>
      </w:r>
      <w:r w:rsidRPr="004E7ADB">
        <w:rPr>
          <w:rFonts w:ascii="仿宋_GB2312" w:eastAsia="仿宋_GB2312" w:hAnsi="宋体" w:cs="仿宋_GB2312" w:hint="eastAsia"/>
          <w:sz w:val="32"/>
          <w:szCs w:val="32"/>
        </w:rPr>
        <w:t>总承包企业与分包企业签订的分包合同</w:t>
      </w:r>
      <w:r w:rsidRPr="004E7ADB">
        <w:rPr>
          <w:rFonts w:ascii="仿宋_GB2312" w:eastAsia="仿宋_GB2312" w:hAnsi="宋体" w:cs="仿宋_GB2312"/>
          <w:sz w:val="32"/>
          <w:szCs w:val="32"/>
        </w:rPr>
        <w:t xml:space="preserve">, </w:t>
      </w:r>
      <w:r w:rsidRPr="004E7ADB">
        <w:rPr>
          <w:rFonts w:ascii="仿宋_GB2312" w:eastAsia="仿宋_GB2312" w:hAnsi="宋体" w:cs="仿宋_GB2312" w:hint="eastAsia"/>
          <w:sz w:val="32"/>
          <w:szCs w:val="32"/>
        </w:rPr>
        <w:t>如建设项目再分包的，还需留存备查分包企业与再分包企业签订的再分包合同；</w:t>
      </w:r>
    </w:p>
    <w:p w:rsidR="008E604A" w:rsidRPr="004E7ADB" w:rsidRDefault="008E604A" w:rsidP="00512D2B">
      <w:pPr>
        <w:adjustRightInd w:val="0"/>
        <w:snapToGrid w:val="0"/>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sz w:val="32"/>
          <w:szCs w:val="32"/>
        </w:rPr>
        <w:t>3.</w:t>
      </w:r>
      <w:r w:rsidRPr="004E7ADB">
        <w:rPr>
          <w:rFonts w:ascii="仿宋_GB2312" w:eastAsia="仿宋_GB2312" w:hAnsi="宋体" w:cs="仿宋_GB2312" w:hint="eastAsia"/>
          <w:sz w:val="32"/>
          <w:szCs w:val="32"/>
        </w:rPr>
        <w:t>总承包企业境外所得相关完税证明或纳税凭证；</w:t>
      </w:r>
    </w:p>
    <w:p w:rsidR="008E604A" w:rsidRPr="004E7ADB" w:rsidRDefault="008E604A" w:rsidP="00512D2B">
      <w:pPr>
        <w:adjustRightInd w:val="0"/>
        <w:snapToGrid w:val="0"/>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sz w:val="32"/>
          <w:szCs w:val="32"/>
        </w:rPr>
        <w:t>4.</w:t>
      </w:r>
      <w:r w:rsidRPr="004E7ADB">
        <w:rPr>
          <w:rFonts w:ascii="仿宋_GB2312" w:eastAsia="仿宋_GB2312" w:hAnsi="宋体" w:cs="仿宋_GB2312" w:hint="eastAsia"/>
          <w:sz w:val="32"/>
          <w:szCs w:val="32"/>
        </w:rPr>
        <w:t>境外所得缴纳的企业所得税税额按收入、工作量等因素确定的合理比例分配的计算过程及相关说明。</w:t>
      </w:r>
    </w:p>
    <w:p w:rsidR="008E604A" w:rsidRPr="004E7ADB" w:rsidRDefault="008E604A" w:rsidP="00512D2B">
      <w:pPr>
        <w:adjustRightInd w:val="0"/>
        <w:snapToGrid w:val="0"/>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五、联合体作为境外纳税主体，应就其在境外缴纳的企业所得税税额，由主导方企业填制《分割单（联合体方式）》后提交主管税务机关备案，并将以下资料留存备查：</w:t>
      </w:r>
    </w:p>
    <w:p w:rsidR="008E604A" w:rsidRPr="004E7ADB" w:rsidRDefault="008E604A" w:rsidP="004E7ADB">
      <w:pPr>
        <w:adjustRightInd w:val="0"/>
        <w:snapToGrid w:val="0"/>
        <w:spacing w:line="360" w:lineRule="auto"/>
        <w:rPr>
          <w:rFonts w:ascii="仿宋_GB2312" w:eastAsia="仿宋_GB2312" w:hAnsi="宋体"/>
          <w:sz w:val="32"/>
          <w:szCs w:val="32"/>
        </w:rPr>
      </w:pPr>
      <w:r w:rsidRPr="004E7ADB">
        <w:rPr>
          <w:rFonts w:ascii="仿宋_GB2312" w:eastAsia="仿宋_GB2312" w:hAnsi="宋体" w:cs="仿宋_GB2312" w:hint="eastAsia"/>
          <w:sz w:val="32"/>
          <w:szCs w:val="32"/>
        </w:rPr>
        <w:t xml:space="preserve">　　</w:t>
      </w:r>
      <w:r w:rsidRPr="004E7ADB">
        <w:rPr>
          <w:rFonts w:ascii="仿宋_GB2312" w:eastAsia="仿宋_GB2312" w:hAnsi="宋体" w:cs="仿宋_GB2312"/>
          <w:sz w:val="32"/>
          <w:szCs w:val="32"/>
        </w:rPr>
        <w:t>1.</w:t>
      </w:r>
      <w:r w:rsidRPr="004E7ADB">
        <w:rPr>
          <w:rFonts w:ascii="仿宋_GB2312" w:eastAsia="仿宋_GB2312" w:hAnsi="宋体" w:cs="仿宋_GB2312" w:hint="eastAsia"/>
          <w:sz w:val="32"/>
          <w:szCs w:val="32"/>
        </w:rPr>
        <w:t>联合体与境外发包方签订的工程承包合同；</w:t>
      </w:r>
    </w:p>
    <w:p w:rsidR="008E604A" w:rsidRPr="004E7ADB" w:rsidRDefault="008E604A" w:rsidP="004E7ADB">
      <w:pPr>
        <w:adjustRightInd w:val="0"/>
        <w:snapToGrid w:val="0"/>
        <w:spacing w:line="360" w:lineRule="auto"/>
        <w:rPr>
          <w:rFonts w:ascii="仿宋_GB2312" w:eastAsia="仿宋_GB2312" w:hAnsi="宋体"/>
          <w:sz w:val="32"/>
          <w:szCs w:val="32"/>
        </w:rPr>
      </w:pPr>
      <w:r w:rsidRPr="004E7ADB">
        <w:rPr>
          <w:rFonts w:ascii="仿宋_GB2312" w:eastAsia="仿宋_GB2312" w:hAnsi="宋体" w:cs="仿宋_GB2312" w:hint="eastAsia"/>
          <w:sz w:val="32"/>
          <w:szCs w:val="32"/>
        </w:rPr>
        <w:t xml:space="preserve">　　</w:t>
      </w:r>
      <w:r w:rsidRPr="004E7ADB">
        <w:rPr>
          <w:rFonts w:ascii="仿宋_GB2312" w:eastAsia="仿宋_GB2312" w:hAnsi="宋体" w:cs="仿宋_GB2312"/>
          <w:sz w:val="32"/>
          <w:szCs w:val="32"/>
        </w:rPr>
        <w:t>2.</w:t>
      </w:r>
      <w:r w:rsidRPr="004E7ADB">
        <w:rPr>
          <w:rFonts w:ascii="仿宋_GB2312" w:eastAsia="仿宋_GB2312" w:hAnsi="宋体" w:cs="仿宋_GB2312" w:hint="eastAsia"/>
          <w:sz w:val="32"/>
          <w:szCs w:val="32"/>
        </w:rPr>
        <w:t>各方企业组建联合体合同或协议；</w:t>
      </w:r>
    </w:p>
    <w:p w:rsidR="008E604A" w:rsidRPr="004E7ADB" w:rsidRDefault="008E604A" w:rsidP="004E7ADB">
      <w:pPr>
        <w:adjustRightInd w:val="0"/>
        <w:snapToGrid w:val="0"/>
        <w:spacing w:line="360" w:lineRule="auto"/>
        <w:rPr>
          <w:rFonts w:ascii="仿宋_GB2312" w:eastAsia="仿宋_GB2312" w:hAnsi="宋体"/>
          <w:sz w:val="32"/>
          <w:szCs w:val="32"/>
        </w:rPr>
      </w:pPr>
      <w:r w:rsidRPr="004E7ADB">
        <w:rPr>
          <w:rFonts w:ascii="仿宋_GB2312" w:eastAsia="仿宋_GB2312" w:hAnsi="宋体" w:cs="仿宋_GB2312" w:hint="eastAsia"/>
          <w:sz w:val="32"/>
          <w:szCs w:val="32"/>
        </w:rPr>
        <w:t xml:space="preserve">　　</w:t>
      </w:r>
      <w:r w:rsidRPr="004E7ADB">
        <w:rPr>
          <w:rFonts w:ascii="仿宋_GB2312" w:eastAsia="仿宋_GB2312" w:hAnsi="宋体" w:cs="仿宋_GB2312"/>
          <w:sz w:val="32"/>
          <w:szCs w:val="32"/>
        </w:rPr>
        <w:t>3.</w:t>
      </w:r>
      <w:r w:rsidRPr="004E7ADB">
        <w:rPr>
          <w:rFonts w:ascii="仿宋_GB2312" w:eastAsia="仿宋_GB2312" w:hAnsi="宋体" w:cs="仿宋_GB2312" w:hint="eastAsia"/>
          <w:sz w:val="32"/>
          <w:szCs w:val="32"/>
        </w:rPr>
        <w:t>联合体境外所得相关完税证明或纳税凭证；</w:t>
      </w:r>
    </w:p>
    <w:p w:rsidR="008E604A" w:rsidRPr="004E7ADB" w:rsidRDefault="008E604A" w:rsidP="00512D2B">
      <w:pPr>
        <w:adjustRightInd w:val="0"/>
        <w:snapToGrid w:val="0"/>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sz w:val="32"/>
          <w:szCs w:val="32"/>
        </w:rPr>
        <w:t>4.</w:t>
      </w:r>
      <w:r w:rsidRPr="004E7ADB">
        <w:rPr>
          <w:rFonts w:ascii="仿宋_GB2312" w:eastAsia="仿宋_GB2312" w:hAnsi="宋体" w:cs="仿宋_GB2312" w:hint="eastAsia"/>
          <w:sz w:val="32"/>
          <w:szCs w:val="32"/>
        </w:rPr>
        <w:t>境外所得缴纳的企业所得税税额按收入、工作量等因素确定的合理比例分配的计算过程及相关说明。</w:t>
      </w:r>
    </w:p>
    <w:p w:rsidR="008E604A" w:rsidRPr="004E7ADB" w:rsidRDefault="008E604A" w:rsidP="00512D2B">
      <w:pPr>
        <w:adjustRightInd w:val="0"/>
        <w:snapToGrid w:val="0"/>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六、总承包企业或联合体主导方企业应按项目分别建立分割单台账，准确记录境外所得缴纳税额分配情况。</w:t>
      </w:r>
    </w:p>
    <w:p w:rsidR="008E604A" w:rsidRPr="004E7ADB" w:rsidRDefault="008E604A" w:rsidP="00512D2B">
      <w:pPr>
        <w:adjustRightInd w:val="0"/>
        <w:snapToGrid w:val="0"/>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lastRenderedPageBreak/>
        <w:t>七、分包企业或联合体各方企业申报抵免时，应将《分割单（总分包方式）》或《分割单（联合体方式）》复印件提交主管税务机关备案。</w:t>
      </w:r>
    </w:p>
    <w:p w:rsidR="008E604A" w:rsidRPr="004E7ADB" w:rsidRDefault="008E604A" w:rsidP="004E7ADB">
      <w:pPr>
        <w:keepNext/>
        <w:keepLines/>
        <w:spacing w:before="280" w:after="290" w:line="376" w:lineRule="auto"/>
        <w:outlineLvl w:val="4"/>
        <w:rPr>
          <w:b/>
          <w:bCs/>
          <w:sz w:val="32"/>
          <w:szCs w:val="32"/>
        </w:rPr>
      </w:pPr>
      <w:r w:rsidRPr="004E7ADB">
        <w:rPr>
          <w:rFonts w:cs="宋体" w:hint="eastAsia"/>
          <w:b/>
          <w:bCs/>
          <w:sz w:val="32"/>
          <w:szCs w:val="32"/>
        </w:rPr>
        <w:t>【政策依据】</w:t>
      </w:r>
    </w:p>
    <w:p w:rsidR="008E604A" w:rsidRPr="004E7ADB" w:rsidRDefault="008E604A" w:rsidP="00512D2B">
      <w:pPr>
        <w:autoSpaceDE w:val="0"/>
        <w:autoSpaceDN w:val="0"/>
        <w:adjustRightInd w:val="0"/>
        <w:snapToGrid w:val="0"/>
        <w:spacing w:line="360" w:lineRule="auto"/>
        <w:ind w:firstLineChars="200" w:firstLine="640"/>
        <w:rPr>
          <w:rFonts w:ascii="黑体" w:eastAsia="黑体" w:hAnsi="黑体"/>
          <w:kern w:val="0"/>
          <w:sz w:val="32"/>
          <w:szCs w:val="32"/>
        </w:rPr>
      </w:pPr>
      <w:r w:rsidRPr="004E7ADB">
        <w:rPr>
          <w:rFonts w:ascii="黑体" w:eastAsia="黑体" w:hAnsi="黑体" w:cs="黑体"/>
          <w:kern w:val="0"/>
          <w:sz w:val="32"/>
          <w:szCs w:val="32"/>
        </w:rPr>
        <w:t>1.</w:t>
      </w:r>
      <w:r w:rsidRPr="004E7ADB">
        <w:rPr>
          <w:rFonts w:ascii="黑体" w:eastAsia="黑体" w:hAnsi="黑体" w:cs="黑体" w:hint="eastAsia"/>
          <w:kern w:val="0"/>
          <w:sz w:val="32"/>
          <w:szCs w:val="32"/>
        </w:rPr>
        <w:t>《中华人民共和国税收征收管理法》第二十五条第一款</w:t>
      </w:r>
    </w:p>
    <w:p w:rsidR="008E604A" w:rsidRPr="004E7ADB" w:rsidRDefault="008E604A" w:rsidP="00512D2B">
      <w:pPr>
        <w:autoSpaceDE w:val="0"/>
        <w:autoSpaceDN w:val="0"/>
        <w:adjustRightInd w:val="0"/>
        <w:snapToGrid w:val="0"/>
        <w:spacing w:line="360" w:lineRule="auto"/>
        <w:ind w:firstLineChars="200" w:firstLine="640"/>
        <w:rPr>
          <w:rFonts w:ascii="黑体" w:eastAsia="黑体" w:hAnsi="黑体"/>
          <w:kern w:val="0"/>
          <w:sz w:val="32"/>
          <w:szCs w:val="32"/>
        </w:rPr>
      </w:pPr>
      <w:r w:rsidRPr="004E7ADB">
        <w:rPr>
          <w:rFonts w:ascii="黑体" w:eastAsia="黑体" w:hAnsi="黑体" w:cs="黑体"/>
          <w:kern w:val="0"/>
          <w:sz w:val="32"/>
          <w:szCs w:val="32"/>
        </w:rPr>
        <w:t>2.</w:t>
      </w:r>
      <w:r w:rsidRPr="004E7ADB">
        <w:rPr>
          <w:rFonts w:ascii="黑体" w:eastAsia="黑体" w:hAnsi="黑体" w:cs="黑体" w:hint="eastAsia"/>
          <w:kern w:val="0"/>
          <w:sz w:val="32"/>
          <w:szCs w:val="32"/>
        </w:rPr>
        <w:t>《中华人民共和国企业所得税法》第一条、第三条、第二十三条、第二十四条、第五十四条</w:t>
      </w:r>
    </w:p>
    <w:p w:rsidR="008E604A" w:rsidRPr="004E7ADB" w:rsidRDefault="008E604A" w:rsidP="00512D2B">
      <w:pPr>
        <w:autoSpaceDE w:val="0"/>
        <w:autoSpaceDN w:val="0"/>
        <w:adjustRightInd w:val="0"/>
        <w:snapToGrid w:val="0"/>
        <w:spacing w:line="360" w:lineRule="auto"/>
        <w:ind w:firstLineChars="200" w:firstLine="640"/>
        <w:rPr>
          <w:rFonts w:ascii="黑体" w:eastAsia="黑体" w:hAnsi="黑体"/>
          <w:kern w:val="0"/>
          <w:sz w:val="32"/>
          <w:szCs w:val="32"/>
        </w:rPr>
      </w:pPr>
      <w:r w:rsidRPr="004E7ADB">
        <w:rPr>
          <w:rFonts w:ascii="黑体" w:eastAsia="黑体" w:hAnsi="黑体" w:cs="黑体"/>
          <w:kern w:val="0"/>
          <w:sz w:val="32"/>
          <w:szCs w:val="32"/>
        </w:rPr>
        <w:t>3.</w:t>
      </w:r>
      <w:r w:rsidRPr="004E7ADB">
        <w:rPr>
          <w:rFonts w:ascii="黑体" w:eastAsia="黑体" w:hAnsi="黑体" w:cs="黑体" w:hint="eastAsia"/>
          <w:kern w:val="0"/>
          <w:sz w:val="32"/>
          <w:szCs w:val="32"/>
        </w:rPr>
        <w:t>《国家税务总局关于发布</w:t>
      </w:r>
      <w:r w:rsidRPr="004E7ADB">
        <w:rPr>
          <w:rFonts w:ascii="黑体" w:eastAsia="黑体" w:hAnsi="黑体" w:cs="黑体"/>
          <w:kern w:val="0"/>
          <w:sz w:val="32"/>
          <w:szCs w:val="32"/>
        </w:rPr>
        <w:t>&lt;</w:t>
      </w:r>
      <w:r w:rsidRPr="004E7ADB">
        <w:rPr>
          <w:rFonts w:ascii="黑体" w:eastAsia="黑体" w:hAnsi="黑体" w:cs="黑体" w:hint="eastAsia"/>
          <w:kern w:val="0"/>
          <w:sz w:val="32"/>
          <w:szCs w:val="32"/>
        </w:rPr>
        <w:t>企业境外所得税收抵免操作指南</w:t>
      </w:r>
      <w:r w:rsidRPr="004E7ADB">
        <w:rPr>
          <w:rFonts w:ascii="黑体" w:eastAsia="黑体" w:hAnsi="黑体" w:cs="黑体"/>
          <w:kern w:val="0"/>
          <w:sz w:val="32"/>
          <w:szCs w:val="32"/>
        </w:rPr>
        <w:t>&gt;</w:t>
      </w:r>
      <w:r w:rsidRPr="004E7ADB">
        <w:rPr>
          <w:rFonts w:ascii="黑体" w:eastAsia="黑体" w:hAnsi="黑体" w:cs="黑体" w:hint="eastAsia"/>
          <w:kern w:val="0"/>
          <w:sz w:val="32"/>
          <w:szCs w:val="32"/>
        </w:rPr>
        <w:t>的公告》（国家税务总局公告</w:t>
      </w:r>
      <w:r w:rsidRPr="004E7ADB">
        <w:rPr>
          <w:rFonts w:ascii="黑体" w:eastAsia="黑体" w:hAnsi="黑体" w:cs="黑体"/>
          <w:kern w:val="0"/>
          <w:sz w:val="32"/>
          <w:szCs w:val="32"/>
        </w:rPr>
        <w:t>2010</w:t>
      </w:r>
      <w:r w:rsidRPr="004E7ADB">
        <w:rPr>
          <w:rFonts w:ascii="黑体" w:eastAsia="黑体" w:hAnsi="黑体" w:cs="黑体" w:hint="eastAsia"/>
          <w:kern w:val="0"/>
          <w:sz w:val="32"/>
          <w:szCs w:val="32"/>
        </w:rPr>
        <w:t>年第</w:t>
      </w:r>
      <w:r w:rsidRPr="004E7ADB">
        <w:rPr>
          <w:rFonts w:ascii="黑体" w:eastAsia="黑体" w:hAnsi="黑体" w:cs="黑体"/>
          <w:kern w:val="0"/>
          <w:sz w:val="32"/>
          <w:szCs w:val="32"/>
        </w:rPr>
        <w:t>1</w:t>
      </w:r>
      <w:r w:rsidRPr="004E7ADB">
        <w:rPr>
          <w:rFonts w:ascii="黑体" w:eastAsia="黑体" w:hAnsi="黑体" w:cs="黑体" w:hint="eastAsia"/>
          <w:kern w:val="0"/>
          <w:sz w:val="32"/>
          <w:szCs w:val="32"/>
        </w:rPr>
        <w:t>号）第九条</w:t>
      </w:r>
    </w:p>
    <w:p w:rsidR="008E604A" w:rsidRPr="004E7ADB" w:rsidRDefault="008E604A" w:rsidP="00512D2B">
      <w:pPr>
        <w:autoSpaceDE w:val="0"/>
        <w:autoSpaceDN w:val="0"/>
        <w:adjustRightInd w:val="0"/>
        <w:snapToGrid w:val="0"/>
        <w:spacing w:line="360" w:lineRule="auto"/>
        <w:ind w:firstLineChars="200" w:firstLine="640"/>
        <w:rPr>
          <w:rFonts w:ascii="黑体" w:eastAsia="黑体" w:hAnsi="黑体"/>
          <w:kern w:val="0"/>
          <w:sz w:val="32"/>
          <w:szCs w:val="32"/>
        </w:rPr>
      </w:pPr>
      <w:r w:rsidRPr="004E7ADB">
        <w:rPr>
          <w:rFonts w:ascii="黑体" w:eastAsia="黑体" w:hAnsi="黑体" w:cs="黑体"/>
          <w:kern w:val="0"/>
          <w:sz w:val="32"/>
          <w:szCs w:val="32"/>
        </w:rPr>
        <w:t>4.</w:t>
      </w:r>
      <w:r w:rsidRPr="004E7ADB">
        <w:rPr>
          <w:rFonts w:ascii="黑体" w:eastAsia="黑体" w:hAnsi="黑体" w:cs="黑体" w:hint="eastAsia"/>
          <w:kern w:val="0"/>
          <w:sz w:val="32"/>
          <w:szCs w:val="32"/>
        </w:rPr>
        <w:t>《关于企业境外所得适用简易征收和饶让抵免的核准事项取消后有关后续管理问题的公告》（国家税务总局公告</w:t>
      </w:r>
      <w:r w:rsidRPr="004E7ADB">
        <w:rPr>
          <w:rFonts w:ascii="黑体" w:eastAsia="黑体" w:hAnsi="黑体" w:cs="黑体"/>
          <w:kern w:val="0"/>
          <w:sz w:val="32"/>
          <w:szCs w:val="32"/>
        </w:rPr>
        <w:t>2015</w:t>
      </w:r>
      <w:r w:rsidRPr="004E7ADB">
        <w:rPr>
          <w:rFonts w:ascii="黑体" w:eastAsia="黑体" w:hAnsi="黑体" w:cs="黑体" w:hint="eastAsia"/>
          <w:kern w:val="0"/>
          <w:sz w:val="32"/>
          <w:szCs w:val="32"/>
        </w:rPr>
        <w:t>年第</w:t>
      </w:r>
      <w:r w:rsidRPr="004E7ADB">
        <w:rPr>
          <w:rFonts w:ascii="黑体" w:eastAsia="黑体" w:hAnsi="黑体" w:cs="黑体"/>
          <w:kern w:val="0"/>
          <w:sz w:val="32"/>
          <w:szCs w:val="32"/>
        </w:rPr>
        <w:t>70</w:t>
      </w:r>
      <w:r w:rsidRPr="004E7ADB">
        <w:rPr>
          <w:rFonts w:ascii="黑体" w:eastAsia="黑体" w:hAnsi="黑体" w:cs="黑体" w:hint="eastAsia"/>
          <w:kern w:val="0"/>
          <w:sz w:val="32"/>
          <w:szCs w:val="32"/>
        </w:rPr>
        <w:t>号）</w:t>
      </w:r>
    </w:p>
    <w:p w:rsidR="008E604A" w:rsidRPr="004E7ADB" w:rsidRDefault="008E604A" w:rsidP="00512D2B">
      <w:pPr>
        <w:autoSpaceDE w:val="0"/>
        <w:autoSpaceDN w:val="0"/>
        <w:adjustRightInd w:val="0"/>
        <w:snapToGrid w:val="0"/>
        <w:spacing w:line="360" w:lineRule="auto"/>
        <w:ind w:firstLineChars="200" w:firstLine="640"/>
        <w:rPr>
          <w:rFonts w:ascii="黑体" w:eastAsia="黑体" w:hAnsi="黑体"/>
          <w:kern w:val="0"/>
          <w:sz w:val="32"/>
          <w:szCs w:val="32"/>
        </w:rPr>
      </w:pPr>
      <w:r w:rsidRPr="004E7ADB">
        <w:rPr>
          <w:rFonts w:ascii="黑体" w:eastAsia="黑体" w:hAnsi="黑体" w:cs="黑体"/>
          <w:kern w:val="0"/>
          <w:sz w:val="32"/>
          <w:szCs w:val="32"/>
        </w:rPr>
        <w:t>5.</w:t>
      </w:r>
      <w:r w:rsidRPr="004E7ADB">
        <w:rPr>
          <w:rFonts w:ascii="黑体" w:eastAsia="黑体" w:hAnsi="黑体" w:cs="黑体" w:hint="eastAsia"/>
          <w:kern w:val="0"/>
          <w:sz w:val="32"/>
          <w:szCs w:val="32"/>
        </w:rPr>
        <w:t>《国家税务总局关于发布〈中华人民共和国企业所得税年度纳税申报表（</w:t>
      </w:r>
      <w:r w:rsidRPr="004E7ADB">
        <w:rPr>
          <w:rFonts w:ascii="黑体" w:eastAsia="黑体" w:hAnsi="黑体" w:cs="黑体"/>
          <w:kern w:val="0"/>
          <w:sz w:val="32"/>
          <w:szCs w:val="32"/>
        </w:rPr>
        <w:t>A</w:t>
      </w:r>
      <w:r w:rsidRPr="004E7ADB">
        <w:rPr>
          <w:rFonts w:ascii="黑体" w:eastAsia="黑体" w:hAnsi="黑体" w:cs="黑体" w:hint="eastAsia"/>
          <w:kern w:val="0"/>
          <w:sz w:val="32"/>
          <w:szCs w:val="32"/>
        </w:rPr>
        <w:t>类，</w:t>
      </w:r>
      <w:r w:rsidRPr="004E7ADB">
        <w:rPr>
          <w:rFonts w:ascii="黑体" w:eastAsia="黑体" w:hAnsi="黑体" w:cs="黑体"/>
          <w:kern w:val="0"/>
          <w:sz w:val="32"/>
          <w:szCs w:val="32"/>
        </w:rPr>
        <w:t>2017</w:t>
      </w:r>
      <w:r w:rsidRPr="004E7ADB">
        <w:rPr>
          <w:rFonts w:ascii="黑体" w:eastAsia="黑体" w:hAnsi="黑体" w:cs="黑体" w:hint="eastAsia"/>
          <w:kern w:val="0"/>
          <w:sz w:val="32"/>
          <w:szCs w:val="32"/>
        </w:rPr>
        <w:t>年版）〉的公告》（国家税务总局公告</w:t>
      </w:r>
      <w:r w:rsidRPr="004E7ADB">
        <w:rPr>
          <w:rFonts w:ascii="黑体" w:eastAsia="黑体" w:hAnsi="黑体" w:cs="黑体"/>
          <w:kern w:val="0"/>
          <w:sz w:val="32"/>
          <w:szCs w:val="32"/>
        </w:rPr>
        <w:t>2017</w:t>
      </w:r>
      <w:r w:rsidRPr="004E7ADB">
        <w:rPr>
          <w:rFonts w:ascii="黑体" w:eastAsia="黑体" w:hAnsi="黑体" w:cs="黑体" w:hint="eastAsia"/>
          <w:kern w:val="0"/>
          <w:sz w:val="32"/>
          <w:szCs w:val="32"/>
        </w:rPr>
        <w:t>年第</w:t>
      </w:r>
      <w:r w:rsidRPr="004E7ADB">
        <w:rPr>
          <w:rFonts w:ascii="黑体" w:eastAsia="黑体" w:hAnsi="黑体" w:cs="黑体"/>
          <w:kern w:val="0"/>
          <w:sz w:val="32"/>
          <w:szCs w:val="32"/>
        </w:rPr>
        <w:t>54</w:t>
      </w:r>
      <w:r w:rsidRPr="004E7ADB">
        <w:rPr>
          <w:rFonts w:ascii="黑体" w:eastAsia="黑体" w:hAnsi="黑体" w:cs="黑体" w:hint="eastAsia"/>
          <w:kern w:val="0"/>
          <w:sz w:val="32"/>
          <w:szCs w:val="32"/>
        </w:rPr>
        <w:t>号）</w:t>
      </w:r>
    </w:p>
    <w:p w:rsidR="008E604A" w:rsidRPr="004E7ADB" w:rsidRDefault="008E604A" w:rsidP="00512D2B">
      <w:pPr>
        <w:autoSpaceDE w:val="0"/>
        <w:autoSpaceDN w:val="0"/>
        <w:adjustRightInd w:val="0"/>
        <w:snapToGrid w:val="0"/>
        <w:spacing w:line="360" w:lineRule="auto"/>
        <w:ind w:firstLineChars="200" w:firstLine="640"/>
        <w:rPr>
          <w:rFonts w:ascii="黑体" w:eastAsia="黑体" w:hAnsi="黑体"/>
          <w:kern w:val="0"/>
          <w:sz w:val="32"/>
          <w:szCs w:val="32"/>
        </w:rPr>
      </w:pPr>
      <w:r w:rsidRPr="004E7ADB">
        <w:rPr>
          <w:rFonts w:ascii="黑体" w:eastAsia="黑体" w:hAnsi="黑体" w:cs="黑体"/>
          <w:kern w:val="0"/>
          <w:sz w:val="32"/>
          <w:szCs w:val="32"/>
        </w:rPr>
        <w:t>6.</w:t>
      </w:r>
      <w:r w:rsidRPr="004E7ADB">
        <w:rPr>
          <w:rFonts w:ascii="黑体" w:eastAsia="黑体" w:hAnsi="黑体" w:cs="黑体" w:hint="eastAsia"/>
          <w:kern w:val="0"/>
          <w:sz w:val="32"/>
          <w:szCs w:val="32"/>
        </w:rPr>
        <w:t>《国家税务总局关于企业境外承包工程税收抵免凭证有关问题的公告》（国家税务总局公告</w:t>
      </w:r>
      <w:r w:rsidRPr="004E7ADB">
        <w:rPr>
          <w:rFonts w:ascii="黑体" w:eastAsia="黑体" w:hAnsi="黑体" w:cs="黑体"/>
          <w:kern w:val="0"/>
          <w:sz w:val="32"/>
          <w:szCs w:val="32"/>
        </w:rPr>
        <w:t>2017</w:t>
      </w:r>
      <w:r w:rsidRPr="004E7ADB">
        <w:rPr>
          <w:rFonts w:ascii="黑体" w:eastAsia="黑体" w:hAnsi="黑体" w:cs="黑体" w:hint="eastAsia"/>
          <w:kern w:val="0"/>
          <w:sz w:val="32"/>
          <w:szCs w:val="32"/>
        </w:rPr>
        <w:t>年第</w:t>
      </w:r>
      <w:r w:rsidRPr="004E7ADB">
        <w:rPr>
          <w:rFonts w:ascii="黑体" w:eastAsia="黑体" w:hAnsi="黑体" w:cs="黑体"/>
          <w:kern w:val="0"/>
          <w:sz w:val="32"/>
          <w:szCs w:val="32"/>
        </w:rPr>
        <w:t>41</w:t>
      </w:r>
      <w:r w:rsidRPr="004E7ADB">
        <w:rPr>
          <w:rFonts w:ascii="黑体" w:eastAsia="黑体" w:hAnsi="黑体" w:cs="黑体" w:hint="eastAsia"/>
          <w:kern w:val="0"/>
          <w:sz w:val="32"/>
          <w:szCs w:val="32"/>
        </w:rPr>
        <w:t>号）</w:t>
      </w:r>
    </w:p>
    <w:p w:rsidR="008E604A" w:rsidRPr="004E7ADB" w:rsidRDefault="008E604A" w:rsidP="00512D2B">
      <w:pPr>
        <w:autoSpaceDE w:val="0"/>
        <w:autoSpaceDN w:val="0"/>
        <w:adjustRightInd w:val="0"/>
        <w:snapToGrid w:val="0"/>
        <w:spacing w:line="360" w:lineRule="auto"/>
        <w:ind w:firstLineChars="200" w:firstLine="640"/>
        <w:rPr>
          <w:rFonts w:ascii="黑体" w:eastAsia="黑体" w:hAnsi="黑体"/>
          <w:kern w:val="0"/>
          <w:sz w:val="32"/>
          <w:szCs w:val="32"/>
        </w:rPr>
      </w:pPr>
    </w:p>
    <w:p w:rsidR="008E604A" w:rsidRPr="004E7ADB" w:rsidRDefault="008E604A" w:rsidP="004E7ADB">
      <w:pPr>
        <w:spacing w:line="360" w:lineRule="auto"/>
        <w:rPr>
          <w:rFonts w:ascii="黑体" w:eastAsia="黑体" w:hAnsi="黑体"/>
          <w:sz w:val="32"/>
          <w:szCs w:val="32"/>
        </w:rPr>
      </w:pPr>
    </w:p>
    <w:p w:rsidR="008E604A" w:rsidRPr="004E7ADB" w:rsidRDefault="00656624" w:rsidP="004E7ADB">
      <w:pPr>
        <w:keepNext/>
        <w:keepLines/>
        <w:spacing w:before="260" w:after="260" w:line="416" w:lineRule="auto"/>
        <w:outlineLvl w:val="2"/>
        <w:rPr>
          <w:b/>
          <w:bCs/>
          <w:sz w:val="32"/>
          <w:szCs w:val="32"/>
        </w:rPr>
      </w:pPr>
      <w:bookmarkStart w:id="654" w:name="_Toc517969345"/>
      <w:bookmarkStart w:id="655" w:name="_Toc25330127"/>
      <w:r>
        <w:rPr>
          <w:rFonts w:hint="eastAsia"/>
          <w:b/>
          <w:bCs/>
          <w:sz w:val="32"/>
          <w:szCs w:val="32"/>
        </w:rPr>
        <w:lastRenderedPageBreak/>
        <w:t>67</w:t>
      </w:r>
      <w:r w:rsidR="008E604A" w:rsidRPr="004E7ADB">
        <w:rPr>
          <w:b/>
          <w:bCs/>
          <w:sz w:val="32"/>
          <w:szCs w:val="32"/>
        </w:rPr>
        <w:t>.</w:t>
      </w:r>
      <w:r w:rsidR="008E604A" w:rsidRPr="004E7ADB">
        <w:rPr>
          <w:rFonts w:cs="宋体" w:hint="eastAsia"/>
          <w:b/>
          <w:bCs/>
          <w:sz w:val="32"/>
          <w:szCs w:val="32"/>
        </w:rPr>
        <w:t>境内派出机构代扣代缴</w:t>
      </w:r>
      <w:bookmarkEnd w:id="654"/>
      <w:bookmarkEnd w:id="655"/>
    </w:p>
    <w:p w:rsidR="008E604A" w:rsidRPr="004E7ADB" w:rsidRDefault="008E604A" w:rsidP="00512D2B">
      <w:pPr>
        <w:spacing w:line="360" w:lineRule="auto"/>
        <w:ind w:firstLineChars="200" w:firstLine="640"/>
        <w:rPr>
          <w:rFonts w:ascii="楷体" w:eastAsia="楷体" w:hAnsi="楷体"/>
          <w:b/>
          <w:bCs/>
        </w:rPr>
      </w:pPr>
      <w:r w:rsidRPr="004E7ADB">
        <w:rPr>
          <w:rFonts w:ascii="楷体_GB2312" w:eastAsia="楷体_GB2312" w:cs="楷体_GB2312" w:hint="eastAsia"/>
          <w:sz w:val="32"/>
          <w:szCs w:val="32"/>
        </w:rPr>
        <w:t>境内派出机构在向外派人员发放工资薪金时应按照相关规定履行个人所得税代扣代缴义务。</w:t>
      </w:r>
    </w:p>
    <w:p w:rsidR="008E604A" w:rsidRPr="004E7ADB" w:rsidRDefault="008E604A" w:rsidP="004E7ADB">
      <w:pPr>
        <w:keepNext/>
        <w:keepLines/>
        <w:spacing w:before="280" w:after="290" w:line="376" w:lineRule="auto"/>
        <w:outlineLvl w:val="4"/>
        <w:rPr>
          <w:b/>
          <w:bCs/>
          <w:sz w:val="32"/>
          <w:szCs w:val="32"/>
        </w:rPr>
      </w:pPr>
      <w:r w:rsidRPr="004E7ADB">
        <w:rPr>
          <w:rFonts w:cs="宋体" w:hint="eastAsia"/>
          <w:b/>
          <w:bCs/>
          <w:sz w:val="32"/>
          <w:szCs w:val="32"/>
        </w:rPr>
        <w:t>【适用主体】</w:t>
      </w:r>
    </w:p>
    <w:p w:rsidR="008E604A" w:rsidRPr="004E7ADB" w:rsidRDefault="008E604A" w:rsidP="009E494F">
      <w:pPr>
        <w:spacing w:line="360" w:lineRule="auto"/>
        <w:ind w:firstLineChars="200" w:firstLine="640"/>
        <w:rPr>
          <w:rFonts w:ascii="仿宋_GB2312" w:eastAsia="仿宋_GB2312" w:hAnsi="Calibri"/>
          <w:sz w:val="32"/>
          <w:szCs w:val="32"/>
          <w:lang w:val="zh-CN"/>
        </w:rPr>
      </w:pPr>
      <w:r w:rsidRPr="004E7ADB">
        <w:rPr>
          <w:rFonts w:ascii="仿宋_GB2312" w:eastAsia="仿宋_GB2312" w:hAnsi="宋体" w:cs="仿宋_GB2312" w:hint="eastAsia"/>
          <w:sz w:val="32"/>
          <w:szCs w:val="32"/>
        </w:rPr>
        <w:t>有</w:t>
      </w:r>
      <w:r w:rsidRPr="004E7ADB">
        <w:rPr>
          <w:rFonts w:ascii="仿宋_GB2312" w:eastAsia="仿宋_GB2312" w:hAnsi="宋体" w:cs="仿宋_GB2312" w:hint="eastAsia"/>
          <w:sz w:val="32"/>
          <w:szCs w:val="32"/>
          <w:lang w:val="zh-CN"/>
        </w:rPr>
        <w:t>外派人员且支付或负担外派人员所得的中国境内的公司、企业和其他经济组织以及政府部门。</w:t>
      </w:r>
    </w:p>
    <w:p w:rsidR="008E604A" w:rsidRPr="004E7ADB" w:rsidRDefault="008E604A" w:rsidP="004E7ADB">
      <w:pPr>
        <w:keepNext/>
        <w:keepLines/>
        <w:spacing w:before="280" w:after="290" w:line="376" w:lineRule="auto"/>
        <w:outlineLvl w:val="4"/>
        <w:rPr>
          <w:b/>
          <w:bCs/>
          <w:sz w:val="32"/>
          <w:szCs w:val="32"/>
        </w:rPr>
      </w:pPr>
      <w:r w:rsidRPr="004E7ADB">
        <w:rPr>
          <w:rFonts w:cs="宋体" w:hint="eastAsia"/>
          <w:b/>
          <w:bCs/>
          <w:sz w:val="32"/>
          <w:szCs w:val="32"/>
        </w:rPr>
        <w:t>【政策规定】</w:t>
      </w:r>
    </w:p>
    <w:p w:rsidR="008E604A" w:rsidRPr="004E7ADB" w:rsidRDefault="008E604A" w:rsidP="004E7ADB">
      <w:pPr>
        <w:spacing w:line="360" w:lineRule="auto"/>
        <w:rPr>
          <w:rFonts w:ascii="仿宋_GB2312" w:eastAsia="仿宋_GB2312" w:hAnsi="Calibri"/>
          <w:sz w:val="32"/>
          <w:szCs w:val="32"/>
        </w:rPr>
      </w:pPr>
      <w:r w:rsidRPr="004E7ADB">
        <w:rPr>
          <w:sz w:val="32"/>
          <w:szCs w:val="32"/>
        </w:rPr>
        <w:t xml:space="preserve">    </w:t>
      </w:r>
      <w:r w:rsidRPr="004E7ADB">
        <w:rPr>
          <w:rFonts w:ascii="仿宋_GB2312" w:eastAsia="仿宋_GB2312" w:hAnsi="宋体" w:cs="仿宋_GB2312" w:hint="eastAsia"/>
          <w:sz w:val="32"/>
          <w:szCs w:val="32"/>
        </w:rPr>
        <w:t>纳税人受雇于中国境内的公司、企业和其他经济组织以及政府部门并派往境外工作，其所得由境内派出单位支付或负担的，境内派出单位为个人所得税扣缴义务人，税款由境内派出单位负责代扣代缴。其所得由境外任职、受雇的中方机构支付、负担的，可委托其境内派出（投资）机构代征税款。</w:t>
      </w:r>
      <w:r w:rsidRPr="004E7ADB">
        <w:rPr>
          <w:rFonts w:ascii="Calibri" w:eastAsia="仿宋_GB2312" w:hAnsi="Calibri"/>
          <w:sz w:val="32"/>
          <w:szCs w:val="32"/>
        </w:rPr>
        <w:t> </w:t>
      </w:r>
      <w:r w:rsidRPr="004E7ADB">
        <w:rPr>
          <w:rFonts w:ascii="仿宋_GB2312" w:eastAsia="仿宋_GB2312" w:hAnsi="宋体" w:cs="仿宋_GB2312" w:hint="eastAsia"/>
          <w:sz w:val="32"/>
          <w:szCs w:val="32"/>
        </w:rPr>
        <w:t>上述境外任职、受雇的中方机构是指中国境内的公司、企业和其他经济组织以及政府部门所属的境外分支机构、使（领）馆、子公司、代表处等。</w:t>
      </w:r>
    </w:p>
    <w:p w:rsidR="008E604A" w:rsidRPr="004E7ADB" w:rsidRDefault="008E604A" w:rsidP="004E7ADB">
      <w:pPr>
        <w:keepNext/>
        <w:keepLines/>
        <w:spacing w:before="280" w:after="290" w:line="376" w:lineRule="auto"/>
        <w:outlineLvl w:val="4"/>
        <w:rPr>
          <w:b/>
          <w:bCs/>
          <w:sz w:val="32"/>
          <w:szCs w:val="32"/>
        </w:rPr>
      </w:pPr>
      <w:r w:rsidRPr="004E7ADB">
        <w:rPr>
          <w:rFonts w:cs="宋体" w:hint="eastAsia"/>
          <w:b/>
          <w:bCs/>
          <w:sz w:val="32"/>
          <w:szCs w:val="32"/>
        </w:rPr>
        <w:t>【情景问答】</w:t>
      </w:r>
    </w:p>
    <w:p w:rsidR="008E604A" w:rsidRPr="004E7ADB" w:rsidRDefault="008E604A" w:rsidP="004E7ADB">
      <w:pPr>
        <w:spacing w:line="360" w:lineRule="auto"/>
        <w:rPr>
          <w:rFonts w:ascii="仿宋_GB2312" w:eastAsia="仿宋_GB2312"/>
          <w:kern w:val="0"/>
          <w:sz w:val="32"/>
          <w:szCs w:val="32"/>
        </w:rPr>
      </w:pPr>
      <w:r w:rsidRPr="004E7ADB">
        <w:rPr>
          <w:sz w:val="32"/>
          <w:szCs w:val="32"/>
        </w:rPr>
        <w:t xml:space="preserve">   </w:t>
      </w:r>
      <w:r w:rsidRPr="004E7ADB">
        <w:rPr>
          <w:rFonts w:ascii="仿宋_GB2312" w:eastAsia="仿宋_GB2312" w:cs="仿宋_GB2312"/>
          <w:sz w:val="32"/>
          <w:szCs w:val="32"/>
        </w:rPr>
        <w:t xml:space="preserve"> </w:t>
      </w:r>
      <w:r w:rsidRPr="004E7ADB">
        <w:rPr>
          <w:rFonts w:ascii="仿宋_GB2312" w:eastAsia="仿宋_GB2312" w:cs="仿宋_GB2312" w:hint="eastAsia"/>
          <w:b/>
          <w:bCs/>
          <w:kern w:val="0"/>
          <w:sz w:val="32"/>
          <w:szCs w:val="32"/>
        </w:rPr>
        <w:t>问：我公司外派人员到境外子公司工作，其基本工资由我公司发放，其他补贴津贴均由境外子公司发放，请问这些员工的个人所得税如何申报</w:t>
      </w:r>
      <w:r w:rsidRPr="004E7ADB">
        <w:rPr>
          <w:rFonts w:ascii="仿宋_GB2312" w:eastAsia="仿宋_GB2312" w:cs="仿宋_GB2312"/>
          <w:b/>
          <w:bCs/>
          <w:kern w:val="0"/>
          <w:sz w:val="32"/>
          <w:szCs w:val="32"/>
        </w:rPr>
        <w:t xml:space="preserve">? </w:t>
      </w:r>
    </w:p>
    <w:p w:rsidR="008E604A" w:rsidRPr="004E7ADB" w:rsidRDefault="008E604A" w:rsidP="004E7ADB">
      <w:pPr>
        <w:spacing w:line="360" w:lineRule="auto"/>
        <w:rPr>
          <w:rFonts w:ascii="仿宋_GB2312" w:eastAsia="仿宋_GB2312"/>
          <w:kern w:val="0"/>
          <w:sz w:val="32"/>
          <w:szCs w:val="32"/>
        </w:rPr>
      </w:pPr>
      <w:r w:rsidRPr="004E7ADB">
        <w:rPr>
          <w:rFonts w:ascii="仿宋_GB2312" w:eastAsia="仿宋_GB2312" w:cs="仿宋_GB2312"/>
          <w:kern w:val="0"/>
          <w:sz w:val="32"/>
          <w:szCs w:val="32"/>
        </w:rPr>
        <w:lastRenderedPageBreak/>
        <w:t xml:space="preserve">    </w:t>
      </w:r>
      <w:r w:rsidRPr="004E7ADB">
        <w:rPr>
          <w:rFonts w:ascii="仿宋_GB2312" w:eastAsia="仿宋_GB2312" w:cs="仿宋_GB2312" w:hint="eastAsia"/>
          <w:kern w:val="0"/>
          <w:sz w:val="32"/>
          <w:szCs w:val="32"/>
        </w:rPr>
        <w:t>答：外派人员取得的境外工资薪金所得中，境内派出单位支付或负担的部分，其负有代扣代缴的义务；境外单位支付的部分，外派人员负有自行申报义务。但是，为方便外派人员申报税款，可委托其在中国境内的派出机构办理纳税申报。</w:t>
      </w:r>
    </w:p>
    <w:p w:rsidR="008E604A" w:rsidRPr="004E7ADB" w:rsidRDefault="008E604A" w:rsidP="004E7ADB">
      <w:pPr>
        <w:keepNext/>
        <w:keepLines/>
        <w:spacing w:before="280" w:after="290" w:line="376" w:lineRule="auto"/>
        <w:outlineLvl w:val="4"/>
        <w:rPr>
          <w:b/>
          <w:bCs/>
          <w:sz w:val="32"/>
          <w:szCs w:val="32"/>
        </w:rPr>
      </w:pPr>
      <w:r w:rsidRPr="004E7ADB">
        <w:rPr>
          <w:rFonts w:cs="宋体" w:hint="eastAsia"/>
          <w:b/>
          <w:bCs/>
          <w:sz w:val="32"/>
          <w:szCs w:val="32"/>
        </w:rPr>
        <w:t>【政策依据】</w:t>
      </w:r>
      <w:r w:rsidRPr="004E7ADB">
        <w:rPr>
          <w:b/>
          <w:bCs/>
          <w:sz w:val="32"/>
          <w:szCs w:val="32"/>
        </w:rPr>
        <w:t xml:space="preserve"> </w:t>
      </w:r>
    </w:p>
    <w:p w:rsidR="008E604A" w:rsidRPr="004E7ADB" w:rsidRDefault="008E604A" w:rsidP="00512D2B">
      <w:pPr>
        <w:ind w:firstLineChars="200" w:firstLine="640"/>
        <w:rPr>
          <w:rFonts w:ascii="黑体" w:eastAsia="黑体" w:hAnsi="黑体"/>
          <w:kern w:val="0"/>
          <w:sz w:val="32"/>
          <w:szCs w:val="32"/>
          <w:lang w:val="zh-CN"/>
        </w:rPr>
      </w:pPr>
      <w:r w:rsidRPr="004E7ADB">
        <w:rPr>
          <w:rFonts w:ascii="黑体" w:eastAsia="黑体" w:hAnsi="黑体" w:cs="黑体" w:hint="eastAsia"/>
          <w:kern w:val="0"/>
          <w:sz w:val="32"/>
          <w:szCs w:val="32"/>
        </w:rPr>
        <w:t>《国家税务总局关于印发</w:t>
      </w:r>
      <w:r w:rsidRPr="004E7ADB">
        <w:rPr>
          <w:rFonts w:ascii="黑体" w:eastAsia="黑体" w:hAnsi="黑体" w:cs="黑体"/>
          <w:kern w:val="0"/>
          <w:sz w:val="32"/>
          <w:szCs w:val="32"/>
        </w:rPr>
        <w:t>&lt;</w:t>
      </w:r>
      <w:r w:rsidRPr="004E7ADB">
        <w:rPr>
          <w:rFonts w:ascii="黑体" w:eastAsia="黑体" w:hAnsi="黑体" w:cs="黑体" w:hint="eastAsia"/>
          <w:kern w:val="0"/>
          <w:sz w:val="32"/>
          <w:szCs w:val="32"/>
        </w:rPr>
        <w:t>境外所得个人所得税征收管理暂行办法</w:t>
      </w:r>
      <w:r w:rsidRPr="004E7ADB">
        <w:rPr>
          <w:rFonts w:ascii="黑体" w:eastAsia="黑体" w:hAnsi="黑体" w:cs="黑体"/>
          <w:kern w:val="0"/>
          <w:sz w:val="32"/>
          <w:szCs w:val="32"/>
        </w:rPr>
        <w:t>&gt;</w:t>
      </w:r>
      <w:r w:rsidRPr="004E7ADB">
        <w:rPr>
          <w:rFonts w:ascii="黑体" w:eastAsia="黑体" w:hAnsi="黑体" w:cs="黑体" w:hint="eastAsia"/>
          <w:kern w:val="0"/>
          <w:sz w:val="32"/>
          <w:szCs w:val="32"/>
        </w:rPr>
        <w:t>的通知》（国税发〔</w:t>
      </w:r>
      <w:r w:rsidRPr="004E7ADB">
        <w:rPr>
          <w:rFonts w:ascii="黑体" w:eastAsia="黑体" w:hAnsi="黑体" w:cs="黑体"/>
          <w:kern w:val="0"/>
          <w:sz w:val="32"/>
          <w:szCs w:val="32"/>
        </w:rPr>
        <w:t>1998</w:t>
      </w:r>
      <w:r w:rsidRPr="004E7ADB">
        <w:rPr>
          <w:rFonts w:ascii="黑体" w:eastAsia="黑体" w:hAnsi="黑体" w:cs="黑体" w:hint="eastAsia"/>
          <w:kern w:val="0"/>
          <w:sz w:val="32"/>
          <w:szCs w:val="32"/>
        </w:rPr>
        <w:t>〕</w:t>
      </w:r>
      <w:r w:rsidRPr="004E7ADB">
        <w:rPr>
          <w:rFonts w:ascii="黑体" w:eastAsia="黑体" w:hAnsi="黑体" w:cs="黑体"/>
          <w:kern w:val="0"/>
          <w:sz w:val="32"/>
          <w:szCs w:val="32"/>
        </w:rPr>
        <w:t>126</w:t>
      </w:r>
      <w:r w:rsidRPr="004E7ADB">
        <w:rPr>
          <w:rFonts w:ascii="黑体" w:eastAsia="黑体" w:hAnsi="黑体" w:cs="黑体" w:hint="eastAsia"/>
          <w:kern w:val="0"/>
          <w:sz w:val="32"/>
          <w:szCs w:val="32"/>
        </w:rPr>
        <w:t>号）第七条</w:t>
      </w:r>
    </w:p>
    <w:p w:rsidR="008E604A" w:rsidRPr="004E7ADB" w:rsidRDefault="008E604A" w:rsidP="004E7ADB">
      <w:pPr>
        <w:rPr>
          <w:rFonts w:ascii="宋体"/>
          <w:b/>
          <w:bCs/>
          <w:sz w:val="32"/>
          <w:szCs w:val="32"/>
        </w:rPr>
      </w:pPr>
    </w:p>
    <w:p w:rsidR="008E604A" w:rsidRPr="004E7ADB" w:rsidRDefault="00656624" w:rsidP="004E7ADB">
      <w:pPr>
        <w:keepNext/>
        <w:keepLines/>
        <w:spacing w:before="260" w:after="260" w:line="416" w:lineRule="auto"/>
        <w:outlineLvl w:val="2"/>
        <w:rPr>
          <w:b/>
          <w:bCs/>
          <w:sz w:val="32"/>
          <w:szCs w:val="32"/>
        </w:rPr>
      </w:pPr>
      <w:bookmarkStart w:id="656" w:name="_Toc25330128"/>
      <w:r>
        <w:rPr>
          <w:rFonts w:hint="eastAsia"/>
          <w:b/>
          <w:bCs/>
          <w:sz w:val="32"/>
          <w:szCs w:val="32"/>
        </w:rPr>
        <w:t>68</w:t>
      </w:r>
      <w:r w:rsidR="008E604A">
        <w:rPr>
          <w:b/>
          <w:bCs/>
          <w:sz w:val="32"/>
          <w:szCs w:val="32"/>
        </w:rPr>
        <w:t>.</w:t>
      </w:r>
      <w:r w:rsidR="008E604A" w:rsidRPr="004E7ADB">
        <w:rPr>
          <w:rFonts w:cs="宋体" w:hint="eastAsia"/>
          <w:b/>
          <w:bCs/>
          <w:sz w:val="32"/>
          <w:szCs w:val="32"/>
        </w:rPr>
        <w:t>个人境外所得年度自行申报</w:t>
      </w:r>
      <w:bookmarkEnd w:id="656"/>
    </w:p>
    <w:p w:rsidR="008E604A" w:rsidRPr="004E7ADB" w:rsidRDefault="008E604A" w:rsidP="004E7ADB">
      <w:pPr>
        <w:rPr>
          <w:rFonts w:ascii="楷体_GB2312" w:eastAsia="楷体_GB2312" w:hAnsi="楷体"/>
          <w:kern w:val="0"/>
          <w:sz w:val="32"/>
          <w:szCs w:val="32"/>
          <w:lang w:val="zh-CN"/>
        </w:rPr>
      </w:pPr>
      <w:r w:rsidRPr="004E7ADB">
        <w:rPr>
          <w:rFonts w:ascii="楷体" w:eastAsia="楷体" w:hAnsi="楷体" w:cs="楷体"/>
          <w:sz w:val="32"/>
          <w:szCs w:val="32"/>
        </w:rPr>
        <w:t xml:space="preserve">    </w:t>
      </w:r>
      <w:r w:rsidRPr="004E7ADB">
        <w:rPr>
          <w:rFonts w:ascii="楷体_GB2312" w:eastAsia="楷体_GB2312" w:hAnsi="楷体" w:cs="楷体_GB2312" w:hint="eastAsia"/>
          <w:sz w:val="32"/>
          <w:szCs w:val="32"/>
        </w:rPr>
        <w:t>居民个人对其境外取得的所得应进行自行申报，“走出去”企业的外派人员可以委托其派出企业代为</w:t>
      </w:r>
      <w:r w:rsidRPr="004E7ADB">
        <w:rPr>
          <w:rFonts w:ascii="楷体_GB2312" w:eastAsia="楷体_GB2312" w:hAnsi="楷体" w:cs="楷体_GB2312" w:hint="eastAsia"/>
          <w:kern w:val="0"/>
          <w:sz w:val="32"/>
          <w:szCs w:val="32"/>
          <w:lang w:val="zh-CN"/>
        </w:rPr>
        <w:t>办理纳税申报。</w:t>
      </w:r>
    </w:p>
    <w:p w:rsidR="008E604A" w:rsidRPr="004E7ADB" w:rsidRDefault="008E604A" w:rsidP="004E7ADB">
      <w:pPr>
        <w:keepNext/>
        <w:keepLines/>
        <w:spacing w:before="280" w:after="290" w:line="376" w:lineRule="auto"/>
        <w:outlineLvl w:val="4"/>
        <w:rPr>
          <w:b/>
          <w:bCs/>
          <w:sz w:val="32"/>
          <w:szCs w:val="32"/>
        </w:rPr>
      </w:pPr>
      <w:r w:rsidRPr="004E7ADB">
        <w:rPr>
          <w:rFonts w:cs="宋体" w:hint="eastAsia"/>
          <w:b/>
          <w:bCs/>
          <w:sz w:val="32"/>
          <w:szCs w:val="32"/>
        </w:rPr>
        <w:t>【适用主体】</w:t>
      </w:r>
    </w:p>
    <w:p w:rsidR="008E604A" w:rsidRPr="004E7ADB" w:rsidRDefault="008E604A" w:rsidP="009E494F">
      <w:pPr>
        <w:spacing w:line="360" w:lineRule="auto"/>
        <w:ind w:firstLineChars="200" w:firstLine="640"/>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从中国境外取得所得的居民个人</w:t>
      </w:r>
      <w:r>
        <w:rPr>
          <w:rFonts w:ascii="仿宋_GB2312" w:eastAsia="仿宋_GB2312" w:cs="仿宋_GB2312" w:hint="eastAsia"/>
          <w:kern w:val="0"/>
          <w:sz w:val="32"/>
          <w:szCs w:val="32"/>
          <w:lang w:val="zh-CN"/>
        </w:rPr>
        <w:t>。</w:t>
      </w:r>
    </w:p>
    <w:p w:rsidR="008E604A" w:rsidRPr="004E7ADB" w:rsidRDefault="008E604A" w:rsidP="004E7ADB">
      <w:pPr>
        <w:keepNext/>
        <w:keepLines/>
        <w:spacing w:before="280" w:after="290" w:line="376" w:lineRule="auto"/>
        <w:outlineLvl w:val="4"/>
        <w:rPr>
          <w:b/>
          <w:bCs/>
          <w:sz w:val="32"/>
          <w:szCs w:val="32"/>
        </w:rPr>
      </w:pPr>
      <w:r w:rsidRPr="004E7ADB">
        <w:rPr>
          <w:rFonts w:cs="宋体" w:hint="eastAsia"/>
          <w:b/>
          <w:bCs/>
          <w:sz w:val="32"/>
          <w:szCs w:val="32"/>
        </w:rPr>
        <w:t>【政策规定】</w:t>
      </w:r>
      <w:r w:rsidRPr="004E7ADB">
        <w:rPr>
          <w:rFonts w:ascii="仿宋_GB2312" w:eastAsia="仿宋_GB2312" w:hAnsi="宋体" w:cs="仿宋_GB2312"/>
          <w:sz w:val="32"/>
          <w:szCs w:val="32"/>
        </w:rPr>
        <w:t xml:space="preserve"> </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居民个人从中国境外取得所得的，应当在取得所得的次年</w:t>
      </w:r>
      <w:r w:rsidRPr="004E7ADB">
        <w:rPr>
          <w:rFonts w:ascii="仿宋_GB2312" w:eastAsia="仿宋_GB2312" w:hAnsi="宋体" w:cs="仿宋_GB2312"/>
          <w:sz w:val="32"/>
          <w:szCs w:val="32"/>
        </w:rPr>
        <w:t>3</w:t>
      </w:r>
      <w:r w:rsidRPr="004E7ADB">
        <w:rPr>
          <w:rFonts w:ascii="仿宋_GB2312" w:eastAsia="仿宋_GB2312" w:hAnsi="宋体" w:cs="仿宋_GB2312" w:hint="eastAsia"/>
          <w:sz w:val="32"/>
          <w:szCs w:val="32"/>
        </w:rPr>
        <w:t>月</w:t>
      </w:r>
      <w:r w:rsidRPr="004E7ADB">
        <w:rPr>
          <w:rFonts w:ascii="仿宋_GB2312" w:eastAsia="仿宋_GB2312" w:hAnsi="宋体" w:cs="仿宋_GB2312"/>
          <w:sz w:val="32"/>
          <w:szCs w:val="32"/>
        </w:rPr>
        <w:t>1</w:t>
      </w:r>
      <w:r w:rsidRPr="004E7ADB">
        <w:rPr>
          <w:rFonts w:ascii="仿宋_GB2312" w:eastAsia="仿宋_GB2312" w:hAnsi="宋体" w:cs="仿宋_GB2312" w:hint="eastAsia"/>
          <w:sz w:val="32"/>
          <w:szCs w:val="32"/>
        </w:rPr>
        <w:t>日至</w:t>
      </w:r>
      <w:r w:rsidRPr="004E7ADB">
        <w:rPr>
          <w:rFonts w:ascii="仿宋_GB2312" w:eastAsia="仿宋_GB2312" w:hAnsi="宋体" w:cs="仿宋_GB2312"/>
          <w:sz w:val="32"/>
          <w:szCs w:val="32"/>
        </w:rPr>
        <w:t>6</w:t>
      </w:r>
      <w:r w:rsidRPr="004E7ADB">
        <w:rPr>
          <w:rFonts w:ascii="仿宋_GB2312" w:eastAsia="仿宋_GB2312" w:hAnsi="宋体" w:cs="仿宋_GB2312" w:hint="eastAsia"/>
          <w:sz w:val="32"/>
          <w:szCs w:val="32"/>
        </w:rPr>
        <w:t>月</w:t>
      </w:r>
      <w:r w:rsidRPr="004E7ADB">
        <w:rPr>
          <w:rFonts w:ascii="仿宋_GB2312" w:eastAsia="仿宋_GB2312" w:hAnsi="宋体" w:cs="仿宋_GB2312"/>
          <w:sz w:val="32"/>
          <w:szCs w:val="32"/>
        </w:rPr>
        <w:t>30</w:t>
      </w:r>
      <w:r w:rsidRPr="004E7ADB">
        <w:rPr>
          <w:rFonts w:ascii="仿宋_GB2312" w:eastAsia="仿宋_GB2312" w:hAnsi="宋体" w:cs="仿宋_GB2312" w:hint="eastAsia"/>
          <w:sz w:val="32"/>
          <w:szCs w:val="32"/>
        </w:rPr>
        <w:t>日内，向中国境内任职、受雇单位所</w:t>
      </w:r>
      <w:r w:rsidRPr="004E7ADB">
        <w:rPr>
          <w:rFonts w:ascii="仿宋_GB2312" w:eastAsia="仿宋_GB2312" w:hAnsi="宋体" w:cs="仿宋_GB2312" w:hint="eastAsia"/>
          <w:sz w:val="32"/>
          <w:szCs w:val="32"/>
        </w:rPr>
        <w:lastRenderedPageBreak/>
        <w:t>在地主管税务机关办理纳税申报；在中国境内没有任职、受雇单位的，向户籍所在地或中国境内经常居住地主管税务机关办理纳税申报；户籍所在地与中国境内经常居住地不一致的，选择其中一地主管税务机关办理纳税申报；在中国境内没有户籍的，向中国境内经常居住地主管税务机关办理纳税申报。</w:t>
      </w:r>
    </w:p>
    <w:p w:rsidR="008E604A" w:rsidRPr="004E7ADB" w:rsidRDefault="008E604A" w:rsidP="004E7ADB">
      <w:pPr>
        <w:keepNext/>
        <w:keepLines/>
        <w:spacing w:before="280" w:after="290" w:line="376" w:lineRule="auto"/>
        <w:outlineLvl w:val="4"/>
        <w:rPr>
          <w:b/>
          <w:bCs/>
          <w:sz w:val="32"/>
          <w:szCs w:val="32"/>
          <w:lang w:val="zh-CN"/>
        </w:rPr>
      </w:pPr>
      <w:r w:rsidRPr="004E7ADB">
        <w:rPr>
          <w:rFonts w:cs="宋体" w:hint="eastAsia"/>
          <w:b/>
          <w:bCs/>
          <w:sz w:val="32"/>
          <w:szCs w:val="32"/>
        </w:rPr>
        <w:t>【政策依据】</w:t>
      </w:r>
    </w:p>
    <w:p w:rsidR="008E604A" w:rsidRPr="004E7ADB" w:rsidRDefault="008E604A" w:rsidP="004E7ADB">
      <w:pPr>
        <w:spacing w:line="360" w:lineRule="auto"/>
        <w:ind w:firstLine="640"/>
        <w:rPr>
          <w:rFonts w:ascii="黑体" w:eastAsia="黑体" w:hAnsi="黑体"/>
          <w:kern w:val="0"/>
          <w:sz w:val="32"/>
          <w:szCs w:val="32"/>
          <w:lang w:val="zh-CN"/>
        </w:rPr>
      </w:pPr>
      <w:r w:rsidRPr="004E7ADB">
        <w:rPr>
          <w:rFonts w:ascii="黑体" w:eastAsia="黑体" w:hAnsi="黑体" w:cs="黑体"/>
          <w:kern w:val="0"/>
          <w:sz w:val="32"/>
          <w:szCs w:val="32"/>
          <w:lang w:val="zh-CN"/>
        </w:rPr>
        <w:t>1.</w:t>
      </w:r>
      <w:r w:rsidRPr="004E7ADB">
        <w:rPr>
          <w:rFonts w:ascii="黑体" w:eastAsia="黑体" w:hAnsi="黑体" w:cs="黑体" w:hint="eastAsia"/>
          <w:kern w:val="0"/>
          <w:sz w:val="32"/>
          <w:szCs w:val="32"/>
          <w:lang w:val="zh-CN"/>
        </w:rPr>
        <w:t>《中华人民共和国个人所得税法》第十三条</w:t>
      </w:r>
    </w:p>
    <w:p w:rsidR="008E604A" w:rsidRDefault="008E604A" w:rsidP="002F3948">
      <w:pPr>
        <w:spacing w:line="360" w:lineRule="auto"/>
        <w:ind w:firstLine="640"/>
        <w:rPr>
          <w:rFonts w:ascii="黑体" w:eastAsia="黑体" w:hAnsi="黑体" w:cs="黑体"/>
          <w:kern w:val="0"/>
          <w:sz w:val="32"/>
          <w:szCs w:val="32"/>
          <w:lang w:val="zh-CN"/>
        </w:rPr>
      </w:pPr>
      <w:r w:rsidRPr="004E7ADB">
        <w:rPr>
          <w:rFonts w:ascii="黑体" w:eastAsia="黑体" w:hAnsi="黑体" w:cs="黑体"/>
          <w:kern w:val="0"/>
          <w:sz w:val="32"/>
          <w:szCs w:val="32"/>
        </w:rPr>
        <w:t>2.</w:t>
      </w:r>
      <w:r w:rsidRPr="004E7ADB">
        <w:rPr>
          <w:rFonts w:ascii="黑体" w:eastAsia="黑体" w:hAnsi="黑体" w:cs="黑体" w:hint="eastAsia"/>
          <w:kern w:val="0"/>
          <w:sz w:val="32"/>
          <w:szCs w:val="32"/>
          <w:lang w:val="zh-CN"/>
        </w:rPr>
        <w:t>《国家税务总局关于个人所得税自行纳税申报有关问题的公告》（国家税务总局公告</w:t>
      </w:r>
      <w:r w:rsidRPr="004E7ADB">
        <w:rPr>
          <w:rFonts w:ascii="黑体" w:eastAsia="黑体" w:hAnsi="黑体" w:cs="黑体"/>
          <w:kern w:val="0"/>
          <w:sz w:val="32"/>
          <w:szCs w:val="32"/>
          <w:lang w:val="zh-CN"/>
        </w:rPr>
        <w:t>2018</w:t>
      </w:r>
      <w:r w:rsidRPr="004E7ADB">
        <w:rPr>
          <w:rFonts w:ascii="黑体" w:eastAsia="黑体" w:hAnsi="黑体" w:cs="黑体" w:hint="eastAsia"/>
          <w:kern w:val="0"/>
          <w:sz w:val="32"/>
          <w:szCs w:val="32"/>
          <w:lang w:val="zh-CN"/>
        </w:rPr>
        <w:t>年第</w:t>
      </w:r>
      <w:r w:rsidRPr="004E7ADB">
        <w:rPr>
          <w:rFonts w:ascii="黑体" w:eastAsia="黑体" w:hAnsi="黑体" w:cs="黑体"/>
          <w:kern w:val="0"/>
          <w:sz w:val="32"/>
          <w:szCs w:val="32"/>
          <w:lang w:val="zh-CN"/>
        </w:rPr>
        <w:t>62</w:t>
      </w:r>
      <w:r w:rsidRPr="004E7ADB">
        <w:rPr>
          <w:rFonts w:ascii="黑体" w:eastAsia="黑体" w:hAnsi="黑体" w:cs="黑体" w:hint="eastAsia"/>
          <w:kern w:val="0"/>
          <w:sz w:val="32"/>
          <w:szCs w:val="32"/>
          <w:lang w:val="zh-CN"/>
        </w:rPr>
        <w:t>号）第四条</w:t>
      </w:r>
    </w:p>
    <w:p w:rsidR="00656624" w:rsidRPr="002F3948" w:rsidRDefault="00656624" w:rsidP="002F3948">
      <w:pPr>
        <w:spacing w:line="360" w:lineRule="auto"/>
        <w:ind w:firstLine="640"/>
        <w:rPr>
          <w:rFonts w:ascii="黑体" w:eastAsia="黑体" w:hAnsi="黑体"/>
          <w:kern w:val="0"/>
          <w:sz w:val="32"/>
          <w:szCs w:val="32"/>
          <w:lang w:val="zh-CN"/>
        </w:rPr>
      </w:pPr>
    </w:p>
    <w:p w:rsidR="008E604A" w:rsidRPr="004E7ADB" w:rsidRDefault="00656624" w:rsidP="004E7ADB">
      <w:pPr>
        <w:keepNext/>
        <w:keepLines/>
        <w:spacing w:before="260" w:after="260" w:line="416" w:lineRule="auto"/>
        <w:outlineLvl w:val="2"/>
        <w:rPr>
          <w:b/>
          <w:bCs/>
          <w:sz w:val="32"/>
          <w:szCs w:val="32"/>
        </w:rPr>
      </w:pPr>
      <w:bookmarkStart w:id="657" w:name="_Toc517969348"/>
      <w:bookmarkStart w:id="658" w:name="_Toc25330129"/>
      <w:r>
        <w:rPr>
          <w:rFonts w:hint="eastAsia"/>
          <w:b/>
          <w:bCs/>
          <w:sz w:val="32"/>
          <w:szCs w:val="32"/>
        </w:rPr>
        <w:t>69</w:t>
      </w:r>
      <w:r w:rsidR="008E604A" w:rsidRPr="004E7ADB">
        <w:rPr>
          <w:b/>
          <w:bCs/>
          <w:sz w:val="32"/>
          <w:szCs w:val="32"/>
        </w:rPr>
        <w:t>.</w:t>
      </w:r>
      <w:r w:rsidR="008E604A" w:rsidRPr="004E7ADB">
        <w:rPr>
          <w:rFonts w:cs="宋体" w:hint="eastAsia"/>
          <w:b/>
          <w:bCs/>
          <w:sz w:val="32"/>
          <w:szCs w:val="32"/>
        </w:rPr>
        <w:t>对外支付扣缴税款</w:t>
      </w:r>
      <w:bookmarkEnd w:id="657"/>
      <w:bookmarkEnd w:id="658"/>
    </w:p>
    <w:p w:rsidR="008E604A" w:rsidRPr="004E7ADB" w:rsidRDefault="008E604A" w:rsidP="008E604A">
      <w:pPr>
        <w:ind w:firstLineChars="200" w:firstLine="640"/>
        <w:rPr>
          <w:rFonts w:ascii="楷体" w:eastAsia="楷体" w:hAnsi="楷体"/>
          <w:sz w:val="32"/>
          <w:szCs w:val="32"/>
        </w:rPr>
      </w:pPr>
      <w:bookmarkStart w:id="659" w:name="_Toc496015698"/>
      <w:bookmarkStart w:id="660" w:name="_Toc496016255"/>
      <w:bookmarkStart w:id="661" w:name="_Toc496016346"/>
      <w:bookmarkStart w:id="662" w:name="_Toc495572508"/>
      <w:bookmarkStart w:id="663" w:name="_Toc517969349"/>
      <w:r w:rsidRPr="004E7ADB">
        <w:rPr>
          <w:rFonts w:ascii="楷体" w:eastAsia="楷体" w:hAnsi="楷体" w:cs="楷体" w:hint="eastAsia"/>
          <w:sz w:val="32"/>
          <w:szCs w:val="32"/>
        </w:rPr>
        <w:t>“走出去”企业投资设立的境外子公司，在有来源于中国境内所得时，即构成税法意义上的非居民企业。“走出去”企业在向境外子公司支付特许权使用费所得以及其他所得，应当按照非居民税收管理规定对境外子公司应缴纳的企业所得税，实行源泉扣缴。</w:t>
      </w:r>
    </w:p>
    <w:p w:rsidR="008E604A" w:rsidRPr="004E7ADB" w:rsidRDefault="008E604A" w:rsidP="004E7ADB">
      <w:pPr>
        <w:keepNext/>
        <w:keepLines/>
        <w:spacing w:before="280" w:after="290" w:line="376" w:lineRule="auto"/>
        <w:outlineLvl w:val="4"/>
        <w:rPr>
          <w:b/>
          <w:bCs/>
          <w:sz w:val="32"/>
          <w:szCs w:val="32"/>
        </w:rPr>
      </w:pPr>
      <w:r w:rsidRPr="004E7ADB">
        <w:rPr>
          <w:rFonts w:cs="宋体" w:hint="eastAsia"/>
          <w:b/>
          <w:bCs/>
          <w:sz w:val="32"/>
          <w:szCs w:val="32"/>
        </w:rPr>
        <w:t>【适用主体】</w:t>
      </w:r>
    </w:p>
    <w:p w:rsidR="008E604A" w:rsidRPr="004E7ADB" w:rsidRDefault="008E604A" w:rsidP="009E494F">
      <w:pPr>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向境外子公司支付特许权使用费所得以及其他所得的</w:t>
      </w:r>
      <w:r w:rsidRPr="004E7ADB">
        <w:rPr>
          <w:rFonts w:ascii="仿宋_GB2312" w:eastAsia="仿宋_GB2312" w:cs="仿宋_GB2312" w:hint="eastAsia"/>
          <w:sz w:val="32"/>
          <w:szCs w:val="32"/>
        </w:rPr>
        <w:lastRenderedPageBreak/>
        <w:t>居民企业。</w:t>
      </w:r>
    </w:p>
    <w:p w:rsidR="008E604A" w:rsidRPr="004E7ADB" w:rsidRDefault="008E604A" w:rsidP="004E7ADB">
      <w:pPr>
        <w:keepNext/>
        <w:keepLines/>
        <w:spacing w:before="280" w:after="290" w:line="376" w:lineRule="auto"/>
        <w:outlineLvl w:val="4"/>
        <w:rPr>
          <w:b/>
          <w:bCs/>
          <w:sz w:val="32"/>
          <w:szCs w:val="32"/>
        </w:rPr>
      </w:pPr>
      <w:r w:rsidRPr="004E7ADB">
        <w:rPr>
          <w:rFonts w:cs="宋体" w:hint="eastAsia"/>
          <w:b/>
          <w:bCs/>
          <w:sz w:val="32"/>
          <w:szCs w:val="32"/>
        </w:rPr>
        <w:t>【政策规定】</w:t>
      </w:r>
    </w:p>
    <w:p w:rsidR="008E604A" w:rsidRPr="004E7ADB" w:rsidRDefault="008E604A" w:rsidP="00512D2B">
      <w:pPr>
        <w:autoSpaceDE w:val="0"/>
        <w:autoSpaceDN w:val="0"/>
        <w:adjustRightInd w:val="0"/>
        <w:snapToGrid w:val="0"/>
        <w:spacing w:line="360" w:lineRule="auto"/>
        <w:ind w:firstLineChars="200" w:firstLine="640"/>
        <w:rPr>
          <w:rFonts w:ascii="仿宋_GB2312" w:eastAsia="仿宋_GB2312"/>
          <w:sz w:val="32"/>
          <w:szCs w:val="32"/>
        </w:rPr>
      </w:pPr>
      <w:r w:rsidRPr="004E7ADB">
        <w:rPr>
          <w:rFonts w:ascii="仿宋_GB2312" w:eastAsia="仿宋_GB2312" w:cs="仿宋_GB2312"/>
          <w:sz w:val="32"/>
          <w:szCs w:val="32"/>
        </w:rPr>
        <w:t>1.</w:t>
      </w:r>
      <w:r w:rsidRPr="004E7ADB">
        <w:rPr>
          <w:rFonts w:ascii="仿宋_GB2312" w:eastAsia="仿宋_GB2312" w:cs="仿宋_GB2312" w:hint="eastAsia"/>
          <w:sz w:val="32"/>
          <w:szCs w:val="32"/>
        </w:rPr>
        <w:t>居民企业在向境外子公司支付特许权使用费所得以及其他所得，按照非居民税收管理规定，境外子公司应按</w:t>
      </w:r>
      <w:r w:rsidRPr="004E7ADB">
        <w:rPr>
          <w:rFonts w:ascii="仿宋_GB2312" w:eastAsia="仿宋_GB2312" w:cs="仿宋_GB2312"/>
          <w:sz w:val="32"/>
          <w:szCs w:val="32"/>
        </w:rPr>
        <w:t>20%</w:t>
      </w:r>
      <w:r w:rsidRPr="004E7ADB">
        <w:rPr>
          <w:rFonts w:ascii="仿宋_GB2312" w:eastAsia="仿宋_GB2312" w:cs="仿宋_GB2312" w:hint="eastAsia"/>
          <w:sz w:val="32"/>
          <w:szCs w:val="32"/>
        </w:rPr>
        <w:t>税率减按</w:t>
      </w:r>
      <w:r w:rsidRPr="004E7ADB">
        <w:rPr>
          <w:rFonts w:ascii="仿宋_GB2312" w:eastAsia="仿宋_GB2312" w:cs="仿宋_GB2312"/>
          <w:sz w:val="32"/>
          <w:szCs w:val="32"/>
        </w:rPr>
        <w:t>10%</w:t>
      </w:r>
      <w:r w:rsidRPr="004E7ADB">
        <w:rPr>
          <w:rFonts w:ascii="仿宋_GB2312" w:eastAsia="仿宋_GB2312" w:cs="仿宋_GB2312" w:hint="eastAsia"/>
          <w:sz w:val="32"/>
          <w:szCs w:val="32"/>
        </w:rPr>
        <w:t>缴纳企业所得税，居民企业依照有关法律规定或者合同约定对其境外子公司直接负有支付相关款项义务的，则该居民企业为扣缴义务人，实行源泉扣缴。</w:t>
      </w:r>
    </w:p>
    <w:p w:rsidR="008E604A" w:rsidRPr="004E7ADB" w:rsidRDefault="008E604A" w:rsidP="00512D2B">
      <w:pPr>
        <w:autoSpaceDE w:val="0"/>
        <w:autoSpaceDN w:val="0"/>
        <w:adjustRightInd w:val="0"/>
        <w:snapToGrid w:val="0"/>
        <w:spacing w:line="360" w:lineRule="auto"/>
        <w:ind w:firstLineChars="200" w:firstLine="640"/>
        <w:rPr>
          <w:rFonts w:ascii="仿宋_GB2312" w:eastAsia="仿宋_GB2312"/>
          <w:sz w:val="32"/>
          <w:szCs w:val="32"/>
        </w:rPr>
      </w:pPr>
      <w:r w:rsidRPr="004E7ADB">
        <w:rPr>
          <w:rFonts w:ascii="仿宋_GB2312" w:eastAsia="仿宋_GB2312" w:cs="仿宋_GB2312"/>
          <w:sz w:val="32"/>
          <w:szCs w:val="32"/>
        </w:rPr>
        <w:t>2.</w:t>
      </w:r>
      <w:r w:rsidRPr="004E7ADB">
        <w:rPr>
          <w:rFonts w:ascii="仿宋_GB2312" w:eastAsia="仿宋_GB2312" w:cs="仿宋_GB2312" w:hint="eastAsia"/>
          <w:sz w:val="32"/>
          <w:szCs w:val="32"/>
        </w:rPr>
        <w:t>扣缴义务人在申报和解缴应扣税款时，应填报《中华人民共和国扣缴企业所得税报告表》。扣缴义务人可以在申报和解缴应扣税款前报送有关申报资料；已经报送的，在申报时不再重复报送。</w:t>
      </w:r>
    </w:p>
    <w:p w:rsidR="008E604A" w:rsidRPr="004E7ADB" w:rsidRDefault="008E604A" w:rsidP="00512D2B">
      <w:pPr>
        <w:autoSpaceDE w:val="0"/>
        <w:autoSpaceDN w:val="0"/>
        <w:adjustRightInd w:val="0"/>
        <w:snapToGrid w:val="0"/>
        <w:spacing w:line="360" w:lineRule="auto"/>
        <w:ind w:firstLineChars="200" w:firstLine="640"/>
        <w:rPr>
          <w:rFonts w:ascii="仿宋_GB2312" w:eastAsia="仿宋_GB2312"/>
          <w:sz w:val="32"/>
          <w:szCs w:val="32"/>
        </w:rPr>
      </w:pPr>
      <w:r w:rsidRPr="004E7ADB">
        <w:rPr>
          <w:rFonts w:ascii="仿宋_GB2312" w:eastAsia="仿宋_GB2312" w:cs="仿宋_GB2312"/>
          <w:sz w:val="32"/>
          <w:szCs w:val="32"/>
        </w:rPr>
        <w:t>3.</w:t>
      </w:r>
      <w:r w:rsidRPr="004E7ADB">
        <w:rPr>
          <w:rFonts w:ascii="仿宋_GB2312" w:eastAsia="仿宋_GB2312" w:cs="仿宋_GB2312" w:hint="eastAsia"/>
          <w:sz w:val="32"/>
          <w:szCs w:val="32"/>
        </w:rPr>
        <w:t>扣缴义务人应当设立代扣代缴税款账簿和合同资料档案，准确记录非居民企业所得税扣缴情况。</w:t>
      </w:r>
    </w:p>
    <w:p w:rsidR="008E604A" w:rsidRPr="004E7ADB" w:rsidRDefault="008E604A" w:rsidP="00512D2B">
      <w:pPr>
        <w:autoSpaceDE w:val="0"/>
        <w:autoSpaceDN w:val="0"/>
        <w:adjustRightInd w:val="0"/>
        <w:snapToGrid w:val="0"/>
        <w:spacing w:line="360" w:lineRule="auto"/>
        <w:ind w:firstLineChars="200" w:firstLine="640"/>
        <w:rPr>
          <w:rFonts w:ascii="仿宋_GB2312" w:eastAsia="仿宋_GB2312"/>
          <w:sz w:val="32"/>
          <w:szCs w:val="32"/>
        </w:rPr>
      </w:pPr>
      <w:r w:rsidRPr="004E7ADB">
        <w:rPr>
          <w:rFonts w:ascii="仿宋_GB2312" w:eastAsia="仿宋_GB2312" w:cs="仿宋_GB2312"/>
          <w:sz w:val="32"/>
          <w:szCs w:val="32"/>
        </w:rPr>
        <w:t>4.</w:t>
      </w:r>
      <w:r w:rsidRPr="004E7ADB">
        <w:rPr>
          <w:rFonts w:ascii="仿宋_GB2312" w:eastAsia="仿宋_GB2312" w:cs="仿宋_GB2312" w:hint="eastAsia"/>
          <w:sz w:val="32"/>
          <w:szCs w:val="32"/>
        </w:rPr>
        <w:t>扣缴义务人应当自扣缴义务发生之日起</w:t>
      </w:r>
      <w:r w:rsidRPr="004E7ADB">
        <w:rPr>
          <w:rFonts w:ascii="仿宋_GB2312" w:eastAsia="仿宋_GB2312" w:cs="仿宋_GB2312"/>
          <w:sz w:val="32"/>
          <w:szCs w:val="32"/>
        </w:rPr>
        <w:t>7</w:t>
      </w:r>
      <w:r w:rsidRPr="004E7ADB">
        <w:rPr>
          <w:rFonts w:ascii="仿宋_GB2312" w:eastAsia="仿宋_GB2312" w:cs="仿宋_GB2312" w:hint="eastAsia"/>
          <w:sz w:val="32"/>
          <w:szCs w:val="32"/>
        </w:rPr>
        <w:t>日内向扣缴义务人所在地主管税务机关申报和解缴代扣税款。扣缴义务人发生到期应支付而未支付情形，应按照《国家税务总局关于非居民企业所得税管理若干问题的公告》（国家税务总局公告</w:t>
      </w:r>
      <w:r w:rsidRPr="004E7ADB">
        <w:rPr>
          <w:rFonts w:ascii="仿宋_GB2312" w:eastAsia="仿宋_GB2312" w:cs="仿宋_GB2312"/>
          <w:sz w:val="32"/>
          <w:szCs w:val="32"/>
        </w:rPr>
        <w:t>2011</w:t>
      </w:r>
      <w:r w:rsidRPr="004E7ADB">
        <w:rPr>
          <w:rFonts w:ascii="仿宋_GB2312" w:eastAsia="仿宋_GB2312" w:cs="仿宋_GB2312" w:hint="eastAsia"/>
          <w:sz w:val="32"/>
          <w:szCs w:val="32"/>
        </w:rPr>
        <w:t>年第</w:t>
      </w:r>
      <w:r w:rsidRPr="004E7ADB">
        <w:rPr>
          <w:rFonts w:ascii="仿宋_GB2312" w:eastAsia="仿宋_GB2312" w:cs="仿宋_GB2312"/>
          <w:sz w:val="32"/>
          <w:szCs w:val="32"/>
        </w:rPr>
        <w:t>24</w:t>
      </w:r>
      <w:r w:rsidRPr="004E7ADB">
        <w:rPr>
          <w:rFonts w:ascii="仿宋_GB2312" w:eastAsia="仿宋_GB2312" w:cs="仿宋_GB2312" w:hint="eastAsia"/>
          <w:sz w:val="32"/>
          <w:szCs w:val="32"/>
        </w:rPr>
        <w:t>号）第一条规定进行税务处理。</w:t>
      </w:r>
    </w:p>
    <w:p w:rsidR="008E604A" w:rsidRPr="004E7ADB" w:rsidRDefault="008E604A" w:rsidP="00512D2B">
      <w:pPr>
        <w:autoSpaceDE w:val="0"/>
        <w:autoSpaceDN w:val="0"/>
        <w:adjustRightInd w:val="0"/>
        <w:snapToGrid w:val="0"/>
        <w:spacing w:line="360" w:lineRule="auto"/>
        <w:ind w:firstLineChars="200" w:firstLine="640"/>
        <w:rPr>
          <w:rFonts w:ascii="仿宋_GB2312" w:eastAsia="仿宋_GB2312"/>
          <w:sz w:val="32"/>
          <w:szCs w:val="32"/>
        </w:rPr>
      </w:pPr>
      <w:r w:rsidRPr="004E7ADB">
        <w:rPr>
          <w:rFonts w:ascii="仿宋_GB2312" w:eastAsia="仿宋_GB2312" w:cs="仿宋_GB2312"/>
          <w:sz w:val="32"/>
          <w:szCs w:val="32"/>
        </w:rPr>
        <w:t>5.</w:t>
      </w:r>
      <w:r w:rsidRPr="004E7ADB">
        <w:rPr>
          <w:rFonts w:ascii="仿宋_GB2312" w:eastAsia="仿宋_GB2312" w:cs="仿宋_GB2312" w:hint="eastAsia"/>
          <w:sz w:val="32"/>
          <w:szCs w:val="32"/>
        </w:rPr>
        <w:t>扣缴企业所得税应纳税额计算：</w:t>
      </w:r>
    </w:p>
    <w:p w:rsidR="008E604A" w:rsidRPr="004E7ADB" w:rsidRDefault="008E604A" w:rsidP="00512D2B">
      <w:pPr>
        <w:autoSpaceDE w:val="0"/>
        <w:autoSpaceDN w:val="0"/>
        <w:adjustRightInd w:val="0"/>
        <w:snapToGrid w:val="0"/>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扣缴企业所得税应纳税额</w:t>
      </w:r>
      <w:r w:rsidRPr="004E7ADB">
        <w:rPr>
          <w:rFonts w:ascii="仿宋_GB2312" w:eastAsia="仿宋_GB2312" w:cs="仿宋_GB2312"/>
          <w:sz w:val="32"/>
          <w:szCs w:val="32"/>
        </w:rPr>
        <w:t>=</w:t>
      </w:r>
      <w:r w:rsidRPr="004E7ADB">
        <w:rPr>
          <w:rFonts w:ascii="仿宋_GB2312" w:eastAsia="仿宋_GB2312" w:cs="仿宋_GB2312" w:hint="eastAsia"/>
          <w:sz w:val="32"/>
          <w:szCs w:val="32"/>
        </w:rPr>
        <w:t>应纳税所得额×实际征收率</w:t>
      </w:r>
    </w:p>
    <w:p w:rsidR="008E604A" w:rsidRPr="004E7ADB" w:rsidRDefault="008E604A" w:rsidP="00512D2B">
      <w:pPr>
        <w:autoSpaceDE w:val="0"/>
        <w:autoSpaceDN w:val="0"/>
        <w:adjustRightInd w:val="0"/>
        <w:snapToGrid w:val="0"/>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特许权使用费所得，以收入全额为应纳税所得额，不得</w:t>
      </w:r>
      <w:r w:rsidRPr="004E7ADB">
        <w:rPr>
          <w:rFonts w:ascii="仿宋_GB2312" w:eastAsia="仿宋_GB2312" w:cs="仿宋_GB2312" w:hint="eastAsia"/>
          <w:sz w:val="32"/>
          <w:szCs w:val="32"/>
        </w:rPr>
        <w:lastRenderedPageBreak/>
        <w:t>扣除税法规定之外的税费支出。</w:t>
      </w:r>
    </w:p>
    <w:p w:rsidR="008E604A" w:rsidRPr="004E7ADB" w:rsidRDefault="008E604A" w:rsidP="00512D2B">
      <w:pPr>
        <w:autoSpaceDE w:val="0"/>
        <w:autoSpaceDN w:val="0"/>
        <w:adjustRightInd w:val="0"/>
        <w:snapToGrid w:val="0"/>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其他所得，参照企业所得税法第十九条有关规定的方法计算应纳税所得额。</w:t>
      </w:r>
    </w:p>
    <w:p w:rsidR="008E604A" w:rsidRPr="004E7ADB" w:rsidRDefault="008E604A" w:rsidP="00512D2B">
      <w:pPr>
        <w:autoSpaceDE w:val="0"/>
        <w:autoSpaceDN w:val="0"/>
        <w:adjustRightInd w:val="0"/>
        <w:snapToGrid w:val="0"/>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实际征收率是指企业所得税法及其实施条例等相关法律法规规定的税率，或者税收协定规定的更低的税率。</w:t>
      </w:r>
    </w:p>
    <w:p w:rsidR="008E604A" w:rsidRPr="004E7ADB" w:rsidRDefault="008E604A" w:rsidP="00512D2B">
      <w:pPr>
        <w:autoSpaceDE w:val="0"/>
        <w:autoSpaceDN w:val="0"/>
        <w:adjustRightInd w:val="0"/>
        <w:snapToGrid w:val="0"/>
        <w:spacing w:line="360" w:lineRule="auto"/>
        <w:ind w:firstLineChars="200" w:firstLine="640"/>
        <w:rPr>
          <w:rFonts w:ascii="仿宋_GB2312" w:eastAsia="仿宋_GB2312"/>
          <w:sz w:val="32"/>
          <w:szCs w:val="32"/>
        </w:rPr>
      </w:pPr>
      <w:r w:rsidRPr="004E7ADB">
        <w:rPr>
          <w:rFonts w:ascii="仿宋_GB2312" w:eastAsia="仿宋_GB2312" w:cs="仿宋_GB2312"/>
          <w:sz w:val="32"/>
          <w:szCs w:val="32"/>
        </w:rPr>
        <w:t>6.</w:t>
      </w:r>
      <w:r w:rsidRPr="004E7ADB">
        <w:rPr>
          <w:rFonts w:ascii="仿宋_GB2312" w:eastAsia="仿宋_GB2312" w:cs="仿宋_GB2312" w:hint="eastAsia"/>
          <w:sz w:val="32"/>
          <w:szCs w:val="32"/>
        </w:rPr>
        <w:t>扣缴义务人支付或者到期应支付的款项以人民币以外的货币支付或计价的，分别按以下情形进行外币折算：</w:t>
      </w:r>
    </w:p>
    <w:p w:rsidR="008E604A" w:rsidRPr="004E7ADB" w:rsidRDefault="008E604A" w:rsidP="00512D2B">
      <w:pPr>
        <w:autoSpaceDE w:val="0"/>
        <w:autoSpaceDN w:val="0"/>
        <w:adjustRightInd w:val="0"/>
        <w:snapToGrid w:val="0"/>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（一）扣缴义务人扣缴企业所得税的，应当按照扣缴义务发生之日人民币汇率中间价折合成人民币，计算非居民企业应纳税所得额。扣缴义务发生之日为相关款项实际支付或者到期应支付之日。</w:t>
      </w:r>
    </w:p>
    <w:p w:rsidR="008E604A" w:rsidRPr="004E7ADB" w:rsidRDefault="008E604A" w:rsidP="00512D2B">
      <w:pPr>
        <w:autoSpaceDE w:val="0"/>
        <w:autoSpaceDN w:val="0"/>
        <w:adjustRightInd w:val="0"/>
        <w:snapToGrid w:val="0"/>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（二）取得收入的非居民企业在主管税务机关责令限期缴纳税款前自行申报缴纳应源泉扣缴税款的，应当按照填开税收缴款书之日前一日人民币汇率中间价折合成人民币，计算非居民企业应纳税所得额。</w:t>
      </w:r>
    </w:p>
    <w:p w:rsidR="008E604A" w:rsidRPr="004E7ADB" w:rsidRDefault="008E604A" w:rsidP="00512D2B">
      <w:pPr>
        <w:autoSpaceDE w:val="0"/>
        <w:autoSpaceDN w:val="0"/>
        <w:adjustRightInd w:val="0"/>
        <w:snapToGrid w:val="0"/>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（三）主管税务机关责令取得收入的非居民企业限期缴纳应源泉扣缴税款的，应当按照主管税务机关作出限期缴税决定之日前一日人民币汇率中间价折合成人民币，计算非居民企业应纳税所得额。</w:t>
      </w:r>
    </w:p>
    <w:p w:rsidR="008E604A" w:rsidRPr="004E7ADB" w:rsidRDefault="008E604A" w:rsidP="00512D2B">
      <w:pPr>
        <w:autoSpaceDE w:val="0"/>
        <w:autoSpaceDN w:val="0"/>
        <w:adjustRightInd w:val="0"/>
        <w:snapToGrid w:val="0"/>
        <w:spacing w:line="360" w:lineRule="auto"/>
        <w:ind w:firstLineChars="200" w:firstLine="640"/>
        <w:rPr>
          <w:rFonts w:ascii="仿宋_GB2312" w:eastAsia="仿宋_GB2312"/>
          <w:sz w:val="32"/>
          <w:szCs w:val="32"/>
        </w:rPr>
      </w:pPr>
      <w:r w:rsidRPr="004E7ADB">
        <w:rPr>
          <w:rFonts w:ascii="仿宋_GB2312" w:eastAsia="仿宋_GB2312" w:cs="仿宋_GB2312"/>
          <w:sz w:val="32"/>
          <w:szCs w:val="32"/>
        </w:rPr>
        <w:t>7.</w:t>
      </w:r>
      <w:r w:rsidRPr="004E7ADB">
        <w:rPr>
          <w:rFonts w:ascii="仿宋_GB2312" w:eastAsia="仿宋_GB2312" w:cs="仿宋_GB2312" w:hint="eastAsia"/>
          <w:sz w:val="32"/>
          <w:szCs w:val="32"/>
        </w:rPr>
        <w:t>扣缴义务人与非居民企业签订与企业所得税法第三条第三款规定的所得有关的业务合同时，凡合同中约定由扣缴义务人实际承担应纳税款的，应将非居民企业取得的不含</w:t>
      </w:r>
      <w:r w:rsidRPr="004E7ADB">
        <w:rPr>
          <w:rFonts w:ascii="仿宋_GB2312" w:eastAsia="仿宋_GB2312" w:cs="仿宋_GB2312" w:hint="eastAsia"/>
          <w:sz w:val="32"/>
          <w:szCs w:val="32"/>
        </w:rPr>
        <w:lastRenderedPageBreak/>
        <w:t>税所得换算为含税所得计算并解缴应扣税款。</w:t>
      </w:r>
    </w:p>
    <w:p w:rsidR="008E604A" w:rsidRPr="004E7ADB" w:rsidRDefault="008E604A" w:rsidP="00512D2B">
      <w:pPr>
        <w:autoSpaceDE w:val="0"/>
        <w:autoSpaceDN w:val="0"/>
        <w:adjustRightInd w:val="0"/>
        <w:snapToGrid w:val="0"/>
        <w:spacing w:line="360" w:lineRule="auto"/>
        <w:ind w:firstLineChars="200" w:firstLine="640"/>
        <w:rPr>
          <w:rFonts w:ascii="仿宋_GB2312" w:eastAsia="仿宋_GB2312"/>
          <w:sz w:val="32"/>
          <w:szCs w:val="32"/>
        </w:rPr>
      </w:pPr>
      <w:r w:rsidRPr="004E7ADB">
        <w:rPr>
          <w:rFonts w:ascii="仿宋_GB2312" w:eastAsia="仿宋_GB2312" w:cs="仿宋_GB2312"/>
          <w:sz w:val="32"/>
          <w:szCs w:val="32"/>
        </w:rPr>
        <w:t>8.</w:t>
      </w:r>
      <w:r w:rsidRPr="004E7ADB">
        <w:rPr>
          <w:rFonts w:ascii="仿宋_GB2312" w:eastAsia="仿宋_GB2312" w:cs="仿宋_GB2312" w:hint="eastAsia"/>
          <w:sz w:val="32"/>
          <w:szCs w:val="32"/>
        </w:rPr>
        <w:t>按照企业所得税法第三十七条规定应当扣缴的所得税，扣缴义务人未依法扣缴或者无法履行扣缴义务的，取得所得的非居民企业应当按照企业所得税法第三十九条规定，向所得发生地主管税务机关申报缴纳未扣缴税款，并填报《中华人民共和国扣缴企业所得税报告表》。</w:t>
      </w:r>
    </w:p>
    <w:p w:rsidR="008E604A" w:rsidRPr="004E7ADB" w:rsidRDefault="008E604A" w:rsidP="00512D2B">
      <w:pPr>
        <w:autoSpaceDE w:val="0"/>
        <w:autoSpaceDN w:val="0"/>
        <w:adjustRightInd w:val="0"/>
        <w:snapToGrid w:val="0"/>
        <w:spacing w:line="360" w:lineRule="auto"/>
        <w:ind w:firstLineChars="200" w:firstLine="640"/>
        <w:rPr>
          <w:rFonts w:ascii="仿宋_GB2312" w:eastAsia="仿宋_GB2312"/>
          <w:sz w:val="32"/>
          <w:szCs w:val="32"/>
        </w:rPr>
      </w:pPr>
      <w:r w:rsidRPr="004E7ADB">
        <w:rPr>
          <w:rFonts w:ascii="仿宋_GB2312" w:eastAsia="仿宋_GB2312" w:cs="仿宋_GB2312"/>
          <w:sz w:val="32"/>
          <w:szCs w:val="32"/>
        </w:rPr>
        <w:t>9.</w:t>
      </w:r>
      <w:r w:rsidRPr="004E7ADB">
        <w:rPr>
          <w:rFonts w:ascii="仿宋_GB2312" w:eastAsia="仿宋_GB2312" w:cs="仿宋_GB2312" w:hint="eastAsia"/>
          <w:sz w:val="32"/>
          <w:szCs w:val="32"/>
        </w:rPr>
        <w:t>非居民企业未按照企业所得税法第三十九条规定申报缴纳税款的，税务机关可以责令限期缴纳，非居民企业应当按照税务机关确定的期限申报缴纳税款；非居民企业在税务机关责令限期缴纳前自行申报缴纳税款的，视为已按期缴纳税款。</w:t>
      </w:r>
    </w:p>
    <w:p w:rsidR="008E604A" w:rsidRPr="004E7ADB" w:rsidRDefault="008E604A" w:rsidP="004E7ADB">
      <w:pPr>
        <w:keepNext/>
        <w:keepLines/>
        <w:spacing w:before="280" w:after="290" w:line="376" w:lineRule="auto"/>
        <w:outlineLvl w:val="4"/>
        <w:rPr>
          <w:b/>
          <w:bCs/>
          <w:sz w:val="32"/>
          <w:szCs w:val="32"/>
        </w:rPr>
      </w:pPr>
      <w:r w:rsidRPr="004E7ADB">
        <w:rPr>
          <w:rFonts w:cs="宋体" w:hint="eastAsia"/>
          <w:b/>
          <w:bCs/>
          <w:sz w:val="32"/>
          <w:szCs w:val="32"/>
        </w:rPr>
        <w:t>【情景问答】</w:t>
      </w:r>
    </w:p>
    <w:p w:rsidR="008E604A" w:rsidRPr="004E7ADB" w:rsidRDefault="008E604A" w:rsidP="004E7ADB">
      <w:pPr>
        <w:autoSpaceDE w:val="0"/>
        <w:autoSpaceDN w:val="0"/>
        <w:adjustRightInd w:val="0"/>
        <w:snapToGrid w:val="0"/>
        <w:spacing w:line="360" w:lineRule="auto"/>
        <w:ind w:firstLine="640"/>
        <w:rPr>
          <w:rFonts w:ascii="仿宋_GB2312" w:eastAsia="仿宋_GB2312" w:hAnsi="仿宋"/>
          <w:b/>
          <w:bCs/>
          <w:sz w:val="32"/>
          <w:szCs w:val="32"/>
        </w:rPr>
      </w:pPr>
      <w:r w:rsidRPr="004E7ADB">
        <w:rPr>
          <w:rFonts w:ascii="仿宋_GB2312" w:eastAsia="仿宋_GB2312" w:hAnsi="仿宋" w:cs="仿宋_GB2312" w:hint="eastAsia"/>
          <w:b/>
          <w:bCs/>
          <w:sz w:val="32"/>
          <w:szCs w:val="32"/>
        </w:rPr>
        <w:t>问：我公司在某国设有一家子公司，去年，取得了这家子公司开发的一项新药的专利授权，支付给这家子公司专利使用费</w:t>
      </w:r>
      <w:r w:rsidRPr="004E7ADB">
        <w:rPr>
          <w:rFonts w:ascii="仿宋_GB2312" w:eastAsia="仿宋_GB2312" w:hAnsi="仿宋" w:cs="仿宋_GB2312"/>
          <w:b/>
          <w:bCs/>
          <w:sz w:val="32"/>
          <w:szCs w:val="32"/>
        </w:rPr>
        <w:t>100</w:t>
      </w:r>
      <w:r w:rsidRPr="004E7ADB">
        <w:rPr>
          <w:rFonts w:ascii="仿宋_GB2312" w:eastAsia="仿宋_GB2312" w:hAnsi="仿宋" w:cs="仿宋_GB2312" w:hint="eastAsia"/>
          <w:b/>
          <w:bCs/>
          <w:sz w:val="32"/>
          <w:szCs w:val="32"/>
        </w:rPr>
        <w:t>万元，请问要扣缴的企业所得税是多少？</w:t>
      </w:r>
    </w:p>
    <w:p w:rsidR="008E604A" w:rsidRPr="004E7ADB" w:rsidRDefault="008E604A" w:rsidP="004E7ADB">
      <w:pPr>
        <w:autoSpaceDE w:val="0"/>
        <w:autoSpaceDN w:val="0"/>
        <w:adjustRightInd w:val="0"/>
        <w:snapToGrid w:val="0"/>
        <w:spacing w:line="360" w:lineRule="auto"/>
        <w:ind w:firstLine="640"/>
        <w:rPr>
          <w:rFonts w:ascii="仿宋_GB2312" w:eastAsia="仿宋_GB2312" w:hAnsi="仿宋"/>
          <w:sz w:val="32"/>
          <w:szCs w:val="32"/>
        </w:rPr>
      </w:pPr>
      <w:r w:rsidRPr="004E7ADB">
        <w:rPr>
          <w:rFonts w:ascii="仿宋_GB2312" w:eastAsia="仿宋_GB2312" w:hAnsi="仿宋" w:cs="仿宋_GB2312" w:hint="eastAsia"/>
          <w:sz w:val="32"/>
          <w:szCs w:val="32"/>
        </w:rPr>
        <w:t>答：根据企业所得税法第三条第三款的规定，该子公司将其专利授予你公司使用，属于非居民在中国境内没有机构场所而取得来源于中国的所得，应在中国缴纳企业所得税。对此类所得减按</w:t>
      </w:r>
      <w:r w:rsidRPr="004E7ADB">
        <w:rPr>
          <w:rFonts w:ascii="仿宋_GB2312" w:eastAsia="仿宋_GB2312" w:hAnsi="仿宋" w:cs="仿宋_GB2312"/>
          <w:sz w:val="32"/>
          <w:szCs w:val="32"/>
        </w:rPr>
        <w:t>10%</w:t>
      </w:r>
      <w:r w:rsidRPr="004E7ADB">
        <w:rPr>
          <w:rFonts w:ascii="仿宋_GB2312" w:eastAsia="仿宋_GB2312" w:hAnsi="仿宋" w:cs="仿宋_GB2312" w:hint="eastAsia"/>
          <w:sz w:val="32"/>
          <w:szCs w:val="32"/>
        </w:rPr>
        <w:t>税率征收企业所得税，如果这笔所得不含增值税，则应缴纳的企业所得税为</w:t>
      </w:r>
      <w:r w:rsidRPr="004E7ADB">
        <w:rPr>
          <w:rFonts w:ascii="仿宋_GB2312" w:eastAsia="仿宋_GB2312" w:hAnsi="仿宋" w:cs="仿宋_GB2312"/>
          <w:sz w:val="32"/>
          <w:szCs w:val="32"/>
        </w:rPr>
        <w:t>100*10%=10</w:t>
      </w:r>
      <w:r w:rsidRPr="004E7ADB">
        <w:rPr>
          <w:rFonts w:ascii="仿宋_GB2312" w:eastAsia="仿宋_GB2312" w:hAnsi="仿宋" w:cs="仿宋_GB2312" w:hint="eastAsia"/>
          <w:sz w:val="32"/>
          <w:szCs w:val="32"/>
        </w:rPr>
        <w:t>万元，应由你公司代扣代缴。如果某国与我国有税收协定，且该子公司</w:t>
      </w:r>
      <w:r w:rsidRPr="004E7ADB">
        <w:rPr>
          <w:rFonts w:ascii="仿宋_GB2312" w:eastAsia="仿宋_GB2312" w:hAnsi="仿宋" w:cs="仿宋_GB2312" w:hint="eastAsia"/>
          <w:sz w:val="32"/>
          <w:szCs w:val="32"/>
        </w:rPr>
        <w:lastRenderedPageBreak/>
        <w:t>符合受益所有人条件，则可以申请享受我国和某国税收协定更低的税率。</w:t>
      </w:r>
    </w:p>
    <w:p w:rsidR="008E604A" w:rsidRPr="004E7ADB" w:rsidRDefault="008E604A" w:rsidP="004E7ADB">
      <w:pPr>
        <w:keepNext/>
        <w:keepLines/>
        <w:spacing w:before="280" w:after="290" w:line="376" w:lineRule="auto"/>
        <w:outlineLvl w:val="4"/>
        <w:rPr>
          <w:b/>
          <w:bCs/>
          <w:sz w:val="32"/>
          <w:szCs w:val="32"/>
        </w:rPr>
      </w:pPr>
      <w:r w:rsidRPr="004E7ADB">
        <w:rPr>
          <w:rFonts w:cs="宋体" w:hint="eastAsia"/>
          <w:b/>
          <w:bCs/>
          <w:sz w:val="32"/>
          <w:szCs w:val="32"/>
        </w:rPr>
        <w:t>【政策依据】</w:t>
      </w:r>
    </w:p>
    <w:p w:rsidR="008E604A" w:rsidRPr="004E7ADB" w:rsidRDefault="008E604A" w:rsidP="00512D2B">
      <w:pPr>
        <w:autoSpaceDE w:val="0"/>
        <w:autoSpaceDN w:val="0"/>
        <w:adjustRightInd w:val="0"/>
        <w:snapToGrid w:val="0"/>
        <w:spacing w:line="360" w:lineRule="auto"/>
        <w:ind w:firstLineChars="200" w:firstLine="640"/>
        <w:rPr>
          <w:rFonts w:ascii="黑体" w:eastAsia="黑体" w:hAnsi="黑体"/>
          <w:kern w:val="0"/>
          <w:sz w:val="32"/>
          <w:szCs w:val="32"/>
          <w:lang w:val="zh-CN"/>
        </w:rPr>
      </w:pPr>
      <w:r w:rsidRPr="004E7ADB">
        <w:rPr>
          <w:rFonts w:ascii="黑体" w:eastAsia="黑体" w:hAnsi="黑体" w:cs="黑体"/>
          <w:kern w:val="0"/>
          <w:sz w:val="32"/>
          <w:szCs w:val="32"/>
        </w:rPr>
        <w:t>1.</w:t>
      </w:r>
      <w:r w:rsidRPr="004E7ADB">
        <w:rPr>
          <w:rFonts w:ascii="黑体" w:eastAsia="黑体" w:hAnsi="黑体" w:cs="黑体" w:hint="eastAsia"/>
          <w:kern w:val="0"/>
          <w:sz w:val="32"/>
          <w:szCs w:val="32"/>
        </w:rPr>
        <w:t>《中华人民共和国企业所得税法》第二条、第三条、第四条</w:t>
      </w:r>
    </w:p>
    <w:p w:rsidR="008E604A" w:rsidRPr="004E7ADB" w:rsidRDefault="008E604A" w:rsidP="00512D2B">
      <w:pPr>
        <w:autoSpaceDE w:val="0"/>
        <w:autoSpaceDN w:val="0"/>
        <w:adjustRightInd w:val="0"/>
        <w:snapToGrid w:val="0"/>
        <w:spacing w:line="360" w:lineRule="auto"/>
        <w:ind w:firstLineChars="200" w:firstLine="640"/>
        <w:rPr>
          <w:rFonts w:ascii="黑体" w:eastAsia="黑体" w:hAnsi="黑体"/>
          <w:kern w:val="0"/>
          <w:sz w:val="32"/>
          <w:szCs w:val="32"/>
          <w:lang w:val="zh-CN"/>
        </w:rPr>
      </w:pPr>
      <w:r w:rsidRPr="004E7ADB">
        <w:rPr>
          <w:rFonts w:ascii="黑体" w:eastAsia="黑体" w:hAnsi="黑体" w:cs="黑体"/>
          <w:kern w:val="0"/>
          <w:sz w:val="32"/>
          <w:szCs w:val="32"/>
        </w:rPr>
        <w:t>2.</w:t>
      </w:r>
      <w:r w:rsidRPr="004E7ADB">
        <w:rPr>
          <w:rFonts w:ascii="黑体" w:eastAsia="黑体" w:hAnsi="黑体" w:cs="黑体" w:hint="eastAsia"/>
          <w:kern w:val="0"/>
          <w:sz w:val="32"/>
          <w:szCs w:val="32"/>
        </w:rPr>
        <w:t>《国家税务总局关于非居民企业所得税源泉扣缴有关问题的公告》（</w:t>
      </w:r>
      <w:r w:rsidRPr="004E7ADB">
        <w:rPr>
          <w:rFonts w:ascii="黑体" w:eastAsia="黑体" w:hAnsi="黑体" w:cs="黑体"/>
          <w:kern w:val="0"/>
          <w:sz w:val="32"/>
          <w:szCs w:val="32"/>
        </w:rPr>
        <w:t>2017</w:t>
      </w:r>
      <w:r w:rsidRPr="004E7ADB">
        <w:rPr>
          <w:rFonts w:ascii="黑体" w:eastAsia="黑体" w:hAnsi="黑体" w:cs="黑体" w:hint="eastAsia"/>
          <w:kern w:val="0"/>
          <w:sz w:val="32"/>
          <w:szCs w:val="32"/>
        </w:rPr>
        <w:t>年第</w:t>
      </w:r>
      <w:r w:rsidRPr="004E7ADB">
        <w:rPr>
          <w:rFonts w:ascii="黑体" w:eastAsia="黑体" w:hAnsi="黑体" w:cs="黑体"/>
          <w:kern w:val="0"/>
          <w:sz w:val="32"/>
          <w:szCs w:val="32"/>
        </w:rPr>
        <w:t>37</w:t>
      </w:r>
      <w:r w:rsidRPr="004E7ADB">
        <w:rPr>
          <w:rFonts w:ascii="黑体" w:eastAsia="黑体" w:hAnsi="黑体" w:cs="黑体" w:hint="eastAsia"/>
          <w:kern w:val="0"/>
          <w:sz w:val="32"/>
          <w:szCs w:val="32"/>
        </w:rPr>
        <w:t>号）</w:t>
      </w:r>
    </w:p>
    <w:p w:rsidR="008E604A" w:rsidRPr="004E7ADB" w:rsidRDefault="008E604A" w:rsidP="00656624">
      <w:pPr>
        <w:autoSpaceDE w:val="0"/>
        <w:autoSpaceDN w:val="0"/>
        <w:adjustRightInd w:val="0"/>
        <w:snapToGrid w:val="0"/>
        <w:spacing w:line="360" w:lineRule="auto"/>
        <w:rPr>
          <w:rFonts w:ascii="黑体" w:eastAsia="黑体" w:hAnsi="黑体"/>
          <w:kern w:val="0"/>
          <w:sz w:val="32"/>
          <w:szCs w:val="32"/>
          <w:lang w:val="zh-CN"/>
        </w:rPr>
      </w:pPr>
    </w:p>
    <w:p w:rsidR="008E604A" w:rsidRPr="004E7ADB" w:rsidRDefault="00656624" w:rsidP="004E7ADB">
      <w:pPr>
        <w:keepNext/>
        <w:keepLines/>
        <w:spacing w:before="260" w:after="260" w:line="416" w:lineRule="auto"/>
        <w:outlineLvl w:val="2"/>
        <w:rPr>
          <w:b/>
          <w:bCs/>
          <w:sz w:val="32"/>
          <w:szCs w:val="32"/>
        </w:rPr>
      </w:pPr>
      <w:bookmarkStart w:id="664" w:name="_Toc25330130"/>
      <w:r>
        <w:rPr>
          <w:rFonts w:hint="eastAsia"/>
          <w:b/>
          <w:bCs/>
          <w:sz w:val="32"/>
          <w:szCs w:val="32"/>
        </w:rPr>
        <w:t>70</w:t>
      </w:r>
      <w:r w:rsidR="008E604A" w:rsidRPr="004E7ADB">
        <w:rPr>
          <w:b/>
          <w:bCs/>
          <w:sz w:val="32"/>
          <w:szCs w:val="32"/>
        </w:rPr>
        <w:t>.</w:t>
      </w:r>
      <w:r w:rsidR="008E604A" w:rsidRPr="004E7ADB">
        <w:rPr>
          <w:rFonts w:cs="宋体" w:hint="eastAsia"/>
          <w:b/>
          <w:bCs/>
          <w:sz w:val="32"/>
          <w:szCs w:val="32"/>
        </w:rPr>
        <w:t>境外投资者递延缴纳预提所得税报告</w:t>
      </w:r>
      <w:bookmarkEnd w:id="664"/>
    </w:p>
    <w:p w:rsidR="008E604A" w:rsidRPr="004E7ADB" w:rsidRDefault="008E604A" w:rsidP="00512D2B">
      <w:pPr>
        <w:ind w:firstLineChars="200" w:firstLine="640"/>
        <w:rPr>
          <w:rFonts w:ascii="楷体" w:eastAsia="楷体" w:hAnsi="楷体"/>
          <w:sz w:val="32"/>
          <w:szCs w:val="32"/>
        </w:rPr>
      </w:pPr>
      <w:r w:rsidRPr="004E7ADB">
        <w:rPr>
          <w:rFonts w:ascii="楷体" w:eastAsia="楷体" w:hAnsi="楷体" w:cs="楷体" w:hint="eastAsia"/>
          <w:sz w:val="32"/>
          <w:szCs w:val="32"/>
        </w:rPr>
        <w:t>对境外投资者从中国境内居民企业分配的利润直接投资于非禁止类投资项目</w:t>
      </w:r>
      <w:r w:rsidRPr="004E7ADB">
        <w:rPr>
          <w:rFonts w:ascii="楷体" w:eastAsia="楷体" w:hAnsi="楷体" w:cs="楷体"/>
          <w:sz w:val="32"/>
          <w:szCs w:val="32"/>
        </w:rPr>
        <w:t xml:space="preserve">, </w:t>
      </w:r>
      <w:r w:rsidRPr="004E7ADB">
        <w:rPr>
          <w:rFonts w:ascii="楷体" w:eastAsia="楷体" w:hAnsi="楷体" w:cs="楷体" w:hint="eastAsia"/>
          <w:sz w:val="32"/>
          <w:szCs w:val="32"/>
        </w:rPr>
        <w:t>凡符合规定条件的</w:t>
      </w:r>
      <w:r w:rsidRPr="004E7ADB">
        <w:rPr>
          <w:rFonts w:ascii="楷体" w:eastAsia="楷体" w:hAnsi="楷体" w:cs="楷体"/>
          <w:sz w:val="32"/>
          <w:szCs w:val="32"/>
        </w:rPr>
        <w:t xml:space="preserve">, </w:t>
      </w:r>
      <w:r w:rsidRPr="004E7ADB">
        <w:rPr>
          <w:rFonts w:ascii="楷体" w:eastAsia="楷体" w:hAnsi="楷体" w:cs="楷体" w:hint="eastAsia"/>
          <w:sz w:val="32"/>
          <w:szCs w:val="32"/>
        </w:rPr>
        <w:t>实行递延缴税政策</w:t>
      </w:r>
      <w:r w:rsidRPr="004E7ADB">
        <w:rPr>
          <w:rFonts w:ascii="楷体" w:eastAsia="楷体" w:hAnsi="楷体" w:cs="楷体"/>
          <w:sz w:val="32"/>
          <w:szCs w:val="32"/>
        </w:rPr>
        <w:t xml:space="preserve">, </w:t>
      </w:r>
      <w:r w:rsidRPr="004E7ADB">
        <w:rPr>
          <w:rFonts w:ascii="楷体" w:eastAsia="楷体" w:hAnsi="楷体" w:cs="楷体" w:hint="eastAsia"/>
          <w:sz w:val="32"/>
          <w:szCs w:val="32"/>
        </w:rPr>
        <w:t>暂不征收预提所得税。</w:t>
      </w:r>
    </w:p>
    <w:p w:rsidR="008E604A" w:rsidRPr="004E7ADB" w:rsidRDefault="008E604A" w:rsidP="004E7ADB">
      <w:pPr>
        <w:keepNext/>
        <w:keepLines/>
        <w:spacing w:before="280" w:after="290" w:line="376" w:lineRule="auto"/>
        <w:outlineLvl w:val="4"/>
        <w:rPr>
          <w:b/>
          <w:bCs/>
          <w:sz w:val="32"/>
          <w:szCs w:val="32"/>
        </w:rPr>
      </w:pPr>
      <w:r w:rsidRPr="004E7ADB">
        <w:rPr>
          <w:rFonts w:cs="宋体" w:hint="eastAsia"/>
          <w:b/>
          <w:bCs/>
          <w:sz w:val="32"/>
          <w:szCs w:val="32"/>
        </w:rPr>
        <w:t>【适用主体】</w:t>
      </w:r>
    </w:p>
    <w:p w:rsidR="008E604A" w:rsidRPr="004E7ADB" w:rsidRDefault="008E604A" w:rsidP="009E494F">
      <w:pPr>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向符合条件的</w:t>
      </w:r>
      <w:r w:rsidRPr="009E494F">
        <w:rPr>
          <w:rFonts w:ascii="仿宋_GB2312" w:eastAsia="仿宋_GB2312" w:cs="仿宋_GB2312" w:hint="eastAsia"/>
          <w:kern w:val="0"/>
          <w:sz w:val="32"/>
          <w:szCs w:val="32"/>
          <w:lang w:val="zh-CN"/>
        </w:rPr>
        <w:t>境外</w:t>
      </w:r>
      <w:r w:rsidRPr="004E7ADB">
        <w:rPr>
          <w:rFonts w:ascii="仿宋_GB2312" w:eastAsia="仿宋_GB2312" w:cs="仿宋_GB2312" w:hint="eastAsia"/>
          <w:sz w:val="32"/>
          <w:szCs w:val="32"/>
        </w:rPr>
        <w:t>投资者分配利润所得的居民企业。</w:t>
      </w:r>
    </w:p>
    <w:p w:rsidR="008E604A" w:rsidRPr="004E7ADB" w:rsidRDefault="008E604A" w:rsidP="004E7ADB">
      <w:pPr>
        <w:keepNext/>
        <w:keepLines/>
        <w:spacing w:before="280" w:after="290" w:line="376" w:lineRule="auto"/>
        <w:outlineLvl w:val="4"/>
        <w:rPr>
          <w:b/>
          <w:bCs/>
          <w:sz w:val="32"/>
          <w:szCs w:val="32"/>
        </w:rPr>
      </w:pPr>
      <w:r w:rsidRPr="004E7ADB">
        <w:rPr>
          <w:rFonts w:cs="宋体" w:hint="eastAsia"/>
          <w:b/>
          <w:bCs/>
          <w:sz w:val="32"/>
          <w:szCs w:val="32"/>
        </w:rPr>
        <w:t>【政策规定】</w:t>
      </w:r>
    </w:p>
    <w:p w:rsidR="008E604A" w:rsidRPr="004E7ADB" w:rsidRDefault="008E604A" w:rsidP="00512D2B">
      <w:pPr>
        <w:autoSpaceDE w:val="0"/>
        <w:autoSpaceDN w:val="0"/>
        <w:adjustRightInd w:val="0"/>
        <w:snapToGrid w:val="0"/>
        <w:spacing w:line="360" w:lineRule="auto"/>
        <w:ind w:firstLineChars="200" w:firstLine="640"/>
        <w:rPr>
          <w:rFonts w:ascii="仿宋_GB2312" w:eastAsia="仿宋_GB2312"/>
          <w:sz w:val="32"/>
          <w:szCs w:val="32"/>
        </w:rPr>
      </w:pPr>
      <w:r w:rsidRPr="004E7ADB">
        <w:rPr>
          <w:rFonts w:ascii="仿宋_GB2312" w:eastAsia="仿宋_GB2312" w:cs="仿宋_GB2312"/>
          <w:sz w:val="32"/>
          <w:szCs w:val="32"/>
        </w:rPr>
        <w:t>1</w:t>
      </w:r>
      <w:r>
        <w:rPr>
          <w:rFonts w:ascii="仿宋_GB2312" w:eastAsia="仿宋_GB2312" w:cs="仿宋_GB2312"/>
          <w:sz w:val="32"/>
          <w:szCs w:val="32"/>
        </w:rPr>
        <w:t>.</w:t>
      </w:r>
      <w:r w:rsidRPr="004E7ADB">
        <w:rPr>
          <w:rFonts w:ascii="仿宋_GB2312" w:eastAsia="仿宋_GB2312" w:cs="仿宋_GB2312" w:hint="eastAsia"/>
          <w:sz w:val="32"/>
          <w:szCs w:val="32"/>
        </w:rPr>
        <w:t>境外投资者暂不征收预提所得税须同时满足以下条件：</w:t>
      </w:r>
    </w:p>
    <w:p w:rsidR="008E604A" w:rsidRPr="004E7ADB" w:rsidRDefault="008E604A" w:rsidP="00512D2B">
      <w:pPr>
        <w:autoSpaceDE w:val="0"/>
        <w:autoSpaceDN w:val="0"/>
        <w:adjustRightInd w:val="0"/>
        <w:snapToGrid w:val="0"/>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w:t>
      </w:r>
      <w:r w:rsidRPr="004E7ADB">
        <w:rPr>
          <w:rFonts w:ascii="仿宋_GB2312" w:eastAsia="仿宋_GB2312" w:cs="仿宋_GB2312"/>
          <w:sz w:val="32"/>
          <w:szCs w:val="32"/>
        </w:rPr>
        <w:t>1</w:t>
      </w:r>
      <w:r w:rsidRPr="004E7ADB">
        <w:rPr>
          <w:rFonts w:ascii="仿宋_GB2312" w:eastAsia="仿宋_GB2312" w:cs="仿宋_GB2312" w:hint="eastAsia"/>
          <w:sz w:val="32"/>
          <w:szCs w:val="32"/>
        </w:rPr>
        <w:t>）境外投资者以分得利润进行的直接投资，包括境外投资者以分得利润进行的增资、新建、股权收购等权益性</w:t>
      </w:r>
      <w:r w:rsidRPr="004E7ADB">
        <w:rPr>
          <w:rFonts w:ascii="仿宋_GB2312" w:eastAsia="仿宋_GB2312" w:cs="仿宋_GB2312" w:hint="eastAsia"/>
          <w:sz w:val="32"/>
          <w:szCs w:val="32"/>
        </w:rPr>
        <w:lastRenderedPageBreak/>
        <w:t>投资行为，但不包括新增、转增、收购上市公司股份（符合条件的战略投资除外）。具体是指：</w:t>
      </w:r>
    </w:p>
    <w:p w:rsidR="008E604A" w:rsidRPr="004E7ADB" w:rsidRDefault="008E604A" w:rsidP="00512D2B">
      <w:pPr>
        <w:autoSpaceDE w:val="0"/>
        <w:autoSpaceDN w:val="0"/>
        <w:adjustRightInd w:val="0"/>
        <w:snapToGrid w:val="0"/>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①新增或转增中国境内居民企业实收资本或者资本公积；</w:t>
      </w:r>
    </w:p>
    <w:p w:rsidR="008E604A" w:rsidRPr="004E7ADB" w:rsidRDefault="008E604A" w:rsidP="00512D2B">
      <w:pPr>
        <w:autoSpaceDE w:val="0"/>
        <w:autoSpaceDN w:val="0"/>
        <w:adjustRightInd w:val="0"/>
        <w:snapToGrid w:val="0"/>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②在中国境内投资新建居民企业；</w:t>
      </w:r>
    </w:p>
    <w:p w:rsidR="008E604A" w:rsidRPr="004E7ADB" w:rsidRDefault="008E604A" w:rsidP="00512D2B">
      <w:pPr>
        <w:autoSpaceDE w:val="0"/>
        <w:autoSpaceDN w:val="0"/>
        <w:adjustRightInd w:val="0"/>
        <w:snapToGrid w:val="0"/>
        <w:spacing w:line="360" w:lineRule="auto"/>
        <w:ind w:firstLineChars="200" w:firstLine="640"/>
        <w:rPr>
          <w:rFonts w:ascii="仿宋_GB2312" w:eastAsia="仿宋_GB2312" w:cs="仿宋_GB2312"/>
          <w:sz w:val="32"/>
          <w:szCs w:val="32"/>
        </w:rPr>
      </w:pPr>
      <w:r w:rsidRPr="004E7ADB">
        <w:rPr>
          <w:rFonts w:ascii="仿宋_GB2312" w:eastAsia="仿宋_GB2312" w:cs="仿宋_GB2312" w:hint="eastAsia"/>
          <w:sz w:val="32"/>
          <w:szCs w:val="32"/>
        </w:rPr>
        <w:t>③从非关联方收购中国境内居民企业股权</w:t>
      </w:r>
      <w:r w:rsidRPr="004E7ADB">
        <w:rPr>
          <w:rFonts w:ascii="仿宋_GB2312" w:eastAsia="仿宋_GB2312" w:cs="仿宋_GB2312"/>
          <w:sz w:val="32"/>
          <w:szCs w:val="32"/>
        </w:rPr>
        <w:t>;</w:t>
      </w:r>
    </w:p>
    <w:p w:rsidR="008E604A" w:rsidRPr="004E7ADB" w:rsidRDefault="008E604A" w:rsidP="00512D2B">
      <w:pPr>
        <w:autoSpaceDE w:val="0"/>
        <w:autoSpaceDN w:val="0"/>
        <w:adjustRightInd w:val="0"/>
        <w:snapToGrid w:val="0"/>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④财政部、税务总局规定的其他方式。</w:t>
      </w:r>
    </w:p>
    <w:p w:rsidR="008E604A" w:rsidRPr="004E7ADB" w:rsidRDefault="008E604A" w:rsidP="00512D2B">
      <w:pPr>
        <w:autoSpaceDE w:val="0"/>
        <w:autoSpaceDN w:val="0"/>
        <w:adjustRightInd w:val="0"/>
        <w:snapToGrid w:val="0"/>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境外投资者采取上述投资行为所投资的企业统称为被投资企业。</w:t>
      </w:r>
    </w:p>
    <w:p w:rsidR="008E604A" w:rsidRPr="004E7ADB" w:rsidRDefault="008E604A" w:rsidP="00512D2B">
      <w:pPr>
        <w:autoSpaceDE w:val="0"/>
        <w:autoSpaceDN w:val="0"/>
        <w:adjustRightInd w:val="0"/>
        <w:snapToGrid w:val="0"/>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w:t>
      </w:r>
      <w:r w:rsidRPr="004E7ADB">
        <w:rPr>
          <w:rFonts w:ascii="仿宋_GB2312" w:eastAsia="仿宋_GB2312" w:cs="仿宋_GB2312"/>
          <w:sz w:val="32"/>
          <w:szCs w:val="32"/>
        </w:rPr>
        <w:t>2</w:t>
      </w:r>
      <w:r w:rsidRPr="004E7ADB">
        <w:rPr>
          <w:rFonts w:ascii="仿宋_GB2312" w:eastAsia="仿宋_GB2312" w:cs="仿宋_GB2312" w:hint="eastAsia"/>
          <w:sz w:val="32"/>
          <w:szCs w:val="32"/>
        </w:rPr>
        <w:t>）境外投资者分得的利润属于中国境内居民企业向投资者实际分配已经实现的留存收益而形成的股息、红利等权益性投资收益。</w:t>
      </w:r>
    </w:p>
    <w:p w:rsidR="008E604A" w:rsidRPr="004E7ADB" w:rsidRDefault="008E604A" w:rsidP="00512D2B">
      <w:pPr>
        <w:autoSpaceDE w:val="0"/>
        <w:autoSpaceDN w:val="0"/>
        <w:adjustRightInd w:val="0"/>
        <w:snapToGrid w:val="0"/>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w:t>
      </w:r>
      <w:r w:rsidRPr="004E7ADB">
        <w:rPr>
          <w:rFonts w:ascii="仿宋_GB2312" w:eastAsia="仿宋_GB2312" w:cs="仿宋_GB2312"/>
          <w:sz w:val="32"/>
          <w:szCs w:val="32"/>
        </w:rPr>
        <w:t>3</w:t>
      </w:r>
      <w:r w:rsidRPr="004E7ADB">
        <w:rPr>
          <w:rFonts w:ascii="仿宋_GB2312" w:eastAsia="仿宋_GB2312" w:cs="仿宋_GB2312" w:hint="eastAsia"/>
          <w:sz w:val="32"/>
          <w:szCs w:val="32"/>
        </w:rPr>
        <w:t>）境外投资者用于直接投资的利润以现金形式支付的，相关款项从利润分配企业的账户直接转入被投资企业或股权转让方账户，在直接投资前不得在境内外其他账户周转；境外投资者用于直接投资的利润以实物、有价证券等非现金形式支付的，相关资产所有权直接从利润分配企业转入被投资企业或股权转让方，在直接投资前不得由其他企业、个人代为持有或临时持有。</w:t>
      </w:r>
    </w:p>
    <w:p w:rsidR="008E604A" w:rsidRPr="004E7ADB" w:rsidRDefault="008E604A" w:rsidP="00512D2B">
      <w:pPr>
        <w:autoSpaceDE w:val="0"/>
        <w:autoSpaceDN w:val="0"/>
        <w:adjustRightInd w:val="0"/>
        <w:snapToGrid w:val="0"/>
        <w:spacing w:line="360" w:lineRule="auto"/>
        <w:ind w:firstLineChars="200" w:firstLine="640"/>
        <w:rPr>
          <w:rFonts w:ascii="仿宋_GB2312" w:eastAsia="仿宋_GB2312"/>
          <w:sz w:val="32"/>
          <w:szCs w:val="32"/>
        </w:rPr>
      </w:pPr>
      <w:r w:rsidRPr="004E7ADB">
        <w:rPr>
          <w:rFonts w:ascii="仿宋_GB2312" w:eastAsia="仿宋_GB2312" w:cs="仿宋_GB2312"/>
          <w:sz w:val="32"/>
          <w:szCs w:val="32"/>
        </w:rPr>
        <w:t>2.</w:t>
      </w:r>
      <w:r w:rsidRPr="004E7ADB">
        <w:rPr>
          <w:rFonts w:ascii="仿宋_GB2312" w:eastAsia="仿宋_GB2312" w:cs="仿宋_GB2312" w:hint="eastAsia"/>
          <w:sz w:val="32"/>
          <w:szCs w:val="32"/>
        </w:rPr>
        <w:t>自</w:t>
      </w:r>
      <w:r w:rsidRPr="004E7ADB">
        <w:rPr>
          <w:rFonts w:ascii="仿宋_GB2312" w:eastAsia="仿宋_GB2312" w:cs="仿宋_GB2312"/>
          <w:sz w:val="32"/>
          <w:szCs w:val="32"/>
        </w:rPr>
        <w:t>2018</w:t>
      </w:r>
      <w:r w:rsidRPr="004E7ADB">
        <w:rPr>
          <w:rFonts w:ascii="仿宋_GB2312" w:eastAsia="仿宋_GB2312" w:cs="仿宋_GB2312" w:hint="eastAsia"/>
          <w:sz w:val="32"/>
          <w:szCs w:val="32"/>
        </w:rPr>
        <w:t>年</w:t>
      </w:r>
      <w:r w:rsidRPr="004E7ADB">
        <w:rPr>
          <w:rFonts w:ascii="仿宋_GB2312" w:eastAsia="仿宋_GB2312" w:cs="仿宋_GB2312"/>
          <w:sz w:val="32"/>
          <w:szCs w:val="32"/>
        </w:rPr>
        <w:t>1</w:t>
      </w:r>
      <w:r w:rsidRPr="004E7ADB">
        <w:rPr>
          <w:rFonts w:ascii="仿宋_GB2312" w:eastAsia="仿宋_GB2312" w:cs="仿宋_GB2312" w:hint="eastAsia"/>
          <w:sz w:val="32"/>
          <w:szCs w:val="32"/>
        </w:rPr>
        <w:t>月</w:t>
      </w:r>
      <w:r w:rsidRPr="004E7ADB">
        <w:rPr>
          <w:rFonts w:ascii="仿宋_GB2312" w:eastAsia="仿宋_GB2312" w:cs="仿宋_GB2312"/>
          <w:sz w:val="32"/>
          <w:szCs w:val="32"/>
        </w:rPr>
        <w:t>1</w:t>
      </w:r>
      <w:r w:rsidRPr="004E7ADB">
        <w:rPr>
          <w:rFonts w:ascii="仿宋_GB2312" w:eastAsia="仿宋_GB2312" w:cs="仿宋_GB2312" w:hint="eastAsia"/>
          <w:sz w:val="32"/>
          <w:szCs w:val="32"/>
        </w:rPr>
        <w:t>日起，扩大境外投资者以分配利润直接投资暂不征收预提所得税政策适用范围，由外商投资鼓励类项目扩大至所有非禁止外商投资的项目和领域。</w:t>
      </w:r>
    </w:p>
    <w:p w:rsidR="008E604A" w:rsidRPr="004E7ADB" w:rsidRDefault="008E604A" w:rsidP="00512D2B">
      <w:pPr>
        <w:autoSpaceDE w:val="0"/>
        <w:autoSpaceDN w:val="0"/>
        <w:adjustRightInd w:val="0"/>
        <w:snapToGrid w:val="0"/>
        <w:spacing w:line="360" w:lineRule="auto"/>
        <w:ind w:firstLineChars="200" w:firstLine="640"/>
        <w:rPr>
          <w:rFonts w:ascii="仿宋_GB2312" w:eastAsia="仿宋_GB2312"/>
          <w:sz w:val="32"/>
          <w:szCs w:val="32"/>
        </w:rPr>
      </w:pPr>
      <w:r w:rsidRPr="004E7ADB">
        <w:rPr>
          <w:rFonts w:ascii="仿宋_GB2312" w:eastAsia="仿宋_GB2312" w:cs="仿宋_GB2312"/>
          <w:sz w:val="32"/>
          <w:szCs w:val="32"/>
        </w:rPr>
        <w:lastRenderedPageBreak/>
        <w:t>3.</w:t>
      </w:r>
      <w:r w:rsidRPr="004E7ADB">
        <w:rPr>
          <w:rFonts w:ascii="仿宋_GB2312" w:eastAsia="仿宋_GB2312" w:cs="仿宋_GB2312" w:hint="eastAsia"/>
          <w:sz w:val="32"/>
          <w:szCs w:val="32"/>
        </w:rPr>
        <w:t>利润分配企业在支付分配利润时执行暂不征税政策应当审核境外投资者提交的资料信息，并确认以下结果后，执行暂不征税政策：</w:t>
      </w:r>
    </w:p>
    <w:p w:rsidR="008E604A" w:rsidRPr="004E7ADB" w:rsidRDefault="008E604A" w:rsidP="00512D2B">
      <w:pPr>
        <w:autoSpaceDE w:val="0"/>
        <w:autoSpaceDN w:val="0"/>
        <w:adjustRightInd w:val="0"/>
        <w:snapToGrid w:val="0"/>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w:t>
      </w:r>
      <w:r w:rsidRPr="004E7ADB">
        <w:rPr>
          <w:rFonts w:ascii="仿宋_GB2312" w:eastAsia="仿宋_GB2312" w:cs="仿宋_GB2312"/>
          <w:sz w:val="32"/>
          <w:szCs w:val="32"/>
        </w:rPr>
        <w:t>1</w:t>
      </w:r>
      <w:r w:rsidRPr="004E7ADB">
        <w:rPr>
          <w:rFonts w:ascii="仿宋_GB2312" w:eastAsia="仿宋_GB2312" w:cs="仿宋_GB2312" w:hint="eastAsia"/>
          <w:sz w:val="32"/>
          <w:szCs w:val="32"/>
        </w:rPr>
        <w:t>）境外投资者填报的信息完整，没有缺项；</w:t>
      </w:r>
    </w:p>
    <w:p w:rsidR="008E604A" w:rsidRPr="004E7ADB" w:rsidRDefault="008E604A" w:rsidP="00512D2B">
      <w:pPr>
        <w:autoSpaceDE w:val="0"/>
        <w:autoSpaceDN w:val="0"/>
        <w:adjustRightInd w:val="0"/>
        <w:snapToGrid w:val="0"/>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w:t>
      </w:r>
      <w:r w:rsidRPr="004E7ADB">
        <w:rPr>
          <w:rFonts w:ascii="仿宋_GB2312" w:eastAsia="仿宋_GB2312" w:cs="仿宋_GB2312"/>
          <w:sz w:val="32"/>
          <w:szCs w:val="32"/>
        </w:rPr>
        <w:t>2</w:t>
      </w:r>
      <w:r w:rsidRPr="004E7ADB">
        <w:rPr>
          <w:rFonts w:ascii="仿宋_GB2312" w:eastAsia="仿宋_GB2312" w:cs="仿宋_GB2312" w:hint="eastAsia"/>
          <w:sz w:val="32"/>
          <w:szCs w:val="32"/>
        </w:rPr>
        <w:t>）利润实际支付过程与境外投资者填报信息吻合；</w:t>
      </w:r>
    </w:p>
    <w:p w:rsidR="008E604A" w:rsidRPr="004E7ADB" w:rsidRDefault="008E604A" w:rsidP="00512D2B">
      <w:pPr>
        <w:autoSpaceDE w:val="0"/>
        <w:autoSpaceDN w:val="0"/>
        <w:adjustRightInd w:val="0"/>
        <w:snapToGrid w:val="0"/>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w:t>
      </w:r>
      <w:r w:rsidRPr="004E7ADB">
        <w:rPr>
          <w:rFonts w:ascii="仿宋_GB2312" w:eastAsia="仿宋_GB2312" w:cs="仿宋_GB2312"/>
          <w:sz w:val="32"/>
          <w:szCs w:val="32"/>
        </w:rPr>
        <w:t>3</w:t>
      </w:r>
      <w:r w:rsidRPr="004E7ADB">
        <w:rPr>
          <w:rFonts w:ascii="仿宋_GB2312" w:eastAsia="仿宋_GB2312" w:cs="仿宋_GB2312" w:hint="eastAsia"/>
          <w:sz w:val="32"/>
          <w:szCs w:val="32"/>
        </w:rPr>
        <w:t>）境外投资者填报信息涉及利润分配企业的内容真实、准确。</w:t>
      </w:r>
    </w:p>
    <w:p w:rsidR="008E604A" w:rsidRPr="004E7ADB" w:rsidRDefault="008E604A" w:rsidP="00512D2B">
      <w:pPr>
        <w:autoSpaceDE w:val="0"/>
        <w:autoSpaceDN w:val="0"/>
        <w:adjustRightInd w:val="0"/>
        <w:snapToGrid w:val="0"/>
        <w:spacing w:line="360" w:lineRule="auto"/>
        <w:ind w:firstLineChars="200" w:firstLine="640"/>
        <w:rPr>
          <w:rFonts w:ascii="仿宋_GB2312" w:eastAsia="仿宋_GB2312"/>
          <w:sz w:val="32"/>
          <w:szCs w:val="32"/>
        </w:rPr>
      </w:pPr>
      <w:r w:rsidRPr="004E7ADB">
        <w:rPr>
          <w:rFonts w:ascii="仿宋_GB2312" w:eastAsia="仿宋_GB2312" w:cs="仿宋_GB2312"/>
          <w:sz w:val="32"/>
          <w:szCs w:val="32"/>
        </w:rPr>
        <w:t>4.</w:t>
      </w:r>
      <w:r w:rsidRPr="004E7ADB">
        <w:rPr>
          <w:rFonts w:ascii="仿宋_GB2312" w:eastAsia="仿宋_GB2312" w:cs="仿宋_GB2312" w:hint="eastAsia"/>
          <w:sz w:val="32"/>
          <w:szCs w:val="32"/>
        </w:rPr>
        <w:t>利润分配企业已按照规定执行暂不征税政策的，应在实际支付利润之日起</w:t>
      </w:r>
      <w:r w:rsidRPr="004E7ADB">
        <w:rPr>
          <w:rFonts w:ascii="仿宋_GB2312" w:eastAsia="仿宋_GB2312" w:cs="仿宋_GB2312"/>
          <w:sz w:val="32"/>
          <w:szCs w:val="32"/>
        </w:rPr>
        <w:t>7</w:t>
      </w:r>
      <w:r w:rsidRPr="004E7ADB">
        <w:rPr>
          <w:rFonts w:ascii="仿宋_GB2312" w:eastAsia="仿宋_GB2312" w:cs="仿宋_GB2312" w:hint="eastAsia"/>
          <w:sz w:val="32"/>
          <w:szCs w:val="32"/>
        </w:rPr>
        <w:t>日内，向主管税务机关提交以下资料：</w:t>
      </w:r>
    </w:p>
    <w:p w:rsidR="008E604A" w:rsidRPr="004E7ADB" w:rsidRDefault="008E604A" w:rsidP="00512D2B">
      <w:pPr>
        <w:autoSpaceDE w:val="0"/>
        <w:autoSpaceDN w:val="0"/>
        <w:adjustRightInd w:val="0"/>
        <w:snapToGrid w:val="0"/>
        <w:spacing w:line="360" w:lineRule="auto"/>
        <w:ind w:firstLineChars="100" w:firstLine="320"/>
        <w:rPr>
          <w:rFonts w:ascii="仿宋_GB2312" w:eastAsia="仿宋_GB2312"/>
          <w:sz w:val="32"/>
          <w:szCs w:val="32"/>
        </w:rPr>
      </w:pPr>
      <w:r w:rsidRPr="004E7ADB">
        <w:rPr>
          <w:rFonts w:ascii="仿宋_GB2312" w:eastAsia="仿宋_GB2312" w:cs="仿宋_GB2312" w:hint="eastAsia"/>
          <w:sz w:val="32"/>
          <w:szCs w:val="32"/>
        </w:rPr>
        <w:t>（</w:t>
      </w:r>
      <w:r w:rsidRPr="004E7ADB">
        <w:rPr>
          <w:rFonts w:ascii="仿宋_GB2312" w:eastAsia="仿宋_GB2312" w:cs="仿宋_GB2312"/>
          <w:sz w:val="32"/>
          <w:szCs w:val="32"/>
        </w:rPr>
        <w:t>1</w:t>
      </w:r>
      <w:r w:rsidRPr="004E7ADB">
        <w:rPr>
          <w:rFonts w:ascii="仿宋_GB2312" w:eastAsia="仿宋_GB2312" w:cs="仿宋_GB2312" w:hint="eastAsia"/>
          <w:sz w:val="32"/>
          <w:szCs w:val="32"/>
        </w:rPr>
        <w:t>）由利润分配企业填写的《中华人民共和国扣缴企业所得税报告表》；</w:t>
      </w:r>
    </w:p>
    <w:p w:rsidR="008E604A" w:rsidRPr="004E7ADB" w:rsidRDefault="008E604A" w:rsidP="00512D2B">
      <w:pPr>
        <w:autoSpaceDE w:val="0"/>
        <w:autoSpaceDN w:val="0"/>
        <w:adjustRightInd w:val="0"/>
        <w:snapToGrid w:val="0"/>
        <w:spacing w:line="360" w:lineRule="auto"/>
        <w:ind w:firstLineChars="100" w:firstLine="320"/>
        <w:rPr>
          <w:rFonts w:ascii="仿宋_GB2312" w:eastAsia="仿宋_GB2312"/>
          <w:sz w:val="32"/>
          <w:szCs w:val="32"/>
        </w:rPr>
      </w:pPr>
      <w:r w:rsidRPr="004E7ADB">
        <w:rPr>
          <w:rFonts w:ascii="仿宋_GB2312" w:eastAsia="仿宋_GB2312" w:cs="仿宋_GB2312" w:hint="eastAsia"/>
          <w:sz w:val="32"/>
          <w:szCs w:val="32"/>
        </w:rPr>
        <w:t>（</w:t>
      </w:r>
      <w:r w:rsidRPr="004E7ADB">
        <w:rPr>
          <w:rFonts w:ascii="仿宋_GB2312" w:eastAsia="仿宋_GB2312" w:cs="仿宋_GB2312"/>
          <w:sz w:val="32"/>
          <w:szCs w:val="32"/>
        </w:rPr>
        <w:t>2</w:t>
      </w:r>
      <w:r w:rsidRPr="004E7ADB">
        <w:rPr>
          <w:rFonts w:ascii="仿宋_GB2312" w:eastAsia="仿宋_GB2312" w:cs="仿宋_GB2312" w:hint="eastAsia"/>
          <w:sz w:val="32"/>
          <w:szCs w:val="32"/>
        </w:rPr>
        <w:t>）由境外投资者提交并经利润分配企业补填信息后的《非居民企业递延缴纳预提所得税信息报告表》。</w:t>
      </w:r>
    </w:p>
    <w:p w:rsidR="008E604A" w:rsidRPr="004E7ADB" w:rsidRDefault="008E604A" w:rsidP="00512D2B">
      <w:pPr>
        <w:autoSpaceDE w:val="0"/>
        <w:autoSpaceDN w:val="0"/>
        <w:adjustRightInd w:val="0"/>
        <w:snapToGrid w:val="0"/>
        <w:spacing w:line="360" w:lineRule="auto"/>
        <w:ind w:firstLineChars="200" w:firstLine="640"/>
        <w:rPr>
          <w:rFonts w:ascii="仿宋_GB2312" w:eastAsia="仿宋_GB2312"/>
          <w:sz w:val="32"/>
          <w:szCs w:val="32"/>
        </w:rPr>
      </w:pPr>
      <w:r w:rsidRPr="004E7ADB">
        <w:rPr>
          <w:rFonts w:ascii="仿宋_GB2312" w:eastAsia="仿宋_GB2312" w:cs="仿宋_GB2312"/>
          <w:sz w:val="32"/>
          <w:szCs w:val="32"/>
        </w:rPr>
        <w:t>5.</w:t>
      </w:r>
      <w:r w:rsidRPr="004E7ADB">
        <w:rPr>
          <w:rFonts w:ascii="仿宋_GB2312" w:eastAsia="仿宋_GB2312" w:cs="仿宋_GB2312" w:hint="eastAsia"/>
          <w:sz w:val="32"/>
          <w:szCs w:val="32"/>
        </w:rPr>
        <w:t>境外投资者按照规定可以享受暂不征收预提所得税政策但未实际享受的，可在实际缴纳相关税款之日起三年内申请追补享受该政策，退还已缴纳的税款。</w:t>
      </w:r>
    </w:p>
    <w:p w:rsidR="008E604A" w:rsidRPr="004E7ADB" w:rsidRDefault="008E604A" w:rsidP="004E7ADB">
      <w:pPr>
        <w:keepNext/>
        <w:keepLines/>
        <w:spacing w:before="280" w:after="290" w:line="376" w:lineRule="auto"/>
        <w:outlineLvl w:val="4"/>
        <w:rPr>
          <w:b/>
          <w:bCs/>
          <w:sz w:val="32"/>
          <w:szCs w:val="32"/>
        </w:rPr>
      </w:pPr>
      <w:r w:rsidRPr="004E7ADB">
        <w:rPr>
          <w:rFonts w:cs="宋体" w:hint="eastAsia"/>
          <w:b/>
          <w:bCs/>
          <w:sz w:val="32"/>
          <w:szCs w:val="32"/>
        </w:rPr>
        <w:t>【政策依据】</w:t>
      </w:r>
    </w:p>
    <w:p w:rsidR="008E604A" w:rsidRPr="004E7ADB" w:rsidRDefault="008E604A" w:rsidP="00512D2B">
      <w:pPr>
        <w:autoSpaceDE w:val="0"/>
        <w:autoSpaceDN w:val="0"/>
        <w:adjustRightInd w:val="0"/>
        <w:snapToGrid w:val="0"/>
        <w:spacing w:line="360" w:lineRule="auto"/>
        <w:ind w:firstLineChars="200" w:firstLine="640"/>
        <w:rPr>
          <w:rFonts w:ascii="黑体" w:eastAsia="黑体" w:hAnsi="黑体"/>
          <w:kern w:val="0"/>
          <w:sz w:val="32"/>
          <w:szCs w:val="32"/>
        </w:rPr>
      </w:pPr>
      <w:r w:rsidRPr="004E7ADB">
        <w:rPr>
          <w:rFonts w:ascii="黑体" w:eastAsia="黑体" w:hAnsi="黑体" w:cs="黑体"/>
          <w:kern w:val="0"/>
          <w:sz w:val="32"/>
          <w:szCs w:val="32"/>
        </w:rPr>
        <w:t>1.</w:t>
      </w:r>
      <w:r w:rsidRPr="004E7ADB">
        <w:rPr>
          <w:rFonts w:ascii="黑体" w:eastAsia="黑体" w:hAnsi="黑体" w:cs="黑体" w:hint="eastAsia"/>
          <w:kern w:val="0"/>
          <w:sz w:val="32"/>
          <w:szCs w:val="32"/>
        </w:rPr>
        <w:t>《财政部</w:t>
      </w:r>
      <w:r w:rsidRPr="004E7ADB">
        <w:rPr>
          <w:rFonts w:ascii="黑体" w:eastAsia="黑体" w:hAnsi="黑体" w:cs="黑体"/>
          <w:kern w:val="0"/>
          <w:sz w:val="32"/>
          <w:szCs w:val="32"/>
        </w:rPr>
        <w:t xml:space="preserve"> </w:t>
      </w:r>
      <w:r w:rsidRPr="004E7ADB">
        <w:rPr>
          <w:rFonts w:ascii="黑体" w:eastAsia="黑体" w:hAnsi="黑体" w:cs="黑体" w:hint="eastAsia"/>
          <w:kern w:val="0"/>
          <w:sz w:val="32"/>
          <w:szCs w:val="32"/>
        </w:rPr>
        <w:t>税务总局</w:t>
      </w:r>
      <w:r w:rsidRPr="004E7ADB">
        <w:rPr>
          <w:rFonts w:ascii="黑体" w:eastAsia="黑体" w:hAnsi="黑体" w:cs="黑体"/>
          <w:kern w:val="0"/>
          <w:sz w:val="32"/>
          <w:szCs w:val="32"/>
        </w:rPr>
        <w:t xml:space="preserve"> </w:t>
      </w:r>
      <w:r w:rsidRPr="004E7ADB">
        <w:rPr>
          <w:rFonts w:ascii="黑体" w:eastAsia="黑体" w:hAnsi="黑体" w:cs="黑体" w:hint="eastAsia"/>
          <w:kern w:val="0"/>
          <w:sz w:val="32"/>
          <w:szCs w:val="32"/>
        </w:rPr>
        <w:t>国家发展改革委</w:t>
      </w:r>
      <w:r w:rsidRPr="004E7ADB">
        <w:rPr>
          <w:rFonts w:ascii="黑体" w:eastAsia="黑体" w:hAnsi="黑体" w:cs="黑体"/>
          <w:kern w:val="0"/>
          <w:sz w:val="32"/>
          <w:szCs w:val="32"/>
        </w:rPr>
        <w:t xml:space="preserve"> </w:t>
      </w:r>
      <w:r w:rsidRPr="004E7ADB">
        <w:rPr>
          <w:rFonts w:ascii="黑体" w:eastAsia="黑体" w:hAnsi="黑体" w:cs="黑体" w:hint="eastAsia"/>
          <w:kern w:val="0"/>
          <w:sz w:val="32"/>
          <w:szCs w:val="32"/>
        </w:rPr>
        <w:t>商务部关于扩大境外投资者以分配利润直接投资暂不征收预提所得税政策适用范围的通知》（财税〔</w:t>
      </w:r>
      <w:r w:rsidRPr="004E7ADB">
        <w:rPr>
          <w:rFonts w:ascii="黑体" w:eastAsia="黑体" w:hAnsi="黑体" w:cs="黑体"/>
          <w:kern w:val="0"/>
          <w:sz w:val="32"/>
          <w:szCs w:val="32"/>
        </w:rPr>
        <w:t>2018</w:t>
      </w:r>
      <w:r w:rsidRPr="004E7ADB">
        <w:rPr>
          <w:rFonts w:ascii="黑体" w:eastAsia="黑体" w:hAnsi="黑体" w:cs="黑体" w:hint="eastAsia"/>
          <w:kern w:val="0"/>
          <w:sz w:val="32"/>
          <w:szCs w:val="32"/>
        </w:rPr>
        <w:t>〕</w:t>
      </w:r>
      <w:r w:rsidRPr="004E7ADB">
        <w:rPr>
          <w:rFonts w:ascii="黑体" w:eastAsia="黑体" w:hAnsi="黑体" w:cs="黑体"/>
          <w:kern w:val="0"/>
          <w:sz w:val="32"/>
          <w:szCs w:val="32"/>
        </w:rPr>
        <w:t>102</w:t>
      </w:r>
      <w:r w:rsidRPr="004E7ADB">
        <w:rPr>
          <w:rFonts w:ascii="黑体" w:eastAsia="黑体" w:hAnsi="黑体" w:cs="黑体" w:hint="eastAsia"/>
          <w:kern w:val="0"/>
          <w:sz w:val="32"/>
          <w:szCs w:val="32"/>
        </w:rPr>
        <w:t>号</w:t>
      </w:r>
      <w:r w:rsidRPr="004E7ADB">
        <w:rPr>
          <w:rFonts w:ascii="黑体" w:eastAsia="黑体" w:hAnsi="黑体" w:cs="黑体"/>
          <w:kern w:val="0"/>
          <w:sz w:val="32"/>
          <w:szCs w:val="32"/>
        </w:rPr>
        <w:t xml:space="preserve"> </w:t>
      </w:r>
      <w:r w:rsidRPr="004E7ADB">
        <w:rPr>
          <w:rFonts w:ascii="黑体" w:eastAsia="黑体" w:hAnsi="黑体" w:cs="黑体" w:hint="eastAsia"/>
          <w:kern w:val="0"/>
          <w:sz w:val="32"/>
          <w:szCs w:val="32"/>
        </w:rPr>
        <w:t>）</w:t>
      </w:r>
    </w:p>
    <w:p w:rsidR="008E604A" w:rsidRPr="00656624" w:rsidRDefault="008E604A" w:rsidP="00656624">
      <w:pPr>
        <w:autoSpaceDE w:val="0"/>
        <w:autoSpaceDN w:val="0"/>
        <w:adjustRightInd w:val="0"/>
        <w:snapToGrid w:val="0"/>
        <w:spacing w:line="360" w:lineRule="auto"/>
        <w:ind w:firstLineChars="200" w:firstLine="640"/>
        <w:rPr>
          <w:rFonts w:ascii="黑体" w:eastAsia="黑体" w:hAnsi="黑体"/>
          <w:kern w:val="0"/>
          <w:sz w:val="32"/>
          <w:szCs w:val="32"/>
        </w:rPr>
      </w:pPr>
      <w:r w:rsidRPr="004E7ADB">
        <w:rPr>
          <w:rFonts w:ascii="黑体" w:eastAsia="黑体" w:hAnsi="黑体" w:cs="黑体"/>
          <w:kern w:val="0"/>
          <w:sz w:val="32"/>
          <w:szCs w:val="32"/>
        </w:rPr>
        <w:t>2</w:t>
      </w:r>
      <w:r>
        <w:rPr>
          <w:rFonts w:ascii="黑体" w:eastAsia="黑体" w:hAnsi="黑体" w:cs="黑体"/>
          <w:kern w:val="0"/>
          <w:sz w:val="32"/>
          <w:szCs w:val="32"/>
        </w:rPr>
        <w:t>.</w:t>
      </w:r>
      <w:r w:rsidRPr="004E7ADB">
        <w:rPr>
          <w:rFonts w:ascii="黑体" w:eastAsia="黑体" w:hAnsi="黑体" w:cs="黑体" w:hint="eastAsia"/>
          <w:kern w:val="0"/>
          <w:sz w:val="32"/>
          <w:szCs w:val="32"/>
        </w:rPr>
        <w:t>《国家税务总局关于扩大境外投资者以分配利润直接</w:t>
      </w:r>
      <w:r w:rsidRPr="004E7ADB">
        <w:rPr>
          <w:rFonts w:ascii="黑体" w:eastAsia="黑体" w:hAnsi="黑体" w:cs="黑体" w:hint="eastAsia"/>
          <w:kern w:val="0"/>
          <w:sz w:val="32"/>
          <w:szCs w:val="32"/>
        </w:rPr>
        <w:lastRenderedPageBreak/>
        <w:t>投资暂不征收预提所得税政策适用范围有关问题的公告》（国家税务总局公告</w:t>
      </w:r>
      <w:r w:rsidRPr="004E7ADB">
        <w:rPr>
          <w:rFonts w:ascii="黑体" w:eastAsia="黑体" w:hAnsi="黑体" w:cs="黑体"/>
          <w:kern w:val="0"/>
          <w:sz w:val="32"/>
          <w:szCs w:val="32"/>
        </w:rPr>
        <w:t>2018</w:t>
      </w:r>
      <w:r w:rsidRPr="004E7ADB">
        <w:rPr>
          <w:rFonts w:ascii="黑体" w:eastAsia="黑体" w:hAnsi="黑体" w:cs="黑体" w:hint="eastAsia"/>
          <w:kern w:val="0"/>
          <w:sz w:val="32"/>
          <w:szCs w:val="32"/>
        </w:rPr>
        <w:t>年第</w:t>
      </w:r>
      <w:r w:rsidRPr="004E7ADB">
        <w:rPr>
          <w:rFonts w:ascii="黑体" w:eastAsia="黑体" w:hAnsi="黑体" w:cs="黑体"/>
          <w:kern w:val="0"/>
          <w:sz w:val="32"/>
          <w:szCs w:val="32"/>
        </w:rPr>
        <w:t>53</w:t>
      </w:r>
      <w:r w:rsidRPr="004E7ADB">
        <w:rPr>
          <w:rFonts w:ascii="黑体" w:eastAsia="黑体" w:hAnsi="黑体" w:cs="黑体" w:hint="eastAsia"/>
          <w:kern w:val="0"/>
          <w:sz w:val="32"/>
          <w:szCs w:val="32"/>
        </w:rPr>
        <w:t>号）</w:t>
      </w:r>
      <w:bookmarkEnd w:id="659"/>
      <w:bookmarkEnd w:id="660"/>
      <w:bookmarkEnd w:id="661"/>
      <w:bookmarkEnd w:id="662"/>
      <w:bookmarkEnd w:id="663"/>
    </w:p>
    <w:p w:rsidR="008E604A" w:rsidRPr="004E7ADB" w:rsidRDefault="008E604A" w:rsidP="004E7ADB">
      <w:pPr>
        <w:keepNext/>
        <w:keepLines/>
        <w:spacing w:before="260" w:after="260" w:line="416" w:lineRule="auto"/>
        <w:outlineLvl w:val="2"/>
        <w:rPr>
          <w:b/>
          <w:bCs/>
          <w:sz w:val="32"/>
          <w:szCs w:val="32"/>
        </w:rPr>
      </w:pPr>
      <w:bookmarkStart w:id="665" w:name="_Toc492535004"/>
      <w:bookmarkStart w:id="666" w:name="_Toc492536475"/>
      <w:bookmarkStart w:id="667" w:name="_Toc495572509"/>
      <w:bookmarkStart w:id="668" w:name="_Toc496015699"/>
      <w:bookmarkStart w:id="669" w:name="_Toc496016256"/>
      <w:bookmarkStart w:id="670" w:name="_Toc496016347"/>
      <w:bookmarkStart w:id="671" w:name="_Toc492493403"/>
      <w:bookmarkStart w:id="672" w:name="_Toc517969350"/>
      <w:bookmarkStart w:id="673" w:name="_Toc25330131"/>
      <w:r w:rsidRPr="004E7ADB">
        <w:rPr>
          <w:b/>
          <w:bCs/>
          <w:sz w:val="32"/>
          <w:szCs w:val="32"/>
        </w:rPr>
        <w:t>7</w:t>
      </w:r>
      <w:r w:rsidR="00656624">
        <w:rPr>
          <w:rFonts w:hint="eastAsia"/>
          <w:b/>
          <w:bCs/>
          <w:sz w:val="32"/>
          <w:szCs w:val="32"/>
        </w:rPr>
        <w:t>1</w:t>
      </w:r>
      <w:r w:rsidRPr="004E7ADB">
        <w:rPr>
          <w:b/>
          <w:bCs/>
          <w:sz w:val="32"/>
          <w:szCs w:val="32"/>
        </w:rPr>
        <w:t>.</w:t>
      </w:r>
      <w:r w:rsidRPr="004E7ADB">
        <w:rPr>
          <w:rFonts w:cs="宋体" w:hint="eastAsia"/>
          <w:b/>
          <w:bCs/>
          <w:sz w:val="32"/>
          <w:szCs w:val="32"/>
        </w:rPr>
        <w:t>转让定价</w:t>
      </w:r>
      <w:bookmarkEnd w:id="665"/>
      <w:bookmarkEnd w:id="666"/>
      <w:bookmarkEnd w:id="667"/>
      <w:bookmarkEnd w:id="668"/>
      <w:bookmarkEnd w:id="669"/>
      <w:bookmarkEnd w:id="670"/>
      <w:bookmarkEnd w:id="671"/>
      <w:bookmarkEnd w:id="672"/>
      <w:bookmarkEnd w:id="673"/>
    </w:p>
    <w:p w:rsidR="008E604A" w:rsidRPr="004E7ADB" w:rsidRDefault="008E604A" w:rsidP="00512D2B">
      <w:pPr>
        <w:spacing w:line="360" w:lineRule="auto"/>
        <w:ind w:firstLineChars="200" w:firstLine="640"/>
        <w:rPr>
          <w:rFonts w:ascii="楷体_GB2312" w:eastAsia="楷体_GB2312"/>
          <w:sz w:val="32"/>
          <w:szCs w:val="32"/>
        </w:rPr>
      </w:pPr>
      <w:r w:rsidRPr="004E7ADB">
        <w:rPr>
          <w:rFonts w:ascii="楷体_GB2312" w:eastAsia="楷体_GB2312" w:cs="楷体_GB2312" w:hint="eastAsia"/>
          <w:sz w:val="32"/>
          <w:szCs w:val="32"/>
        </w:rPr>
        <w:t>转让定价管理是指税务机关按照企业所得税法和税收征收管理法的有关规定，对企业与其关联方之间的业务往来是否符合独立交易原则进行审核评估和调查调整等工作的总称。</w:t>
      </w:r>
    </w:p>
    <w:p w:rsidR="008E604A" w:rsidRPr="004E7ADB" w:rsidRDefault="008E604A" w:rsidP="00512D2B">
      <w:pPr>
        <w:spacing w:line="360" w:lineRule="auto"/>
        <w:ind w:firstLineChars="200" w:firstLine="640"/>
        <w:rPr>
          <w:rFonts w:ascii="楷体_GB2312" w:eastAsia="楷体_GB2312"/>
          <w:sz w:val="32"/>
          <w:szCs w:val="32"/>
        </w:rPr>
      </w:pPr>
      <w:r w:rsidRPr="004E7ADB">
        <w:rPr>
          <w:rFonts w:ascii="楷体_GB2312" w:eastAsia="楷体_GB2312" w:cs="楷体_GB2312" w:hint="eastAsia"/>
          <w:sz w:val="32"/>
          <w:szCs w:val="32"/>
        </w:rPr>
        <w:t>独立交易原则是指没有</w:t>
      </w:r>
      <w:hyperlink r:id="rId17" w:tgtFrame="_blank" w:history="1">
        <w:r w:rsidRPr="004E7ADB">
          <w:rPr>
            <w:rFonts w:ascii="楷体_GB2312" w:eastAsia="楷体_GB2312" w:cs="楷体_GB2312" w:hint="eastAsia"/>
            <w:sz w:val="32"/>
            <w:szCs w:val="32"/>
          </w:rPr>
          <w:t>关联关系</w:t>
        </w:r>
      </w:hyperlink>
      <w:r w:rsidRPr="004E7ADB">
        <w:rPr>
          <w:rFonts w:ascii="楷体_GB2312" w:eastAsia="楷体_GB2312" w:cs="楷体_GB2312" w:hint="eastAsia"/>
          <w:sz w:val="32"/>
          <w:szCs w:val="32"/>
        </w:rPr>
        <w:t>的交易各方，按照公平成交价格和营业常规进行业务往来遵循的原则。</w:t>
      </w:r>
    </w:p>
    <w:p w:rsidR="008E604A" w:rsidRPr="004E7ADB" w:rsidRDefault="008E604A" w:rsidP="004E7ADB">
      <w:pPr>
        <w:keepNext/>
        <w:keepLines/>
        <w:spacing w:before="280" w:after="290" w:line="376" w:lineRule="auto"/>
        <w:outlineLvl w:val="4"/>
        <w:rPr>
          <w:b/>
          <w:bCs/>
          <w:sz w:val="32"/>
          <w:szCs w:val="32"/>
        </w:rPr>
      </w:pPr>
      <w:r w:rsidRPr="004E7ADB">
        <w:rPr>
          <w:rFonts w:cs="宋体" w:hint="eastAsia"/>
          <w:b/>
          <w:bCs/>
          <w:sz w:val="32"/>
          <w:szCs w:val="32"/>
        </w:rPr>
        <w:t>【适用主体】</w:t>
      </w:r>
    </w:p>
    <w:p w:rsidR="008E604A" w:rsidRPr="004E7ADB" w:rsidRDefault="008E604A" w:rsidP="009E494F">
      <w:pPr>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与关联方之间的业务往来不符合独立交易原则的企业。</w:t>
      </w:r>
    </w:p>
    <w:p w:rsidR="008E604A" w:rsidRPr="004E7ADB" w:rsidRDefault="008E604A" w:rsidP="004E7ADB">
      <w:pPr>
        <w:keepNext/>
        <w:keepLines/>
        <w:spacing w:before="280" w:after="290" w:line="376" w:lineRule="auto"/>
        <w:outlineLvl w:val="4"/>
        <w:rPr>
          <w:b/>
          <w:bCs/>
          <w:sz w:val="32"/>
          <w:szCs w:val="32"/>
        </w:rPr>
      </w:pPr>
      <w:r w:rsidRPr="004E7ADB">
        <w:rPr>
          <w:rFonts w:cs="宋体" w:hint="eastAsia"/>
          <w:b/>
          <w:bCs/>
          <w:sz w:val="32"/>
          <w:szCs w:val="32"/>
        </w:rPr>
        <w:t>【政策规定】</w:t>
      </w:r>
    </w:p>
    <w:p w:rsidR="008E604A" w:rsidRPr="004E7ADB" w:rsidRDefault="008E604A" w:rsidP="00512D2B">
      <w:pPr>
        <w:ind w:firstLineChars="200" w:firstLine="640"/>
        <w:rPr>
          <w:rFonts w:ascii="仿宋_GB2312" w:eastAsia="仿宋_GB2312"/>
          <w:sz w:val="32"/>
          <w:szCs w:val="32"/>
        </w:rPr>
      </w:pPr>
      <w:r w:rsidRPr="004E7ADB">
        <w:rPr>
          <w:rFonts w:ascii="仿宋_GB2312" w:eastAsia="仿宋_GB2312" w:cs="仿宋_GB2312" w:hint="eastAsia"/>
          <w:sz w:val="32"/>
          <w:szCs w:val="32"/>
        </w:rPr>
        <w:t>税务机关通过关联申报审核、同期资料管理和利润水平监控等手段，对企业实施特别纳税调整监控管理，发现企业存在特别纳税调整风险的，可以向企业送达《税务事项通知书》，提示其存在的税收风险。</w:t>
      </w:r>
    </w:p>
    <w:p w:rsidR="008E604A" w:rsidRPr="004E7ADB" w:rsidRDefault="008E604A" w:rsidP="00512D2B">
      <w:pPr>
        <w:ind w:firstLineChars="200" w:firstLine="640"/>
        <w:rPr>
          <w:rFonts w:ascii="仿宋_GB2312" w:eastAsia="仿宋_GB2312"/>
          <w:sz w:val="32"/>
          <w:szCs w:val="32"/>
        </w:rPr>
      </w:pPr>
      <w:r w:rsidRPr="004E7ADB">
        <w:rPr>
          <w:rFonts w:ascii="仿宋_GB2312" w:eastAsia="仿宋_GB2312" w:cs="仿宋_GB2312" w:hint="eastAsia"/>
          <w:sz w:val="32"/>
          <w:szCs w:val="32"/>
        </w:rPr>
        <w:t>企业收到特别纳税调整风险提示或者发现自身存在特别纳税调整风险的，可以自行调整补税。企业自行调整补税的，应当填报《特别纳税调整自行缴纳税款表》。企业自行</w:t>
      </w:r>
      <w:r w:rsidRPr="004E7ADB">
        <w:rPr>
          <w:rFonts w:ascii="仿宋_GB2312" w:eastAsia="仿宋_GB2312" w:cs="仿宋_GB2312" w:hint="eastAsia"/>
          <w:sz w:val="32"/>
          <w:szCs w:val="32"/>
        </w:rPr>
        <w:lastRenderedPageBreak/>
        <w:t>调整补税的，税务机关仍可按照有关规定实施特别纳税调查调整。</w:t>
      </w:r>
    </w:p>
    <w:p w:rsidR="008E604A" w:rsidRPr="004E7ADB" w:rsidRDefault="008E604A" w:rsidP="00512D2B">
      <w:pPr>
        <w:ind w:firstLineChars="200" w:firstLine="640"/>
        <w:rPr>
          <w:rFonts w:ascii="仿宋_GB2312" w:eastAsia="仿宋_GB2312"/>
          <w:sz w:val="32"/>
          <w:szCs w:val="32"/>
        </w:rPr>
      </w:pPr>
      <w:r w:rsidRPr="004E7ADB">
        <w:rPr>
          <w:rFonts w:ascii="仿宋_GB2312" w:eastAsia="仿宋_GB2312" w:cs="仿宋_GB2312" w:hint="eastAsia"/>
          <w:sz w:val="32"/>
          <w:szCs w:val="32"/>
        </w:rPr>
        <w:t>企业要求税务机关确认关联交易定价原则和方法等特别纳税调整事项的，税务机关应当启动特别纳税调查程序。</w:t>
      </w:r>
    </w:p>
    <w:p w:rsidR="008E604A" w:rsidRPr="004E7ADB" w:rsidRDefault="008E604A" w:rsidP="004E7ADB">
      <w:pPr>
        <w:keepNext/>
        <w:keepLines/>
        <w:spacing w:before="280" w:after="290" w:line="376" w:lineRule="auto"/>
        <w:outlineLvl w:val="4"/>
        <w:rPr>
          <w:b/>
          <w:bCs/>
          <w:sz w:val="32"/>
          <w:szCs w:val="32"/>
        </w:rPr>
      </w:pPr>
      <w:r w:rsidRPr="004E7ADB">
        <w:rPr>
          <w:rFonts w:cs="宋体" w:hint="eastAsia"/>
          <w:b/>
          <w:bCs/>
          <w:sz w:val="32"/>
          <w:szCs w:val="32"/>
        </w:rPr>
        <w:t>【适用条件】</w:t>
      </w:r>
    </w:p>
    <w:p w:rsidR="008E604A" w:rsidRPr="004E7ADB" w:rsidRDefault="008E604A" w:rsidP="009E494F">
      <w:pPr>
        <w:spacing w:line="360" w:lineRule="auto"/>
        <w:ind w:firstLineChars="200" w:firstLine="640"/>
        <w:rPr>
          <w:rFonts w:ascii="仿宋_GB2312" w:eastAsia="仿宋_GB2312" w:hAnsi="宋体"/>
          <w:kern w:val="0"/>
          <w:sz w:val="24"/>
          <w:szCs w:val="24"/>
        </w:rPr>
      </w:pPr>
      <w:r w:rsidRPr="004E7ADB">
        <w:rPr>
          <w:rFonts w:ascii="仿宋_GB2312" w:eastAsia="仿宋_GB2312" w:hAnsi="宋体" w:cs="仿宋_GB2312" w:hint="eastAsia"/>
          <w:kern w:val="0"/>
          <w:sz w:val="32"/>
          <w:szCs w:val="32"/>
          <w:lang w:val="zh-CN"/>
        </w:rPr>
        <w:t>企业与其关联方之间的业务往来，不符合独立交易原则而减少企业或者其关联方应纳税收入或者所得额的，税务机关有权按照合理方法调整</w:t>
      </w:r>
      <w:r w:rsidRPr="004E7ADB">
        <w:rPr>
          <w:rFonts w:ascii="仿宋_GB2312" w:eastAsia="仿宋_GB2312" w:cs="仿宋_GB2312" w:hint="eastAsia"/>
          <w:sz w:val="32"/>
          <w:szCs w:val="32"/>
        </w:rPr>
        <w:t>。</w:t>
      </w:r>
    </w:p>
    <w:p w:rsidR="008E604A" w:rsidRPr="004E7ADB" w:rsidRDefault="008E604A" w:rsidP="004E7ADB">
      <w:pPr>
        <w:keepNext/>
        <w:keepLines/>
        <w:spacing w:before="280" w:after="290" w:line="376" w:lineRule="auto"/>
        <w:outlineLvl w:val="4"/>
        <w:rPr>
          <w:b/>
          <w:bCs/>
          <w:sz w:val="32"/>
          <w:szCs w:val="32"/>
        </w:rPr>
      </w:pPr>
      <w:r w:rsidRPr="004E7ADB">
        <w:rPr>
          <w:rFonts w:cs="宋体" w:hint="eastAsia"/>
          <w:b/>
          <w:bCs/>
          <w:sz w:val="32"/>
          <w:szCs w:val="32"/>
        </w:rPr>
        <w:t>【情景问答】</w:t>
      </w:r>
    </w:p>
    <w:p w:rsidR="008E604A" w:rsidRPr="004E7ADB" w:rsidRDefault="008E604A" w:rsidP="00512D2B">
      <w:pPr>
        <w:shd w:val="clear" w:color="auto" w:fill="FFFFFF"/>
        <w:adjustRightInd w:val="0"/>
        <w:snapToGrid w:val="0"/>
        <w:spacing w:line="360" w:lineRule="auto"/>
        <w:ind w:firstLineChars="200" w:firstLine="643"/>
        <w:rPr>
          <w:rFonts w:ascii="仿宋_GB2312" w:eastAsia="仿宋_GB2312" w:hAnsi="仿宋" w:cs="仿宋_GB2312"/>
          <w:b/>
          <w:bCs/>
          <w:sz w:val="32"/>
          <w:szCs w:val="32"/>
        </w:rPr>
      </w:pPr>
      <w:r w:rsidRPr="004E7ADB">
        <w:rPr>
          <w:rFonts w:ascii="仿宋_GB2312" w:eastAsia="仿宋_GB2312" w:hAnsi="仿宋" w:cs="仿宋_GB2312" w:hint="eastAsia"/>
          <w:b/>
          <w:bCs/>
          <w:sz w:val="32"/>
          <w:szCs w:val="32"/>
        </w:rPr>
        <w:t>问：我公司有跨境的关联销售，在定价上需要注意什么问题？</w:t>
      </w:r>
      <w:r w:rsidRPr="004E7ADB">
        <w:rPr>
          <w:rFonts w:ascii="仿宋_GB2312" w:eastAsia="仿宋_GB2312" w:hAnsi="仿宋" w:cs="仿宋_GB2312"/>
          <w:b/>
          <w:bCs/>
          <w:sz w:val="32"/>
          <w:szCs w:val="32"/>
        </w:rPr>
        <w:t xml:space="preserve"> </w:t>
      </w:r>
    </w:p>
    <w:p w:rsidR="008E604A" w:rsidRPr="004E7ADB" w:rsidRDefault="008E604A" w:rsidP="00512D2B">
      <w:pPr>
        <w:shd w:val="clear" w:color="auto" w:fill="FFFFFF"/>
        <w:adjustRightInd w:val="0"/>
        <w:snapToGrid w:val="0"/>
        <w:spacing w:line="360" w:lineRule="auto"/>
        <w:ind w:firstLineChars="200" w:firstLine="640"/>
        <w:rPr>
          <w:rFonts w:ascii="仿宋_GB2312" w:eastAsia="仿宋_GB2312"/>
          <w:sz w:val="32"/>
          <w:szCs w:val="32"/>
        </w:rPr>
      </w:pPr>
      <w:r w:rsidRPr="004E7ADB">
        <w:rPr>
          <w:rFonts w:ascii="仿宋_GB2312" w:eastAsia="仿宋_GB2312" w:hAnsi="仿宋" w:cs="仿宋_GB2312" w:hint="eastAsia"/>
          <w:sz w:val="32"/>
          <w:szCs w:val="32"/>
        </w:rPr>
        <w:t>答：企业与关联方在销售商品、提供劳务、转让财产、提供财产使用权或资金借贷等交易中的定价行为需要符合独立交易原则。</w:t>
      </w:r>
    </w:p>
    <w:p w:rsidR="008E604A" w:rsidRPr="004E7ADB" w:rsidRDefault="008E604A" w:rsidP="004E7ADB">
      <w:pPr>
        <w:keepNext/>
        <w:keepLines/>
        <w:spacing w:before="280" w:after="290" w:line="376" w:lineRule="auto"/>
        <w:outlineLvl w:val="4"/>
        <w:rPr>
          <w:b/>
          <w:bCs/>
          <w:sz w:val="32"/>
          <w:szCs w:val="32"/>
        </w:rPr>
      </w:pPr>
      <w:r w:rsidRPr="004E7ADB">
        <w:rPr>
          <w:rFonts w:cs="宋体" w:hint="eastAsia"/>
          <w:b/>
          <w:bCs/>
          <w:sz w:val="32"/>
          <w:szCs w:val="32"/>
        </w:rPr>
        <w:t>【政策依据】</w:t>
      </w:r>
      <w:r w:rsidRPr="004E7ADB">
        <w:rPr>
          <w:b/>
          <w:bCs/>
          <w:sz w:val="32"/>
          <w:szCs w:val="32"/>
        </w:rPr>
        <w:t xml:space="preserve"> </w:t>
      </w:r>
    </w:p>
    <w:p w:rsidR="008E604A" w:rsidRPr="004E7ADB" w:rsidRDefault="008E604A" w:rsidP="00512D2B">
      <w:pPr>
        <w:autoSpaceDE w:val="0"/>
        <w:autoSpaceDN w:val="0"/>
        <w:adjustRightInd w:val="0"/>
        <w:snapToGrid w:val="0"/>
        <w:spacing w:line="360" w:lineRule="auto"/>
        <w:ind w:firstLineChars="200" w:firstLine="640"/>
        <w:rPr>
          <w:rFonts w:ascii="黑体" w:eastAsia="黑体" w:hAnsi="黑体"/>
          <w:kern w:val="0"/>
          <w:sz w:val="32"/>
          <w:szCs w:val="32"/>
          <w:lang w:val="zh-CN"/>
        </w:rPr>
      </w:pPr>
      <w:r w:rsidRPr="004E7ADB">
        <w:rPr>
          <w:rFonts w:ascii="黑体" w:eastAsia="黑体" w:hAnsi="黑体" w:cs="黑体"/>
          <w:kern w:val="0"/>
          <w:sz w:val="32"/>
          <w:szCs w:val="32"/>
          <w:lang w:val="zh-CN"/>
        </w:rPr>
        <w:t>1.</w:t>
      </w:r>
      <w:r w:rsidRPr="004E7ADB">
        <w:rPr>
          <w:rFonts w:ascii="黑体" w:eastAsia="黑体" w:hAnsi="黑体" w:cs="黑体" w:hint="eastAsia"/>
          <w:kern w:val="0"/>
          <w:sz w:val="32"/>
          <w:szCs w:val="32"/>
          <w:lang w:val="zh-CN"/>
        </w:rPr>
        <w:t>《中华人民共和国企业所得税法》第</w:t>
      </w:r>
      <w:r w:rsidRPr="004E7ADB">
        <w:rPr>
          <w:rFonts w:ascii="黑体" w:eastAsia="黑体" w:hAnsi="黑体" w:cs="黑体" w:hint="eastAsia"/>
          <w:kern w:val="0"/>
          <w:sz w:val="32"/>
          <w:szCs w:val="32"/>
        </w:rPr>
        <w:t>四十一</w:t>
      </w:r>
      <w:r w:rsidRPr="004E7ADB">
        <w:rPr>
          <w:rFonts w:ascii="黑体" w:eastAsia="黑体" w:hAnsi="黑体" w:cs="黑体" w:hint="eastAsia"/>
          <w:kern w:val="0"/>
          <w:sz w:val="32"/>
          <w:szCs w:val="32"/>
          <w:lang w:val="zh-CN"/>
        </w:rPr>
        <w:t>条</w:t>
      </w:r>
      <w:r w:rsidRPr="004E7ADB">
        <w:rPr>
          <w:rFonts w:ascii="黑体" w:eastAsia="黑体" w:hAnsi="黑体" w:cs="黑体" w:hint="eastAsia"/>
          <w:kern w:val="0"/>
          <w:sz w:val="32"/>
          <w:szCs w:val="32"/>
        </w:rPr>
        <w:t>第一款</w:t>
      </w:r>
    </w:p>
    <w:p w:rsidR="008E604A" w:rsidRPr="004E7ADB" w:rsidRDefault="008E604A" w:rsidP="00512D2B">
      <w:pPr>
        <w:autoSpaceDE w:val="0"/>
        <w:autoSpaceDN w:val="0"/>
        <w:adjustRightInd w:val="0"/>
        <w:snapToGrid w:val="0"/>
        <w:spacing w:line="360" w:lineRule="auto"/>
        <w:ind w:firstLineChars="200" w:firstLine="640"/>
        <w:rPr>
          <w:rFonts w:ascii="黑体" w:eastAsia="黑体" w:hAnsi="黑体"/>
          <w:kern w:val="0"/>
          <w:sz w:val="32"/>
          <w:szCs w:val="32"/>
        </w:rPr>
      </w:pPr>
      <w:r w:rsidRPr="004E7ADB">
        <w:rPr>
          <w:rFonts w:ascii="黑体" w:eastAsia="黑体" w:hAnsi="黑体" w:cs="黑体"/>
          <w:kern w:val="0"/>
          <w:sz w:val="32"/>
          <w:szCs w:val="32"/>
        </w:rPr>
        <w:t>2</w:t>
      </w:r>
      <w:r w:rsidRPr="004E7ADB">
        <w:rPr>
          <w:rFonts w:ascii="黑体" w:eastAsia="黑体" w:hAnsi="黑体" w:cs="黑体"/>
          <w:kern w:val="0"/>
          <w:sz w:val="32"/>
          <w:szCs w:val="32"/>
          <w:lang w:val="zh-CN"/>
        </w:rPr>
        <w:t>.</w:t>
      </w:r>
      <w:r w:rsidRPr="004E7ADB">
        <w:rPr>
          <w:rFonts w:ascii="黑体" w:eastAsia="黑体" w:hAnsi="黑体" w:cs="黑体" w:hint="eastAsia"/>
          <w:kern w:val="0"/>
          <w:sz w:val="32"/>
          <w:szCs w:val="32"/>
          <w:lang w:val="zh-CN"/>
        </w:rPr>
        <w:t>《中华人民共和国企业所得税法</w:t>
      </w:r>
      <w:r w:rsidRPr="004E7ADB">
        <w:rPr>
          <w:rFonts w:ascii="黑体" w:eastAsia="黑体" w:hAnsi="黑体" w:cs="黑体" w:hint="eastAsia"/>
          <w:kern w:val="0"/>
          <w:sz w:val="32"/>
          <w:szCs w:val="32"/>
        </w:rPr>
        <w:t>实施条例</w:t>
      </w:r>
      <w:r w:rsidRPr="004E7ADB">
        <w:rPr>
          <w:rFonts w:ascii="黑体" w:eastAsia="黑体" w:hAnsi="黑体" w:cs="黑体" w:hint="eastAsia"/>
          <w:kern w:val="0"/>
          <w:sz w:val="32"/>
          <w:szCs w:val="32"/>
          <w:lang w:val="zh-CN"/>
        </w:rPr>
        <w:t>》第</w:t>
      </w:r>
      <w:r w:rsidRPr="004E7ADB">
        <w:rPr>
          <w:rFonts w:ascii="黑体" w:eastAsia="黑体" w:hAnsi="黑体" w:cs="黑体" w:hint="eastAsia"/>
          <w:kern w:val="0"/>
          <w:sz w:val="32"/>
          <w:szCs w:val="32"/>
        </w:rPr>
        <w:t>一百零九</w:t>
      </w:r>
      <w:r w:rsidRPr="004E7ADB">
        <w:rPr>
          <w:rFonts w:ascii="黑体" w:eastAsia="黑体" w:hAnsi="黑体" w:cs="黑体" w:hint="eastAsia"/>
          <w:kern w:val="0"/>
          <w:sz w:val="32"/>
          <w:szCs w:val="32"/>
          <w:lang w:val="zh-CN"/>
        </w:rPr>
        <w:t>条</w:t>
      </w:r>
      <w:r w:rsidRPr="004E7ADB">
        <w:rPr>
          <w:rFonts w:ascii="黑体" w:eastAsia="黑体" w:hAnsi="黑体" w:cs="黑体" w:hint="eastAsia"/>
          <w:kern w:val="0"/>
          <w:sz w:val="32"/>
          <w:szCs w:val="32"/>
        </w:rPr>
        <w:t>至第一百一十条</w:t>
      </w:r>
    </w:p>
    <w:p w:rsidR="008E604A" w:rsidRPr="004E7ADB" w:rsidRDefault="008E604A" w:rsidP="00512D2B">
      <w:pPr>
        <w:autoSpaceDE w:val="0"/>
        <w:autoSpaceDN w:val="0"/>
        <w:adjustRightInd w:val="0"/>
        <w:snapToGrid w:val="0"/>
        <w:spacing w:line="360" w:lineRule="auto"/>
        <w:ind w:firstLineChars="200" w:firstLine="640"/>
        <w:rPr>
          <w:rFonts w:ascii="黑体" w:eastAsia="黑体" w:hAnsi="黑体"/>
          <w:kern w:val="0"/>
          <w:sz w:val="32"/>
          <w:szCs w:val="32"/>
        </w:rPr>
      </w:pPr>
      <w:r w:rsidRPr="004E7ADB">
        <w:rPr>
          <w:rFonts w:ascii="黑体" w:eastAsia="黑体" w:hAnsi="黑体" w:cs="黑体"/>
          <w:kern w:val="0"/>
          <w:sz w:val="32"/>
          <w:szCs w:val="32"/>
        </w:rPr>
        <w:t>3.</w:t>
      </w:r>
      <w:r w:rsidRPr="004E7ADB">
        <w:rPr>
          <w:rFonts w:ascii="黑体" w:eastAsia="黑体" w:hAnsi="黑体" w:cs="黑体" w:hint="eastAsia"/>
          <w:kern w:val="0"/>
          <w:sz w:val="32"/>
          <w:szCs w:val="32"/>
        </w:rPr>
        <w:t>《</w:t>
      </w:r>
      <w:r w:rsidRPr="004E7ADB">
        <w:rPr>
          <w:rFonts w:ascii="黑体" w:eastAsia="黑体" w:hAnsi="黑体" w:cs="黑体" w:hint="eastAsia"/>
          <w:kern w:val="0"/>
          <w:sz w:val="32"/>
          <w:szCs w:val="32"/>
          <w:lang w:val="zh-CN"/>
        </w:rPr>
        <w:t>中华人民共和国税收征收管理法</w:t>
      </w:r>
      <w:r w:rsidRPr="004E7ADB">
        <w:rPr>
          <w:rFonts w:ascii="黑体" w:eastAsia="黑体" w:hAnsi="黑体" w:cs="黑体" w:hint="eastAsia"/>
          <w:kern w:val="0"/>
          <w:sz w:val="32"/>
          <w:szCs w:val="32"/>
        </w:rPr>
        <w:t>》第三十六条</w:t>
      </w:r>
    </w:p>
    <w:p w:rsidR="008E604A" w:rsidRPr="004E7ADB" w:rsidRDefault="008E604A" w:rsidP="00512D2B">
      <w:pPr>
        <w:autoSpaceDE w:val="0"/>
        <w:autoSpaceDN w:val="0"/>
        <w:adjustRightInd w:val="0"/>
        <w:snapToGrid w:val="0"/>
        <w:spacing w:line="360" w:lineRule="auto"/>
        <w:ind w:firstLineChars="200" w:firstLine="640"/>
        <w:rPr>
          <w:rFonts w:ascii="黑体" w:eastAsia="黑体" w:hAnsi="黑体"/>
          <w:kern w:val="0"/>
          <w:sz w:val="32"/>
          <w:szCs w:val="32"/>
        </w:rPr>
      </w:pPr>
      <w:r w:rsidRPr="004E7ADB">
        <w:rPr>
          <w:rFonts w:ascii="黑体" w:eastAsia="黑体" w:hAnsi="黑体" w:cs="黑体"/>
          <w:kern w:val="0"/>
          <w:sz w:val="32"/>
          <w:szCs w:val="32"/>
        </w:rPr>
        <w:lastRenderedPageBreak/>
        <w:t>4.</w:t>
      </w:r>
      <w:r w:rsidRPr="004E7ADB">
        <w:rPr>
          <w:rFonts w:ascii="黑体" w:eastAsia="黑体" w:hAnsi="黑体" w:cs="黑体" w:hint="eastAsia"/>
          <w:kern w:val="0"/>
          <w:sz w:val="32"/>
          <w:szCs w:val="32"/>
        </w:rPr>
        <w:t>《</w:t>
      </w:r>
      <w:r w:rsidRPr="004E7ADB">
        <w:rPr>
          <w:rFonts w:ascii="黑体" w:eastAsia="黑体" w:hAnsi="黑体" w:cs="黑体" w:hint="eastAsia"/>
          <w:kern w:val="0"/>
          <w:sz w:val="32"/>
          <w:szCs w:val="32"/>
          <w:lang w:val="zh-CN"/>
        </w:rPr>
        <w:t>中华人民共和国税收征收管理法</w:t>
      </w:r>
      <w:r w:rsidRPr="004E7ADB">
        <w:rPr>
          <w:rFonts w:ascii="黑体" w:eastAsia="黑体" w:hAnsi="黑体" w:cs="黑体" w:hint="eastAsia"/>
          <w:kern w:val="0"/>
          <w:sz w:val="32"/>
          <w:szCs w:val="32"/>
        </w:rPr>
        <w:t>实施细则》第五十一条至五十六条</w:t>
      </w:r>
    </w:p>
    <w:p w:rsidR="008E604A" w:rsidRPr="004E7ADB" w:rsidRDefault="008E604A" w:rsidP="00512D2B">
      <w:pPr>
        <w:autoSpaceDE w:val="0"/>
        <w:autoSpaceDN w:val="0"/>
        <w:adjustRightInd w:val="0"/>
        <w:snapToGrid w:val="0"/>
        <w:spacing w:line="360" w:lineRule="auto"/>
        <w:ind w:firstLineChars="200" w:firstLine="640"/>
        <w:rPr>
          <w:rFonts w:ascii="黑体" w:eastAsia="黑体" w:hAnsi="黑体"/>
          <w:kern w:val="0"/>
          <w:sz w:val="32"/>
          <w:szCs w:val="32"/>
        </w:rPr>
      </w:pPr>
      <w:r w:rsidRPr="004E7ADB">
        <w:rPr>
          <w:rFonts w:ascii="黑体" w:eastAsia="黑体" w:hAnsi="黑体" w:cs="黑体"/>
          <w:kern w:val="0"/>
          <w:sz w:val="32"/>
          <w:szCs w:val="32"/>
        </w:rPr>
        <w:t>5.</w:t>
      </w:r>
      <w:r w:rsidRPr="004E7ADB">
        <w:rPr>
          <w:rFonts w:ascii="黑体" w:eastAsia="黑体" w:hAnsi="黑体" w:cs="黑体" w:hint="eastAsia"/>
          <w:kern w:val="0"/>
          <w:sz w:val="32"/>
          <w:szCs w:val="32"/>
        </w:rPr>
        <w:t>《国家税务总局关于印发</w:t>
      </w:r>
      <w:r w:rsidRPr="004E7ADB">
        <w:rPr>
          <w:rFonts w:ascii="黑体" w:eastAsia="黑体" w:hAnsi="黑体" w:cs="黑体"/>
          <w:kern w:val="0"/>
          <w:sz w:val="32"/>
          <w:szCs w:val="32"/>
          <w:lang w:val="zh-CN"/>
        </w:rPr>
        <w:t>&lt;</w:t>
      </w:r>
      <w:r w:rsidRPr="004E7ADB">
        <w:rPr>
          <w:rFonts w:ascii="黑体" w:eastAsia="黑体" w:hAnsi="黑体" w:cs="黑体" w:hint="eastAsia"/>
          <w:kern w:val="0"/>
          <w:sz w:val="32"/>
          <w:szCs w:val="32"/>
          <w:lang w:val="zh-CN"/>
        </w:rPr>
        <w:t>特别纳税调查调整实施办法办法（试行）</w:t>
      </w:r>
      <w:r w:rsidRPr="004E7ADB">
        <w:rPr>
          <w:rFonts w:ascii="黑体" w:eastAsia="黑体" w:hAnsi="黑体" w:cs="黑体"/>
          <w:kern w:val="0"/>
          <w:sz w:val="32"/>
          <w:szCs w:val="32"/>
          <w:lang w:val="zh-CN"/>
        </w:rPr>
        <w:t>&gt;</w:t>
      </w:r>
      <w:r w:rsidRPr="004E7ADB">
        <w:rPr>
          <w:rFonts w:ascii="黑体" w:eastAsia="黑体" w:hAnsi="黑体" w:cs="黑体" w:hint="eastAsia"/>
          <w:kern w:val="0"/>
          <w:sz w:val="32"/>
          <w:szCs w:val="32"/>
          <w:lang w:val="zh-CN"/>
        </w:rPr>
        <w:t>的通知</w:t>
      </w:r>
      <w:r w:rsidRPr="004E7ADB">
        <w:rPr>
          <w:rFonts w:ascii="黑体" w:eastAsia="黑体" w:hAnsi="黑体" w:cs="黑体" w:hint="eastAsia"/>
          <w:kern w:val="0"/>
          <w:sz w:val="32"/>
          <w:szCs w:val="32"/>
        </w:rPr>
        <w:t>》（国税发</w:t>
      </w:r>
      <w:r w:rsidRPr="004E7ADB">
        <w:rPr>
          <w:rFonts w:ascii="黑体" w:eastAsia="黑体" w:hAnsi="黑体" w:cs="黑体" w:hint="eastAsia"/>
          <w:kern w:val="0"/>
          <w:sz w:val="32"/>
          <w:szCs w:val="32"/>
          <w:lang w:val="zh-CN"/>
        </w:rPr>
        <w:t>〔</w:t>
      </w:r>
      <w:r w:rsidRPr="004E7ADB">
        <w:rPr>
          <w:rFonts w:ascii="黑体" w:eastAsia="黑体" w:hAnsi="黑体" w:cs="黑体"/>
          <w:kern w:val="0"/>
          <w:sz w:val="32"/>
          <w:szCs w:val="32"/>
        </w:rPr>
        <w:t>2009</w:t>
      </w:r>
      <w:r w:rsidRPr="004E7ADB">
        <w:rPr>
          <w:rFonts w:ascii="黑体" w:eastAsia="黑体" w:hAnsi="黑体" w:cs="黑体" w:hint="eastAsia"/>
          <w:kern w:val="0"/>
          <w:sz w:val="32"/>
          <w:szCs w:val="32"/>
          <w:lang w:val="zh-CN"/>
        </w:rPr>
        <w:t>〕</w:t>
      </w:r>
      <w:r w:rsidRPr="004E7ADB">
        <w:rPr>
          <w:rFonts w:ascii="黑体" w:eastAsia="黑体" w:hAnsi="黑体" w:cs="黑体"/>
          <w:kern w:val="0"/>
          <w:sz w:val="32"/>
          <w:szCs w:val="32"/>
        </w:rPr>
        <w:t>2</w:t>
      </w:r>
      <w:r w:rsidRPr="004E7ADB">
        <w:rPr>
          <w:rFonts w:ascii="黑体" w:eastAsia="黑体" w:hAnsi="黑体" w:cs="黑体" w:hint="eastAsia"/>
          <w:kern w:val="0"/>
          <w:sz w:val="32"/>
          <w:szCs w:val="32"/>
        </w:rPr>
        <w:t>号）第三条</w:t>
      </w:r>
    </w:p>
    <w:p w:rsidR="008E604A" w:rsidRPr="004E7ADB" w:rsidRDefault="008E604A" w:rsidP="00512D2B">
      <w:pPr>
        <w:autoSpaceDE w:val="0"/>
        <w:autoSpaceDN w:val="0"/>
        <w:adjustRightInd w:val="0"/>
        <w:snapToGrid w:val="0"/>
        <w:spacing w:line="360" w:lineRule="auto"/>
        <w:ind w:firstLineChars="200" w:firstLine="640"/>
        <w:rPr>
          <w:rFonts w:ascii="黑体" w:eastAsia="黑体" w:hAnsi="黑体"/>
          <w:kern w:val="0"/>
          <w:sz w:val="32"/>
          <w:szCs w:val="32"/>
          <w:lang w:val="zh-CN"/>
        </w:rPr>
      </w:pPr>
      <w:r w:rsidRPr="004E7ADB">
        <w:rPr>
          <w:rFonts w:ascii="黑体" w:eastAsia="黑体" w:hAnsi="黑体" w:cs="黑体"/>
          <w:kern w:val="0"/>
          <w:sz w:val="32"/>
          <w:szCs w:val="32"/>
        </w:rPr>
        <w:t>6.</w:t>
      </w:r>
      <w:r w:rsidRPr="004E7ADB">
        <w:rPr>
          <w:rFonts w:ascii="黑体" w:eastAsia="黑体" w:hAnsi="黑体" w:cs="黑体" w:hint="eastAsia"/>
          <w:kern w:val="0"/>
          <w:sz w:val="32"/>
          <w:szCs w:val="32"/>
          <w:lang w:val="zh-CN"/>
        </w:rPr>
        <w:t>《国家税务总局关于发布</w:t>
      </w:r>
      <w:r w:rsidRPr="004E7ADB">
        <w:rPr>
          <w:rFonts w:ascii="黑体" w:eastAsia="黑体" w:hAnsi="黑体" w:cs="黑体"/>
          <w:kern w:val="0"/>
          <w:sz w:val="32"/>
          <w:szCs w:val="32"/>
          <w:lang w:val="zh-CN"/>
        </w:rPr>
        <w:t>&lt;</w:t>
      </w:r>
      <w:r w:rsidRPr="004E7ADB">
        <w:rPr>
          <w:rFonts w:ascii="黑体" w:eastAsia="黑体" w:hAnsi="黑体" w:cs="黑体" w:hint="eastAsia"/>
          <w:kern w:val="0"/>
          <w:sz w:val="32"/>
          <w:szCs w:val="32"/>
          <w:lang w:val="zh-CN"/>
        </w:rPr>
        <w:t>特别纳税调查调整及相互协商程序管理办法</w:t>
      </w:r>
      <w:r w:rsidRPr="004E7ADB">
        <w:rPr>
          <w:rFonts w:ascii="黑体" w:eastAsia="黑体" w:hAnsi="黑体" w:cs="黑体"/>
          <w:kern w:val="0"/>
          <w:sz w:val="32"/>
          <w:szCs w:val="32"/>
          <w:lang w:val="zh-CN"/>
        </w:rPr>
        <w:t>&gt;</w:t>
      </w:r>
      <w:r w:rsidRPr="004E7ADB">
        <w:rPr>
          <w:rFonts w:ascii="黑体" w:eastAsia="黑体" w:hAnsi="黑体" w:cs="黑体" w:hint="eastAsia"/>
          <w:kern w:val="0"/>
          <w:sz w:val="32"/>
          <w:szCs w:val="32"/>
          <w:lang w:val="zh-CN"/>
        </w:rPr>
        <w:t>的公告》（国家税务总局公告</w:t>
      </w:r>
      <w:r w:rsidRPr="004E7ADB">
        <w:rPr>
          <w:rFonts w:ascii="黑体" w:eastAsia="黑体" w:hAnsi="黑体" w:cs="黑体"/>
          <w:kern w:val="0"/>
          <w:sz w:val="32"/>
          <w:szCs w:val="32"/>
          <w:lang w:val="zh-CN"/>
        </w:rPr>
        <w:t>2017</w:t>
      </w:r>
      <w:r w:rsidRPr="004E7ADB">
        <w:rPr>
          <w:rFonts w:ascii="黑体" w:eastAsia="黑体" w:hAnsi="黑体" w:cs="黑体" w:hint="eastAsia"/>
          <w:kern w:val="0"/>
          <w:sz w:val="32"/>
          <w:szCs w:val="32"/>
          <w:lang w:val="zh-CN"/>
        </w:rPr>
        <w:t>年第</w:t>
      </w:r>
      <w:r w:rsidRPr="004E7ADB">
        <w:rPr>
          <w:rFonts w:ascii="黑体" w:eastAsia="黑体" w:hAnsi="黑体" w:cs="黑体"/>
          <w:kern w:val="0"/>
          <w:sz w:val="32"/>
          <w:szCs w:val="32"/>
          <w:lang w:val="zh-CN"/>
        </w:rPr>
        <w:t>6</w:t>
      </w:r>
      <w:r w:rsidRPr="004E7ADB">
        <w:rPr>
          <w:rFonts w:ascii="黑体" w:eastAsia="黑体" w:hAnsi="黑体" w:cs="黑体" w:hint="eastAsia"/>
          <w:kern w:val="0"/>
          <w:sz w:val="32"/>
          <w:szCs w:val="32"/>
          <w:lang w:val="zh-CN"/>
        </w:rPr>
        <w:t>号）</w:t>
      </w:r>
    </w:p>
    <w:p w:rsidR="008E604A" w:rsidRPr="004E7ADB" w:rsidRDefault="008E604A" w:rsidP="00512D2B">
      <w:pPr>
        <w:autoSpaceDE w:val="0"/>
        <w:autoSpaceDN w:val="0"/>
        <w:adjustRightInd w:val="0"/>
        <w:snapToGrid w:val="0"/>
        <w:spacing w:line="360" w:lineRule="auto"/>
        <w:ind w:firstLineChars="200" w:firstLine="420"/>
      </w:pPr>
    </w:p>
    <w:p w:rsidR="008E604A" w:rsidRPr="004E7ADB" w:rsidRDefault="008E604A" w:rsidP="004E7ADB">
      <w:pPr>
        <w:keepNext/>
        <w:keepLines/>
        <w:spacing w:before="260" w:after="260" w:line="416" w:lineRule="auto"/>
        <w:outlineLvl w:val="2"/>
        <w:rPr>
          <w:b/>
          <w:bCs/>
          <w:sz w:val="32"/>
          <w:szCs w:val="32"/>
        </w:rPr>
      </w:pPr>
      <w:bookmarkStart w:id="674" w:name="_Toc496015700"/>
      <w:bookmarkStart w:id="675" w:name="_Toc496016257"/>
      <w:bookmarkStart w:id="676" w:name="_Toc496016348"/>
      <w:bookmarkStart w:id="677" w:name="_Toc492493404"/>
      <w:bookmarkStart w:id="678" w:name="_Toc492535005"/>
      <w:bookmarkStart w:id="679" w:name="_Toc492536476"/>
      <w:bookmarkStart w:id="680" w:name="_Toc495572510"/>
      <w:bookmarkStart w:id="681" w:name="_Toc517969351"/>
      <w:bookmarkStart w:id="682" w:name="_Toc25330132"/>
      <w:r>
        <w:rPr>
          <w:b/>
          <w:bCs/>
          <w:sz w:val="32"/>
          <w:szCs w:val="32"/>
        </w:rPr>
        <w:t>7</w:t>
      </w:r>
      <w:r w:rsidR="00656624">
        <w:rPr>
          <w:rFonts w:hint="eastAsia"/>
          <w:b/>
          <w:bCs/>
          <w:sz w:val="32"/>
          <w:szCs w:val="32"/>
        </w:rPr>
        <w:t>2</w:t>
      </w:r>
      <w:r w:rsidRPr="004E7ADB">
        <w:rPr>
          <w:b/>
          <w:bCs/>
          <w:sz w:val="32"/>
          <w:szCs w:val="32"/>
        </w:rPr>
        <w:t>.</w:t>
      </w:r>
      <w:r w:rsidRPr="004E7ADB">
        <w:rPr>
          <w:rFonts w:cs="宋体" w:hint="eastAsia"/>
          <w:b/>
          <w:bCs/>
          <w:sz w:val="32"/>
          <w:szCs w:val="32"/>
        </w:rPr>
        <w:t>成本分摊协议</w:t>
      </w:r>
      <w:bookmarkEnd w:id="674"/>
      <w:bookmarkEnd w:id="675"/>
      <w:bookmarkEnd w:id="676"/>
      <w:bookmarkEnd w:id="677"/>
      <w:bookmarkEnd w:id="678"/>
      <w:bookmarkEnd w:id="679"/>
      <w:bookmarkEnd w:id="680"/>
      <w:bookmarkEnd w:id="681"/>
      <w:bookmarkEnd w:id="682"/>
    </w:p>
    <w:p w:rsidR="008E604A" w:rsidRPr="004E7ADB" w:rsidRDefault="008E604A" w:rsidP="00512D2B">
      <w:pPr>
        <w:spacing w:line="360" w:lineRule="auto"/>
        <w:ind w:firstLineChars="200" w:firstLine="640"/>
        <w:rPr>
          <w:rFonts w:ascii="楷体_GB2312" w:eastAsia="楷体_GB2312"/>
          <w:sz w:val="32"/>
          <w:szCs w:val="32"/>
        </w:rPr>
      </w:pPr>
      <w:r w:rsidRPr="004E7ADB">
        <w:rPr>
          <w:rFonts w:ascii="楷体_GB2312" w:eastAsia="楷体_GB2312" w:cs="楷体_GB2312" w:hint="eastAsia"/>
          <w:sz w:val="32"/>
          <w:szCs w:val="32"/>
        </w:rPr>
        <w:t>成本分摊协议管理是指税务机关按照企业所得税法的规定，对企业与其关联方签署的成本分摊协议是否符合独立交易原则进行审核评估和调查调整等工作的总称。</w:t>
      </w:r>
    </w:p>
    <w:p w:rsidR="008E604A" w:rsidRPr="004E7ADB" w:rsidRDefault="008E604A" w:rsidP="004E7ADB">
      <w:pPr>
        <w:keepNext/>
        <w:keepLines/>
        <w:spacing w:before="280" w:after="290" w:line="376" w:lineRule="auto"/>
        <w:outlineLvl w:val="4"/>
        <w:rPr>
          <w:b/>
          <w:bCs/>
          <w:sz w:val="32"/>
          <w:szCs w:val="32"/>
        </w:rPr>
      </w:pPr>
      <w:r w:rsidRPr="004E7ADB">
        <w:rPr>
          <w:rFonts w:cs="宋体" w:hint="eastAsia"/>
          <w:b/>
          <w:bCs/>
          <w:sz w:val="32"/>
          <w:szCs w:val="32"/>
        </w:rPr>
        <w:t>【适用主体】</w:t>
      </w:r>
    </w:p>
    <w:p w:rsidR="008E604A" w:rsidRPr="004E7ADB" w:rsidRDefault="008E604A" w:rsidP="009E494F">
      <w:pPr>
        <w:spacing w:line="360" w:lineRule="auto"/>
        <w:ind w:firstLineChars="200" w:firstLine="640"/>
        <w:rPr>
          <w:rFonts w:ascii="仿宋_GB2312" w:eastAsia="仿宋_GB2312" w:hAnsi="宋体"/>
          <w:kern w:val="0"/>
          <w:sz w:val="24"/>
          <w:szCs w:val="24"/>
        </w:rPr>
      </w:pPr>
      <w:r w:rsidRPr="004E7ADB">
        <w:rPr>
          <w:rFonts w:ascii="仿宋_GB2312" w:eastAsia="仿宋_GB2312" w:cs="仿宋_GB2312" w:hint="eastAsia"/>
          <w:sz w:val="32"/>
          <w:szCs w:val="32"/>
        </w:rPr>
        <w:t>共同开发、受让无形</w:t>
      </w:r>
      <w:r w:rsidRPr="009E494F">
        <w:rPr>
          <w:rFonts w:ascii="仿宋_GB2312" w:eastAsia="仿宋_GB2312" w:cs="仿宋_GB2312" w:hint="eastAsia"/>
          <w:kern w:val="0"/>
          <w:sz w:val="32"/>
          <w:szCs w:val="32"/>
          <w:lang w:val="zh-CN"/>
        </w:rPr>
        <w:t>资产</w:t>
      </w:r>
      <w:r w:rsidRPr="004E7ADB">
        <w:rPr>
          <w:rFonts w:ascii="仿宋_GB2312" w:eastAsia="仿宋_GB2312" w:cs="仿宋_GB2312" w:hint="eastAsia"/>
          <w:sz w:val="32"/>
          <w:szCs w:val="32"/>
        </w:rPr>
        <w:t>，或者共同提供、接受劳务的关联企业</w:t>
      </w:r>
      <w:r>
        <w:rPr>
          <w:rFonts w:ascii="仿宋_GB2312" w:eastAsia="仿宋_GB2312" w:cs="仿宋_GB2312" w:hint="eastAsia"/>
          <w:sz w:val="32"/>
          <w:szCs w:val="32"/>
        </w:rPr>
        <w:t>。</w:t>
      </w:r>
    </w:p>
    <w:p w:rsidR="008E604A" w:rsidRPr="004E7ADB" w:rsidRDefault="008E604A" w:rsidP="004E7ADB">
      <w:pPr>
        <w:keepNext/>
        <w:keepLines/>
        <w:spacing w:before="280" w:after="290" w:line="376" w:lineRule="auto"/>
        <w:outlineLvl w:val="4"/>
        <w:rPr>
          <w:b/>
          <w:bCs/>
          <w:sz w:val="32"/>
          <w:szCs w:val="32"/>
        </w:rPr>
      </w:pPr>
      <w:r w:rsidRPr="004E7ADB">
        <w:rPr>
          <w:rFonts w:cs="宋体" w:hint="eastAsia"/>
          <w:b/>
          <w:bCs/>
          <w:sz w:val="32"/>
          <w:szCs w:val="32"/>
        </w:rPr>
        <w:t>【政策规定】</w:t>
      </w:r>
    </w:p>
    <w:p w:rsidR="008E604A" w:rsidRPr="004E7ADB" w:rsidRDefault="008E604A" w:rsidP="00512D2B">
      <w:pPr>
        <w:ind w:firstLineChars="200" w:firstLine="640"/>
        <w:rPr>
          <w:rFonts w:ascii="仿宋_GB2312" w:eastAsia="仿宋_GB2312"/>
          <w:sz w:val="32"/>
          <w:szCs w:val="32"/>
        </w:rPr>
      </w:pPr>
      <w:r w:rsidRPr="004E7ADB">
        <w:rPr>
          <w:rFonts w:ascii="仿宋_GB2312" w:eastAsia="仿宋_GB2312" w:cs="仿宋_GB2312" w:hint="eastAsia"/>
          <w:sz w:val="32"/>
          <w:szCs w:val="32"/>
        </w:rPr>
        <w:t>企业与其关联方签署成本分摊协议，有下列情形之一的，其自行分摊的成本不得税前扣除：</w:t>
      </w:r>
    </w:p>
    <w:p w:rsidR="008E604A" w:rsidRPr="004E7ADB" w:rsidRDefault="008E604A" w:rsidP="00512D2B">
      <w:pPr>
        <w:ind w:firstLineChars="200" w:firstLine="640"/>
        <w:rPr>
          <w:rFonts w:ascii="仿宋_GB2312" w:eastAsia="仿宋_GB2312"/>
          <w:sz w:val="32"/>
          <w:szCs w:val="32"/>
        </w:rPr>
      </w:pPr>
      <w:r w:rsidRPr="004E7ADB">
        <w:rPr>
          <w:rFonts w:ascii="仿宋_GB2312" w:eastAsia="仿宋_GB2312" w:cs="仿宋_GB2312"/>
          <w:sz w:val="32"/>
          <w:szCs w:val="32"/>
        </w:rPr>
        <w:t>1.</w:t>
      </w:r>
      <w:r w:rsidRPr="004E7ADB">
        <w:rPr>
          <w:rFonts w:ascii="仿宋_GB2312" w:eastAsia="仿宋_GB2312" w:cs="仿宋_GB2312" w:hint="eastAsia"/>
          <w:sz w:val="32"/>
          <w:szCs w:val="32"/>
        </w:rPr>
        <w:t>不具有合理商业目的和经济实质；</w:t>
      </w:r>
    </w:p>
    <w:p w:rsidR="008E604A" w:rsidRPr="004E7ADB" w:rsidRDefault="008E604A" w:rsidP="00512D2B">
      <w:pPr>
        <w:ind w:firstLineChars="200" w:firstLine="640"/>
        <w:rPr>
          <w:rFonts w:ascii="仿宋_GB2312" w:eastAsia="仿宋_GB2312"/>
          <w:sz w:val="32"/>
          <w:szCs w:val="32"/>
        </w:rPr>
      </w:pPr>
      <w:r w:rsidRPr="004E7ADB">
        <w:rPr>
          <w:rFonts w:ascii="仿宋_GB2312" w:eastAsia="仿宋_GB2312" w:cs="仿宋_GB2312"/>
          <w:sz w:val="32"/>
          <w:szCs w:val="32"/>
        </w:rPr>
        <w:t>2.</w:t>
      </w:r>
      <w:r w:rsidRPr="004E7ADB">
        <w:rPr>
          <w:rFonts w:ascii="仿宋_GB2312" w:eastAsia="仿宋_GB2312" w:cs="仿宋_GB2312" w:hint="eastAsia"/>
          <w:sz w:val="32"/>
          <w:szCs w:val="32"/>
        </w:rPr>
        <w:t>不符合独立交易原则；</w:t>
      </w:r>
    </w:p>
    <w:p w:rsidR="008E604A" w:rsidRPr="004E7ADB" w:rsidRDefault="008E604A" w:rsidP="00512D2B">
      <w:pPr>
        <w:ind w:firstLineChars="200" w:firstLine="640"/>
        <w:rPr>
          <w:rFonts w:ascii="仿宋_GB2312" w:eastAsia="仿宋_GB2312"/>
          <w:sz w:val="32"/>
          <w:szCs w:val="32"/>
        </w:rPr>
      </w:pPr>
      <w:r w:rsidRPr="004E7ADB">
        <w:rPr>
          <w:rFonts w:ascii="仿宋_GB2312" w:eastAsia="仿宋_GB2312" w:cs="仿宋_GB2312"/>
          <w:sz w:val="32"/>
          <w:szCs w:val="32"/>
        </w:rPr>
        <w:lastRenderedPageBreak/>
        <w:t>3.</w:t>
      </w:r>
      <w:r w:rsidRPr="004E7ADB">
        <w:rPr>
          <w:rFonts w:ascii="仿宋_GB2312" w:eastAsia="仿宋_GB2312" w:cs="仿宋_GB2312" w:hint="eastAsia"/>
          <w:sz w:val="32"/>
          <w:szCs w:val="32"/>
        </w:rPr>
        <w:t>没有遵循成本与收益配比原则；</w:t>
      </w:r>
    </w:p>
    <w:p w:rsidR="008E604A" w:rsidRPr="004E7ADB" w:rsidRDefault="008E604A" w:rsidP="00512D2B">
      <w:pPr>
        <w:ind w:firstLineChars="200" w:firstLine="640"/>
        <w:rPr>
          <w:rFonts w:ascii="仿宋_GB2312" w:eastAsia="仿宋_GB2312"/>
          <w:sz w:val="32"/>
          <w:szCs w:val="32"/>
        </w:rPr>
      </w:pPr>
      <w:r w:rsidRPr="004E7ADB">
        <w:rPr>
          <w:rFonts w:ascii="仿宋_GB2312" w:eastAsia="仿宋_GB2312" w:cs="仿宋_GB2312"/>
          <w:sz w:val="32"/>
          <w:szCs w:val="32"/>
        </w:rPr>
        <w:t>4.</w:t>
      </w:r>
      <w:r w:rsidRPr="004E7ADB">
        <w:rPr>
          <w:rFonts w:ascii="仿宋_GB2312" w:eastAsia="仿宋_GB2312" w:cs="仿宋_GB2312" w:hint="eastAsia"/>
          <w:sz w:val="32"/>
          <w:szCs w:val="32"/>
        </w:rPr>
        <w:t>未按有关规定备案或准备、保存和提供有关成本分摊协议的同期资料；</w:t>
      </w:r>
    </w:p>
    <w:p w:rsidR="008E604A" w:rsidRPr="004E7ADB" w:rsidRDefault="008E604A" w:rsidP="00512D2B">
      <w:pPr>
        <w:autoSpaceDE w:val="0"/>
        <w:autoSpaceDN w:val="0"/>
        <w:adjustRightInd w:val="0"/>
        <w:snapToGrid w:val="0"/>
        <w:spacing w:line="360" w:lineRule="auto"/>
        <w:ind w:firstLineChars="200" w:firstLine="640"/>
        <w:jc w:val="left"/>
        <w:rPr>
          <w:rFonts w:ascii="仿宋_GB2312" w:eastAsia="仿宋_GB2312"/>
          <w:sz w:val="32"/>
          <w:szCs w:val="32"/>
        </w:rPr>
      </w:pPr>
      <w:r w:rsidRPr="004E7ADB">
        <w:rPr>
          <w:rFonts w:ascii="仿宋_GB2312" w:eastAsia="仿宋_GB2312" w:cs="仿宋_GB2312"/>
          <w:sz w:val="32"/>
          <w:szCs w:val="32"/>
        </w:rPr>
        <w:t>5.</w:t>
      </w:r>
      <w:r w:rsidRPr="004E7ADB">
        <w:rPr>
          <w:rFonts w:ascii="仿宋_GB2312" w:eastAsia="仿宋_GB2312" w:cs="仿宋_GB2312" w:hint="eastAsia"/>
          <w:sz w:val="32"/>
          <w:szCs w:val="32"/>
        </w:rPr>
        <w:t>自签署成本分摊协议之日起经营期限少于</w:t>
      </w:r>
      <w:r w:rsidRPr="004E7ADB">
        <w:rPr>
          <w:rFonts w:ascii="仿宋_GB2312" w:eastAsia="仿宋_GB2312" w:cs="仿宋_GB2312"/>
          <w:sz w:val="32"/>
          <w:szCs w:val="32"/>
        </w:rPr>
        <w:t>20</w:t>
      </w:r>
      <w:r w:rsidRPr="004E7ADB">
        <w:rPr>
          <w:rFonts w:ascii="仿宋_GB2312" w:eastAsia="仿宋_GB2312" w:cs="仿宋_GB2312" w:hint="eastAsia"/>
          <w:sz w:val="32"/>
          <w:szCs w:val="32"/>
        </w:rPr>
        <w:t>年。</w:t>
      </w:r>
    </w:p>
    <w:p w:rsidR="008E604A" w:rsidRPr="004E7ADB" w:rsidRDefault="008E604A" w:rsidP="004E7ADB">
      <w:pPr>
        <w:keepNext/>
        <w:keepLines/>
        <w:spacing w:before="280" w:after="290" w:line="376" w:lineRule="auto"/>
        <w:outlineLvl w:val="4"/>
        <w:rPr>
          <w:b/>
          <w:bCs/>
          <w:sz w:val="32"/>
          <w:szCs w:val="32"/>
        </w:rPr>
      </w:pPr>
      <w:r w:rsidRPr="004E7ADB">
        <w:rPr>
          <w:rFonts w:cs="宋体" w:hint="eastAsia"/>
          <w:b/>
          <w:bCs/>
          <w:sz w:val="32"/>
          <w:szCs w:val="32"/>
        </w:rPr>
        <w:t>【适用条件】</w:t>
      </w:r>
    </w:p>
    <w:p w:rsidR="008E604A" w:rsidRPr="004E7ADB" w:rsidRDefault="008E604A" w:rsidP="009E494F">
      <w:pPr>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企业与其关联方共同开发、受让无形资产，或者共同提供、接受劳务协议中的</w:t>
      </w:r>
      <w:r w:rsidRPr="009E494F">
        <w:rPr>
          <w:rFonts w:ascii="仿宋_GB2312" w:eastAsia="仿宋_GB2312" w:cs="仿宋_GB2312" w:hint="eastAsia"/>
          <w:kern w:val="0"/>
          <w:sz w:val="32"/>
          <w:szCs w:val="32"/>
          <w:lang w:val="zh-CN"/>
        </w:rPr>
        <w:t>成本</w:t>
      </w:r>
      <w:r w:rsidRPr="004E7ADB">
        <w:rPr>
          <w:rFonts w:ascii="仿宋_GB2312" w:eastAsia="仿宋_GB2312" w:cs="仿宋_GB2312" w:hint="eastAsia"/>
          <w:sz w:val="32"/>
          <w:szCs w:val="32"/>
        </w:rPr>
        <w:t>，在计算应纳税所得额时未按照独立交易原则进行分摊的，税务机关有权按照合理方法调整。</w:t>
      </w:r>
    </w:p>
    <w:p w:rsidR="008E604A" w:rsidRPr="004E7ADB" w:rsidRDefault="008E604A" w:rsidP="004E7ADB">
      <w:pPr>
        <w:keepNext/>
        <w:keepLines/>
        <w:spacing w:before="280" w:after="290" w:line="376" w:lineRule="auto"/>
        <w:outlineLvl w:val="4"/>
        <w:rPr>
          <w:b/>
          <w:bCs/>
          <w:sz w:val="32"/>
          <w:szCs w:val="32"/>
        </w:rPr>
      </w:pPr>
      <w:r w:rsidRPr="004E7ADB">
        <w:rPr>
          <w:rFonts w:cs="宋体" w:hint="eastAsia"/>
          <w:b/>
          <w:bCs/>
          <w:sz w:val="32"/>
          <w:szCs w:val="32"/>
        </w:rPr>
        <w:t>【情景问答】</w:t>
      </w:r>
    </w:p>
    <w:p w:rsidR="008E604A" w:rsidRPr="004E7ADB" w:rsidRDefault="008E604A" w:rsidP="00512D2B">
      <w:pPr>
        <w:shd w:val="clear" w:color="auto" w:fill="FFFFFF"/>
        <w:adjustRightInd w:val="0"/>
        <w:snapToGrid w:val="0"/>
        <w:spacing w:line="360" w:lineRule="auto"/>
        <w:ind w:firstLineChars="200" w:firstLine="643"/>
        <w:rPr>
          <w:rFonts w:ascii="仿宋_GB2312" w:eastAsia="仿宋_GB2312" w:hAnsi="仿宋"/>
          <w:b/>
          <w:bCs/>
          <w:sz w:val="32"/>
          <w:szCs w:val="32"/>
        </w:rPr>
      </w:pPr>
      <w:r w:rsidRPr="004E7ADB">
        <w:rPr>
          <w:rFonts w:ascii="仿宋_GB2312" w:eastAsia="仿宋_GB2312" w:hAnsi="仿宋" w:cs="仿宋_GB2312" w:hint="eastAsia"/>
          <w:b/>
          <w:bCs/>
          <w:sz w:val="32"/>
          <w:szCs w:val="32"/>
        </w:rPr>
        <w:t>问：</w:t>
      </w:r>
      <w:bookmarkStart w:id="683" w:name="_Toc484090370"/>
      <w:bookmarkStart w:id="684" w:name="_Toc484090240"/>
      <w:bookmarkStart w:id="685" w:name="_Toc485043669"/>
      <w:bookmarkStart w:id="686" w:name="_Toc485733364"/>
      <w:bookmarkStart w:id="687" w:name="_Toc486506658"/>
      <w:r w:rsidRPr="004E7ADB">
        <w:rPr>
          <w:rFonts w:ascii="仿宋_GB2312" w:eastAsia="仿宋_GB2312" w:hAnsi="仿宋" w:cs="仿宋_GB2312" w:hint="eastAsia"/>
          <w:b/>
          <w:bCs/>
          <w:sz w:val="32"/>
          <w:szCs w:val="32"/>
        </w:rPr>
        <w:t>我公司与境外子公司签订成本分摊协议，应向税务机关提供哪些资料？</w:t>
      </w:r>
      <w:bookmarkEnd w:id="683"/>
      <w:bookmarkEnd w:id="684"/>
      <w:bookmarkEnd w:id="685"/>
      <w:bookmarkEnd w:id="686"/>
      <w:bookmarkEnd w:id="687"/>
    </w:p>
    <w:p w:rsidR="008E604A" w:rsidRPr="004E7ADB" w:rsidRDefault="008E604A" w:rsidP="00512D2B">
      <w:pPr>
        <w:ind w:firstLineChars="200" w:firstLine="640"/>
        <w:rPr>
          <w:rFonts w:ascii="仿宋_GB2312" w:eastAsia="仿宋_GB2312"/>
          <w:kern w:val="0"/>
          <w:sz w:val="32"/>
          <w:szCs w:val="32"/>
          <w:highlight w:val="white"/>
          <w:lang w:val="zh-CN"/>
        </w:rPr>
      </w:pPr>
      <w:r w:rsidRPr="004E7ADB">
        <w:rPr>
          <w:rFonts w:ascii="仿宋_GB2312" w:eastAsia="仿宋_GB2312" w:cs="仿宋_GB2312" w:hint="eastAsia"/>
          <w:kern w:val="0"/>
          <w:sz w:val="32"/>
          <w:szCs w:val="32"/>
          <w:highlight w:val="white"/>
          <w:lang w:val="zh-CN"/>
        </w:rPr>
        <w:t>答：企业应自与关联方签订（变更）成本分摊协议之日起</w:t>
      </w:r>
      <w:r w:rsidRPr="004E7ADB">
        <w:rPr>
          <w:rFonts w:ascii="仿宋_GB2312" w:eastAsia="仿宋_GB2312" w:cs="仿宋_GB2312"/>
          <w:kern w:val="0"/>
          <w:sz w:val="32"/>
          <w:szCs w:val="32"/>
          <w:highlight w:val="white"/>
          <w:lang w:val="zh-CN"/>
        </w:rPr>
        <w:t>30</w:t>
      </w:r>
      <w:r w:rsidRPr="004E7ADB">
        <w:rPr>
          <w:rFonts w:ascii="仿宋_GB2312" w:eastAsia="仿宋_GB2312" w:cs="仿宋_GB2312" w:hint="eastAsia"/>
          <w:kern w:val="0"/>
          <w:sz w:val="32"/>
          <w:szCs w:val="32"/>
          <w:highlight w:val="white"/>
          <w:lang w:val="zh-CN"/>
        </w:rPr>
        <w:t>日内，向主管税务机关报送成本分摊协议副本，并在年度企业所得税纳税申报时，附送《中华人民共和国企业年度关联业务往来报告表》。税务机关</w:t>
      </w:r>
      <w:r w:rsidRPr="004E7ADB">
        <w:rPr>
          <w:rFonts w:ascii="仿宋_GB2312" w:eastAsia="仿宋_GB2312" w:cs="仿宋_GB2312" w:hint="eastAsia"/>
          <w:kern w:val="0"/>
          <w:sz w:val="32"/>
          <w:szCs w:val="32"/>
          <w:highlight w:val="white"/>
        </w:rPr>
        <w:t>对</w:t>
      </w:r>
      <w:r w:rsidRPr="004E7ADB">
        <w:rPr>
          <w:rFonts w:ascii="仿宋_GB2312" w:eastAsia="仿宋_GB2312" w:cs="仿宋_GB2312" w:hint="eastAsia"/>
          <w:kern w:val="0"/>
          <w:sz w:val="32"/>
          <w:szCs w:val="32"/>
          <w:highlight w:val="white"/>
          <w:lang w:val="zh-CN"/>
        </w:rPr>
        <w:t>成本分摊协议</w:t>
      </w:r>
      <w:r w:rsidRPr="004E7ADB">
        <w:rPr>
          <w:rFonts w:ascii="仿宋_GB2312" w:eastAsia="仿宋_GB2312" w:cs="仿宋_GB2312" w:hint="eastAsia"/>
          <w:kern w:val="0"/>
          <w:sz w:val="32"/>
          <w:szCs w:val="32"/>
          <w:highlight w:val="white"/>
        </w:rPr>
        <w:t>进行</w:t>
      </w:r>
      <w:r w:rsidRPr="004E7ADB">
        <w:rPr>
          <w:rFonts w:ascii="仿宋_GB2312" w:eastAsia="仿宋_GB2312" w:cs="仿宋_GB2312" w:hint="eastAsia"/>
          <w:kern w:val="0"/>
          <w:sz w:val="32"/>
          <w:szCs w:val="32"/>
          <w:highlight w:val="white"/>
          <w:lang w:val="zh-CN"/>
        </w:rPr>
        <w:t>后续管理，对不符合独立交易原则和成本与收益相匹配原则的成本分摊协议，实施特别纳税调查调整。</w:t>
      </w:r>
    </w:p>
    <w:p w:rsidR="008E604A" w:rsidRPr="004E7ADB" w:rsidRDefault="008E604A" w:rsidP="004E7ADB">
      <w:pPr>
        <w:keepNext/>
        <w:keepLines/>
        <w:spacing w:before="280" w:after="290" w:line="376" w:lineRule="auto"/>
        <w:outlineLvl w:val="4"/>
        <w:rPr>
          <w:b/>
          <w:bCs/>
          <w:sz w:val="32"/>
          <w:szCs w:val="32"/>
        </w:rPr>
      </w:pPr>
      <w:r w:rsidRPr="004E7ADB">
        <w:rPr>
          <w:rFonts w:cs="宋体" w:hint="eastAsia"/>
          <w:b/>
          <w:bCs/>
          <w:sz w:val="32"/>
          <w:szCs w:val="32"/>
        </w:rPr>
        <w:lastRenderedPageBreak/>
        <w:t>【政策依据】</w:t>
      </w:r>
      <w:r w:rsidRPr="004E7ADB">
        <w:rPr>
          <w:b/>
          <w:bCs/>
          <w:sz w:val="32"/>
          <w:szCs w:val="32"/>
        </w:rPr>
        <w:t xml:space="preserve"> </w:t>
      </w:r>
    </w:p>
    <w:p w:rsidR="008E604A" w:rsidRPr="004E7ADB" w:rsidRDefault="008E604A" w:rsidP="00512D2B">
      <w:pPr>
        <w:autoSpaceDE w:val="0"/>
        <w:autoSpaceDN w:val="0"/>
        <w:adjustRightInd w:val="0"/>
        <w:snapToGrid w:val="0"/>
        <w:spacing w:line="360" w:lineRule="auto"/>
        <w:ind w:firstLineChars="200" w:firstLine="640"/>
        <w:rPr>
          <w:rFonts w:ascii="黑体" w:eastAsia="黑体" w:hAnsi="黑体"/>
          <w:kern w:val="0"/>
          <w:sz w:val="32"/>
          <w:szCs w:val="32"/>
          <w:lang w:val="zh-CN"/>
        </w:rPr>
      </w:pPr>
      <w:r w:rsidRPr="004E7ADB">
        <w:rPr>
          <w:rFonts w:ascii="黑体" w:eastAsia="黑体" w:hAnsi="黑体" w:cs="黑体"/>
          <w:kern w:val="0"/>
          <w:sz w:val="32"/>
          <w:szCs w:val="32"/>
          <w:lang w:val="zh-CN"/>
        </w:rPr>
        <w:t>1.</w:t>
      </w:r>
      <w:r w:rsidRPr="004E7ADB">
        <w:rPr>
          <w:rFonts w:ascii="黑体" w:eastAsia="黑体" w:hAnsi="黑体" w:cs="黑体" w:hint="eastAsia"/>
          <w:kern w:val="0"/>
          <w:sz w:val="32"/>
          <w:szCs w:val="32"/>
          <w:lang w:val="zh-CN"/>
        </w:rPr>
        <w:t>《中华人民共和国企业所得税法》第</w:t>
      </w:r>
      <w:r w:rsidRPr="004E7ADB">
        <w:rPr>
          <w:rFonts w:ascii="黑体" w:eastAsia="黑体" w:hAnsi="黑体" w:cs="黑体" w:hint="eastAsia"/>
          <w:kern w:val="0"/>
          <w:sz w:val="32"/>
          <w:szCs w:val="32"/>
        </w:rPr>
        <w:t>四十一</w:t>
      </w:r>
      <w:r w:rsidRPr="004E7ADB">
        <w:rPr>
          <w:rFonts w:ascii="黑体" w:eastAsia="黑体" w:hAnsi="黑体" w:cs="黑体" w:hint="eastAsia"/>
          <w:kern w:val="0"/>
          <w:sz w:val="32"/>
          <w:szCs w:val="32"/>
          <w:lang w:val="zh-CN"/>
        </w:rPr>
        <w:t>条</w:t>
      </w:r>
      <w:r w:rsidRPr="004E7ADB">
        <w:rPr>
          <w:rFonts w:ascii="黑体" w:eastAsia="黑体" w:hAnsi="黑体" w:cs="黑体" w:hint="eastAsia"/>
          <w:kern w:val="0"/>
          <w:sz w:val="32"/>
          <w:szCs w:val="32"/>
        </w:rPr>
        <w:t>第二款</w:t>
      </w:r>
    </w:p>
    <w:p w:rsidR="008E604A" w:rsidRPr="004E7ADB" w:rsidRDefault="008E604A" w:rsidP="00512D2B">
      <w:pPr>
        <w:autoSpaceDE w:val="0"/>
        <w:autoSpaceDN w:val="0"/>
        <w:adjustRightInd w:val="0"/>
        <w:snapToGrid w:val="0"/>
        <w:spacing w:line="360" w:lineRule="auto"/>
        <w:ind w:firstLineChars="200" w:firstLine="640"/>
        <w:rPr>
          <w:rFonts w:ascii="黑体" w:eastAsia="黑体" w:hAnsi="黑体"/>
          <w:kern w:val="0"/>
          <w:sz w:val="32"/>
          <w:szCs w:val="32"/>
          <w:lang w:val="zh-CN"/>
        </w:rPr>
      </w:pPr>
      <w:r w:rsidRPr="004E7ADB">
        <w:rPr>
          <w:rFonts w:ascii="黑体" w:eastAsia="黑体" w:hAnsi="黑体" w:cs="黑体"/>
          <w:kern w:val="0"/>
          <w:sz w:val="32"/>
          <w:szCs w:val="32"/>
          <w:lang w:val="zh-CN"/>
        </w:rPr>
        <w:t>2.</w:t>
      </w:r>
      <w:r w:rsidRPr="004E7ADB">
        <w:rPr>
          <w:rFonts w:ascii="黑体" w:eastAsia="黑体" w:hAnsi="黑体" w:cs="黑体" w:hint="eastAsia"/>
          <w:kern w:val="0"/>
          <w:sz w:val="32"/>
          <w:szCs w:val="32"/>
          <w:lang w:val="zh-CN"/>
        </w:rPr>
        <w:t>《中华人民共和国企业所得税法</w:t>
      </w:r>
      <w:r w:rsidRPr="004E7ADB">
        <w:rPr>
          <w:rFonts w:ascii="黑体" w:eastAsia="黑体" w:hAnsi="黑体" w:cs="黑体" w:hint="eastAsia"/>
          <w:kern w:val="0"/>
          <w:sz w:val="32"/>
          <w:szCs w:val="32"/>
        </w:rPr>
        <w:t>实施条例</w:t>
      </w:r>
      <w:r w:rsidRPr="004E7ADB">
        <w:rPr>
          <w:rFonts w:ascii="黑体" w:eastAsia="黑体" w:hAnsi="黑体" w:cs="黑体" w:hint="eastAsia"/>
          <w:kern w:val="0"/>
          <w:sz w:val="32"/>
          <w:szCs w:val="32"/>
          <w:lang w:val="zh-CN"/>
        </w:rPr>
        <w:t>》第</w:t>
      </w:r>
      <w:r w:rsidRPr="004E7ADB">
        <w:rPr>
          <w:rFonts w:ascii="黑体" w:eastAsia="黑体" w:hAnsi="黑体" w:cs="黑体" w:hint="eastAsia"/>
          <w:kern w:val="0"/>
          <w:sz w:val="32"/>
          <w:szCs w:val="32"/>
        </w:rPr>
        <w:t>一百一十二条</w:t>
      </w:r>
    </w:p>
    <w:p w:rsidR="008E604A" w:rsidRPr="004E7ADB" w:rsidRDefault="008E604A" w:rsidP="008E604A">
      <w:pPr>
        <w:autoSpaceDE w:val="0"/>
        <w:autoSpaceDN w:val="0"/>
        <w:adjustRightInd w:val="0"/>
        <w:snapToGrid w:val="0"/>
        <w:spacing w:line="360" w:lineRule="auto"/>
        <w:ind w:firstLineChars="200" w:firstLine="640"/>
        <w:rPr>
          <w:rFonts w:ascii="黑体" w:eastAsia="黑体" w:hAnsi="黑体"/>
          <w:kern w:val="0"/>
          <w:sz w:val="32"/>
          <w:szCs w:val="32"/>
        </w:rPr>
      </w:pPr>
      <w:bookmarkStart w:id="688" w:name="RANGE_B44"/>
      <w:bookmarkStart w:id="689" w:name="_Toc486837046"/>
      <w:bookmarkStart w:id="690" w:name="_Toc485043776"/>
      <w:r w:rsidRPr="004E7ADB">
        <w:rPr>
          <w:rFonts w:ascii="黑体" w:eastAsia="黑体" w:hAnsi="黑体" w:cs="黑体"/>
          <w:kern w:val="0"/>
          <w:sz w:val="32"/>
          <w:szCs w:val="32"/>
        </w:rPr>
        <w:t>3.</w:t>
      </w:r>
      <w:r w:rsidRPr="004E7ADB">
        <w:rPr>
          <w:rFonts w:ascii="黑体" w:eastAsia="黑体" w:hAnsi="黑体" w:cs="黑体" w:hint="eastAsia"/>
          <w:kern w:val="0"/>
          <w:sz w:val="32"/>
          <w:szCs w:val="32"/>
        </w:rPr>
        <w:t>《国家税务总局关于印发</w:t>
      </w:r>
      <w:r w:rsidRPr="004E7ADB">
        <w:rPr>
          <w:rFonts w:ascii="黑体" w:eastAsia="黑体" w:hAnsi="黑体" w:cs="黑体"/>
          <w:kern w:val="0"/>
          <w:sz w:val="32"/>
          <w:szCs w:val="32"/>
        </w:rPr>
        <w:t>&lt;</w:t>
      </w:r>
      <w:r w:rsidRPr="004E7ADB">
        <w:rPr>
          <w:rFonts w:ascii="黑体" w:eastAsia="黑体" w:hAnsi="黑体" w:cs="黑体" w:hint="eastAsia"/>
          <w:kern w:val="0"/>
          <w:sz w:val="32"/>
          <w:szCs w:val="32"/>
        </w:rPr>
        <w:t>特别纳税调整实施办法（试行）</w:t>
      </w:r>
      <w:r w:rsidRPr="004E7ADB">
        <w:rPr>
          <w:rFonts w:ascii="黑体" w:eastAsia="黑体" w:hAnsi="黑体" w:cs="黑体"/>
          <w:kern w:val="0"/>
          <w:sz w:val="32"/>
          <w:szCs w:val="32"/>
        </w:rPr>
        <w:t>&gt;</w:t>
      </w:r>
      <w:bookmarkEnd w:id="688"/>
      <w:r w:rsidRPr="004E7ADB">
        <w:rPr>
          <w:rFonts w:ascii="黑体" w:eastAsia="黑体" w:hAnsi="黑体" w:cs="黑体" w:hint="eastAsia"/>
          <w:kern w:val="0"/>
          <w:sz w:val="32"/>
          <w:szCs w:val="32"/>
        </w:rPr>
        <w:t>的通知》（</w:t>
      </w:r>
      <w:r w:rsidRPr="004E7ADB">
        <w:rPr>
          <w:rFonts w:ascii="黑体" w:eastAsia="黑体" w:hAnsi="黑体" w:cs="黑体" w:hint="eastAsia"/>
          <w:kern w:val="0"/>
          <w:sz w:val="32"/>
          <w:szCs w:val="32"/>
          <w:lang w:val="zh-CN"/>
        </w:rPr>
        <w:t>国税发〔</w:t>
      </w:r>
      <w:r w:rsidRPr="004E7ADB">
        <w:rPr>
          <w:rFonts w:ascii="黑体" w:eastAsia="黑体" w:hAnsi="黑体" w:cs="黑体"/>
          <w:kern w:val="0"/>
          <w:sz w:val="32"/>
          <w:szCs w:val="32"/>
          <w:lang w:val="zh-CN"/>
        </w:rPr>
        <w:t>2009</w:t>
      </w:r>
      <w:r w:rsidRPr="004E7ADB">
        <w:rPr>
          <w:rFonts w:ascii="黑体" w:eastAsia="黑体" w:hAnsi="黑体" w:cs="黑体" w:hint="eastAsia"/>
          <w:kern w:val="0"/>
          <w:sz w:val="32"/>
          <w:szCs w:val="32"/>
          <w:lang w:val="zh-CN"/>
        </w:rPr>
        <w:t>〕</w:t>
      </w:r>
      <w:r w:rsidRPr="004E7ADB">
        <w:rPr>
          <w:rFonts w:ascii="黑体" w:eastAsia="黑体" w:hAnsi="黑体" w:cs="黑体"/>
          <w:kern w:val="0"/>
          <w:sz w:val="32"/>
          <w:szCs w:val="32"/>
          <w:lang w:val="zh-CN"/>
        </w:rPr>
        <w:t>2</w:t>
      </w:r>
      <w:r w:rsidRPr="004E7ADB">
        <w:rPr>
          <w:rFonts w:ascii="黑体" w:eastAsia="黑体" w:hAnsi="黑体" w:cs="黑体" w:hint="eastAsia"/>
          <w:kern w:val="0"/>
          <w:sz w:val="32"/>
          <w:szCs w:val="32"/>
          <w:lang w:val="zh-CN"/>
        </w:rPr>
        <w:t>号</w:t>
      </w:r>
      <w:r w:rsidRPr="004E7ADB">
        <w:rPr>
          <w:rFonts w:ascii="黑体" w:eastAsia="黑体" w:hAnsi="黑体" w:cs="黑体" w:hint="eastAsia"/>
          <w:kern w:val="0"/>
          <w:sz w:val="32"/>
          <w:szCs w:val="32"/>
        </w:rPr>
        <w:t>）第六十四条至第六十八</w:t>
      </w:r>
      <w:r>
        <w:rPr>
          <w:rFonts w:ascii="黑体" w:eastAsia="黑体" w:hAnsi="黑体" w:cs="黑体" w:hint="eastAsia"/>
          <w:kern w:val="0"/>
          <w:sz w:val="32"/>
          <w:szCs w:val="32"/>
        </w:rPr>
        <w:t>条、</w:t>
      </w:r>
      <w:r w:rsidRPr="004E7ADB">
        <w:rPr>
          <w:rFonts w:ascii="黑体" w:eastAsia="黑体" w:hAnsi="黑体" w:cs="黑体" w:hint="eastAsia"/>
          <w:kern w:val="0"/>
          <w:sz w:val="32"/>
          <w:szCs w:val="32"/>
        </w:rPr>
        <w:t>第七十条至第七十三</w:t>
      </w:r>
      <w:r>
        <w:rPr>
          <w:rFonts w:ascii="黑体" w:eastAsia="黑体" w:hAnsi="黑体" w:cs="黑体" w:hint="eastAsia"/>
          <w:kern w:val="0"/>
          <w:sz w:val="32"/>
          <w:szCs w:val="32"/>
        </w:rPr>
        <w:t>条、</w:t>
      </w:r>
      <w:r w:rsidRPr="004E7ADB">
        <w:rPr>
          <w:rFonts w:ascii="黑体" w:eastAsia="黑体" w:hAnsi="黑体" w:cs="黑体" w:hint="eastAsia"/>
          <w:kern w:val="0"/>
          <w:sz w:val="32"/>
          <w:szCs w:val="32"/>
        </w:rPr>
        <w:t>第七十五条</w:t>
      </w:r>
    </w:p>
    <w:p w:rsidR="008E604A" w:rsidRPr="004E7ADB" w:rsidRDefault="008E604A" w:rsidP="00512D2B">
      <w:pPr>
        <w:autoSpaceDE w:val="0"/>
        <w:autoSpaceDN w:val="0"/>
        <w:adjustRightInd w:val="0"/>
        <w:snapToGrid w:val="0"/>
        <w:spacing w:line="360" w:lineRule="auto"/>
        <w:ind w:firstLineChars="200" w:firstLine="640"/>
        <w:rPr>
          <w:rFonts w:ascii="黑体" w:eastAsia="黑体" w:hAnsi="黑体"/>
          <w:kern w:val="0"/>
          <w:sz w:val="32"/>
          <w:szCs w:val="32"/>
        </w:rPr>
      </w:pPr>
      <w:r w:rsidRPr="004E7ADB">
        <w:rPr>
          <w:rFonts w:ascii="黑体" w:eastAsia="黑体" w:hAnsi="黑体" w:cs="黑体"/>
          <w:kern w:val="0"/>
          <w:sz w:val="32"/>
          <w:szCs w:val="32"/>
        </w:rPr>
        <w:t>4.</w:t>
      </w:r>
      <w:r w:rsidRPr="004E7ADB">
        <w:rPr>
          <w:rFonts w:ascii="黑体" w:eastAsia="黑体" w:hAnsi="黑体" w:cs="黑体" w:hint="eastAsia"/>
          <w:kern w:val="0"/>
          <w:sz w:val="32"/>
          <w:szCs w:val="32"/>
        </w:rPr>
        <w:t>《</w:t>
      </w:r>
      <w:r w:rsidRPr="004E7ADB">
        <w:rPr>
          <w:rFonts w:ascii="黑体" w:eastAsia="黑体" w:hAnsi="黑体" w:cs="黑体" w:hint="eastAsia"/>
          <w:kern w:val="0"/>
          <w:sz w:val="32"/>
          <w:szCs w:val="32"/>
          <w:lang w:val="zh-CN"/>
        </w:rPr>
        <w:t>国家税务总局关于规范成本分摊协议管理的公告</w:t>
      </w:r>
      <w:r w:rsidRPr="004E7ADB">
        <w:rPr>
          <w:rFonts w:ascii="黑体" w:eastAsia="黑体" w:hAnsi="黑体" w:cs="黑体" w:hint="eastAsia"/>
          <w:kern w:val="0"/>
          <w:sz w:val="32"/>
          <w:szCs w:val="32"/>
        </w:rPr>
        <w:t>》</w:t>
      </w:r>
      <w:bookmarkEnd w:id="689"/>
      <w:bookmarkEnd w:id="690"/>
      <w:r w:rsidRPr="004E7ADB">
        <w:rPr>
          <w:rFonts w:ascii="黑体" w:eastAsia="黑体" w:hAnsi="黑体" w:cs="黑体" w:hint="eastAsia"/>
          <w:kern w:val="0"/>
          <w:sz w:val="32"/>
          <w:szCs w:val="32"/>
        </w:rPr>
        <w:t>（</w:t>
      </w:r>
      <w:r w:rsidRPr="004E7ADB">
        <w:rPr>
          <w:rFonts w:ascii="黑体" w:eastAsia="黑体" w:hAnsi="黑体" w:cs="黑体" w:hint="eastAsia"/>
          <w:kern w:val="0"/>
          <w:sz w:val="32"/>
          <w:szCs w:val="32"/>
          <w:lang w:val="zh-CN"/>
        </w:rPr>
        <w:t>国家税务总局公告</w:t>
      </w:r>
      <w:r w:rsidRPr="004E7ADB">
        <w:rPr>
          <w:rFonts w:ascii="黑体" w:eastAsia="黑体" w:hAnsi="黑体" w:cs="黑体"/>
          <w:kern w:val="0"/>
          <w:sz w:val="32"/>
          <w:szCs w:val="32"/>
          <w:lang w:val="zh-CN"/>
        </w:rPr>
        <w:t>2015</w:t>
      </w:r>
      <w:r w:rsidRPr="004E7ADB">
        <w:rPr>
          <w:rFonts w:ascii="黑体" w:eastAsia="黑体" w:hAnsi="黑体" w:cs="黑体" w:hint="eastAsia"/>
          <w:kern w:val="0"/>
          <w:sz w:val="32"/>
          <w:szCs w:val="32"/>
          <w:lang w:val="zh-CN"/>
        </w:rPr>
        <w:t>年第</w:t>
      </w:r>
      <w:r w:rsidRPr="004E7ADB">
        <w:rPr>
          <w:rFonts w:ascii="黑体" w:eastAsia="黑体" w:hAnsi="黑体" w:cs="黑体"/>
          <w:kern w:val="0"/>
          <w:sz w:val="32"/>
          <w:szCs w:val="32"/>
          <w:lang w:val="zh-CN"/>
        </w:rPr>
        <w:t>45</w:t>
      </w:r>
      <w:r w:rsidRPr="004E7ADB">
        <w:rPr>
          <w:rFonts w:ascii="黑体" w:eastAsia="黑体" w:hAnsi="黑体" w:cs="黑体" w:hint="eastAsia"/>
          <w:kern w:val="0"/>
          <w:sz w:val="32"/>
          <w:szCs w:val="32"/>
          <w:lang w:val="zh-CN"/>
        </w:rPr>
        <w:t>号</w:t>
      </w:r>
      <w:r w:rsidRPr="004E7ADB">
        <w:rPr>
          <w:rFonts w:ascii="黑体" w:eastAsia="黑体" w:hAnsi="黑体" w:cs="黑体" w:hint="eastAsia"/>
          <w:kern w:val="0"/>
          <w:sz w:val="32"/>
          <w:szCs w:val="32"/>
        </w:rPr>
        <w:t>）</w:t>
      </w:r>
    </w:p>
    <w:p w:rsidR="008E604A" w:rsidRDefault="008E604A" w:rsidP="00512D2B">
      <w:pPr>
        <w:autoSpaceDE w:val="0"/>
        <w:autoSpaceDN w:val="0"/>
        <w:adjustRightInd w:val="0"/>
        <w:snapToGrid w:val="0"/>
        <w:spacing w:line="360" w:lineRule="auto"/>
        <w:ind w:firstLineChars="200" w:firstLine="640"/>
        <w:rPr>
          <w:rFonts w:ascii="黑体" w:eastAsia="黑体" w:hAnsi="黑体" w:cs="黑体"/>
          <w:kern w:val="0"/>
          <w:sz w:val="32"/>
          <w:szCs w:val="32"/>
        </w:rPr>
      </w:pPr>
      <w:r w:rsidRPr="004E7ADB">
        <w:rPr>
          <w:rFonts w:ascii="黑体" w:eastAsia="黑体" w:hAnsi="黑体" w:cs="黑体"/>
          <w:kern w:val="0"/>
          <w:sz w:val="32"/>
          <w:szCs w:val="32"/>
        </w:rPr>
        <w:t>5.</w:t>
      </w:r>
      <w:r w:rsidRPr="004E7ADB">
        <w:rPr>
          <w:rFonts w:ascii="黑体" w:eastAsia="黑体" w:hAnsi="黑体" w:cs="黑体" w:hint="eastAsia"/>
          <w:kern w:val="0"/>
          <w:sz w:val="32"/>
          <w:szCs w:val="32"/>
        </w:rPr>
        <w:t>《国家税务总局关于完善关联申报和同期资料管理有关事项的公告》（国家税务总局公告</w:t>
      </w:r>
      <w:r w:rsidRPr="004E7ADB">
        <w:rPr>
          <w:rFonts w:ascii="黑体" w:eastAsia="黑体" w:hAnsi="黑体" w:cs="黑体"/>
          <w:kern w:val="0"/>
          <w:sz w:val="32"/>
          <w:szCs w:val="32"/>
        </w:rPr>
        <w:t>2016</w:t>
      </w:r>
      <w:r w:rsidRPr="004E7ADB">
        <w:rPr>
          <w:rFonts w:ascii="黑体" w:eastAsia="黑体" w:hAnsi="黑体" w:cs="黑体" w:hint="eastAsia"/>
          <w:kern w:val="0"/>
          <w:sz w:val="32"/>
          <w:szCs w:val="32"/>
        </w:rPr>
        <w:t>年第</w:t>
      </w:r>
      <w:r w:rsidRPr="004E7ADB">
        <w:rPr>
          <w:rFonts w:ascii="黑体" w:eastAsia="黑体" w:hAnsi="黑体" w:cs="黑体"/>
          <w:kern w:val="0"/>
          <w:sz w:val="32"/>
          <w:szCs w:val="32"/>
        </w:rPr>
        <w:t>42</w:t>
      </w:r>
      <w:r w:rsidRPr="004E7ADB">
        <w:rPr>
          <w:rFonts w:ascii="黑体" w:eastAsia="黑体" w:hAnsi="黑体" w:cs="黑体" w:hint="eastAsia"/>
          <w:kern w:val="0"/>
          <w:sz w:val="32"/>
          <w:szCs w:val="32"/>
        </w:rPr>
        <w:t>号）</w:t>
      </w:r>
    </w:p>
    <w:p w:rsidR="00656624" w:rsidRPr="004E7ADB" w:rsidRDefault="00656624" w:rsidP="00512D2B">
      <w:pPr>
        <w:autoSpaceDE w:val="0"/>
        <w:autoSpaceDN w:val="0"/>
        <w:adjustRightInd w:val="0"/>
        <w:snapToGrid w:val="0"/>
        <w:spacing w:line="360" w:lineRule="auto"/>
        <w:ind w:firstLineChars="200" w:firstLine="640"/>
        <w:rPr>
          <w:rFonts w:ascii="黑体" w:eastAsia="黑体" w:hAnsi="黑体"/>
          <w:kern w:val="0"/>
          <w:sz w:val="32"/>
          <w:szCs w:val="32"/>
        </w:rPr>
      </w:pPr>
    </w:p>
    <w:p w:rsidR="008E604A" w:rsidRPr="004E7ADB" w:rsidRDefault="008E604A" w:rsidP="004E7ADB">
      <w:pPr>
        <w:keepNext/>
        <w:keepLines/>
        <w:spacing w:before="260" w:after="260" w:line="416" w:lineRule="auto"/>
        <w:outlineLvl w:val="2"/>
        <w:rPr>
          <w:b/>
          <w:bCs/>
          <w:sz w:val="32"/>
          <w:szCs w:val="32"/>
        </w:rPr>
      </w:pPr>
      <w:bookmarkStart w:id="691" w:name="_Toc496016349"/>
      <w:bookmarkStart w:id="692" w:name="_Toc496015701"/>
      <w:bookmarkStart w:id="693" w:name="_Toc496016258"/>
      <w:bookmarkStart w:id="694" w:name="_Toc492535006"/>
      <w:bookmarkStart w:id="695" w:name="_Toc492493405"/>
      <w:bookmarkStart w:id="696" w:name="_Toc495572511"/>
      <w:bookmarkStart w:id="697" w:name="_Toc492536477"/>
      <w:bookmarkStart w:id="698" w:name="_Toc517969352"/>
      <w:bookmarkStart w:id="699" w:name="_Toc25330133"/>
      <w:r>
        <w:rPr>
          <w:b/>
          <w:bCs/>
          <w:sz w:val="32"/>
          <w:szCs w:val="32"/>
        </w:rPr>
        <w:t>7</w:t>
      </w:r>
      <w:r w:rsidR="00656624">
        <w:rPr>
          <w:rFonts w:hint="eastAsia"/>
          <w:b/>
          <w:bCs/>
          <w:sz w:val="32"/>
          <w:szCs w:val="32"/>
        </w:rPr>
        <w:t>3</w:t>
      </w:r>
      <w:r w:rsidRPr="004E7ADB">
        <w:rPr>
          <w:b/>
          <w:bCs/>
          <w:sz w:val="32"/>
          <w:szCs w:val="32"/>
        </w:rPr>
        <w:t>.</w:t>
      </w:r>
      <w:r w:rsidRPr="004E7ADB">
        <w:rPr>
          <w:rFonts w:cs="宋体" w:hint="eastAsia"/>
          <w:b/>
          <w:bCs/>
          <w:sz w:val="32"/>
          <w:szCs w:val="32"/>
        </w:rPr>
        <w:t>受控外国企业</w:t>
      </w:r>
      <w:bookmarkEnd w:id="691"/>
      <w:bookmarkEnd w:id="692"/>
      <w:bookmarkEnd w:id="693"/>
      <w:bookmarkEnd w:id="694"/>
      <w:bookmarkEnd w:id="695"/>
      <w:bookmarkEnd w:id="696"/>
      <w:bookmarkEnd w:id="697"/>
      <w:bookmarkEnd w:id="698"/>
      <w:bookmarkEnd w:id="699"/>
    </w:p>
    <w:p w:rsidR="008E604A" w:rsidRPr="004E7ADB" w:rsidRDefault="008E604A" w:rsidP="004E7ADB">
      <w:pPr>
        <w:keepNext/>
        <w:keepLines/>
        <w:spacing w:before="280" w:after="290" w:line="376" w:lineRule="auto"/>
        <w:outlineLvl w:val="4"/>
        <w:rPr>
          <w:b/>
          <w:bCs/>
          <w:sz w:val="32"/>
          <w:szCs w:val="32"/>
        </w:rPr>
      </w:pPr>
      <w:r w:rsidRPr="004E7ADB">
        <w:rPr>
          <w:rFonts w:cs="宋体" w:hint="eastAsia"/>
          <w:b/>
          <w:bCs/>
          <w:sz w:val="32"/>
          <w:szCs w:val="32"/>
        </w:rPr>
        <w:t>【适用主体】</w:t>
      </w:r>
    </w:p>
    <w:p w:rsidR="008E604A" w:rsidRPr="004E7ADB" w:rsidRDefault="008E604A" w:rsidP="009E494F">
      <w:pPr>
        <w:spacing w:line="360" w:lineRule="auto"/>
        <w:ind w:firstLineChars="200" w:firstLine="640"/>
        <w:rPr>
          <w:rFonts w:ascii="仿宋_GB2312" w:eastAsia="仿宋_GB2312" w:hAnsi="宋体"/>
          <w:kern w:val="0"/>
          <w:sz w:val="24"/>
          <w:szCs w:val="24"/>
        </w:rPr>
      </w:pPr>
      <w:r w:rsidRPr="004E7ADB">
        <w:rPr>
          <w:rFonts w:ascii="仿宋_GB2312" w:eastAsia="仿宋_GB2312" w:cs="仿宋_GB2312" w:hint="eastAsia"/>
          <w:sz w:val="32"/>
          <w:szCs w:val="32"/>
        </w:rPr>
        <w:t>设立在低税率国家（地区）</w:t>
      </w:r>
      <w:r w:rsidRPr="009E494F">
        <w:rPr>
          <w:rFonts w:ascii="仿宋_GB2312" w:eastAsia="仿宋_GB2312" w:cs="仿宋_GB2312" w:hint="eastAsia"/>
          <w:kern w:val="0"/>
          <w:sz w:val="32"/>
          <w:szCs w:val="32"/>
          <w:lang w:val="zh-CN"/>
        </w:rPr>
        <w:t>外国</w:t>
      </w:r>
      <w:r w:rsidRPr="004E7ADB">
        <w:rPr>
          <w:rFonts w:ascii="仿宋_GB2312" w:eastAsia="仿宋_GB2312" w:cs="仿宋_GB2312" w:hint="eastAsia"/>
          <w:sz w:val="32"/>
          <w:szCs w:val="32"/>
        </w:rPr>
        <w:t>企业的中国居民股东。</w:t>
      </w:r>
    </w:p>
    <w:p w:rsidR="008E604A" w:rsidRPr="004E7ADB" w:rsidRDefault="008E604A" w:rsidP="004E7ADB">
      <w:pPr>
        <w:keepNext/>
        <w:keepLines/>
        <w:spacing w:before="280" w:after="290" w:line="376" w:lineRule="auto"/>
        <w:outlineLvl w:val="4"/>
        <w:rPr>
          <w:b/>
          <w:bCs/>
          <w:sz w:val="32"/>
          <w:szCs w:val="32"/>
        </w:rPr>
      </w:pPr>
      <w:r w:rsidRPr="004E7ADB">
        <w:rPr>
          <w:rFonts w:cs="宋体" w:hint="eastAsia"/>
          <w:b/>
          <w:bCs/>
          <w:sz w:val="32"/>
          <w:szCs w:val="32"/>
        </w:rPr>
        <w:t>【政策规定】</w:t>
      </w:r>
    </w:p>
    <w:p w:rsidR="008E604A" w:rsidRPr="004E7ADB" w:rsidRDefault="008E604A" w:rsidP="00512D2B">
      <w:pPr>
        <w:autoSpaceDE w:val="0"/>
        <w:autoSpaceDN w:val="0"/>
        <w:adjustRightInd w:val="0"/>
        <w:snapToGrid w:val="0"/>
        <w:spacing w:line="360" w:lineRule="auto"/>
        <w:ind w:firstLineChars="200" w:firstLine="640"/>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受控外国企业是指由居民企业，或者由居民企业和居民个人（以下统称中国居民股东，包括中国居民企业股东和中国居民个人股东）控制的设立在实际税负低于所得税法第四条第一款规定税率水平</w:t>
      </w:r>
      <w:r w:rsidRPr="004E7ADB">
        <w:rPr>
          <w:rFonts w:ascii="仿宋_GB2312" w:eastAsia="仿宋_GB2312" w:cs="仿宋_GB2312"/>
          <w:kern w:val="0"/>
          <w:sz w:val="32"/>
          <w:szCs w:val="32"/>
          <w:lang w:val="zh-CN"/>
        </w:rPr>
        <w:t>50%</w:t>
      </w:r>
      <w:r w:rsidRPr="004E7ADB">
        <w:rPr>
          <w:rFonts w:ascii="仿宋_GB2312" w:eastAsia="仿宋_GB2312" w:cs="仿宋_GB2312" w:hint="eastAsia"/>
          <w:kern w:val="0"/>
          <w:sz w:val="32"/>
          <w:szCs w:val="32"/>
          <w:lang w:val="zh-CN"/>
        </w:rPr>
        <w:t>的国家（地区），并非出于合理</w:t>
      </w:r>
      <w:r w:rsidRPr="004E7ADB">
        <w:rPr>
          <w:rFonts w:ascii="仿宋_GB2312" w:eastAsia="仿宋_GB2312" w:cs="仿宋_GB2312" w:hint="eastAsia"/>
          <w:kern w:val="0"/>
          <w:sz w:val="32"/>
          <w:szCs w:val="32"/>
          <w:lang w:val="zh-CN"/>
        </w:rPr>
        <w:lastRenderedPageBreak/>
        <w:t>经营需要对利润不作分配或减少分配的外国企业。</w:t>
      </w:r>
    </w:p>
    <w:p w:rsidR="008E604A" w:rsidRPr="004E7ADB" w:rsidRDefault="008E604A" w:rsidP="00512D2B">
      <w:pPr>
        <w:autoSpaceDE w:val="0"/>
        <w:autoSpaceDN w:val="0"/>
        <w:adjustRightInd w:val="0"/>
        <w:snapToGrid w:val="0"/>
        <w:spacing w:line="360" w:lineRule="auto"/>
        <w:ind w:firstLineChars="200" w:firstLine="640"/>
        <w:jc w:val="left"/>
        <w:rPr>
          <w:rFonts w:ascii="仿宋_GB2312" w:eastAsia="仿宋_GB2312"/>
          <w:kern w:val="0"/>
          <w:sz w:val="32"/>
          <w:szCs w:val="32"/>
          <w:lang w:val="zh-CN"/>
        </w:rPr>
      </w:pPr>
      <w:r w:rsidRPr="004E7ADB">
        <w:rPr>
          <w:rFonts w:ascii="仿宋_GB2312" w:eastAsia="仿宋_GB2312" w:cs="仿宋_GB2312"/>
          <w:kern w:val="0"/>
          <w:sz w:val="32"/>
          <w:szCs w:val="32"/>
        </w:rPr>
        <w:t>1.</w:t>
      </w:r>
      <w:r w:rsidRPr="004E7ADB">
        <w:rPr>
          <w:rFonts w:ascii="仿宋_GB2312" w:eastAsia="仿宋_GB2312" w:cs="仿宋_GB2312" w:hint="eastAsia"/>
          <w:kern w:val="0"/>
          <w:sz w:val="32"/>
          <w:szCs w:val="32"/>
          <w:lang w:val="zh-CN"/>
        </w:rPr>
        <w:t>前述所称“控制”，是指在股份、资金、经营、购销等方面构成实质控制。其中，股份控制是指由中国居民股东在纳税年度任何一天单层直接或多层间接单一持有外国企业</w:t>
      </w:r>
      <w:r w:rsidRPr="004E7ADB">
        <w:rPr>
          <w:rFonts w:ascii="仿宋_GB2312" w:eastAsia="仿宋_GB2312" w:cs="仿宋_GB2312"/>
          <w:kern w:val="0"/>
          <w:sz w:val="32"/>
          <w:szCs w:val="32"/>
          <w:lang w:val="zh-CN"/>
        </w:rPr>
        <w:t>10%</w:t>
      </w:r>
      <w:r w:rsidRPr="004E7ADB">
        <w:rPr>
          <w:rFonts w:ascii="仿宋_GB2312" w:eastAsia="仿宋_GB2312" w:cs="仿宋_GB2312" w:hint="eastAsia"/>
          <w:kern w:val="0"/>
          <w:sz w:val="32"/>
          <w:szCs w:val="32"/>
          <w:lang w:val="zh-CN"/>
        </w:rPr>
        <w:t>以上有表决权股份，且共同持有该外国企业</w:t>
      </w:r>
      <w:r w:rsidRPr="004E7ADB">
        <w:rPr>
          <w:rFonts w:ascii="仿宋_GB2312" w:eastAsia="仿宋_GB2312" w:cs="仿宋_GB2312"/>
          <w:kern w:val="0"/>
          <w:sz w:val="32"/>
          <w:szCs w:val="32"/>
          <w:lang w:val="zh-CN"/>
        </w:rPr>
        <w:t>50%</w:t>
      </w:r>
      <w:r w:rsidRPr="004E7ADB">
        <w:rPr>
          <w:rFonts w:ascii="仿宋_GB2312" w:eastAsia="仿宋_GB2312" w:cs="仿宋_GB2312" w:hint="eastAsia"/>
          <w:kern w:val="0"/>
          <w:sz w:val="32"/>
          <w:szCs w:val="32"/>
          <w:lang w:val="zh-CN"/>
        </w:rPr>
        <w:t>以上股份。</w:t>
      </w:r>
    </w:p>
    <w:p w:rsidR="008E604A" w:rsidRPr="004E7ADB" w:rsidRDefault="008E604A" w:rsidP="00512D2B">
      <w:pPr>
        <w:autoSpaceDE w:val="0"/>
        <w:autoSpaceDN w:val="0"/>
        <w:adjustRightInd w:val="0"/>
        <w:spacing w:line="360" w:lineRule="auto"/>
        <w:ind w:firstLineChars="200" w:firstLine="640"/>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中国居民股东多层间接持有股份按各层持股比例相乘计算，中间层持有股份超过</w:t>
      </w:r>
      <w:r w:rsidRPr="004E7ADB">
        <w:rPr>
          <w:rFonts w:ascii="仿宋_GB2312" w:eastAsia="仿宋_GB2312" w:cs="仿宋_GB2312"/>
          <w:kern w:val="0"/>
          <w:sz w:val="32"/>
          <w:szCs w:val="32"/>
          <w:lang w:val="zh-CN"/>
        </w:rPr>
        <w:t>50%</w:t>
      </w:r>
      <w:r w:rsidRPr="004E7ADB">
        <w:rPr>
          <w:rFonts w:ascii="仿宋_GB2312" w:eastAsia="仿宋_GB2312" w:cs="仿宋_GB2312" w:hint="eastAsia"/>
          <w:kern w:val="0"/>
          <w:sz w:val="32"/>
          <w:szCs w:val="32"/>
          <w:lang w:val="zh-CN"/>
        </w:rPr>
        <w:t>的，按</w:t>
      </w:r>
      <w:r w:rsidRPr="004E7ADB">
        <w:rPr>
          <w:rFonts w:ascii="仿宋_GB2312" w:eastAsia="仿宋_GB2312" w:cs="仿宋_GB2312"/>
          <w:kern w:val="0"/>
          <w:sz w:val="32"/>
          <w:szCs w:val="32"/>
          <w:lang w:val="zh-CN"/>
        </w:rPr>
        <w:t>100%</w:t>
      </w:r>
      <w:r w:rsidRPr="004E7ADB">
        <w:rPr>
          <w:rFonts w:ascii="仿宋_GB2312" w:eastAsia="仿宋_GB2312" w:cs="仿宋_GB2312" w:hint="eastAsia"/>
          <w:kern w:val="0"/>
          <w:sz w:val="32"/>
          <w:szCs w:val="32"/>
          <w:lang w:val="zh-CN"/>
        </w:rPr>
        <w:t>计算。</w:t>
      </w:r>
    </w:p>
    <w:p w:rsidR="008E604A" w:rsidRPr="004E7ADB" w:rsidRDefault="008E604A" w:rsidP="00512D2B">
      <w:pPr>
        <w:autoSpaceDE w:val="0"/>
        <w:autoSpaceDN w:val="0"/>
        <w:adjustRightInd w:val="0"/>
        <w:spacing w:line="360" w:lineRule="auto"/>
        <w:ind w:firstLineChars="200" w:firstLine="640"/>
        <w:rPr>
          <w:rFonts w:ascii="仿宋_GB2312" w:eastAsia="仿宋_GB2312"/>
          <w:kern w:val="0"/>
          <w:sz w:val="32"/>
          <w:szCs w:val="32"/>
          <w:lang w:val="zh-CN"/>
        </w:rPr>
      </w:pPr>
      <w:r w:rsidRPr="004E7ADB">
        <w:rPr>
          <w:rFonts w:ascii="仿宋_GB2312" w:eastAsia="仿宋_GB2312" w:cs="仿宋_GB2312"/>
          <w:kern w:val="0"/>
          <w:sz w:val="32"/>
          <w:szCs w:val="32"/>
        </w:rPr>
        <w:t>2.</w:t>
      </w:r>
      <w:r w:rsidRPr="004E7ADB">
        <w:rPr>
          <w:rFonts w:ascii="仿宋_GB2312" w:eastAsia="仿宋_GB2312" w:cs="仿宋_GB2312" w:hint="eastAsia"/>
          <w:kern w:val="0"/>
          <w:sz w:val="32"/>
          <w:szCs w:val="32"/>
          <w:lang w:val="zh-CN"/>
        </w:rPr>
        <w:t>前述所称“居民个人”，是指根据《中华人民共和国个人所得税法》的规定，就其从中国境内、境外取得的所得在中国缴纳个人所得税的个人。</w:t>
      </w:r>
    </w:p>
    <w:p w:rsidR="008E604A" w:rsidRPr="004E7ADB" w:rsidRDefault="008E604A" w:rsidP="00512D2B">
      <w:pPr>
        <w:adjustRightInd w:val="0"/>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sz w:val="32"/>
          <w:szCs w:val="32"/>
        </w:rPr>
        <w:t>3.</w:t>
      </w:r>
      <w:r w:rsidRPr="004E7ADB">
        <w:rPr>
          <w:rFonts w:ascii="仿宋_GB2312" w:eastAsia="仿宋_GB2312" w:hAnsi="宋体" w:cs="仿宋_GB2312" w:hint="eastAsia"/>
          <w:sz w:val="32"/>
          <w:szCs w:val="32"/>
        </w:rPr>
        <w:t>计入中国居民企业股东当期的视同受控外国企业股息分配的所得，应按以下公式计算：</w:t>
      </w:r>
    </w:p>
    <w:p w:rsidR="008E604A" w:rsidRPr="004E7ADB" w:rsidRDefault="008E604A" w:rsidP="004E7ADB">
      <w:pPr>
        <w:adjustRightInd w:val="0"/>
        <w:spacing w:line="360" w:lineRule="auto"/>
        <w:rPr>
          <w:rFonts w:ascii="仿宋_GB2312" w:eastAsia="仿宋_GB2312" w:hAnsi="宋体"/>
          <w:sz w:val="32"/>
          <w:szCs w:val="32"/>
        </w:rPr>
      </w:pPr>
      <w:r w:rsidRPr="004E7ADB">
        <w:rPr>
          <w:rFonts w:ascii="仿宋_GB2312" w:eastAsia="仿宋_GB2312" w:hAnsi="宋体" w:cs="仿宋_GB2312" w:hint="eastAsia"/>
          <w:sz w:val="32"/>
          <w:szCs w:val="32"/>
        </w:rPr>
        <w:t xml:space="preserve">　　中国居民企业股东当期所得＝视同股息分配额×实际持股天数÷受控外国企业纳税年度天数×股东持股比例</w:t>
      </w:r>
    </w:p>
    <w:p w:rsidR="008E604A" w:rsidRPr="004E7ADB" w:rsidRDefault="008E604A" w:rsidP="00512D2B">
      <w:pPr>
        <w:autoSpaceDE w:val="0"/>
        <w:autoSpaceDN w:val="0"/>
        <w:adjustRightInd w:val="0"/>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中国居民股东多层间接持有股份的，股东持股比例按各层持股比例相乘计算。</w:t>
      </w:r>
    </w:p>
    <w:p w:rsidR="008E604A" w:rsidRPr="004E7ADB" w:rsidRDefault="008E604A" w:rsidP="00512D2B">
      <w:pPr>
        <w:autoSpaceDE w:val="0"/>
        <w:autoSpaceDN w:val="0"/>
        <w:adjustRightInd w:val="0"/>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sz w:val="32"/>
          <w:szCs w:val="32"/>
        </w:rPr>
        <w:t>4</w:t>
      </w:r>
      <w:r>
        <w:rPr>
          <w:rFonts w:ascii="仿宋_GB2312" w:eastAsia="仿宋_GB2312" w:hAnsi="宋体" w:cs="仿宋_GB2312"/>
          <w:sz w:val="32"/>
          <w:szCs w:val="32"/>
        </w:rPr>
        <w:t>.</w:t>
      </w:r>
      <w:r w:rsidRPr="004E7ADB">
        <w:rPr>
          <w:rFonts w:ascii="仿宋_GB2312" w:eastAsia="仿宋_GB2312" w:hAnsi="宋体" w:cs="仿宋_GB2312" w:hint="eastAsia"/>
          <w:sz w:val="32"/>
          <w:szCs w:val="32"/>
        </w:rPr>
        <w:t>受控外国企业与中国居民企业股东纳税年度存在差异的，应将视同股息分配所得计入受控外国企业纳税年度终止日所属的中国居民企业股东的纳税年度。</w:t>
      </w:r>
    </w:p>
    <w:p w:rsidR="008E604A" w:rsidRPr="004E7ADB" w:rsidRDefault="008E604A" w:rsidP="00512D2B">
      <w:pPr>
        <w:autoSpaceDE w:val="0"/>
        <w:autoSpaceDN w:val="0"/>
        <w:adjustRightInd w:val="0"/>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sz w:val="32"/>
          <w:szCs w:val="32"/>
        </w:rPr>
        <w:t>5</w:t>
      </w:r>
      <w:r>
        <w:rPr>
          <w:rFonts w:ascii="仿宋_GB2312" w:eastAsia="仿宋_GB2312" w:hAnsi="宋体" w:cs="仿宋_GB2312"/>
          <w:sz w:val="32"/>
          <w:szCs w:val="32"/>
        </w:rPr>
        <w:t>.</w:t>
      </w:r>
      <w:r w:rsidRPr="004E7ADB">
        <w:rPr>
          <w:rFonts w:ascii="仿宋_GB2312" w:eastAsia="仿宋_GB2312" w:hAnsi="宋体" w:cs="仿宋_GB2312" w:hint="eastAsia"/>
          <w:sz w:val="32"/>
          <w:szCs w:val="32"/>
        </w:rPr>
        <w:t>计入中国居民企业股东当期所得已在境外缴纳的企业所得税税款，可按照所得税法或税收协定的有关规定抵</w:t>
      </w:r>
      <w:r w:rsidRPr="004E7ADB">
        <w:rPr>
          <w:rFonts w:ascii="仿宋_GB2312" w:eastAsia="仿宋_GB2312" w:hAnsi="宋体" w:cs="仿宋_GB2312" w:hint="eastAsia"/>
          <w:sz w:val="32"/>
          <w:szCs w:val="32"/>
        </w:rPr>
        <w:lastRenderedPageBreak/>
        <w:t>免。</w:t>
      </w:r>
    </w:p>
    <w:p w:rsidR="008E604A" w:rsidRPr="004E7ADB" w:rsidRDefault="008E604A" w:rsidP="00512D2B">
      <w:pPr>
        <w:autoSpaceDE w:val="0"/>
        <w:autoSpaceDN w:val="0"/>
        <w:adjustRightInd w:val="0"/>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sz w:val="32"/>
          <w:szCs w:val="32"/>
        </w:rPr>
        <w:t>6</w:t>
      </w:r>
      <w:r>
        <w:rPr>
          <w:rFonts w:ascii="仿宋_GB2312" w:eastAsia="仿宋_GB2312" w:hAnsi="宋体" w:cs="仿宋_GB2312"/>
          <w:sz w:val="32"/>
          <w:szCs w:val="32"/>
        </w:rPr>
        <w:t>.</w:t>
      </w:r>
      <w:r w:rsidRPr="004E7ADB">
        <w:rPr>
          <w:rFonts w:ascii="仿宋_GB2312" w:eastAsia="仿宋_GB2312" w:hAnsi="宋体" w:cs="仿宋_GB2312" w:hint="eastAsia"/>
          <w:sz w:val="32"/>
          <w:szCs w:val="32"/>
        </w:rPr>
        <w:t>受控外国企业实际分配的利润已根据所得税法第四十五条规定征税的，不再计入中国居民企业股东的当期所得。</w:t>
      </w:r>
    </w:p>
    <w:p w:rsidR="008E604A" w:rsidRPr="004E7ADB" w:rsidRDefault="008E604A" w:rsidP="004E7ADB">
      <w:pPr>
        <w:keepNext/>
        <w:keepLines/>
        <w:spacing w:before="280" w:after="290" w:line="376" w:lineRule="auto"/>
        <w:outlineLvl w:val="4"/>
        <w:rPr>
          <w:b/>
          <w:bCs/>
          <w:sz w:val="32"/>
          <w:szCs w:val="32"/>
        </w:rPr>
      </w:pPr>
      <w:r w:rsidRPr="004E7ADB">
        <w:rPr>
          <w:rFonts w:cs="宋体" w:hint="eastAsia"/>
          <w:b/>
          <w:bCs/>
          <w:sz w:val="32"/>
          <w:szCs w:val="32"/>
        </w:rPr>
        <w:t>【适用条件】</w:t>
      </w:r>
    </w:p>
    <w:p w:rsidR="008E604A" w:rsidRPr="004E7ADB" w:rsidRDefault="008E604A" w:rsidP="00512D2B">
      <w:pPr>
        <w:ind w:firstLineChars="200" w:firstLine="640"/>
        <w:rPr>
          <w:rFonts w:ascii="仿宋_GB2312" w:eastAsia="仿宋_GB2312"/>
          <w:sz w:val="32"/>
          <w:szCs w:val="32"/>
        </w:rPr>
      </w:pPr>
      <w:r w:rsidRPr="004E7ADB">
        <w:rPr>
          <w:rFonts w:ascii="仿宋_GB2312" w:eastAsia="仿宋_GB2312" w:cs="仿宋_GB2312"/>
          <w:sz w:val="32"/>
          <w:szCs w:val="32"/>
        </w:rPr>
        <w:t>1.</w:t>
      </w:r>
      <w:r w:rsidRPr="004E7ADB">
        <w:rPr>
          <w:rFonts w:ascii="仿宋_GB2312" w:eastAsia="仿宋_GB2312" w:cs="仿宋_GB2312" w:hint="eastAsia"/>
          <w:sz w:val="32"/>
          <w:szCs w:val="32"/>
        </w:rPr>
        <w:t>中国居民企业股东能够提供资料证明其控制的外国企业满足以下条件之一的，可免于将外国企业不作分配或减少分配的利润视同股息分配额，计入中国居民企业股东的当期所得：</w:t>
      </w:r>
    </w:p>
    <w:p w:rsidR="008E604A" w:rsidRPr="004E7ADB" w:rsidRDefault="008E604A" w:rsidP="00512D2B">
      <w:pPr>
        <w:ind w:firstLineChars="200" w:firstLine="640"/>
        <w:rPr>
          <w:rFonts w:ascii="仿宋_GB2312" w:eastAsia="仿宋_GB2312"/>
          <w:sz w:val="32"/>
          <w:szCs w:val="32"/>
        </w:rPr>
      </w:pPr>
      <w:r w:rsidRPr="004E7ADB">
        <w:rPr>
          <w:rFonts w:ascii="仿宋_GB2312" w:eastAsia="仿宋_GB2312" w:cs="仿宋_GB2312" w:hint="eastAsia"/>
          <w:sz w:val="32"/>
          <w:szCs w:val="32"/>
        </w:rPr>
        <w:t>（</w:t>
      </w:r>
      <w:r w:rsidRPr="004E7ADB">
        <w:rPr>
          <w:rFonts w:ascii="仿宋_GB2312" w:eastAsia="仿宋_GB2312" w:cs="仿宋_GB2312"/>
          <w:sz w:val="32"/>
          <w:szCs w:val="32"/>
        </w:rPr>
        <w:t>1</w:t>
      </w:r>
      <w:r w:rsidRPr="004E7ADB">
        <w:rPr>
          <w:rFonts w:ascii="仿宋_GB2312" w:eastAsia="仿宋_GB2312" w:cs="仿宋_GB2312" w:hint="eastAsia"/>
          <w:sz w:val="32"/>
          <w:szCs w:val="32"/>
        </w:rPr>
        <w:t>）设立在国家税务总局指定的非低税率国家（地区）；</w:t>
      </w:r>
    </w:p>
    <w:p w:rsidR="008E604A" w:rsidRPr="004E7ADB" w:rsidRDefault="008E604A" w:rsidP="00512D2B">
      <w:pPr>
        <w:ind w:firstLineChars="200" w:firstLine="640"/>
        <w:rPr>
          <w:rFonts w:ascii="仿宋_GB2312" w:eastAsia="仿宋_GB2312"/>
          <w:sz w:val="32"/>
          <w:szCs w:val="32"/>
        </w:rPr>
      </w:pPr>
      <w:r w:rsidRPr="004E7ADB">
        <w:rPr>
          <w:rFonts w:ascii="仿宋_GB2312" w:eastAsia="仿宋_GB2312" w:cs="仿宋_GB2312" w:hint="eastAsia"/>
          <w:sz w:val="32"/>
          <w:szCs w:val="32"/>
        </w:rPr>
        <w:t>（</w:t>
      </w:r>
      <w:r w:rsidRPr="004E7ADB">
        <w:rPr>
          <w:rFonts w:ascii="仿宋_GB2312" w:eastAsia="仿宋_GB2312" w:cs="仿宋_GB2312"/>
          <w:sz w:val="32"/>
          <w:szCs w:val="32"/>
        </w:rPr>
        <w:t>2</w:t>
      </w:r>
      <w:r w:rsidRPr="004E7ADB">
        <w:rPr>
          <w:rFonts w:ascii="仿宋_GB2312" w:eastAsia="仿宋_GB2312" w:cs="仿宋_GB2312" w:hint="eastAsia"/>
          <w:sz w:val="32"/>
          <w:szCs w:val="32"/>
        </w:rPr>
        <w:t>）主要取得积极经营活动所得；</w:t>
      </w:r>
    </w:p>
    <w:p w:rsidR="008E604A" w:rsidRPr="004E7ADB" w:rsidRDefault="008E604A" w:rsidP="00512D2B">
      <w:pPr>
        <w:widowControl/>
        <w:spacing w:line="360" w:lineRule="auto"/>
        <w:ind w:firstLineChars="200" w:firstLine="640"/>
        <w:rPr>
          <w:rFonts w:ascii="仿宋_GB2312" w:eastAsia="仿宋_GB2312" w:hAnsi="宋体"/>
          <w:kern w:val="0"/>
          <w:sz w:val="32"/>
          <w:szCs w:val="32"/>
        </w:rPr>
      </w:pPr>
      <w:r w:rsidRPr="004E7ADB">
        <w:rPr>
          <w:rFonts w:ascii="仿宋_GB2312" w:eastAsia="仿宋_GB2312" w:hAnsi="宋体" w:cs="仿宋_GB2312" w:hint="eastAsia"/>
          <w:kern w:val="0"/>
          <w:sz w:val="32"/>
          <w:szCs w:val="32"/>
        </w:rPr>
        <w:t>（</w:t>
      </w:r>
      <w:r w:rsidRPr="004E7ADB">
        <w:rPr>
          <w:rFonts w:ascii="仿宋_GB2312" w:eastAsia="仿宋_GB2312" w:hAnsi="宋体" w:cs="仿宋_GB2312"/>
          <w:kern w:val="0"/>
          <w:sz w:val="32"/>
          <w:szCs w:val="32"/>
        </w:rPr>
        <w:t>3</w:t>
      </w:r>
      <w:r w:rsidRPr="004E7ADB">
        <w:rPr>
          <w:rFonts w:ascii="仿宋_GB2312" w:eastAsia="仿宋_GB2312" w:hAnsi="宋体" w:cs="仿宋_GB2312" w:hint="eastAsia"/>
          <w:kern w:val="0"/>
          <w:sz w:val="32"/>
          <w:szCs w:val="32"/>
        </w:rPr>
        <w:t>）年度利润总额低于</w:t>
      </w:r>
      <w:r w:rsidRPr="004E7ADB">
        <w:rPr>
          <w:rFonts w:ascii="仿宋_GB2312" w:eastAsia="仿宋_GB2312" w:hAnsi="宋体" w:cs="仿宋_GB2312"/>
          <w:kern w:val="0"/>
          <w:sz w:val="32"/>
          <w:szCs w:val="32"/>
        </w:rPr>
        <w:t>500</w:t>
      </w:r>
      <w:r w:rsidRPr="004E7ADB">
        <w:rPr>
          <w:rFonts w:ascii="仿宋_GB2312" w:eastAsia="仿宋_GB2312" w:hAnsi="宋体" w:cs="仿宋_GB2312" w:hint="eastAsia"/>
          <w:kern w:val="0"/>
          <w:sz w:val="32"/>
          <w:szCs w:val="32"/>
        </w:rPr>
        <w:t>万元人民币。</w:t>
      </w:r>
    </w:p>
    <w:p w:rsidR="008E604A" w:rsidRPr="004E7ADB" w:rsidRDefault="008E604A" w:rsidP="00512D2B">
      <w:pPr>
        <w:widowControl/>
        <w:spacing w:line="360" w:lineRule="auto"/>
        <w:ind w:firstLineChars="200" w:firstLine="640"/>
        <w:rPr>
          <w:rFonts w:ascii="仿宋_GB2312" w:eastAsia="仿宋_GB2312"/>
          <w:sz w:val="32"/>
          <w:szCs w:val="32"/>
        </w:rPr>
      </w:pPr>
      <w:r w:rsidRPr="004E7ADB">
        <w:rPr>
          <w:rFonts w:ascii="仿宋_GB2312" w:eastAsia="仿宋_GB2312" w:cs="仿宋_GB2312"/>
          <w:sz w:val="32"/>
          <w:szCs w:val="32"/>
        </w:rPr>
        <w:t>2.</w:t>
      </w:r>
      <w:r w:rsidRPr="004E7ADB">
        <w:rPr>
          <w:rFonts w:ascii="仿宋_GB2312" w:eastAsia="仿宋_GB2312" w:cs="仿宋_GB2312" w:hint="eastAsia"/>
          <w:sz w:val="32"/>
          <w:szCs w:val="32"/>
        </w:rPr>
        <w:t>由居民企业，或者由居民企业和居民个人控制的设立在实际税负明显低于企业所得税法第四条第一款规定税率水平的国家（地区）的企业，并非由于合理的经营需要而对利润不作分配或者减少分配的，上述利润中应归属于该居民企业的部分，应当计入该居民企业的当期收入。</w:t>
      </w:r>
    </w:p>
    <w:p w:rsidR="008E604A" w:rsidRPr="004E7ADB" w:rsidRDefault="008E604A" w:rsidP="00512D2B">
      <w:pPr>
        <w:widowControl/>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实际税负明显低于企业所得税法第四条第一款规定税率水平，是指低于企业所得税法第四条第一款规定税率的</w:t>
      </w:r>
      <w:r w:rsidRPr="004E7ADB">
        <w:rPr>
          <w:rFonts w:ascii="仿宋_GB2312" w:eastAsia="仿宋_GB2312" w:cs="仿宋_GB2312"/>
          <w:sz w:val="32"/>
          <w:szCs w:val="32"/>
        </w:rPr>
        <w:t>50%</w:t>
      </w:r>
      <w:r w:rsidRPr="004E7ADB">
        <w:rPr>
          <w:rFonts w:ascii="仿宋_GB2312" w:eastAsia="仿宋_GB2312" w:cs="仿宋_GB2312" w:hint="eastAsia"/>
          <w:sz w:val="32"/>
          <w:szCs w:val="32"/>
        </w:rPr>
        <w:t>。</w:t>
      </w:r>
    </w:p>
    <w:p w:rsidR="008E604A" w:rsidRPr="004E7ADB" w:rsidRDefault="008E604A" w:rsidP="004E7ADB">
      <w:pPr>
        <w:keepNext/>
        <w:keepLines/>
        <w:spacing w:before="280" w:after="290" w:line="376" w:lineRule="auto"/>
        <w:outlineLvl w:val="4"/>
        <w:rPr>
          <w:b/>
          <w:bCs/>
          <w:sz w:val="32"/>
          <w:szCs w:val="32"/>
        </w:rPr>
      </w:pPr>
      <w:r w:rsidRPr="004E7ADB">
        <w:rPr>
          <w:rFonts w:cs="宋体" w:hint="eastAsia"/>
          <w:b/>
          <w:bCs/>
          <w:sz w:val="32"/>
          <w:szCs w:val="32"/>
        </w:rPr>
        <w:lastRenderedPageBreak/>
        <w:t>【情景问答】</w:t>
      </w:r>
    </w:p>
    <w:p w:rsidR="008E604A" w:rsidRPr="004E7ADB" w:rsidRDefault="008E604A" w:rsidP="00512D2B">
      <w:pPr>
        <w:shd w:val="clear" w:color="auto" w:fill="FFFFFF"/>
        <w:adjustRightInd w:val="0"/>
        <w:snapToGrid w:val="0"/>
        <w:spacing w:line="360" w:lineRule="auto"/>
        <w:ind w:firstLineChars="200" w:firstLine="643"/>
        <w:rPr>
          <w:rFonts w:ascii="仿宋_GB2312" w:eastAsia="仿宋_GB2312" w:hAnsi="仿宋"/>
          <w:b/>
          <w:bCs/>
          <w:sz w:val="32"/>
          <w:szCs w:val="32"/>
        </w:rPr>
      </w:pPr>
      <w:r w:rsidRPr="004E7ADB">
        <w:rPr>
          <w:rFonts w:ascii="仿宋_GB2312" w:eastAsia="仿宋_GB2312" w:hAnsi="仿宋" w:cs="仿宋_GB2312" w:hint="eastAsia"/>
          <w:b/>
          <w:bCs/>
          <w:sz w:val="32"/>
          <w:szCs w:val="32"/>
        </w:rPr>
        <w:t>问：我公司在卡塔尔和美国两个国家设立了子公司，</w:t>
      </w:r>
      <w:r w:rsidRPr="004E7ADB">
        <w:rPr>
          <w:rFonts w:ascii="仿宋_GB2312" w:eastAsia="仿宋_GB2312" w:hAnsi="仿宋" w:cs="仿宋_GB2312"/>
          <w:b/>
          <w:bCs/>
          <w:sz w:val="32"/>
          <w:szCs w:val="32"/>
        </w:rPr>
        <w:t xml:space="preserve"> 2016</w:t>
      </w:r>
      <w:r w:rsidRPr="004E7ADB">
        <w:rPr>
          <w:rFonts w:ascii="仿宋_GB2312" w:eastAsia="仿宋_GB2312" w:hAnsi="仿宋" w:cs="仿宋_GB2312" w:hint="eastAsia"/>
          <w:b/>
          <w:bCs/>
          <w:sz w:val="32"/>
          <w:szCs w:val="32"/>
        </w:rPr>
        <w:t>年两个公司的收入均为利息等消极所得，利润总额都在</w:t>
      </w:r>
      <w:r w:rsidRPr="004E7ADB">
        <w:rPr>
          <w:rFonts w:ascii="仿宋_GB2312" w:eastAsia="仿宋_GB2312" w:hAnsi="仿宋" w:cs="仿宋_GB2312"/>
          <w:b/>
          <w:bCs/>
          <w:sz w:val="32"/>
          <w:szCs w:val="32"/>
        </w:rPr>
        <w:t>500</w:t>
      </w:r>
      <w:r w:rsidRPr="004E7ADB">
        <w:rPr>
          <w:rFonts w:ascii="仿宋_GB2312" w:eastAsia="仿宋_GB2312" w:hAnsi="仿宋" w:cs="仿宋_GB2312" w:hint="eastAsia"/>
          <w:b/>
          <w:bCs/>
          <w:sz w:val="32"/>
          <w:szCs w:val="32"/>
        </w:rPr>
        <w:t>万以上，且利润没有进行股息分配，是不是都要按照受控外国企业进行调整缴税？</w:t>
      </w:r>
    </w:p>
    <w:p w:rsidR="008E604A" w:rsidRPr="004E7ADB" w:rsidRDefault="008E604A" w:rsidP="00512D2B">
      <w:pPr>
        <w:shd w:val="clear" w:color="auto" w:fill="FFFFFF"/>
        <w:adjustRightInd w:val="0"/>
        <w:snapToGrid w:val="0"/>
        <w:spacing w:line="360" w:lineRule="auto"/>
        <w:ind w:firstLineChars="200" w:firstLine="640"/>
        <w:rPr>
          <w:rFonts w:ascii="仿宋_GB2312" w:eastAsia="仿宋_GB2312"/>
          <w:kern w:val="0"/>
          <w:sz w:val="32"/>
          <w:szCs w:val="32"/>
          <w:highlight w:val="white"/>
          <w:lang w:val="zh-CN"/>
        </w:rPr>
      </w:pPr>
      <w:r w:rsidRPr="004E7ADB">
        <w:rPr>
          <w:rFonts w:ascii="仿宋_GB2312" w:eastAsia="仿宋_GB2312" w:cs="仿宋_GB2312" w:hint="eastAsia"/>
          <w:kern w:val="0"/>
          <w:sz w:val="32"/>
          <w:szCs w:val="32"/>
          <w:highlight w:val="white"/>
          <w:lang w:val="zh-CN"/>
        </w:rPr>
        <w:t>答：由于</w:t>
      </w:r>
      <w:r w:rsidRPr="004E7ADB">
        <w:rPr>
          <w:rFonts w:ascii="仿宋_GB2312" w:eastAsia="仿宋_GB2312" w:cs="仿宋_GB2312" w:hint="eastAsia"/>
          <w:kern w:val="0"/>
          <w:sz w:val="32"/>
          <w:szCs w:val="32"/>
          <w:highlight w:val="white"/>
        </w:rPr>
        <w:t>卡塔尔</w:t>
      </w:r>
      <w:r w:rsidRPr="004E7ADB">
        <w:rPr>
          <w:rFonts w:ascii="仿宋_GB2312" w:eastAsia="仿宋_GB2312" w:cs="仿宋_GB2312" w:hint="eastAsia"/>
          <w:kern w:val="0"/>
          <w:sz w:val="32"/>
          <w:szCs w:val="32"/>
          <w:highlight w:val="white"/>
          <w:lang w:val="zh-CN"/>
        </w:rPr>
        <w:t>子公司的所得不属于从事积极生产经营活动所取得的“积极所得”，且利润总额超过了</w:t>
      </w:r>
      <w:r w:rsidRPr="004E7ADB">
        <w:rPr>
          <w:rFonts w:ascii="仿宋_GB2312" w:eastAsia="仿宋_GB2312" w:cs="仿宋_GB2312"/>
          <w:kern w:val="0"/>
          <w:sz w:val="32"/>
          <w:szCs w:val="32"/>
          <w:highlight w:val="white"/>
          <w:lang w:val="zh-CN"/>
        </w:rPr>
        <w:t>500</w:t>
      </w:r>
      <w:r w:rsidRPr="004E7ADB">
        <w:rPr>
          <w:rFonts w:ascii="仿宋_GB2312" w:eastAsia="仿宋_GB2312" w:cs="仿宋_GB2312" w:hint="eastAsia"/>
          <w:kern w:val="0"/>
          <w:sz w:val="32"/>
          <w:szCs w:val="32"/>
          <w:highlight w:val="white"/>
          <w:lang w:val="zh-CN"/>
        </w:rPr>
        <w:t>万元，如果并非出于合理经营需要对利润不作分配或减少分配时，该利润中归属于你公司的部分，应视同股息分配计入你公司</w:t>
      </w:r>
      <w:r w:rsidRPr="004E7ADB">
        <w:rPr>
          <w:rFonts w:ascii="仿宋_GB2312" w:eastAsia="仿宋_GB2312" w:cs="仿宋_GB2312"/>
          <w:kern w:val="0"/>
          <w:sz w:val="32"/>
          <w:szCs w:val="32"/>
          <w:highlight w:val="white"/>
          <w:lang w:val="zh-CN"/>
        </w:rPr>
        <w:t>2016</w:t>
      </w:r>
      <w:r w:rsidRPr="004E7ADB">
        <w:rPr>
          <w:rFonts w:ascii="仿宋_GB2312" w:eastAsia="仿宋_GB2312" w:cs="仿宋_GB2312" w:hint="eastAsia"/>
          <w:kern w:val="0"/>
          <w:sz w:val="32"/>
          <w:szCs w:val="32"/>
          <w:highlight w:val="white"/>
          <w:lang w:val="zh-CN"/>
        </w:rPr>
        <w:t>年的所得。</w:t>
      </w:r>
    </w:p>
    <w:p w:rsidR="008E604A" w:rsidRPr="004E7ADB" w:rsidRDefault="008E604A" w:rsidP="00512D2B">
      <w:pPr>
        <w:shd w:val="clear" w:color="auto" w:fill="FFFFFF"/>
        <w:adjustRightInd w:val="0"/>
        <w:snapToGrid w:val="0"/>
        <w:spacing w:line="360" w:lineRule="auto"/>
        <w:ind w:firstLineChars="200" w:firstLine="640"/>
        <w:rPr>
          <w:rFonts w:ascii="仿宋_GB2312" w:eastAsia="仿宋_GB2312"/>
          <w:kern w:val="0"/>
          <w:sz w:val="32"/>
          <w:szCs w:val="32"/>
          <w:highlight w:val="white"/>
          <w:lang w:val="zh-CN"/>
        </w:rPr>
      </w:pPr>
      <w:r w:rsidRPr="004E7ADB">
        <w:rPr>
          <w:rFonts w:ascii="仿宋_GB2312" w:eastAsia="仿宋_GB2312" w:cs="仿宋_GB2312" w:hint="eastAsia"/>
          <w:kern w:val="0"/>
          <w:sz w:val="32"/>
          <w:szCs w:val="32"/>
          <w:highlight w:val="white"/>
          <w:lang w:val="zh-CN"/>
        </w:rPr>
        <w:t>《国家税务总局关于简化判定中国居民股东控制外国企业所在国实际税负的通知》（</w:t>
      </w:r>
      <w:r w:rsidRPr="004E7ADB">
        <w:rPr>
          <w:rFonts w:ascii="仿宋_GB2312" w:eastAsia="仿宋_GB2312" w:hAnsi="黑体" w:cs="仿宋_GB2312" w:hint="eastAsia"/>
          <w:kern w:val="0"/>
          <w:sz w:val="32"/>
          <w:szCs w:val="32"/>
          <w:lang w:val="zh-CN"/>
        </w:rPr>
        <w:t>国税函〔</w:t>
      </w:r>
      <w:r w:rsidRPr="004E7ADB">
        <w:rPr>
          <w:rFonts w:ascii="仿宋_GB2312" w:eastAsia="仿宋_GB2312" w:hAnsi="黑体" w:cs="仿宋_GB2312"/>
          <w:kern w:val="0"/>
          <w:sz w:val="32"/>
          <w:szCs w:val="32"/>
          <w:lang w:val="zh-CN"/>
        </w:rPr>
        <w:t>2009</w:t>
      </w:r>
      <w:r w:rsidRPr="004E7ADB">
        <w:rPr>
          <w:rFonts w:ascii="仿宋_GB2312" w:eastAsia="仿宋_GB2312" w:hAnsi="黑体" w:cs="仿宋_GB2312" w:hint="eastAsia"/>
          <w:kern w:val="0"/>
          <w:sz w:val="32"/>
          <w:szCs w:val="32"/>
          <w:lang w:val="zh-CN"/>
        </w:rPr>
        <w:t>〕</w:t>
      </w:r>
      <w:r w:rsidRPr="004E7ADB">
        <w:rPr>
          <w:rFonts w:ascii="仿宋_GB2312" w:eastAsia="仿宋_GB2312" w:hAnsi="黑体" w:cs="仿宋_GB2312"/>
          <w:kern w:val="0"/>
          <w:sz w:val="32"/>
          <w:szCs w:val="32"/>
          <w:lang w:val="zh-CN"/>
        </w:rPr>
        <w:t>37</w:t>
      </w:r>
      <w:r w:rsidRPr="004E7ADB">
        <w:rPr>
          <w:rFonts w:ascii="仿宋_GB2312" w:eastAsia="仿宋_GB2312" w:hAnsi="黑体" w:cs="仿宋_GB2312" w:hint="eastAsia"/>
          <w:kern w:val="0"/>
          <w:sz w:val="32"/>
          <w:szCs w:val="32"/>
          <w:lang w:val="zh-CN"/>
        </w:rPr>
        <w:t>号</w:t>
      </w:r>
      <w:r w:rsidRPr="004E7ADB">
        <w:rPr>
          <w:rFonts w:ascii="仿宋_GB2312" w:eastAsia="仿宋_GB2312" w:hAnsi="黑体" w:cs="仿宋_GB2312" w:hint="eastAsia"/>
          <w:kern w:val="0"/>
          <w:sz w:val="32"/>
          <w:szCs w:val="32"/>
        </w:rPr>
        <w:t>）</w:t>
      </w:r>
      <w:r w:rsidRPr="004E7ADB">
        <w:rPr>
          <w:rFonts w:ascii="仿宋_GB2312" w:eastAsia="仿宋_GB2312" w:cs="仿宋_GB2312" w:hint="eastAsia"/>
          <w:kern w:val="0"/>
          <w:sz w:val="32"/>
          <w:szCs w:val="32"/>
          <w:highlight w:val="white"/>
          <w:lang w:val="zh-CN"/>
        </w:rPr>
        <w:t>以列举法的方式，列出了</w:t>
      </w:r>
      <w:r w:rsidRPr="004E7ADB">
        <w:rPr>
          <w:rFonts w:ascii="仿宋_GB2312" w:eastAsia="仿宋_GB2312" w:cs="仿宋_GB2312"/>
          <w:kern w:val="0"/>
          <w:sz w:val="32"/>
          <w:szCs w:val="32"/>
          <w:highlight w:val="white"/>
          <w:lang w:val="zh-CN"/>
        </w:rPr>
        <w:t>12</w:t>
      </w:r>
      <w:r w:rsidRPr="004E7ADB">
        <w:rPr>
          <w:rFonts w:ascii="仿宋_GB2312" w:eastAsia="仿宋_GB2312" w:cs="仿宋_GB2312" w:hint="eastAsia"/>
          <w:kern w:val="0"/>
          <w:sz w:val="32"/>
          <w:szCs w:val="32"/>
          <w:highlight w:val="white"/>
          <w:lang w:val="zh-CN"/>
        </w:rPr>
        <w:t>个非低税率国家，分别为：美国、英国、法国、德国、日本、意大利、加拿大、澳大利亚、印度、南非、新西兰和挪威。由中国居民企业和居民个人设立在这些国家的外国公司，不分配利润或减少分配利润，税务机关予以认可，不计入中国居民企业股东视同受控外国企业股息分配的当期所得。</w:t>
      </w:r>
    </w:p>
    <w:p w:rsidR="008E604A" w:rsidRPr="004E7ADB" w:rsidRDefault="008E604A" w:rsidP="004E7ADB">
      <w:pPr>
        <w:keepNext/>
        <w:keepLines/>
        <w:spacing w:before="280" w:after="290" w:line="376" w:lineRule="auto"/>
        <w:outlineLvl w:val="4"/>
        <w:rPr>
          <w:b/>
          <w:bCs/>
          <w:sz w:val="32"/>
          <w:szCs w:val="32"/>
        </w:rPr>
      </w:pPr>
      <w:r w:rsidRPr="004E7ADB">
        <w:rPr>
          <w:rFonts w:cs="宋体" w:hint="eastAsia"/>
          <w:b/>
          <w:bCs/>
          <w:sz w:val="32"/>
          <w:szCs w:val="32"/>
        </w:rPr>
        <w:t>【政策依据】</w:t>
      </w:r>
      <w:r w:rsidRPr="004E7ADB">
        <w:rPr>
          <w:b/>
          <w:bCs/>
          <w:sz w:val="32"/>
          <w:szCs w:val="32"/>
        </w:rPr>
        <w:t xml:space="preserve"> </w:t>
      </w:r>
    </w:p>
    <w:p w:rsidR="008E604A" w:rsidRPr="004E7ADB" w:rsidRDefault="008E604A" w:rsidP="00512D2B">
      <w:pPr>
        <w:autoSpaceDE w:val="0"/>
        <w:autoSpaceDN w:val="0"/>
        <w:adjustRightInd w:val="0"/>
        <w:snapToGrid w:val="0"/>
        <w:spacing w:line="360" w:lineRule="auto"/>
        <w:ind w:firstLineChars="200" w:firstLine="640"/>
        <w:rPr>
          <w:rFonts w:ascii="黑体" w:eastAsia="黑体" w:hAnsi="黑体"/>
          <w:kern w:val="0"/>
          <w:sz w:val="32"/>
          <w:szCs w:val="32"/>
        </w:rPr>
      </w:pPr>
      <w:r w:rsidRPr="004E7ADB">
        <w:rPr>
          <w:rFonts w:ascii="黑体" w:eastAsia="黑体" w:hAnsi="黑体" w:cs="黑体"/>
          <w:kern w:val="0"/>
          <w:sz w:val="32"/>
          <w:szCs w:val="32"/>
          <w:lang w:val="zh-CN"/>
        </w:rPr>
        <w:t>1.</w:t>
      </w:r>
      <w:r w:rsidRPr="004E7ADB">
        <w:rPr>
          <w:rFonts w:ascii="黑体" w:eastAsia="黑体" w:hAnsi="黑体" w:cs="黑体" w:hint="eastAsia"/>
          <w:kern w:val="0"/>
          <w:sz w:val="32"/>
          <w:szCs w:val="32"/>
          <w:lang w:val="zh-CN"/>
        </w:rPr>
        <w:t>《中华人民共和国企业所得税法》第</w:t>
      </w:r>
      <w:r w:rsidRPr="004E7ADB">
        <w:rPr>
          <w:rFonts w:ascii="黑体" w:eastAsia="黑体" w:hAnsi="黑体" w:cs="黑体" w:hint="eastAsia"/>
          <w:kern w:val="0"/>
          <w:sz w:val="32"/>
          <w:szCs w:val="32"/>
        </w:rPr>
        <w:t>四十五条</w:t>
      </w:r>
    </w:p>
    <w:p w:rsidR="008E604A" w:rsidRPr="004E7ADB" w:rsidRDefault="008E604A" w:rsidP="00512D2B">
      <w:pPr>
        <w:autoSpaceDE w:val="0"/>
        <w:autoSpaceDN w:val="0"/>
        <w:adjustRightInd w:val="0"/>
        <w:snapToGrid w:val="0"/>
        <w:spacing w:line="360" w:lineRule="auto"/>
        <w:ind w:firstLineChars="200" w:firstLine="640"/>
        <w:rPr>
          <w:rFonts w:ascii="黑体" w:eastAsia="黑体" w:hAnsi="黑体"/>
          <w:kern w:val="0"/>
          <w:sz w:val="32"/>
          <w:szCs w:val="32"/>
          <w:lang w:val="zh-CN"/>
        </w:rPr>
      </w:pPr>
      <w:r w:rsidRPr="004E7ADB">
        <w:rPr>
          <w:rFonts w:ascii="黑体" w:eastAsia="黑体" w:hAnsi="黑体" w:cs="黑体"/>
          <w:kern w:val="0"/>
          <w:sz w:val="32"/>
          <w:szCs w:val="32"/>
          <w:lang w:val="zh-CN"/>
        </w:rPr>
        <w:t>2.</w:t>
      </w:r>
      <w:r w:rsidRPr="004E7ADB">
        <w:rPr>
          <w:rFonts w:ascii="黑体" w:eastAsia="黑体" w:hAnsi="黑体" w:cs="黑体" w:hint="eastAsia"/>
          <w:kern w:val="0"/>
          <w:sz w:val="32"/>
          <w:szCs w:val="32"/>
          <w:lang w:val="zh-CN"/>
        </w:rPr>
        <w:t>《中华人民共和国个人所得税法》第</w:t>
      </w:r>
      <w:r w:rsidRPr="004E7ADB">
        <w:rPr>
          <w:rFonts w:ascii="黑体" w:eastAsia="黑体" w:hAnsi="黑体" w:cs="黑体" w:hint="eastAsia"/>
          <w:kern w:val="0"/>
          <w:sz w:val="32"/>
          <w:szCs w:val="32"/>
        </w:rPr>
        <w:t>八条</w:t>
      </w:r>
    </w:p>
    <w:p w:rsidR="008E604A" w:rsidRPr="004E7ADB" w:rsidRDefault="008E604A" w:rsidP="00512D2B">
      <w:pPr>
        <w:autoSpaceDE w:val="0"/>
        <w:autoSpaceDN w:val="0"/>
        <w:adjustRightInd w:val="0"/>
        <w:snapToGrid w:val="0"/>
        <w:spacing w:line="360" w:lineRule="auto"/>
        <w:ind w:firstLineChars="200" w:firstLine="640"/>
        <w:rPr>
          <w:rFonts w:ascii="黑体" w:eastAsia="黑体" w:hAnsi="黑体"/>
          <w:kern w:val="0"/>
          <w:sz w:val="32"/>
          <w:szCs w:val="32"/>
          <w:lang w:val="zh-CN"/>
        </w:rPr>
      </w:pPr>
      <w:r w:rsidRPr="004E7ADB">
        <w:rPr>
          <w:rFonts w:ascii="黑体" w:eastAsia="黑体" w:hAnsi="黑体" w:cs="黑体"/>
          <w:kern w:val="0"/>
          <w:sz w:val="32"/>
          <w:szCs w:val="32"/>
          <w:lang w:val="zh-CN"/>
        </w:rPr>
        <w:lastRenderedPageBreak/>
        <w:t>3.</w:t>
      </w:r>
      <w:r w:rsidRPr="004E7ADB">
        <w:rPr>
          <w:rFonts w:ascii="黑体" w:eastAsia="黑体" w:hAnsi="黑体" w:cs="黑体" w:hint="eastAsia"/>
          <w:kern w:val="0"/>
          <w:sz w:val="32"/>
          <w:szCs w:val="32"/>
          <w:lang w:val="zh-CN"/>
        </w:rPr>
        <w:t>《中华人民共和国企业所得税法</w:t>
      </w:r>
      <w:r w:rsidRPr="004E7ADB">
        <w:rPr>
          <w:rFonts w:ascii="黑体" w:eastAsia="黑体" w:hAnsi="黑体" w:cs="黑体" w:hint="eastAsia"/>
          <w:kern w:val="0"/>
          <w:sz w:val="32"/>
          <w:szCs w:val="32"/>
        </w:rPr>
        <w:t>实施条例</w:t>
      </w:r>
      <w:r w:rsidRPr="004E7ADB">
        <w:rPr>
          <w:rFonts w:ascii="黑体" w:eastAsia="黑体" w:hAnsi="黑体" w:cs="黑体" w:hint="eastAsia"/>
          <w:kern w:val="0"/>
          <w:sz w:val="32"/>
          <w:szCs w:val="32"/>
          <w:lang w:val="zh-CN"/>
        </w:rPr>
        <w:t>》第</w:t>
      </w:r>
      <w:r w:rsidRPr="004E7ADB">
        <w:rPr>
          <w:rFonts w:ascii="黑体" w:eastAsia="黑体" w:hAnsi="黑体" w:cs="黑体" w:hint="eastAsia"/>
          <w:kern w:val="0"/>
          <w:sz w:val="32"/>
          <w:szCs w:val="32"/>
        </w:rPr>
        <w:t>一百一十六条至第一百一十八条</w:t>
      </w:r>
    </w:p>
    <w:p w:rsidR="008E604A" w:rsidRPr="004E7ADB" w:rsidRDefault="008E604A" w:rsidP="008E604A">
      <w:pPr>
        <w:autoSpaceDE w:val="0"/>
        <w:autoSpaceDN w:val="0"/>
        <w:adjustRightInd w:val="0"/>
        <w:snapToGrid w:val="0"/>
        <w:spacing w:line="360" w:lineRule="auto"/>
        <w:ind w:firstLineChars="200" w:firstLine="640"/>
        <w:rPr>
          <w:rFonts w:ascii="黑体" w:eastAsia="黑体" w:hAnsi="黑体"/>
          <w:kern w:val="0"/>
          <w:sz w:val="32"/>
          <w:szCs w:val="32"/>
          <w:lang w:val="zh-CN"/>
        </w:rPr>
      </w:pPr>
      <w:r w:rsidRPr="004E7ADB">
        <w:rPr>
          <w:rFonts w:ascii="黑体" w:eastAsia="黑体" w:hAnsi="黑体" w:cs="黑体"/>
          <w:kern w:val="0"/>
          <w:sz w:val="32"/>
          <w:szCs w:val="32"/>
          <w:lang w:val="zh-CN"/>
        </w:rPr>
        <w:t>4.</w:t>
      </w:r>
      <w:r w:rsidRPr="004E7ADB">
        <w:rPr>
          <w:rFonts w:ascii="黑体" w:eastAsia="黑体" w:hAnsi="黑体" w:cs="黑体" w:hint="eastAsia"/>
          <w:kern w:val="0"/>
          <w:sz w:val="32"/>
          <w:szCs w:val="32"/>
        </w:rPr>
        <w:t>《国家税务总局关于印发</w:t>
      </w:r>
      <w:r w:rsidRPr="004E7ADB">
        <w:rPr>
          <w:rFonts w:ascii="黑体" w:eastAsia="黑体" w:hAnsi="黑体" w:cs="黑体"/>
          <w:kern w:val="0"/>
          <w:sz w:val="32"/>
          <w:szCs w:val="32"/>
        </w:rPr>
        <w:t>&lt;</w:t>
      </w:r>
      <w:r w:rsidRPr="004E7ADB">
        <w:rPr>
          <w:rFonts w:ascii="黑体" w:eastAsia="黑体" w:hAnsi="黑体" w:cs="黑体" w:hint="eastAsia"/>
          <w:kern w:val="0"/>
          <w:sz w:val="32"/>
          <w:szCs w:val="32"/>
        </w:rPr>
        <w:t>特别纳税调整实施办法（试行）</w:t>
      </w:r>
      <w:r w:rsidRPr="004E7ADB">
        <w:rPr>
          <w:rFonts w:ascii="黑体" w:eastAsia="黑体" w:hAnsi="黑体" w:cs="黑体"/>
          <w:kern w:val="0"/>
          <w:sz w:val="32"/>
          <w:szCs w:val="32"/>
        </w:rPr>
        <w:t>&gt;</w:t>
      </w:r>
      <w:r w:rsidRPr="004E7ADB">
        <w:rPr>
          <w:rFonts w:ascii="黑体" w:eastAsia="黑体" w:hAnsi="黑体" w:cs="黑体" w:hint="eastAsia"/>
          <w:kern w:val="0"/>
          <w:sz w:val="32"/>
          <w:szCs w:val="32"/>
        </w:rPr>
        <w:t>的通知》（</w:t>
      </w:r>
      <w:r w:rsidRPr="004E7ADB">
        <w:rPr>
          <w:rFonts w:ascii="黑体" w:eastAsia="黑体" w:hAnsi="黑体" w:cs="黑体" w:hint="eastAsia"/>
          <w:kern w:val="0"/>
          <w:sz w:val="32"/>
          <w:szCs w:val="32"/>
          <w:lang w:val="zh-CN"/>
        </w:rPr>
        <w:t>国税发〔</w:t>
      </w:r>
      <w:r w:rsidRPr="004E7ADB">
        <w:rPr>
          <w:rFonts w:ascii="黑体" w:eastAsia="黑体" w:hAnsi="黑体" w:cs="黑体"/>
          <w:kern w:val="0"/>
          <w:sz w:val="32"/>
          <w:szCs w:val="32"/>
          <w:lang w:val="zh-CN"/>
        </w:rPr>
        <w:t>2009</w:t>
      </w:r>
      <w:r w:rsidRPr="004E7ADB">
        <w:rPr>
          <w:rFonts w:ascii="黑体" w:eastAsia="黑体" w:hAnsi="黑体" w:cs="黑体" w:hint="eastAsia"/>
          <w:kern w:val="0"/>
          <w:sz w:val="32"/>
          <w:szCs w:val="32"/>
          <w:lang w:val="zh-CN"/>
        </w:rPr>
        <w:t>〕</w:t>
      </w:r>
      <w:r w:rsidRPr="004E7ADB">
        <w:rPr>
          <w:rFonts w:ascii="黑体" w:eastAsia="黑体" w:hAnsi="黑体" w:cs="黑体"/>
          <w:kern w:val="0"/>
          <w:sz w:val="32"/>
          <w:szCs w:val="32"/>
          <w:lang w:val="zh-CN"/>
        </w:rPr>
        <w:t>2</w:t>
      </w:r>
      <w:r w:rsidRPr="004E7ADB">
        <w:rPr>
          <w:rFonts w:ascii="黑体" w:eastAsia="黑体" w:hAnsi="黑体" w:cs="黑体" w:hint="eastAsia"/>
          <w:kern w:val="0"/>
          <w:sz w:val="32"/>
          <w:szCs w:val="32"/>
          <w:lang w:val="zh-CN"/>
        </w:rPr>
        <w:t>号</w:t>
      </w:r>
      <w:r w:rsidRPr="004E7ADB">
        <w:rPr>
          <w:rFonts w:ascii="黑体" w:eastAsia="黑体" w:hAnsi="黑体" w:cs="黑体" w:hint="eastAsia"/>
          <w:kern w:val="0"/>
          <w:sz w:val="32"/>
          <w:szCs w:val="32"/>
        </w:rPr>
        <w:t>）第八章</w:t>
      </w:r>
      <w:bookmarkStart w:id="700" w:name="_Toc486837060"/>
      <w:bookmarkStart w:id="701" w:name="_Toc485043781"/>
    </w:p>
    <w:p w:rsidR="008E604A" w:rsidRPr="004E7ADB" w:rsidRDefault="008E604A" w:rsidP="00512D2B">
      <w:pPr>
        <w:autoSpaceDE w:val="0"/>
        <w:autoSpaceDN w:val="0"/>
        <w:adjustRightInd w:val="0"/>
        <w:snapToGrid w:val="0"/>
        <w:spacing w:line="360" w:lineRule="auto"/>
        <w:ind w:firstLineChars="200" w:firstLine="640"/>
        <w:rPr>
          <w:rFonts w:ascii="黑体" w:eastAsia="黑体" w:hAnsi="黑体"/>
          <w:kern w:val="0"/>
          <w:sz w:val="32"/>
          <w:szCs w:val="32"/>
          <w:lang w:val="zh-CN"/>
        </w:rPr>
      </w:pPr>
      <w:r w:rsidRPr="004E7ADB">
        <w:rPr>
          <w:rFonts w:ascii="黑体" w:eastAsia="黑体" w:hAnsi="黑体" w:cs="黑体"/>
          <w:kern w:val="0"/>
          <w:sz w:val="32"/>
          <w:szCs w:val="32"/>
          <w:lang w:val="zh-CN"/>
        </w:rPr>
        <w:t>5.</w:t>
      </w:r>
      <w:r w:rsidRPr="004E7ADB">
        <w:rPr>
          <w:rFonts w:ascii="黑体" w:eastAsia="黑体" w:hAnsi="黑体" w:cs="黑体" w:hint="eastAsia"/>
          <w:kern w:val="0"/>
          <w:sz w:val="32"/>
          <w:szCs w:val="32"/>
        </w:rPr>
        <w:t>《国家税务总局关于</w:t>
      </w:r>
      <w:bookmarkEnd w:id="700"/>
      <w:bookmarkEnd w:id="701"/>
      <w:r w:rsidRPr="004E7ADB">
        <w:rPr>
          <w:rFonts w:ascii="黑体" w:eastAsia="黑体" w:hAnsi="黑体" w:cs="黑体" w:hint="eastAsia"/>
          <w:kern w:val="0"/>
          <w:sz w:val="32"/>
          <w:szCs w:val="32"/>
        </w:rPr>
        <w:t>居民企业报告境外投资和所得信息有关问题的公告》（国家税务总局公告</w:t>
      </w:r>
      <w:r w:rsidRPr="004E7ADB">
        <w:rPr>
          <w:rFonts w:ascii="黑体" w:eastAsia="黑体" w:hAnsi="黑体" w:cs="黑体"/>
          <w:kern w:val="0"/>
          <w:sz w:val="32"/>
          <w:szCs w:val="32"/>
        </w:rPr>
        <w:t>2014</w:t>
      </w:r>
      <w:r w:rsidRPr="004E7ADB">
        <w:rPr>
          <w:rFonts w:ascii="黑体" w:eastAsia="黑体" w:hAnsi="黑体" w:cs="黑体" w:hint="eastAsia"/>
          <w:kern w:val="0"/>
          <w:sz w:val="32"/>
          <w:szCs w:val="32"/>
        </w:rPr>
        <w:t>年第</w:t>
      </w:r>
      <w:r w:rsidRPr="004E7ADB">
        <w:rPr>
          <w:rFonts w:ascii="黑体" w:eastAsia="黑体" w:hAnsi="黑体" w:cs="黑体"/>
          <w:kern w:val="0"/>
          <w:sz w:val="32"/>
          <w:szCs w:val="32"/>
        </w:rPr>
        <w:t>38</w:t>
      </w:r>
      <w:r w:rsidRPr="004E7ADB">
        <w:rPr>
          <w:rFonts w:ascii="黑体" w:eastAsia="黑体" w:hAnsi="黑体" w:cs="黑体" w:hint="eastAsia"/>
          <w:kern w:val="0"/>
          <w:sz w:val="32"/>
          <w:szCs w:val="32"/>
        </w:rPr>
        <w:t>号）第二条至第六条</w:t>
      </w:r>
    </w:p>
    <w:p w:rsidR="008E604A" w:rsidRDefault="008E604A" w:rsidP="00512D2B">
      <w:pPr>
        <w:autoSpaceDE w:val="0"/>
        <w:autoSpaceDN w:val="0"/>
        <w:adjustRightInd w:val="0"/>
        <w:snapToGrid w:val="0"/>
        <w:spacing w:line="360" w:lineRule="auto"/>
        <w:ind w:firstLineChars="200" w:firstLine="640"/>
        <w:rPr>
          <w:rFonts w:ascii="黑体" w:eastAsia="黑体" w:hAnsi="黑体"/>
          <w:kern w:val="0"/>
          <w:sz w:val="32"/>
          <w:szCs w:val="32"/>
        </w:rPr>
      </w:pPr>
      <w:r w:rsidRPr="004E7ADB">
        <w:rPr>
          <w:rFonts w:ascii="黑体" w:eastAsia="黑体" w:hAnsi="黑体" w:cs="黑体"/>
          <w:kern w:val="0"/>
          <w:sz w:val="32"/>
          <w:szCs w:val="32"/>
          <w:lang w:val="zh-CN"/>
        </w:rPr>
        <w:t>6.</w:t>
      </w:r>
      <w:r w:rsidRPr="004E7ADB">
        <w:rPr>
          <w:rFonts w:ascii="黑体" w:eastAsia="黑体" w:hAnsi="黑体" w:cs="黑体" w:hint="eastAsia"/>
          <w:kern w:val="0"/>
          <w:sz w:val="32"/>
          <w:szCs w:val="32"/>
        </w:rPr>
        <w:t>《国家税务总局关于简化判定中国居民股东控制外国企业所在国实际税负的通知》（</w:t>
      </w:r>
      <w:r w:rsidRPr="004E7ADB">
        <w:rPr>
          <w:rFonts w:ascii="黑体" w:eastAsia="黑体" w:hAnsi="黑体" w:cs="黑体" w:hint="eastAsia"/>
          <w:kern w:val="0"/>
          <w:sz w:val="32"/>
          <w:szCs w:val="32"/>
          <w:lang w:val="zh-CN"/>
        </w:rPr>
        <w:t>国税函〔</w:t>
      </w:r>
      <w:r w:rsidRPr="004E7ADB">
        <w:rPr>
          <w:rFonts w:ascii="黑体" w:eastAsia="黑体" w:hAnsi="黑体" w:cs="黑体"/>
          <w:kern w:val="0"/>
          <w:sz w:val="32"/>
          <w:szCs w:val="32"/>
          <w:lang w:val="zh-CN"/>
        </w:rPr>
        <w:t>2009</w:t>
      </w:r>
      <w:r w:rsidRPr="004E7ADB">
        <w:rPr>
          <w:rFonts w:ascii="黑体" w:eastAsia="黑体" w:hAnsi="黑体" w:cs="黑体" w:hint="eastAsia"/>
          <w:kern w:val="0"/>
          <w:sz w:val="32"/>
          <w:szCs w:val="32"/>
          <w:lang w:val="zh-CN"/>
        </w:rPr>
        <w:t>〕</w:t>
      </w:r>
      <w:r w:rsidRPr="004E7ADB">
        <w:rPr>
          <w:rFonts w:ascii="黑体" w:eastAsia="黑体" w:hAnsi="黑体" w:cs="黑体"/>
          <w:kern w:val="0"/>
          <w:sz w:val="32"/>
          <w:szCs w:val="32"/>
          <w:lang w:val="zh-CN"/>
        </w:rPr>
        <w:t>37</w:t>
      </w:r>
      <w:r w:rsidRPr="004E7ADB">
        <w:rPr>
          <w:rFonts w:ascii="黑体" w:eastAsia="黑体" w:hAnsi="黑体" w:cs="黑体" w:hint="eastAsia"/>
          <w:kern w:val="0"/>
          <w:sz w:val="32"/>
          <w:szCs w:val="32"/>
          <w:lang w:val="zh-CN"/>
        </w:rPr>
        <w:t>号</w:t>
      </w:r>
      <w:r w:rsidRPr="004E7ADB">
        <w:rPr>
          <w:rFonts w:ascii="黑体" w:eastAsia="黑体" w:hAnsi="黑体" w:cs="黑体" w:hint="eastAsia"/>
          <w:kern w:val="0"/>
          <w:sz w:val="32"/>
          <w:szCs w:val="32"/>
        </w:rPr>
        <w:t>）</w:t>
      </w:r>
    </w:p>
    <w:p w:rsidR="008E604A" w:rsidRPr="004E7ADB" w:rsidRDefault="008E604A" w:rsidP="00512D2B">
      <w:pPr>
        <w:autoSpaceDE w:val="0"/>
        <w:autoSpaceDN w:val="0"/>
        <w:adjustRightInd w:val="0"/>
        <w:snapToGrid w:val="0"/>
        <w:spacing w:line="360" w:lineRule="auto"/>
        <w:ind w:firstLineChars="200" w:firstLine="640"/>
        <w:rPr>
          <w:rFonts w:ascii="黑体" w:eastAsia="黑体" w:hAnsi="黑体"/>
          <w:kern w:val="0"/>
          <w:sz w:val="32"/>
          <w:szCs w:val="32"/>
          <w:lang w:val="zh-CN"/>
        </w:rPr>
      </w:pPr>
    </w:p>
    <w:p w:rsidR="008E604A" w:rsidRPr="004E7ADB" w:rsidRDefault="008E604A" w:rsidP="004E7ADB">
      <w:pPr>
        <w:keepNext/>
        <w:keepLines/>
        <w:spacing w:before="260" w:after="260" w:line="416" w:lineRule="auto"/>
        <w:outlineLvl w:val="2"/>
        <w:rPr>
          <w:b/>
          <w:bCs/>
          <w:sz w:val="32"/>
          <w:szCs w:val="32"/>
        </w:rPr>
      </w:pPr>
      <w:bookmarkStart w:id="702" w:name="_Toc496015702"/>
      <w:bookmarkStart w:id="703" w:name="_Toc496016259"/>
      <w:bookmarkStart w:id="704" w:name="_Toc496016350"/>
      <w:bookmarkStart w:id="705" w:name="_Toc492493406"/>
      <w:bookmarkStart w:id="706" w:name="_Toc495572512"/>
      <w:bookmarkStart w:id="707" w:name="_Toc492535007"/>
      <w:bookmarkStart w:id="708" w:name="_Toc492536478"/>
      <w:bookmarkStart w:id="709" w:name="_Toc517969353"/>
      <w:bookmarkStart w:id="710" w:name="_Toc25330134"/>
      <w:r>
        <w:rPr>
          <w:b/>
          <w:bCs/>
          <w:sz w:val="32"/>
          <w:szCs w:val="32"/>
        </w:rPr>
        <w:t>7</w:t>
      </w:r>
      <w:r w:rsidR="00656624">
        <w:rPr>
          <w:rFonts w:hint="eastAsia"/>
          <w:b/>
          <w:bCs/>
          <w:sz w:val="32"/>
          <w:szCs w:val="32"/>
        </w:rPr>
        <w:t>4</w:t>
      </w:r>
      <w:r w:rsidRPr="004E7ADB">
        <w:rPr>
          <w:b/>
          <w:bCs/>
          <w:sz w:val="32"/>
          <w:szCs w:val="32"/>
        </w:rPr>
        <w:t>.</w:t>
      </w:r>
      <w:r w:rsidRPr="004E7ADB">
        <w:rPr>
          <w:rFonts w:cs="宋体" w:hint="eastAsia"/>
          <w:b/>
          <w:bCs/>
          <w:sz w:val="32"/>
          <w:szCs w:val="32"/>
        </w:rPr>
        <w:t>受控外国企业信息报告</w:t>
      </w:r>
      <w:bookmarkEnd w:id="702"/>
      <w:bookmarkEnd w:id="703"/>
      <w:bookmarkEnd w:id="704"/>
      <w:bookmarkEnd w:id="705"/>
      <w:bookmarkEnd w:id="706"/>
      <w:bookmarkEnd w:id="707"/>
      <w:bookmarkEnd w:id="708"/>
      <w:bookmarkEnd w:id="709"/>
      <w:bookmarkEnd w:id="710"/>
    </w:p>
    <w:p w:rsidR="008E604A" w:rsidRPr="004E7ADB" w:rsidRDefault="008E604A" w:rsidP="004E7ADB">
      <w:pPr>
        <w:keepNext/>
        <w:keepLines/>
        <w:spacing w:before="280" w:after="290" w:line="376" w:lineRule="auto"/>
        <w:outlineLvl w:val="4"/>
        <w:rPr>
          <w:b/>
          <w:bCs/>
          <w:sz w:val="32"/>
          <w:szCs w:val="32"/>
        </w:rPr>
      </w:pPr>
      <w:r w:rsidRPr="004E7ADB">
        <w:rPr>
          <w:rFonts w:cs="宋体" w:hint="eastAsia"/>
          <w:b/>
          <w:bCs/>
          <w:sz w:val="32"/>
          <w:szCs w:val="32"/>
        </w:rPr>
        <w:t>【适用主体】</w:t>
      </w:r>
    </w:p>
    <w:p w:rsidR="008E604A" w:rsidRPr="004E7ADB" w:rsidRDefault="008E604A" w:rsidP="009E494F">
      <w:pPr>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受控外国企业的中国</w:t>
      </w:r>
      <w:r w:rsidRPr="009E494F">
        <w:rPr>
          <w:rFonts w:ascii="仿宋_GB2312" w:eastAsia="仿宋_GB2312" w:cs="仿宋_GB2312" w:hint="eastAsia"/>
          <w:kern w:val="0"/>
          <w:sz w:val="32"/>
          <w:szCs w:val="32"/>
          <w:lang w:val="zh-CN"/>
        </w:rPr>
        <w:t>居民</w:t>
      </w:r>
      <w:r w:rsidRPr="004E7ADB">
        <w:rPr>
          <w:rFonts w:ascii="仿宋_GB2312" w:eastAsia="仿宋_GB2312" w:cs="仿宋_GB2312" w:hint="eastAsia"/>
          <w:sz w:val="32"/>
          <w:szCs w:val="32"/>
        </w:rPr>
        <w:t>企业股东。</w:t>
      </w:r>
    </w:p>
    <w:p w:rsidR="008E604A" w:rsidRPr="004E7ADB" w:rsidRDefault="008E604A" w:rsidP="004E7ADB">
      <w:pPr>
        <w:keepNext/>
        <w:keepLines/>
        <w:spacing w:before="280" w:after="290" w:line="376" w:lineRule="auto"/>
        <w:outlineLvl w:val="4"/>
        <w:rPr>
          <w:b/>
          <w:bCs/>
          <w:sz w:val="32"/>
          <w:szCs w:val="32"/>
        </w:rPr>
      </w:pPr>
      <w:r w:rsidRPr="004E7ADB">
        <w:rPr>
          <w:rFonts w:cs="宋体" w:hint="eastAsia"/>
          <w:b/>
          <w:bCs/>
          <w:sz w:val="32"/>
          <w:szCs w:val="32"/>
        </w:rPr>
        <w:t>【政策规定】</w:t>
      </w:r>
    </w:p>
    <w:p w:rsidR="008E604A" w:rsidRPr="004E7ADB" w:rsidRDefault="008E604A" w:rsidP="00512D2B">
      <w:pPr>
        <w:autoSpaceDE w:val="0"/>
        <w:autoSpaceDN w:val="0"/>
        <w:adjustRightInd w:val="0"/>
        <w:snapToGrid w:val="0"/>
        <w:spacing w:line="360" w:lineRule="auto"/>
        <w:ind w:firstLineChars="200" w:firstLine="640"/>
        <w:rPr>
          <w:rFonts w:ascii="仿宋_GB2312" w:eastAsia="仿宋_GB2312"/>
          <w:kern w:val="0"/>
          <w:sz w:val="32"/>
          <w:szCs w:val="32"/>
        </w:rPr>
      </w:pPr>
      <w:r w:rsidRPr="004E7ADB">
        <w:rPr>
          <w:rFonts w:ascii="仿宋_GB2312" w:eastAsia="仿宋_GB2312" w:cs="仿宋_GB2312"/>
          <w:kern w:val="0"/>
          <w:sz w:val="32"/>
          <w:szCs w:val="32"/>
          <w:lang w:val="zh-CN"/>
        </w:rPr>
        <w:t>1.</w:t>
      </w:r>
      <w:r w:rsidRPr="004E7ADB">
        <w:rPr>
          <w:rFonts w:ascii="仿宋_GB2312" w:eastAsia="仿宋_GB2312" w:cs="仿宋_GB2312" w:hint="eastAsia"/>
          <w:kern w:val="0"/>
          <w:sz w:val="32"/>
          <w:szCs w:val="32"/>
          <w:lang w:val="zh-CN"/>
        </w:rPr>
        <w:t>受控外国企业中国居民企业股东在办理企业所得税年度申报时，应附报以下与境外所得相关的资料信息：</w:t>
      </w:r>
    </w:p>
    <w:p w:rsidR="008E604A" w:rsidRPr="004E7ADB" w:rsidRDefault="008E604A" w:rsidP="00512D2B">
      <w:pPr>
        <w:autoSpaceDE w:val="0"/>
        <w:autoSpaceDN w:val="0"/>
        <w:adjustRightInd w:val="0"/>
        <w:snapToGrid w:val="0"/>
        <w:spacing w:line="360" w:lineRule="auto"/>
        <w:ind w:firstLineChars="200" w:firstLine="640"/>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w:t>
      </w:r>
      <w:r w:rsidRPr="004E7ADB">
        <w:rPr>
          <w:rFonts w:ascii="仿宋_GB2312" w:eastAsia="仿宋_GB2312" w:cs="仿宋_GB2312"/>
          <w:kern w:val="0"/>
          <w:sz w:val="32"/>
          <w:szCs w:val="32"/>
          <w:lang w:val="zh-CN"/>
        </w:rPr>
        <w:t>1</w:t>
      </w:r>
      <w:r w:rsidRPr="004E7ADB">
        <w:rPr>
          <w:rFonts w:ascii="仿宋_GB2312" w:eastAsia="仿宋_GB2312" w:cs="仿宋_GB2312" w:hint="eastAsia"/>
          <w:kern w:val="0"/>
          <w:sz w:val="32"/>
          <w:szCs w:val="32"/>
          <w:lang w:val="zh-CN"/>
        </w:rPr>
        <w:t>）《受控外国企业信息报告表》；</w:t>
      </w:r>
    </w:p>
    <w:p w:rsidR="008E604A" w:rsidRPr="004E7ADB" w:rsidRDefault="008E604A" w:rsidP="00512D2B">
      <w:pPr>
        <w:autoSpaceDE w:val="0"/>
        <w:autoSpaceDN w:val="0"/>
        <w:adjustRightInd w:val="0"/>
        <w:snapToGrid w:val="0"/>
        <w:spacing w:line="360" w:lineRule="auto"/>
        <w:ind w:firstLineChars="200" w:firstLine="640"/>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w:t>
      </w:r>
      <w:r w:rsidRPr="004E7ADB">
        <w:rPr>
          <w:rFonts w:ascii="仿宋_GB2312" w:eastAsia="仿宋_GB2312" w:cs="仿宋_GB2312"/>
          <w:kern w:val="0"/>
          <w:sz w:val="32"/>
          <w:szCs w:val="32"/>
          <w:lang w:val="zh-CN"/>
        </w:rPr>
        <w:t>2</w:t>
      </w:r>
      <w:r w:rsidRPr="004E7ADB">
        <w:rPr>
          <w:rFonts w:ascii="仿宋_GB2312" w:eastAsia="仿宋_GB2312" w:cs="仿宋_GB2312" w:hint="eastAsia"/>
          <w:kern w:val="0"/>
          <w:sz w:val="32"/>
          <w:szCs w:val="32"/>
          <w:lang w:val="zh-CN"/>
        </w:rPr>
        <w:t>）受控外国企业按照中国会计制度编报的年度独立财务报表等。</w:t>
      </w:r>
    </w:p>
    <w:p w:rsidR="008E604A" w:rsidRPr="004E7ADB" w:rsidRDefault="008E604A" w:rsidP="00512D2B">
      <w:pPr>
        <w:autoSpaceDE w:val="0"/>
        <w:autoSpaceDN w:val="0"/>
        <w:adjustRightInd w:val="0"/>
        <w:snapToGrid w:val="0"/>
        <w:spacing w:line="360" w:lineRule="auto"/>
        <w:ind w:firstLineChars="200" w:firstLine="640"/>
        <w:rPr>
          <w:rFonts w:ascii="仿宋_GB2312" w:eastAsia="仿宋_GB2312"/>
          <w:kern w:val="0"/>
          <w:sz w:val="32"/>
          <w:szCs w:val="32"/>
          <w:lang w:val="zh-CN"/>
        </w:rPr>
      </w:pPr>
      <w:r w:rsidRPr="004E7ADB">
        <w:rPr>
          <w:rFonts w:ascii="仿宋_GB2312" w:eastAsia="仿宋_GB2312" w:cs="仿宋_GB2312"/>
          <w:kern w:val="0"/>
          <w:sz w:val="32"/>
          <w:szCs w:val="32"/>
          <w:lang w:val="zh-CN"/>
        </w:rPr>
        <w:t>2</w:t>
      </w:r>
      <w:r>
        <w:rPr>
          <w:rFonts w:ascii="仿宋_GB2312" w:eastAsia="仿宋_GB2312" w:cs="仿宋_GB2312"/>
          <w:kern w:val="0"/>
          <w:sz w:val="32"/>
          <w:szCs w:val="32"/>
          <w:lang w:val="zh-CN"/>
        </w:rPr>
        <w:t>.</w:t>
      </w:r>
      <w:r w:rsidRPr="004E7ADB">
        <w:rPr>
          <w:rFonts w:ascii="仿宋_GB2312" w:eastAsia="仿宋_GB2312" w:cs="仿宋_GB2312" w:hint="eastAsia"/>
          <w:kern w:val="0"/>
          <w:sz w:val="32"/>
          <w:szCs w:val="32"/>
          <w:lang w:val="zh-CN"/>
        </w:rPr>
        <w:t>应该报送的年度独立财务报表包括按照中国会计制</w:t>
      </w:r>
      <w:r w:rsidRPr="004E7ADB">
        <w:rPr>
          <w:rFonts w:ascii="仿宋_GB2312" w:eastAsia="仿宋_GB2312" w:cs="仿宋_GB2312" w:hint="eastAsia"/>
          <w:kern w:val="0"/>
          <w:sz w:val="32"/>
          <w:szCs w:val="32"/>
          <w:lang w:val="zh-CN"/>
        </w:rPr>
        <w:lastRenderedPageBreak/>
        <w:t>度规定需要编报的主表及相关附表，以及会计报表附注、财务情况说明书、审计报告等附属资料。</w:t>
      </w:r>
    </w:p>
    <w:p w:rsidR="008E604A" w:rsidRPr="004E7ADB" w:rsidRDefault="008E604A" w:rsidP="004E7ADB">
      <w:pPr>
        <w:keepNext/>
        <w:keepLines/>
        <w:spacing w:before="280" w:after="290" w:line="376" w:lineRule="auto"/>
        <w:outlineLvl w:val="4"/>
        <w:rPr>
          <w:b/>
          <w:bCs/>
          <w:sz w:val="32"/>
          <w:szCs w:val="32"/>
        </w:rPr>
      </w:pPr>
      <w:r w:rsidRPr="004E7ADB">
        <w:rPr>
          <w:rFonts w:cs="宋体" w:hint="eastAsia"/>
          <w:b/>
          <w:bCs/>
          <w:sz w:val="32"/>
          <w:szCs w:val="32"/>
        </w:rPr>
        <w:t>【情景问答】</w:t>
      </w:r>
    </w:p>
    <w:p w:rsidR="008E604A" w:rsidRPr="004E7ADB" w:rsidRDefault="008E604A" w:rsidP="00512D2B">
      <w:pPr>
        <w:autoSpaceDE w:val="0"/>
        <w:autoSpaceDN w:val="0"/>
        <w:adjustRightInd w:val="0"/>
        <w:snapToGrid w:val="0"/>
        <w:spacing w:line="360" w:lineRule="auto"/>
        <w:ind w:firstLineChars="200" w:firstLine="643"/>
        <w:rPr>
          <w:rFonts w:ascii="仿宋_GB2312" w:eastAsia="仿宋_GB2312" w:hAnsi="仿宋"/>
          <w:b/>
          <w:bCs/>
          <w:sz w:val="32"/>
          <w:szCs w:val="32"/>
        </w:rPr>
      </w:pPr>
      <w:r w:rsidRPr="004E7ADB">
        <w:rPr>
          <w:rFonts w:ascii="仿宋_GB2312" w:eastAsia="仿宋_GB2312" w:hAnsi="仿宋" w:cs="仿宋_GB2312" w:hint="eastAsia"/>
          <w:b/>
          <w:bCs/>
          <w:sz w:val="32"/>
          <w:szCs w:val="32"/>
        </w:rPr>
        <w:t>问：居民企业在哪些情形下需要填报《受控外国企业信息报告表》？</w:t>
      </w:r>
    </w:p>
    <w:p w:rsidR="008E604A" w:rsidRPr="004E7ADB" w:rsidRDefault="008E604A" w:rsidP="00512D2B">
      <w:pPr>
        <w:autoSpaceDE w:val="0"/>
        <w:autoSpaceDN w:val="0"/>
        <w:adjustRightInd w:val="0"/>
        <w:snapToGrid w:val="0"/>
        <w:spacing w:line="360" w:lineRule="auto"/>
        <w:ind w:firstLineChars="200" w:firstLine="640"/>
        <w:rPr>
          <w:rFonts w:ascii="仿宋_GB2312" w:eastAsia="仿宋_GB2312" w:hAnsi="仿宋"/>
          <w:sz w:val="32"/>
          <w:szCs w:val="32"/>
        </w:rPr>
      </w:pPr>
      <w:r w:rsidRPr="004E7ADB">
        <w:rPr>
          <w:rFonts w:ascii="仿宋_GB2312" w:eastAsia="仿宋_GB2312" w:hAnsi="仿宋" w:cs="仿宋_GB2312" w:hint="eastAsia"/>
          <w:sz w:val="32"/>
          <w:szCs w:val="32"/>
        </w:rPr>
        <w:t>答：居民企业发生下列情形，应填报《受控外国企业信息报告表》：</w:t>
      </w:r>
    </w:p>
    <w:p w:rsidR="008E604A" w:rsidRPr="004E7ADB" w:rsidRDefault="008E604A" w:rsidP="00512D2B">
      <w:pPr>
        <w:autoSpaceDE w:val="0"/>
        <w:autoSpaceDN w:val="0"/>
        <w:adjustRightInd w:val="0"/>
        <w:snapToGrid w:val="0"/>
        <w:spacing w:line="360" w:lineRule="auto"/>
        <w:ind w:firstLineChars="200" w:firstLine="640"/>
        <w:rPr>
          <w:rFonts w:ascii="仿宋_GB2312" w:eastAsia="仿宋_GB2312" w:hAnsi="仿宋" w:cs="仿宋_GB2312"/>
          <w:sz w:val="32"/>
          <w:szCs w:val="32"/>
        </w:rPr>
      </w:pPr>
      <w:r w:rsidRPr="004E7ADB">
        <w:rPr>
          <w:rFonts w:ascii="仿宋_GB2312" w:eastAsia="仿宋_GB2312" w:hAnsi="仿宋" w:cs="仿宋_GB2312"/>
          <w:sz w:val="32"/>
          <w:szCs w:val="32"/>
        </w:rPr>
        <w:t>1.</w:t>
      </w:r>
      <w:r w:rsidRPr="004E7ADB">
        <w:rPr>
          <w:rFonts w:ascii="仿宋_GB2312" w:eastAsia="仿宋_GB2312" w:hAnsi="仿宋" w:cs="仿宋_GB2312" w:hint="eastAsia"/>
          <w:sz w:val="32"/>
          <w:szCs w:val="32"/>
        </w:rPr>
        <w:t>符合中华人民共和国企业所得税法第四十五条规定情形的居民企业</w:t>
      </w:r>
      <w:r w:rsidRPr="004E7ADB">
        <w:rPr>
          <w:rFonts w:ascii="仿宋_GB2312" w:eastAsia="仿宋_GB2312" w:hAnsi="仿宋" w:cs="仿宋_GB2312"/>
          <w:sz w:val="32"/>
          <w:szCs w:val="32"/>
        </w:rPr>
        <w:t>,</w:t>
      </w:r>
      <w:r w:rsidRPr="004E7ADB">
        <w:rPr>
          <w:rFonts w:ascii="仿宋_GB2312" w:eastAsia="仿宋_GB2312" w:hAnsi="仿宋" w:cs="仿宋_GB2312" w:hint="eastAsia"/>
          <w:sz w:val="32"/>
          <w:szCs w:val="32"/>
        </w:rPr>
        <w:t>即由居民企业，或者由居民企业和中国居民控制的设立在实际税负明显低于企业所得税法第四条第一款规定税率水平的国家（地区）的企业，并非由于合理的经营需要而对利润不作分配或减少分配的，上述利润中应归属于该居民企业的部分，应计入该居民企业当期收入。</w:t>
      </w:r>
      <w:r w:rsidRPr="004E7ADB">
        <w:rPr>
          <w:rFonts w:ascii="仿宋_GB2312" w:eastAsia="仿宋_GB2312" w:hAnsi="仿宋" w:cs="仿宋_GB2312"/>
          <w:sz w:val="32"/>
          <w:szCs w:val="32"/>
        </w:rPr>
        <w:t xml:space="preserve"> </w:t>
      </w:r>
    </w:p>
    <w:p w:rsidR="008E604A" w:rsidRPr="004E7ADB" w:rsidRDefault="008E604A" w:rsidP="00512D2B">
      <w:pPr>
        <w:autoSpaceDE w:val="0"/>
        <w:autoSpaceDN w:val="0"/>
        <w:adjustRightInd w:val="0"/>
        <w:snapToGrid w:val="0"/>
        <w:spacing w:line="360" w:lineRule="auto"/>
        <w:ind w:firstLineChars="200" w:firstLine="640"/>
        <w:rPr>
          <w:rFonts w:ascii="仿宋_GB2312" w:eastAsia="仿宋_GB2312" w:hAnsi="仿宋"/>
          <w:sz w:val="32"/>
          <w:szCs w:val="32"/>
        </w:rPr>
      </w:pPr>
      <w:r w:rsidRPr="004E7ADB">
        <w:rPr>
          <w:rFonts w:ascii="仿宋_GB2312" w:eastAsia="仿宋_GB2312" w:hAnsi="仿宋" w:cs="仿宋_GB2312"/>
          <w:sz w:val="32"/>
          <w:szCs w:val="32"/>
        </w:rPr>
        <w:t>2.</w:t>
      </w:r>
      <w:r w:rsidRPr="004E7ADB">
        <w:rPr>
          <w:rFonts w:ascii="仿宋_GB2312" w:eastAsia="仿宋_GB2312" w:hAnsi="仿宋" w:cs="仿宋_GB2312" w:hint="eastAsia"/>
          <w:sz w:val="32"/>
          <w:szCs w:val="32"/>
        </w:rPr>
        <w:t>适用《特别纳税调整实施办法（试行）》（国税发〔</w:t>
      </w:r>
      <w:r w:rsidRPr="004E7ADB">
        <w:rPr>
          <w:rFonts w:ascii="仿宋_GB2312" w:eastAsia="仿宋_GB2312" w:hAnsi="仿宋" w:cs="仿宋_GB2312"/>
          <w:sz w:val="32"/>
          <w:szCs w:val="32"/>
        </w:rPr>
        <w:t>2009</w:t>
      </w:r>
      <w:r w:rsidRPr="004E7ADB">
        <w:rPr>
          <w:rFonts w:ascii="仿宋_GB2312" w:eastAsia="仿宋_GB2312" w:hAnsi="仿宋" w:cs="仿宋_GB2312" w:hint="eastAsia"/>
          <w:sz w:val="32"/>
          <w:szCs w:val="32"/>
        </w:rPr>
        <w:t>〕</w:t>
      </w:r>
      <w:r w:rsidRPr="004E7ADB">
        <w:rPr>
          <w:rFonts w:ascii="仿宋_GB2312" w:eastAsia="仿宋_GB2312" w:hAnsi="仿宋" w:cs="仿宋_GB2312"/>
          <w:sz w:val="32"/>
          <w:szCs w:val="32"/>
        </w:rPr>
        <w:t>2</w:t>
      </w:r>
      <w:r w:rsidRPr="004E7ADB">
        <w:rPr>
          <w:rFonts w:ascii="仿宋_GB2312" w:eastAsia="仿宋_GB2312" w:hAnsi="仿宋" w:cs="仿宋_GB2312" w:hint="eastAsia"/>
          <w:sz w:val="32"/>
          <w:szCs w:val="32"/>
        </w:rPr>
        <w:t>号文）第八十四条规定的居民企业，即中国居民企业股东能够提供资料证明其控制的外国企业满足以下条件之一的，可免于将外国企业不作分配或减少分配的利润视同股息分配额，计入中国居民企业股东当期所得：</w:t>
      </w:r>
    </w:p>
    <w:p w:rsidR="008E604A" w:rsidRPr="004E7ADB" w:rsidRDefault="008E604A" w:rsidP="00512D2B">
      <w:pPr>
        <w:autoSpaceDE w:val="0"/>
        <w:autoSpaceDN w:val="0"/>
        <w:adjustRightInd w:val="0"/>
        <w:snapToGrid w:val="0"/>
        <w:spacing w:line="360" w:lineRule="auto"/>
        <w:ind w:firstLineChars="200" w:firstLine="640"/>
        <w:rPr>
          <w:rFonts w:ascii="仿宋_GB2312" w:eastAsia="仿宋_GB2312" w:hAnsi="仿宋"/>
          <w:sz w:val="32"/>
          <w:szCs w:val="32"/>
        </w:rPr>
      </w:pPr>
      <w:r w:rsidRPr="004E7ADB">
        <w:rPr>
          <w:rFonts w:ascii="仿宋_GB2312" w:eastAsia="仿宋_GB2312" w:hAnsi="仿宋" w:cs="仿宋_GB2312" w:hint="eastAsia"/>
          <w:sz w:val="32"/>
          <w:szCs w:val="32"/>
        </w:rPr>
        <w:t>（</w:t>
      </w:r>
      <w:r w:rsidRPr="004E7ADB">
        <w:rPr>
          <w:rFonts w:ascii="仿宋_GB2312" w:eastAsia="仿宋_GB2312" w:hAnsi="仿宋" w:cs="仿宋_GB2312"/>
          <w:sz w:val="32"/>
          <w:szCs w:val="32"/>
        </w:rPr>
        <w:t>1</w:t>
      </w:r>
      <w:r w:rsidRPr="004E7ADB">
        <w:rPr>
          <w:rFonts w:ascii="仿宋_GB2312" w:eastAsia="仿宋_GB2312" w:hAnsi="仿宋" w:cs="仿宋_GB2312" w:hint="eastAsia"/>
          <w:sz w:val="32"/>
          <w:szCs w:val="32"/>
        </w:rPr>
        <w:t>）设立在国家税务总局指定的非低税率国家（地区）；</w:t>
      </w:r>
    </w:p>
    <w:p w:rsidR="008E604A" w:rsidRPr="004E7ADB" w:rsidRDefault="008E604A" w:rsidP="00512D2B">
      <w:pPr>
        <w:autoSpaceDE w:val="0"/>
        <w:autoSpaceDN w:val="0"/>
        <w:adjustRightInd w:val="0"/>
        <w:snapToGrid w:val="0"/>
        <w:spacing w:line="360" w:lineRule="auto"/>
        <w:ind w:firstLineChars="200" w:firstLine="640"/>
        <w:rPr>
          <w:rFonts w:ascii="仿宋_GB2312" w:eastAsia="仿宋_GB2312" w:hAnsi="仿宋"/>
          <w:sz w:val="32"/>
          <w:szCs w:val="32"/>
        </w:rPr>
      </w:pPr>
      <w:r w:rsidRPr="004E7ADB">
        <w:rPr>
          <w:rFonts w:ascii="仿宋_GB2312" w:eastAsia="仿宋_GB2312" w:hAnsi="仿宋" w:cs="仿宋_GB2312" w:hint="eastAsia"/>
          <w:sz w:val="32"/>
          <w:szCs w:val="32"/>
        </w:rPr>
        <w:t>（</w:t>
      </w:r>
      <w:r w:rsidRPr="004E7ADB">
        <w:rPr>
          <w:rFonts w:ascii="仿宋_GB2312" w:eastAsia="仿宋_GB2312" w:hAnsi="仿宋" w:cs="仿宋_GB2312"/>
          <w:sz w:val="32"/>
          <w:szCs w:val="32"/>
        </w:rPr>
        <w:t>2</w:t>
      </w:r>
      <w:r w:rsidRPr="004E7ADB">
        <w:rPr>
          <w:rFonts w:ascii="仿宋_GB2312" w:eastAsia="仿宋_GB2312" w:hAnsi="仿宋" w:cs="仿宋_GB2312" w:hint="eastAsia"/>
          <w:sz w:val="32"/>
          <w:szCs w:val="32"/>
        </w:rPr>
        <w:t>）主要取得积极经营活动所得；</w:t>
      </w:r>
    </w:p>
    <w:p w:rsidR="008E604A" w:rsidRPr="004E7ADB" w:rsidRDefault="008E604A" w:rsidP="00512D2B">
      <w:pPr>
        <w:autoSpaceDE w:val="0"/>
        <w:autoSpaceDN w:val="0"/>
        <w:adjustRightInd w:val="0"/>
        <w:snapToGrid w:val="0"/>
        <w:spacing w:line="360" w:lineRule="auto"/>
        <w:ind w:firstLineChars="200" w:firstLine="640"/>
        <w:rPr>
          <w:rFonts w:ascii="仿宋_GB2312" w:eastAsia="仿宋_GB2312" w:hAnsi="仿宋"/>
          <w:sz w:val="32"/>
          <w:szCs w:val="32"/>
        </w:rPr>
      </w:pPr>
      <w:r w:rsidRPr="004E7ADB">
        <w:rPr>
          <w:rFonts w:ascii="仿宋_GB2312" w:eastAsia="仿宋_GB2312" w:hAnsi="仿宋" w:cs="仿宋_GB2312" w:hint="eastAsia"/>
          <w:sz w:val="32"/>
          <w:szCs w:val="32"/>
        </w:rPr>
        <w:t>（</w:t>
      </w:r>
      <w:r w:rsidRPr="004E7ADB">
        <w:rPr>
          <w:rFonts w:ascii="仿宋_GB2312" w:eastAsia="仿宋_GB2312" w:hAnsi="仿宋" w:cs="仿宋_GB2312"/>
          <w:sz w:val="32"/>
          <w:szCs w:val="32"/>
        </w:rPr>
        <w:t>3</w:t>
      </w:r>
      <w:r w:rsidRPr="004E7ADB">
        <w:rPr>
          <w:rFonts w:ascii="仿宋_GB2312" w:eastAsia="仿宋_GB2312" w:hAnsi="仿宋" w:cs="仿宋_GB2312" w:hint="eastAsia"/>
          <w:sz w:val="32"/>
          <w:szCs w:val="32"/>
        </w:rPr>
        <w:t>）年度利润总额低于</w:t>
      </w:r>
      <w:r w:rsidRPr="004E7ADB">
        <w:rPr>
          <w:rFonts w:ascii="仿宋_GB2312" w:eastAsia="仿宋_GB2312" w:hAnsi="仿宋" w:cs="仿宋_GB2312"/>
          <w:sz w:val="32"/>
          <w:szCs w:val="32"/>
        </w:rPr>
        <w:t>500</w:t>
      </w:r>
      <w:r w:rsidRPr="004E7ADB">
        <w:rPr>
          <w:rFonts w:ascii="仿宋_GB2312" w:eastAsia="仿宋_GB2312" w:hAnsi="仿宋" w:cs="仿宋_GB2312" w:hint="eastAsia"/>
          <w:sz w:val="32"/>
          <w:szCs w:val="32"/>
        </w:rPr>
        <w:t>万元人民币。</w:t>
      </w:r>
    </w:p>
    <w:p w:rsidR="008E604A" w:rsidRPr="004E7ADB" w:rsidRDefault="008E604A" w:rsidP="004E7ADB">
      <w:pPr>
        <w:keepNext/>
        <w:keepLines/>
        <w:spacing w:before="280" w:after="290" w:line="376" w:lineRule="auto"/>
        <w:outlineLvl w:val="4"/>
        <w:rPr>
          <w:b/>
          <w:bCs/>
          <w:sz w:val="32"/>
          <w:szCs w:val="32"/>
        </w:rPr>
      </w:pPr>
      <w:r w:rsidRPr="004E7ADB">
        <w:rPr>
          <w:rFonts w:cs="宋体" w:hint="eastAsia"/>
          <w:b/>
          <w:bCs/>
          <w:sz w:val="32"/>
          <w:szCs w:val="32"/>
        </w:rPr>
        <w:lastRenderedPageBreak/>
        <w:t>【政策依据】</w:t>
      </w:r>
    </w:p>
    <w:p w:rsidR="008E604A" w:rsidRPr="004E7ADB" w:rsidRDefault="008E604A" w:rsidP="00512D2B">
      <w:pPr>
        <w:autoSpaceDE w:val="0"/>
        <w:autoSpaceDN w:val="0"/>
        <w:adjustRightInd w:val="0"/>
        <w:snapToGrid w:val="0"/>
        <w:spacing w:line="360" w:lineRule="auto"/>
        <w:ind w:firstLineChars="200" w:firstLine="640"/>
        <w:rPr>
          <w:rFonts w:ascii="黑体" w:eastAsia="黑体" w:hAnsi="黑体"/>
          <w:kern w:val="0"/>
          <w:sz w:val="32"/>
          <w:szCs w:val="32"/>
          <w:lang w:val="zh-CN"/>
        </w:rPr>
      </w:pPr>
      <w:r w:rsidRPr="004E7ADB">
        <w:rPr>
          <w:rFonts w:ascii="黑体" w:eastAsia="黑体" w:hAnsi="黑体" w:cs="黑体"/>
          <w:kern w:val="0"/>
          <w:sz w:val="32"/>
          <w:szCs w:val="32"/>
          <w:lang w:val="zh-CN"/>
        </w:rPr>
        <w:t>1.</w:t>
      </w:r>
      <w:r w:rsidRPr="004E7ADB">
        <w:rPr>
          <w:rFonts w:ascii="黑体" w:eastAsia="黑体" w:hAnsi="黑体" w:cs="黑体" w:hint="eastAsia"/>
          <w:kern w:val="0"/>
          <w:sz w:val="32"/>
          <w:szCs w:val="32"/>
          <w:lang w:val="zh-CN"/>
        </w:rPr>
        <w:t>《中华人民共和国企业所得税法》第四十五条</w:t>
      </w:r>
    </w:p>
    <w:p w:rsidR="008E604A" w:rsidRPr="004E7ADB" w:rsidRDefault="008E604A" w:rsidP="00512D2B">
      <w:pPr>
        <w:autoSpaceDE w:val="0"/>
        <w:autoSpaceDN w:val="0"/>
        <w:adjustRightInd w:val="0"/>
        <w:snapToGrid w:val="0"/>
        <w:spacing w:line="360" w:lineRule="auto"/>
        <w:ind w:firstLineChars="200" w:firstLine="640"/>
        <w:rPr>
          <w:rFonts w:ascii="黑体" w:eastAsia="黑体" w:hAnsi="黑体"/>
          <w:kern w:val="0"/>
          <w:sz w:val="32"/>
          <w:szCs w:val="32"/>
          <w:lang w:val="zh-CN"/>
        </w:rPr>
      </w:pPr>
      <w:r w:rsidRPr="004E7ADB">
        <w:rPr>
          <w:rFonts w:ascii="黑体" w:eastAsia="黑体" w:hAnsi="黑体" w:cs="黑体"/>
          <w:kern w:val="0"/>
          <w:sz w:val="32"/>
          <w:szCs w:val="32"/>
          <w:lang w:val="zh-CN"/>
        </w:rPr>
        <w:t>2.</w:t>
      </w:r>
      <w:r w:rsidRPr="004E7ADB">
        <w:rPr>
          <w:rFonts w:ascii="黑体" w:eastAsia="黑体" w:hAnsi="黑体" w:cs="黑体" w:hint="eastAsia"/>
          <w:kern w:val="0"/>
          <w:sz w:val="32"/>
          <w:szCs w:val="32"/>
          <w:lang w:val="zh-CN"/>
        </w:rPr>
        <w:t>《中华人民共和国企业所得税法实施条例》第一百一十六条至第一百一十八条</w:t>
      </w:r>
    </w:p>
    <w:p w:rsidR="008E604A" w:rsidRPr="004E7ADB" w:rsidRDefault="008E604A" w:rsidP="00512D2B">
      <w:pPr>
        <w:adjustRightInd w:val="0"/>
        <w:snapToGrid w:val="0"/>
        <w:spacing w:line="360" w:lineRule="auto"/>
        <w:ind w:firstLineChars="200" w:firstLine="640"/>
        <w:rPr>
          <w:rFonts w:ascii="黑体" w:eastAsia="黑体" w:hAnsi="黑体"/>
          <w:kern w:val="0"/>
          <w:sz w:val="32"/>
          <w:szCs w:val="32"/>
          <w:lang w:val="zh-CN"/>
        </w:rPr>
      </w:pPr>
      <w:r w:rsidRPr="004E7ADB">
        <w:rPr>
          <w:rFonts w:ascii="黑体" w:eastAsia="黑体" w:hAnsi="黑体" w:cs="黑体"/>
          <w:kern w:val="0"/>
          <w:sz w:val="32"/>
          <w:szCs w:val="32"/>
        </w:rPr>
        <w:t>3.</w:t>
      </w:r>
      <w:r w:rsidRPr="004E7ADB">
        <w:rPr>
          <w:rFonts w:ascii="黑体" w:eastAsia="黑体" w:hAnsi="黑体" w:cs="黑体" w:hint="eastAsia"/>
          <w:kern w:val="0"/>
          <w:sz w:val="32"/>
          <w:szCs w:val="32"/>
          <w:lang w:val="zh-CN"/>
        </w:rPr>
        <w:t>《国家税务总局关于居民企业报告境外投资和所得信息有关问题的公告》（国家税务总局公告</w:t>
      </w:r>
      <w:r w:rsidRPr="004E7ADB">
        <w:rPr>
          <w:rFonts w:ascii="黑体" w:eastAsia="黑体" w:hAnsi="黑体" w:cs="黑体"/>
          <w:kern w:val="0"/>
          <w:sz w:val="32"/>
          <w:szCs w:val="32"/>
          <w:lang w:val="zh-CN"/>
        </w:rPr>
        <w:t>2014</w:t>
      </w:r>
      <w:r w:rsidRPr="004E7ADB">
        <w:rPr>
          <w:rFonts w:ascii="黑体" w:eastAsia="黑体" w:hAnsi="黑体" w:cs="黑体" w:hint="eastAsia"/>
          <w:kern w:val="0"/>
          <w:sz w:val="32"/>
          <w:szCs w:val="32"/>
          <w:lang w:val="zh-CN"/>
        </w:rPr>
        <w:t>年第</w:t>
      </w:r>
      <w:r w:rsidRPr="004E7ADB">
        <w:rPr>
          <w:rFonts w:ascii="黑体" w:eastAsia="黑体" w:hAnsi="黑体" w:cs="黑体"/>
          <w:kern w:val="0"/>
          <w:sz w:val="32"/>
          <w:szCs w:val="32"/>
          <w:lang w:val="zh-CN"/>
        </w:rPr>
        <w:t>38</w:t>
      </w:r>
      <w:r w:rsidRPr="004E7ADB">
        <w:rPr>
          <w:rFonts w:ascii="黑体" w:eastAsia="黑体" w:hAnsi="黑体" w:cs="黑体" w:hint="eastAsia"/>
          <w:kern w:val="0"/>
          <w:sz w:val="32"/>
          <w:szCs w:val="32"/>
          <w:lang w:val="zh-CN"/>
        </w:rPr>
        <w:t>号）第二条至第六条</w:t>
      </w:r>
    </w:p>
    <w:p w:rsidR="008E604A" w:rsidRDefault="008E604A" w:rsidP="00512D2B">
      <w:pPr>
        <w:adjustRightInd w:val="0"/>
        <w:snapToGrid w:val="0"/>
        <w:spacing w:line="360" w:lineRule="auto"/>
        <w:ind w:firstLineChars="200" w:firstLine="640"/>
        <w:rPr>
          <w:rFonts w:ascii="黑体" w:eastAsia="黑体" w:hAnsi="黑体"/>
          <w:kern w:val="0"/>
          <w:sz w:val="32"/>
          <w:szCs w:val="32"/>
          <w:lang w:val="zh-CN"/>
        </w:rPr>
      </w:pPr>
      <w:r w:rsidRPr="004E7ADB">
        <w:rPr>
          <w:rFonts w:ascii="黑体" w:eastAsia="黑体" w:hAnsi="黑体" w:cs="黑体"/>
          <w:kern w:val="0"/>
          <w:sz w:val="32"/>
          <w:szCs w:val="32"/>
          <w:lang w:val="zh-CN"/>
        </w:rPr>
        <w:t>4.</w:t>
      </w:r>
      <w:r w:rsidRPr="004E7ADB">
        <w:rPr>
          <w:rFonts w:ascii="黑体" w:eastAsia="黑体" w:hAnsi="黑体" w:cs="黑体" w:hint="eastAsia"/>
          <w:kern w:val="0"/>
          <w:sz w:val="32"/>
          <w:szCs w:val="32"/>
          <w:lang w:val="zh-CN"/>
        </w:rPr>
        <w:t>《国家税务总局关于做好居民企业报告境外投资和所得信息工作的通知》（税总函〔</w:t>
      </w:r>
      <w:r w:rsidRPr="004E7ADB">
        <w:rPr>
          <w:rFonts w:ascii="黑体" w:eastAsia="黑体" w:hAnsi="黑体" w:cs="黑体"/>
          <w:kern w:val="0"/>
          <w:sz w:val="32"/>
          <w:szCs w:val="32"/>
          <w:lang w:val="zh-CN"/>
        </w:rPr>
        <w:t>2015</w:t>
      </w:r>
      <w:r w:rsidRPr="004E7ADB">
        <w:rPr>
          <w:rFonts w:ascii="黑体" w:eastAsia="黑体" w:hAnsi="黑体" w:cs="黑体" w:hint="eastAsia"/>
          <w:kern w:val="0"/>
          <w:sz w:val="32"/>
          <w:szCs w:val="32"/>
          <w:lang w:val="zh-CN"/>
        </w:rPr>
        <w:t>〕</w:t>
      </w:r>
      <w:r w:rsidRPr="004E7ADB">
        <w:rPr>
          <w:rFonts w:ascii="黑体" w:eastAsia="黑体" w:hAnsi="黑体" w:cs="黑体"/>
          <w:kern w:val="0"/>
          <w:sz w:val="32"/>
          <w:szCs w:val="32"/>
          <w:lang w:val="zh-CN"/>
        </w:rPr>
        <w:t>327</w:t>
      </w:r>
      <w:r w:rsidRPr="004E7ADB">
        <w:rPr>
          <w:rFonts w:ascii="黑体" w:eastAsia="黑体" w:hAnsi="黑体" w:cs="黑体" w:hint="eastAsia"/>
          <w:kern w:val="0"/>
          <w:sz w:val="32"/>
          <w:szCs w:val="32"/>
          <w:lang w:val="zh-CN"/>
        </w:rPr>
        <w:t>号）第二条</w:t>
      </w:r>
    </w:p>
    <w:p w:rsidR="008E604A" w:rsidRPr="004E7ADB" w:rsidRDefault="008E604A" w:rsidP="00512D2B">
      <w:pPr>
        <w:adjustRightInd w:val="0"/>
        <w:snapToGrid w:val="0"/>
        <w:spacing w:line="360" w:lineRule="auto"/>
        <w:ind w:firstLineChars="200" w:firstLine="640"/>
        <w:rPr>
          <w:rFonts w:ascii="黑体" w:eastAsia="黑体" w:hAnsi="黑体"/>
          <w:kern w:val="0"/>
          <w:sz w:val="32"/>
          <w:szCs w:val="32"/>
          <w:lang w:val="zh-CN"/>
        </w:rPr>
      </w:pPr>
    </w:p>
    <w:p w:rsidR="008E604A" w:rsidRPr="004E7ADB" w:rsidRDefault="008E604A" w:rsidP="004E7ADB">
      <w:pPr>
        <w:keepNext/>
        <w:keepLines/>
        <w:spacing w:before="260" w:after="260" w:line="416" w:lineRule="auto"/>
        <w:outlineLvl w:val="2"/>
        <w:rPr>
          <w:b/>
          <w:bCs/>
          <w:sz w:val="32"/>
          <w:szCs w:val="32"/>
        </w:rPr>
      </w:pPr>
      <w:bookmarkStart w:id="711" w:name="_Toc492493407"/>
      <w:bookmarkStart w:id="712" w:name="_Toc496016260"/>
      <w:bookmarkStart w:id="713" w:name="_Toc492535008"/>
      <w:bookmarkStart w:id="714" w:name="_Toc496015703"/>
      <w:bookmarkStart w:id="715" w:name="_Toc496016351"/>
      <w:bookmarkStart w:id="716" w:name="_Toc495572513"/>
      <w:bookmarkStart w:id="717" w:name="_Toc492536479"/>
      <w:bookmarkStart w:id="718" w:name="_Toc517969354"/>
      <w:bookmarkStart w:id="719" w:name="_Toc25330135"/>
      <w:r>
        <w:rPr>
          <w:b/>
          <w:bCs/>
          <w:sz w:val="32"/>
          <w:szCs w:val="32"/>
        </w:rPr>
        <w:t>7</w:t>
      </w:r>
      <w:r w:rsidR="00656624">
        <w:rPr>
          <w:rFonts w:hint="eastAsia"/>
          <w:b/>
          <w:bCs/>
          <w:sz w:val="32"/>
          <w:szCs w:val="32"/>
        </w:rPr>
        <w:t>5</w:t>
      </w:r>
      <w:r w:rsidRPr="004E7ADB">
        <w:rPr>
          <w:b/>
          <w:bCs/>
          <w:sz w:val="32"/>
          <w:szCs w:val="32"/>
        </w:rPr>
        <w:t>.</w:t>
      </w:r>
      <w:r w:rsidRPr="004E7ADB">
        <w:rPr>
          <w:rFonts w:cs="宋体" w:hint="eastAsia"/>
          <w:b/>
          <w:bCs/>
          <w:sz w:val="32"/>
          <w:szCs w:val="32"/>
        </w:rPr>
        <w:t>资本弱化</w:t>
      </w:r>
      <w:bookmarkEnd w:id="711"/>
      <w:bookmarkEnd w:id="712"/>
      <w:bookmarkEnd w:id="713"/>
      <w:bookmarkEnd w:id="714"/>
      <w:bookmarkEnd w:id="715"/>
      <w:bookmarkEnd w:id="716"/>
      <w:bookmarkEnd w:id="717"/>
      <w:bookmarkEnd w:id="718"/>
      <w:bookmarkEnd w:id="719"/>
    </w:p>
    <w:p w:rsidR="008E604A" w:rsidRPr="004E7ADB" w:rsidRDefault="008E604A" w:rsidP="00512D2B">
      <w:pPr>
        <w:spacing w:line="360" w:lineRule="auto"/>
        <w:ind w:firstLineChars="200" w:firstLine="640"/>
        <w:rPr>
          <w:rFonts w:ascii="楷体_GB2312" w:eastAsia="楷体_GB2312"/>
          <w:b/>
          <w:bCs/>
          <w:sz w:val="32"/>
          <w:szCs w:val="32"/>
        </w:rPr>
      </w:pPr>
      <w:r w:rsidRPr="004E7ADB">
        <w:rPr>
          <w:rFonts w:ascii="楷体_GB2312" w:eastAsia="楷体_GB2312" w:cs="楷体_GB2312" w:hint="eastAsia"/>
          <w:sz w:val="32"/>
          <w:szCs w:val="32"/>
        </w:rPr>
        <w:t>资本弱化管理是指税务机关按照所得税法规定，对企业接受关联方债权性投资与企业接受的权益性投资的比例是否符合规定比例或独立交易原则进行审核评估和调查调整等工作的总称。对“走出去”企业来说，要关注投资所在国相关法律关于资本弱化的规定，避免因投资方式选择带来的不利影响。</w:t>
      </w:r>
    </w:p>
    <w:p w:rsidR="008E604A" w:rsidRPr="004E7ADB" w:rsidRDefault="008E604A" w:rsidP="004E7ADB">
      <w:pPr>
        <w:keepNext/>
        <w:keepLines/>
        <w:spacing w:before="280" w:after="290" w:line="376" w:lineRule="auto"/>
        <w:outlineLvl w:val="4"/>
        <w:rPr>
          <w:b/>
          <w:bCs/>
          <w:sz w:val="32"/>
          <w:szCs w:val="32"/>
        </w:rPr>
      </w:pPr>
      <w:r w:rsidRPr="004E7ADB">
        <w:rPr>
          <w:rFonts w:cs="宋体" w:hint="eastAsia"/>
          <w:b/>
          <w:bCs/>
          <w:sz w:val="32"/>
          <w:szCs w:val="32"/>
        </w:rPr>
        <w:t>【适用主体】</w:t>
      </w:r>
    </w:p>
    <w:p w:rsidR="008E604A" w:rsidRPr="004E7ADB" w:rsidRDefault="008E604A" w:rsidP="009E494F">
      <w:pPr>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接受关联方债权性投资与权益性投资的企业。</w:t>
      </w:r>
    </w:p>
    <w:p w:rsidR="008E604A" w:rsidRPr="004E7ADB" w:rsidRDefault="008E604A" w:rsidP="004E7ADB">
      <w:pPr>
        <w:keepNext/>
        <w:keepLines/>
        <w:spacing w:before="280" w:after="290" w:line="376" w:lineRule="auto"/>
        <w:outlineLvl w:val="4"/>
        <w:rPr>
          <w:b/>
          <w:bCs/>
          <w:sz w:val="32"/>
          <w:szCs w:val="32"/>
        </w:rPr>
      </w:pPr>
      <w:r w:rsidRPr="004E7ADB">
        <w:rPr>
          <w:rFonts w:cs="宋体" w:hint="eastAsia"/>
          <w:b/>
          <w:bCs/>
          <w:sz w:val="32"/>
          <w:szCs w:val="32"/>
        </w:rPr>
        <w:lastRenderedPageBreak/>
        <w:t>【政策规定】</w:t>
      </w:r>
    </w:p>
    <w:p w:rsidR="008E604A" w:rsidRPr="004E7ADB" w:rsidRDefault="008E604A" w:rsidP="00512D2B">
      <w:pPr>
        <w:ind w:firstLineChars="200" w:firstLine="640"/>
        <w:rPr>
          <w:rFonts w:ascii="仿宋_GB2312" w:eastAsia="仿宋_GB2312"/>
          <w:kern w:val="0"/>
          <w:sz w:val="32"/>
          <w:szCs w:val="32"/>
          <w:highlight w:val="white"/>
        </w:rPr>
      </w:pPr>
      <w:r w:rsidRPr="004E7ADB">
        <w:rPr>
          <w:rFonts w:ascii="仿宋_GB2312" w:eastAsia="仿宋_GB2312" w:cs="仿宋_GB2312" w:hint="eastAsia"/>
          <w:kern w:val="0"/>
          <w:sz w:val="32"/>
          <w:szCs w:val="32"/>
          <w:highlight w:val="white"/>
        </w:rPr>
        <w:t>我国企业所得税政策规定，企业从其关联方接受的债权性投资与权益性投资的比例超过标准而发生的利息支出，不得在税前扣除。企业实际支付给关联方的利息支出，其接受关联方债权性投资与其权益性投资比例为：</w:t>
      </w:r>
    </w:p>
    <w:p w:rsidR="008E604A" w:rsidRPr="004E7ADB" w:rsidRDefault="008E604A" w:rsidP="00512D2B">
      <w:pPr>
        <w:ind w:firstLineChars="200" w:firstLine="640"/>
        <w:rPr>
          <w:rFonts w:ascii="仿宋_GB2312" w:eastAsia="仿宋_GB2312"/>
          <w:kern w:val="0"/>
          <w:sz w:val="32"/>
          <w:szCs w:val="32"/>
          <w:highlight w:val="white"/>
        </w:rPr>
      </w:pPr>
      <w:r w:rsidRPr="004E7ADB">
        <w:rPr>
          <w:rFonts w:ascii="仿宋_GB2312" w:eastAsia="仿宋_GB2312" w:cs="仿宋_GB2312"/>
          <w:kern w:val="0"/>
          <w:sz w:val="32"/>
          <w:szCs w:val="32"/>
          <w:highlight w:val="white"/>
        </w:rPr>
        <w:t>1.</w:t>
      </w:r>
      <w:r w:rsidRPr="004E7ADB">
        <w:rPr>
          <w:rFonts w:ascii="仿宋_GB2312" w:eastAsia="仿宋_GB2312" w:cs="仿宋_GB2312" w:hint="eastAsia"/>
          <w:kern w:val="0"/>
          <w:sz w:val="32"/>
          <w:szCs w:val="32"/>
          <w:highlight w:val="white"/>
        </w:rPr>
        <w:t>金融企业，为</w:t>
      </w:r>
      <w:r w:rsidRPr="004E7ADB">
        <w:rPr>
          <w:rFonts w:ascii="仿宋_GB2312" w:eastAsia="仿宋_GB2312" w:cs="仿宋_GB2312"/>
          <w:kern w:val="0"/>
          <w:sz w:val="32"/>
          <w:szCs w:val="32"/>
          <w:highlight w:val="white"/>
        </w:rPr>
        <w:t>5</w:t>
      </w:r>
      <w:r w:rsidRPr="004E7ADB">
        <w:rPr>
          <w:rFonts w:ascii="仿宋_GB2312" w:eastAsia="仿宋_GB2312" w:cs="仿宋_GB2312" w:hint="eastAsia"/>
          <w:kern w:val="0"/>
          <w:sz w:val="32"/>
          <w:szCs w:val="32"/>
          <w:highlight w:val="white"/>
        </w:rPr>
        <w:t>：</w:t>
      </w:r>
      <w:r w:rsidRPr="004E7ADB">
        <w:rPr>
          <w:rFonts w:ascii="仿宋_GB2312" w:eastAsia="仿宋_GB2312" w:cs="仿宋_GB2312"/>
          <w:kern w:val="0"/>
          <w:sz w:val="32"/>
          <w:szCs w:val="32"/>
          <w:highlight w:val="white"/>
        </w:rPr>
        <w:t>1</w:t>
      </w:r>
      <w:r w:rsidRPr="004E7ADB">
        <w:rPr>
          <w:rFonts w:ascii="仿宋_GB2312" w:eastAsia="仿宋_GB2312" w:cs="仿宋_GB2312" w:hint="eastAsia"/>
          <w:kern w:val="0"/>
          <w:sz w:val="32"/>
          <w:szCs w:val="32"/>
          <w:highlight w:val="white"/>
        </w:rPr>
        <w:t>；</w:t>
      </w:r>
    </w:p>
    <w:p w:rsidR="008E604A" w:rsidRPr="004E7ADB" w:rsidRDefault="008E604A" w:rsidP="00512D2B">
      <w:pPr>
        <w:ind w:firstLineChars="200" w:firstLine="640"/>
        <w:rPr>
          <w:rFonts w:ascii="仿宋_GB2312" w:eastAsia="仿宋_GB2312"/>
          <w:kern w:val="0"/>
          <w:sz w:val="32"/>
          <w:szCs w:val="32"/>
          <w:highlight w:val="white"/>
        </w:rPr>
      </w:pPr>
      <w:r w:rsidRPr="004E7ADB">
        <w:rPr>
          <w:rFonts w:ascii="仿宋_GB2312" w:eastAsia="仿宋_GB2312" w:cs="仿宋_GB2312"/>
          <w:kern w:val="0"/>
          <w:sz w:val="32"/>
          <w:szCs w:val="32"/>
          <w:highlight w:val="white"/>
        </w:rPr>
        <w:t>2.</w:t>
      </w:r>
      <w:r w:rsidRPr="004E7ADB">
        <w:rPr>
          <w:rFonts w:ascii="仿宋_GB2312" w:eastAsia="仿宋_GB2312" w:cs="仿宋_GB2312" w:hint="eastAsia"/>
          <w:kern w:val="0"/>
          <w:sz w:val="32"/>
          <w:szCs w:val="32"/>
          <w:highlight w:val="white"/>
        </w:rPr>
        <w:t>其他企业，为</w:t>
      </w:r>
      <w:r w:rsidRPr="004E7ADB">
        <w:rPr>
          <w:rFonts w:ascii="仿宋_GB2312" w:eastAsia="仿宋_GB2312" w:cs="仿宋_GB2312"/>
          <w:kern w:val="0"/>
          <w:sz w:val="32"/>
          <w:szCs w:val="32"/>
          <w:highlight w:val="white"/>
        </w:rPr>
        <w:t>2</w:t>
      </w:r>
      <w:r w:rsidRPr="004E7ADB">
        <w:rPr>
          <w:rFonts w:ascii="仿宋_GB2312" w:eastAsia="仿宋_GB2312" w:cs="仿宋_GB2312" w:hint="eastAsia"/>
          <w:kern w:val="0"/>
          <w:sz w:val="32"/>
          <w:szCs w:val="32"/>
          <w:highlight w:val="white"/>
        </w:rPr>
        <w:t>：</w:t>
      </w:r>
      <w:r w:rsidRPr="004E7ADB">
        <w:rPr>
          <w:rFonts w:ascii="仿宋_GB2312" w:eastAsia="仿宋_GB2312" w:cs="仿宋_GB2312"/>
          <w:kern w:val="0"/>
          <w:sz w:val="32"/>
          <w:szCs w:val="32"/>
          <w:highlight w:val="white"/>
        </w:rPr>
        <w:t>1</w:t>
      </w:r>
      <w:r w:rsidRPr="004E7ADB">
        <w:rPr>
          <w:rFonts w:ascii="仿宋_GB2312" w:eastAsia="仿宋_GB2312" w:cs="仿宋_GB2312" w:hint="eastAsia"/>
          <w:kern w:val="0"/>
          <w:sz w:val="32"/>
          <w:szCs w:val="32"/>
          <w:highlight w:val="white"/>
        </w:rPr>
        <w:t>。</w:t>
      </w:r>
    </w:p>
    <w:p w:rsidR="008E604A" w:rsidRPr="004E7ADB" w:rsidRDefault="008E604A" w:rsidP="00512D2B">
      <w:pPr>
        <w:ind w:firstLineChars="200" w:firstLine="640"/>
        <w:rPr>
          <w:rFonts w:ascii="仿宋_GB2312" w:eastAsia="仿宋_GB2312"/>
          <w:kern w:val="0"/>
          <w:sz w:val="32"/>
          <w:szCs w:val="32"/>
          <w:highlight w:val="white"/>
        </w:rPr>
      </w:pPr>
      <w:r w:rsidRPr="004E7ADB">
        <w:rPr>
          <w:rFonts w:ascii="仿宋_GB2312" w:eastAsia="仿宋_GB2312" w:cs="仿宋_GB2312" w:hint="eastAsia"/>
          <w:kern w:val="0"/>
          <w:sz w:val="32"/>
          <w:szCs w:val="32"/>
          <w:highlight w:val="white"/>
        </w:rPr>
        <w:t>但企业如果能提供相关资料，并证明相关交易活动符合独立交易原则的；或者该企业的实际税负不高于境内关联方的，其实际支付给境内关联方的利息支出，在计算应纳税所得额时准予扣除。</w:t>
      </w:r>
    </w:p>
    <w:p w:rsidR="008E604A" w:rsidRPr="004E7ADB" w:rsidRDefault="008E604A" w:rsidP="004E7ADB">
      <w:pPr>
        <w:keepNext/>
        <w:keepLines/>
        <w:spacing w:before="280" w:after="290" w:line="376" w:lineRule="auto"/>
        <w:outlineLvl w:val="4"/>
        <w:rPr>
          <w:b/>
          <w:bCs/>
          <w:sz w:val="32"/>
          <w:szCs w:val="32"/>
        </w:rPr>
      </w:pPr>
      <w:r w:rsidRPr="004E7ADB">
        <w:rPr>
          <w:rFonts w:cs="宋体" w:hint="eastAsia"/>
          <w:b/>
          <w:bCs/>
          <w:sz w:val="32"/>
          <w:szCs w:val="32"/>
        </w:rPr>
        <w:t>【适用条件】</w:t>
      </w:r>
    </w:p>
    <w:p w:rsidR="008E604A" w:rsidRPr="004E7ADB" w:rsidRDefault="008E604A" w:rsidP="00512D2B">
      <w:pPr>
        <w:widowControl/>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境外子公司实际支付给境内居民企业的利息支出不符合境外子公司所在国家资本弱化相关法律规定的，可能被投资国税务机关实施特别纳税调整。</w:t>
      </w:r>
    </w:p>
    <w:p w:rsidR="008E604A" w:rsidRPr="004E7ADB" w:rsidRDefault="008E604A" w:rsidP="004E7ADB">
      <w:pPr>
        <w:keepNext/>
        <w:keepLines/>
        <w:spacing w:before="280" w:after="290" w:line="376" w:lineRule="auto"/>
        <w:outlineLvl w:val="4"/>
        <w:rPr>
          <w:b/>
          <w:bCs/>
          <w:sz w:val="32"/>
          <w:szCs w:val="32"/>
        </w:rPr>
      </w:pPr>
      <w:r w:rsidRPr="004E7ADB">
        <w:rPr>
          <w:rFonts w:cs="宋体" w:hint="eastAsia"/>
          <w:b/>
          <w:bCs/>
          <w:sz w:val="32"/>
          <w:szCs w:val="32"/>
        </w:rPr>
        <w:t>【情景问答】</w:t>
      </w:r>
    </w:p>
    <w:p w:rsidR="008E604A" w:rsidRPr="004E7ADB" w:rsidRDefault="008E604A" w:rsidP="004E7ADB">
      <w:pPr>
        <w:autoSpaceDE w:val="0"/>
        <w:autoSpaceDN w:val="0"/>
        <w:adjustRightInd w:val="0"/>
        <w:snapToGrid w:val="0"/>
        <w:spacing w:line="360" w:lineRule="auto"/>
        <w:ind w:firstLine="640"/>
        <w:rPr>
          <w:rFonts w:ascii="仿宋_GB2312" w:eastAsia="仿宋_GB2312"/>
          <w:b/>
          <w:bCs/>
          <w:kern w:val="0"/>
          <w:sz w:val="32"/>
          <w:szCs w:val="32"/>
          <w:lang w:val="zh-CN"/>
        </w:rPr>
      </w:pPr>
      <w:r w:rsidRPr="004E7ADB">
        <w:rPr>
          <w:rFonts w:ascii="仿宋_GB2312" w:eastAsia="仿宋_GB2312" w:cs="仿宋_GB2312" w:hint="eastAsia"/>
          <w:b/>
          <w:bCs/>
          <w:kern w:val="0"/>
          <w:sz w:val="32"/>
          <w:szCs w:val="32"/>
          <w:lang w:val="zh-CN"/>
        </w:rPr>
        <w:t>问：</w:t>
      </w:r>
      <w:bookmarkStart w:id="720" w:name="_Toc485043673"/>
      <w:bookmarkStart w:id="721" w:name="_Toc484090374"/>
      <w:bookmarkStart w:id="722" w:name="_Toc484090244"/>
      <w:bookmarkStart w:id="723" w:name="_Toc485733368"/>
      <w:bookmarkStart w:id="724" w:name="_Toc486506662"/>
      <w:r w:rsidRPr="004E7ADB">
        <w:rPr>
          <w:rFonts w:ascii="仿宋_GB2312" w:eastAsia="仿宋_GB2312" w:cs="仿宋_GB2312" w:hint="eastAsia"/>
          <w:b/>
          <w:bCs/>
          <w:kern w:val="0"/>
          <w:sz w:val="32"/>
          <w:szCs w:val="32"/>
          <w:lang w:val="zh-CN"/>
        </w:rPr>
        <w:t>债权性投资和权益性投资各包括哪些内容？</w:t>
      </w:r>
      <w:bookmarkEnd w:id="720"/>
      <w:bookmarkEnd w:id="721"/>
      <w:bookmarkEnd w:id="722"/>
      <w:bookmarkEnd w:id="723"/>
      <w:bookmarkEnd w:id="724"/>
    </w:p>
    <w:p w:rsidR="008E604A" w:rsidRPr="004E7ADB" w:rsidRDefault="008E604A" w:rsidP="004E7ADB">
      <w:pPr>
        <w:autoSpaceDE w:val="0"/>
        <w:autoSpaceDN w:val="0"/>
        <w:adjustRightInd w:val="0"/>
        <w:snapToGrid w:val="0"/>
        <w:spacing w:line="360" w:lineRule="auto"/>
        <w:ind w:firstLine="640"/>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答：企业所得税法所称债权性投资，是指企业直接或者间接从关联方获得的，需要偿还本金和支付利息或者需要以其他具有支付利息性质的方式予以补偿的融资。</w:t>
      </w:r>
    </w:p>
    <w:p w:rsidR="008E604A" w:rsidRPr="004E7ADB" w:rsidRDefault="008E604A" w:rsidP="004E7ADB">
      <w:pPr>
        <w:autoSpaceDE w:val="0"/>
        <w:autoSpaceDN w:val="0"/>
        <w:adjustRightInd w:val="0"/>
        <w:snapToGrid w:val="0"/>
        <w:spacing w:line="360" w:lineRule="auto"/>
        <w:ind w:firstLine="640"/>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lastRenderedPageBreak/>
        <w:t>企业间接从关联方获得的债权性投资，包括：</w:t>
      </w:r>
    </w:p>
    <w:p w:rsidR="008E604A" w:rsidRPr="004E7ADB" w:rsidRDefault="008E604A" w:rsidP="004E7ADB">
      <w:pPr>
        <w:autoSpaceDE w:val="0"/>
        <w:autoSpaceDN w:val="0"/>
        <w:adjustRightInd w:val="0"/>
        <w:snapToGrid w:val="0"/>
        <w:spacing w:line="360" w:lineRule="auto"/>
        <w:ind w:firstLine="640"/>
        <w:rPr>
          <w:rFonts w:ascii="仿宋_GB2312" w:eastAsia="仿宋_GB2312"/>
          <w:kern w:val="0"/>
          <w:sz w:val="32"/>
          <w:szCs w:val="32"/>
          <w:lang w:val="zh-CN"/>
        </w:rPr>
      </w:pPr>
      <w:r w:rsidRPr="004E7ADB">
        <w:rPr>
          <w:rFonts w:ascii="仿宋_GB2312" w:eastAsia="仿宋_GB2312" w:cs="仿宋_GB2312"/>
          <w:kern w:val="0"/>
          <w:sz w:val="32"/>
          <w:szCs w:val="32"/>
          <w:lang w:val="zh-CN"/>
        </w:rPr>
        <w:t>1.</w:t>
      </w:r>
      <w:r w:rsidRPr="004E7ADB">
        <w:rPr>
          <w:rFonts w:ascii="仿宋_GB2312" w:eastAsia="仿宋_GB2312" w:cs="仿宋_GB2312" w:hint="eastAsia"/>
          <w:kern w:val="0"/>
          <w:sz w:val="32"/>
          <w:szCs w:val="32"/>
          <w:lang w:val="zh-CN"/>
        </w:rPr>
        <w:t>关联方通过无关联第三方提供的债权性投资；</w:t>
      </w:r>
    </w:p>
    <w:p w:rsidR="008E604A" w:rsidRPr="004E7ADB" w:rsidRDefault="008E604A" w:rsidP="004E7ADB">
      <w:pPr>
        <w:autoSpaceDE w:val="0"/>
        <w:autoSpaceDN w:val="0"/>
        <w:adjustRightInd w:val="0"/>
        <w:snapToGrid w:val="0"/>
        <w:spacing w:line="360" w:lineRule="auto"/>
        <w:ind w:firstLine="640"/>
        <w:rPr>
          <w:rFonts w:ascii="仿宋_GB2312" w:eastAsia="仿宋_GB2312"/>
          <w:kern w:val="0"/>
          <w:sz w:val="32"/>
          <w:szCs w:val="32"/>
          <w:lang w:val="zh-CN"/>
        </w:rPr>
      </w:pPr>
      <w:r w:rsidRPr="004E7ADB">
        <w:rPr>
          <w:rFonts w:ascii="仿宋_GB2312" w:eastAsia="仿宋_GB2312" w:cs="仿宋_GB2312"/>
          <w:kern w:val="0"/>
          <w:sz w:val="32"/>
          <w:szCs w:val="32"/>
          <w:lang w:val="zh-CN"/>
        </w:rPr>
        <w:t>2.</w:t>
      </w:r>
      <w:r w:rsidRPr="004E7ADB">
        <w:rPr>
          <w:rFonts w:ascii="仿宋_GB2312" w:eastAsia="仿宋_GB2312" w:cs="仿宋_GB2312" w:hint="eastAsia"/>
          <w:kern w:val="0"/>
          <w:sz w:val="32"/>
          <w:szCs w:val="32"/>
          <w:lang w:val="zh-CN"/>
        </w:rPr>
        <w:t>无关联第三方提供的、由关联方担保且负有连带责任的债权性投资；</w:t>
      </w:r>
    </w:p>
    <w:p w:rsidR="008E604A" w:rsidRPr="004E7ADB" w:rsidRDefault="008E604A" w:rsidP="004E7ADB">
      <w:pPr>
        <w:autoSpaceDE w:val="0"/>
        <w:autoSpaceDN w:val="0"/>
        <w:adjustRightInd w:val="0"/>
        <w:snapToGrid w:val="0"/>
        <w:spacing w:line="360" w:lineRule="auto"/>
        <w:ind w:firstLine="640"/>
        <w:rPr>
          <w:rFonts w:ascii="仿宋_GB2312" w:eastAsia="仿宋_GB2312"/>
          <w:kern w:val="0"/>
          <w:sz w:val="32"/>
          <w:szCs w:val="32"/>
          <w:lang w:val="zh-CN"/>
        </w:rPr>
      </w:pPr>
      <w:r w:rsidRPr="004E7ADB">
        <w:rPr>
          <w:rFonts w:ascii="仿宋_GB2312" w:eastAsia="仿宋_GB2312" w:cs="仿宋_GB2312"/>
          <w:kern w:val="0"/>
          <w:sz w:val="32"/>
          <w:szCs w:val="32"/>
          <w:lang w:val="zh-CN"/>
        </w:rPr>
        <w:t>3.</w:t>
      </w:r>
      <w:r w:rsidRPr="004E7ADB">
        <w:rPr>
          <w:rFonts w:ascii="仿宋_GB2312" w:eastAsia="仿宋_GB2312" w:cs="仿宋_GB2312" w:hint="eastAsia"/>
          <w:kern w:val="0"/>
          <w:sz w:val="32"/>
          <w:szCs w:val="32"/>
          <w:lang w:val="zh-CN"/>
        </w:rPr>
        <w:t>其他间接从关联方获得的具有负债实质的债权性投资。</w:t>
      </w:r>
    </w:p>
    <w:p w:rsidR="008E604A" w:rsidRPr="004E7ADB" w:rsidRDefault="008E604A" w:rsidP="004E7ADB">
      <w:pPr>
        <w:autoSpaceDE w:val="0"/>
        <w:autoSpaceDN w:val="0"/>
        <w:adjustRightInd w:val="0"/>
        <w:snapToGrid w:val="0"/>
        <w:spacing w:line="360" w:lineRule="auto"/>
        <w:ind w:firstLine="640"/>
        <w:rPr>
          <w:rFonts w:ascii="仿宋_GB2312" w:eastAsia="仿宋_GB2312"/>
          <w:kern w:val="0"/>
          <w:sz w:val="32"/>
          <w:szCs w:val="32"/>
          <w:highlight w:val="white"/>
          <w:lang w:val="zh-CN"/>
        </w:rPr>
      </w:pPr>
      <w:r w:rsidRPr="004E7ADB">
        <w:rPr>
          <w:rFonts w:ascii="仿宋_GB2312" w:eastAsia="仿宋_GB2312" w:cs="仿宋_GB2312" w:hint="eastAsia"/>
          <w:kern w:val="0"/>
          <w:sz w:val="32"/>
          <w:szCs w:val="32"/>
          <w:lang w:val="zh-CN"/>
        </w:rPr>
        <w:t>企业所得税法所称权益性投资，是指企业接受的不需要偿还本金和支付利息，投资人对企业净资产拥有所有权的投资</w:t>
      </w:r>
      <w:r w:rsidRPr="004E7ADB">
        <w:rPr>
          <w:rFonts w:ascii="仿宋_GB2312" w:eastAsia="仿宋_GB2312" w:cs="仿宋_GB2312" w:hint="eastAsia"/>
          <w:kern w:val="0"/>
          <w:sz w:val="32"/>
          <w:szCs w:val="32"/>
          <w:highlight w:val="white"/>
        </w:rPr>
        <w:t>。</w:t>
      </w:r>
    </w:p>
    <w:p w:rsidR="008E604A" w:rsidRPr="004E7ADB" w:rsidRDefault="008E604A" w:rsidP="004E7ADB">
      <w:pPr>
        <w:keepNext/>
        <w:keepLines/>
        <w:spacing w:before="280" w:after="290" w:line="376" w:lineRule="auto"/>
        <w:outlineLvl w:val="4"/>
        <w:rPr>
          <w:b/>
          <w:bCs/>
          <w:sz w:val="32"/>
          <w:szCs w:val="32"/>
        </w:rPr>
      </w:pPr>
      <w:r w:rsidRPr="004E7ADB">
        <w:rPr>
          <w:rFonts w:cs="宋体" w:hint="eastAsia"/>
          <w:b/>
          <w:bCs/>
          <w:sz w:val="32"/>
          <w:szCs w:val="32"/>
        </w:rPr>
        <w:t>【政策依据】</w:t>
      </w:r>
      <w:r w:rsidRPr="004E7ADB">
        <w:rPr>
          <w:b/>
          <w:bCs/>
          <w:sz w:val="32"/>
          <w:szCs w:val="32"/>
        </w:rPr>
        <w:t xml:space="preserve"> </w:t>
      </w:r>
    </w:p>
    <w:p w:rsidR="008E604A" w:rsidRPr="004E7ADB" w:rsidRDefault="008E604A" w:rsidP="00512D2B">
      <w:pPr>
        <w:autoSpaceDE w:val="0"/>
        <w:autoSpaceDN w:val="0"/>
        <w:adjustRightInd w:val="0"/>
        <w:snapToGrid w:val="0"/>
        <w:spacing w:line="360" w:lineRule="auto"/>
        <w:ind w:firstLineChars="200" w:firstLine="640"/>
        <w:rPr>
          <w:rFonts w:ascii="黑体" w:eastAsia="黑体" w:hAnsi="黑体"/>
          <w:kern w:val="0"/>
          <w:sz w:val="32"/>
          <w:szCs w:val="32"/>
          <w:lang w:val="zh-CN"/>
        </w:rPr>
      </w:pPr>
      <w:r w:rsidRPr="004E7ADB">
        <w:rPr>
          <w:rFonts w:ascii="黑体" w:eastAsia="黑体" w:hAnsi="黑体" w:cs="黑体"/>
          <w:kern w:val="0"/>
          <w:sz w:val="32"/>
          <w:szCs w:val="32"/>
          <w:lang w:val="zh-CN"/>
        </w:rPr>
        <w:t>1.</w:t>
      </w:r>
      <w:r w:rsidRPr="004E7ADB">
        <w:rPr>
          <w:rFonts w:ascii="黑体" w:eastAsia="黑体" w:hAnsi="黑体" w:cs="黑体" w:hint="eastAsia"/>
          <w:kern w:val="0"/>
          <w:sz w:val="32"/>
          <w:szCs w:val="32"/>
          <w:lang w:val="zh-CN"/>
        </w:rPr>
        <w:t>《中华人民共和国企业所得税法》第四十六条</w:t>
      </w:r>
    </w:p>
    <w:p w:rsidR="008E604A" w:rsidRPr="004E7ADB" w:rsidRDefault="008E604A" w:rsidP="00512D2B">
      <w:pPr>
        <w:autoSpaceDE w:val="0"/>
        <w:autoSpaceDN w:val="0"/>
        <w:adjustRightInd w:val="0"/>
        <w:snapToGrid w:val="0"/>
        <w:spacing w:line="360" w:lineRule="auto"/>
        <w:ind w:firstLineChars="200" w:firstLine="640"/>
        <w:rPr>
          <w:rFonts w:ascii="黑体" w:eastAsia="黑体" w:hAnsi="黑体"/>
          <w:kern w:val="0"/>
          <w:sz w:val="32"/>
          <w:szCs w:val="32"/>
          <w:lang w:val="zh-CN"/>
        </w:rPr>
      </w:pPr>
      <w:r w:rsidRPr="004E7ADB">
        <w:rPr>
          <w:rFonts w:ascii="黑体" w:eastAsia="黑体" w:hAnsi="黑体" w:cs="黑体"/>
          <w:kern w:val="0"/>
          <w:sz w:val="32"/>
          <w:szCs w:val="32"/>
          <w:lang w:val="zh-CN"/>
        </w:rPr>
        <w:t>2.</w:t>
      </w:r>
      <w:r w:rsidRPr="004E7ADB">
        <w:rPr>
          <w:rFonts w:ascii="黑体" w:eastAsia="黑体" w:hAnsi="黑体" w:cs="黑体" w:hint="eastAsia"/>
          <w:kern w:val="0"/>
          <w:sz w:val="32"/>
          <w:szCs w:val="32"/>
          <w:lang w:val="zh-CN"/>
        </w:rPr>
        <w:t>《中华人民共和国企业所得税法实施条例》第一百一十九条</w:t>
      </w:r>
    </w:p>
    <w:p w:rsidR="008E604A" w:rsidRPr="004E7ADB" w:rsidRDefault="008E604A" w:rsidP="00512D2B">
      <w:pPr>
        <w:autoSpaceDE w:val="0"/>
        <w:autoSpaceDN w:val="0"/>
        <w:adjustRightInd w:val="0"/>
        <w:snapToGrid w:val="0"/>
        <w:spacing w:line="360" w:lineRule="auto"/>
        <w:ind w:firstLineChars="200" w:firstLine="640"/>
        <w:rPr>
          <w:rFonts w:ascii="黑体" w:eastAsia="黑体" w:hAnsi="黑体"/>
          <w:kern w:val="0"/>
          <w:sz w:val="32"/>
          <w:szCs w:val="32"/>
          <w:lang w:val="zh-CN"/>
        </w:rPr>
      </w:pPr>
      <w:r w:rsidRPr="004E7ADB">
        <w:rPr>
          <w:rFonts w:ascii="黑体" w:eastAsia="黑体" w:hAnsi="黑体" w:cs="黑体"/>
          <w:kern w:val="0"/>
          <w:sz w:val="32"/>
          <w:szCs w:val="32"/>
          <w:lang w:val="zh-CN"/>
        </w:rPr>
        <w:t>3.</w:t>
      </w:r>
      <w:bookmarkStart w:id="725" w:name="_Toc486837062"/>
      <w:r w:rsidRPr="004E7ADB">
        <w:rPr>
          <w:rFonts w:ascii="黑体" w:eastAsia="黑体" w:hAnsi="黑体" w:cs="黑体" w:hint="eastAsia"/>
          <w:kern w:val="0"/>
          <w:sz w:val="32"/>
          <w:szCs w:val="32"/>
          <w:lang w:val="zh-CN"/>
        </w:rPr>
        <w:t>《财政部</w:t>
      </w:r>
      <w:r w:rsidRPr="004E7ADB">
        <w:rPr>
          <w:rFonts w:ascii="黑体" w:eastAsia="黑体" w:hAnsi="黑体" w:cs="黑体"/>
          <w:kern w:val="0"/>
          <w:sz w:val="32"/>
          <w:szCs w:val="32"/>
          <w:lang w:val="zh-CN"/>
        </w:rPr>
        <w:t xml:space="preserve"> </w:t>
      </w:r>
      <w:r w:rsidRPr="004E7ADB">
        <w:rPr>
          <w:rFonts w:ascii="黑体" w:eastAsia="黑体" w:hAnsi="黑体" w:cs="黑体" w:hint="eastAsia"/>
          <w:kern w:val="0"/>
          <w:sz w:val="32"/>
          <w:szCs w:val="32"/>
          <w:lang w:val="zh-CN"/>
        </w:rPr>
        <w:t>国家税务总局关于企业关联方利息支出税前扣除标准有关税收政策问题的通知</w:t>
      </w:r>
      <w:bookmarkEnd w:id="725"/>
      <w:r w:rsidRPr="004E7ADB">
        <w:rPr>
          <w:rFonts w:ascii="黑体" w:eastAsia="黑体" w:hAnsi="黑体" w:cs="黑体" w:hint="eastAsia"/>
          <w:kern w:val="0"/>
          <w:sz w:val="32"/>
          <w:szCs w:val="32"/>
          <w:lang w:val="zh-CN"/>
        </w:rPr>
        <w:t>》（财税〔</w:t>
      </w:r>
      <w:r w:rsidRPr="004E7ADB">
        <w:rPr>
          <w:rFonts w:ascii="黑体" w:eastAsia="黑体" w:hAnsi="黑体" w:cs="黑体"/>
          <w:kern w:val="0"/>
          <w:sz w:val="32"/>
          <w:szCs w:val="32"/>
          <w:lang w:val="zh-CN"/>
        </w:rPr>
        <w:t>2008</w:t>
      </w:r>
      <w:r w:rsidRPr="004E7ADB">
        <w:rPr>
          <w:rFonts w:ascii="黑体" w:eastAsia="黑体" w:hAnsi="黑体" w:cs="黑体" w:hint="eastAsia"/>
          <w:kern w:val="0"/>
          <w:sz w:val="32"/>
          <w:szCs w:val="32"/>
          <w:lang w:val="zh-CN"/>
        </w:rPr>
        <w:t>〕</w:t>
      </w:r>
      <w:r w:rsidRPr="004E7ADB">
        <w:rPr>
          <w:rFonts w:ascii="黑体" w:eastAsia="黑体" w:hAnsi="黑体" w:cs="黑体"/>
          <w:kern w:val="0"/>
          <w:sz w:val="32"/>
          <w:szCs w:val="32"/>
          <w:lang w:val="zh-CN"/>
        </w:rPr>
        <w:t>121</w:t>
      </w:r>
      <w:r w:rsidRPr="004E7ADB">
        <w:rPr>
          <w:rFonts w:ascii="黑体" w:eastAsia="黑体" w:hAnsi="黑体" w:cs="黑体" w:hint="eastAsia"/>
          <w:kern w:val="0"/>
          <w:sz w:val="32"/>
          <w:szCs w:val="32"/>
          <w:lang w:val="zh-CN"/>
        </w:rPr>
        <w:t>号）</w:t>
      </w:r>
    </w:p>
    <w:p w:rsidR="008E604A" w:rsidRPr="004E7ADB" w:rsidRDefault="008E604A" w:rsidP="00512D2B">
      <w:pPr>
        <w:autoSpaceDE w:val="0"/>
        <w:autoSpaceDN w:val="0"/>
        <w:adjustRightInd w:val="0"/>
        <w:snapToGrid w:val="0"/>
        <w:spacing w:line="360" w:lineRule="auto"/>
        <w:ind w:firstLineChars="200" w:firstLine="640"/>
        <w:rPr>
          <w:rFonts w:ascii="黑体" w:eastAsia="黑体" w:hAnsi="黑体"/>
          <w:kern w:val="0"/>
          <w:sz w:val="32"/>
          <w:szCs w:val="32"/>
        </w:rPr>
      </w:pPr>
      <w:r w:rsidRPr="004E7ADB">
        <w:rPr>
          <w:rFonts w:ascii="黑体" w:eastAsia="黑体" w:hAnsi="黑体" w:cs="黑体"/>
          <w:kern w:val="0"/>
          <w:sz w:val="32"/>
          <w:szCs w:val="32"/>
        </w:rPr>
        <w:t>4.</w:t>
      </w:r>
      <w:r w:rsidRPr="004E7ADB">
        <w:rPr>
          <w:rFonts w:ascii="黑体" w:eastAsia="黑体" w:hAnsi="黑体" w:cs="黑体" w:hint="eastAsia"/>
          <w:kern w:val="0"/>
          <w:sz w:val="32"/>
          <w:szCs w:val="32"/>
        </w:rPr>
        <w:t>《国家税务总局关于完善关联申报和同期资料管理有关事项的公告》（国家税务总局公告</w:t>
      </w:r>
      <w:r w:rsidRPr="004E7ADB">
        <w:rPr>
          <w:rFonts w:ascii="黑体" w:eastAsia="黑体" w:hAnsi="黑体" w:cs="黑体"/>
          <w:kern w:val="0"/>
          <w:sz w:val="32"/>
          <w:szCs w:val="32"/>
        </w:rPr>
        <w:t>2016</w:t>
      </w:r>
      <w:r w:rsidRPr="004E7ADB">
        <w:rPr>
          <w:rFonts w:ascii="黑体" w:eastAsia="黑体" w:hAnsi="黑体" w:cs="黑体" w:hint="eastAsia"/>
          <w:kern w:val="0"/>
          <w:sz w:val="32"/>
          <w:szCs w:val="32"/>
        </w:rPr>
        <w:t>年第</w:t>
      </w:r>
      <w:r w:rsidRPr="004E7ADB">
        <w:rPr>
          <w:rFonts w:ascii="黑体" w:eastAsia="黑体" w:hAnsi="黑体" w:cs="黑体"/>
          <w:kern w:val="0"/>
          <w:sz w:val="32"/>
          <w:szCs w:val="32"/>
        </w:rPr>
        <w:t>42</w:t>
      </w:r>
      <w:r w:rsidRPr="004E7ADB">
        <w:rPr>
          <w:rFonts w:ascii="黑体" w:eastAsia="黑体" w:hAnsi="黑体" w:cs="黑体" w:hint="eastAsia"/>
          <w:kern w:val="0"/>
          <w:sz w:val="32"/>
          <w:szCs w:val="32"/>
        </w:rPr>
        <w:t>号）</w:t>
      </w:r>
    </w:p>
    <w:p w:rsidR="008E604A" w:rsidRDefault="008E604A" w:rsidP="00512D2B">
      <w:pPr>
        <w:autoSpaceDE w:val="0"/>
        <w:autoSpaceDN w:val="0"/>
        <w:adjustRightInd w:val="0"/>
        <w:snapToGrid w:val="0"/>
        <w:spacing w:line="360" w:lineRule="auto"/>
        <w:ind w:firstLineChars="200" w:firstLine="640"/>
        <w:rPr>
          <w:rFonts w:ascii="黑体" w:eastAsia="黑体" w:hAnsi="黑体" w:cs="黑体"/>
          <w:kern w:val="0"/>
          <w:sz w:val="32"/>
          <w:szCs w:val="32"/>
          <w:lang w:val="zh-CN"/>
        </w:rPr>
      </w:pPr>
      <w:r w:rsidRPr="004E7ADB">
        <w:rPr>
          <w:rFonts w:ascii="黑体" w:eastAsia="黑体" w:hAnsi="黑体" w:cs="黑体"/>
          <w:kern w:val="0"/>
          <w:sz w:val="32"/>
          <w:szCs w:val="32"/>
        </w:rPr>
        <w:t>5</w:t>
      </w:r>
      <w:r>
        <w:rPr>
          <w:rFonts w:ascii="黑体" w:eastAsia="黑体" w:hAnsi="黑体" w:cs="黑体"/>
          <w:kern w:val="0"/>
          <w:sz w:val="32"/>
          <w:szCs w:val="32"/>
        </w:rPr>
        <w:t>.</w:t>
      </w:r>
      <w:r w:rsidRPr="004E7ADB">
        <w:rPr>
          <w:rFonts w:ascii="黑体" w:eastAsia="黑体" w:hAnsi="黑体" w:cs="黑体" w:hint="eastAsia"/>
          <w:kern w:val="0"/>
          <w:sz w:val="32"/>
          <w:szCs w:val="32"/>
        </w:rPr>
        <w:t>《国家税务总局关于印发</w:t>
      </w:r>
      <w:r w:rsidRPr="004E7ADB">
        <w:rPr>
          <w:rFonts w:ascii="黑体" w:eastAsia="黑体" w:hAnsi="黑体" w:cs="黑体"/>
          <w:kern w:val="0"/>
          <w:sz w:val="32"/>
          <w:szCs w:val="32"/>
        </w:rPr>
        <w:t>&lt;</w:t>
      </w:r>
      <w:r w:rsidRPr="004E7ADB">
        <w:rPr>
          <w:rFonts w:ascii="黑体" w:eastAsia="黑体" w:hAnsi="黑体" w:cs="黑体" w:hint="eastAsia"/>
          <w:kern w:val="0"/>
          <w:sz w:val="32"/>
          <w:szCs w:val="32"/>
        </w:rPr>
        <w:t>特别纳税调整实施办法（试行）</w:t>
      </w:r>
      <w:r w:rsidRPr="004E7ADB">
        <w:rPr>
          <w:rFonts w:ascii="黑体" w:eastAsia="黑体" w:hAnsi="黑体" w:cs="黑体"/>
          <w:kern w:val="0"/>
          <w:sz w:val="32"/>
          <w:szCs w:val="32"/>
        </w:rPr>
        <w:t>&gt;</w:t>
      </w:r>
      <w:r w:rsidRPr="004E7ADB">
        <w:rPr>
          <w:rFonts w:ascii="黑体" w:eastAsia="黑体" w:hAnsi="黑体" w:cs="黑体" w:hint="eastAsia"/>
          <w:kern w:val="0"/>
          <w:sz w:val="32"/>
          <w:szCs w:val="32"/>
        </w:rPr>
        <w:t>的通知》</w:t>
      </w:r>
      <w:r w:rsidRPr="004E7ADB">
        <w:rPr>
          <w:rFonts w:ascii="黑体" w:eastAsia="黑体" w:hAnsi="黑体" w:cs="黑体" w:hint="eastAsia"/>
          <w:kern w:val="0"/>
          <w:sz w:val="32"/>
          <w:szCs w:val="32"/>
          <w:lang w:val="zh-CN"/>
        </w:rPr>
        <w:t>（国税发〔</w:t>
      </w:r>
      <w:r w:rsidRPr="004E7ADB">
        <w:rPr>
          <w:rFonts w:ascii="黑体" w:eastAsia="黑体" w:hAnsi="黑体" w:cs="黑体"/>
          <w:kern w:val="0"/>
          <w:sz w:val="32"/>
          <w:szCs w:val="32"/>
          <w:lang w:val="zh-CN"/>
        </w:rPr>
        <w:t>2009</w:t>
      </w:r>
      <w:r w:rsidRPr="004E7ADB">
        <w:rPr>
          <w:rFonts w:ascii="黑体" w:eastAsia="黑体" w:hAnsi="黑体" w:cs="黑体" w:hint="eastAsia"/>
          <w:kern w:val="0"/>
          <w:sz w:val="32"/>
          <w:szCs w:val="32"/>
          <w:lang w:val="zh-CN"/>
        </w:rPr>
        <w:t>〕</w:t>
      </w:r>
      <w:r w:rsidRPr="004E7ADB">
        <w:rPr>
          <w:rFonts w:ascii="黑体" w:eastAsia="黑体" w:hAnsi="黑体" w:cs="黑体"/>
          <w:kern w:val="0"/>
          <w:sz w:val="32"/>
          <w:szCs w:val="32"/>
          <w:lang w:val="zh-CN"/>
        </w:rPr>
        <w:t>2</w:t>
      </w:r>
      <w:r w:rsidRPr="004E7ADB">
        <w:rPr>
          <w:rFonts w:ascii="黑体" w:eastAsia="黑体" w:hAnsi="黑体" w:cs="黑体" w:hint="eastAsia"/>
          <w:kern w:val="0"/>
          <w:sz w:val="32"/>
          <w:szCs w:val="32"/>
          <w:lang w:val="zh-CN"/>
        </w:rPr>
        <w:t>号）第八十五至第八十八</w:t>
      </w:r>
      <w:r>
        <w:rPr>
          <w:rFonts w:ascii="黑体" w:eastAsia="黑体" w:hAnsi="黑体" w:cs="黑体" w:hint="eastAsia"/>
          <w:kern w:val="0"/>
          <w:sz w:val="32"/>
          <w:szCs w:val="32"/>
          <w:lang w:val="zh-CN"/>
        </w:rPr>
        <w:t>条、</w:t>
      </w:r>
      <w:r w:rsidRPr="004E7ADB">
        <w:rPr>
          <w:rFonts w:ascii="黑体" w:eastAsia="黑体" w:hAnsi="黑体" w:cs="黑体" w:hint="eastAsia"/>
          <w:kern w:val="0"/>
          <w:sz w:val="32"/>
          <w:szCs w:val="32"/>
          <w:lang w:val="zh-CN"/>
        </w:rPr>
        <w:t>第九十至第九十一条</w:t>
      </w:r>
    </w:p>
    <w:p w:rsidR="00656624" w:rsidRPr="004E7ADB" w:rsidRDefault="00656624" w:rsidP="00512D2B">
      <w:pPr>
        <w:autoSpaceDE w:val="0"/>
        <w:autoSpaceDN w:val="0"/>
        <w:adjustRightInd w:val="0"/>
        <w:snapToGrid w:val="0"/>
        <w:spacing w:line="360" w:lineRule="auto"/>
        <w:ind w:firstLineChars="200" w:firstLine="640"/>
        <w:rPr>
          <w:rFonts w:ascii="黑体" w:eastAsia="黑体" w:hAnsi="黑体"/>
          <w:kern w:val="0"/>
          <w:sz w:val="32"/>
          <w:szCs w:val="32"/>
          <w:lang w:val="zh-CN"/>
        </w:rPr>
      </w:pPr>
    </w:p>
    <w:p w:rsidR="008E604A" w:rsidRPr="004E7ADB" w:rsidRDefault="00656624" w:rsidP="004E7ADB">
      <w:pPr>
        <w:keepNext/>
        <w:keepLines/>
        <w:spacing w:before="260" w:after="260" w:line="416" w:lineRule="auto"/>
        <w:outlineLvl w:val="2"/>
        <w:rPr>
          <w:b/>
          <w:bCs/>
          <w:sz w:val="32"/>
          <w:szCs w:val="32"/>
        </w:rPr>
      </w:pPr>
      <w:bookmarkStart w:id="726" w:name="_Toc496016261"/>
      <w:bookmarkStart w:id="727" w:name="_Toc496016352"/>
      <w:bookmarkStart w:id="728" w:name="_Toc495572514"/>
      <w:bookmarkStart w:id="729" w:name="_Toc496015704"/>
      <w:bookmarkStart w:id="730" w:name="_Toc517969355"/>
      <w:bookmarkStart w:id="731" w:name="_Toc25330136"/>
      <w:r>
        <w:rPr>
          <w:rFonts w:hint="eastAsia"/>
          <w:b/>
          <w:bCs/>
          <w:sz w:val="32"/>
          <w:szCs w:val="32"/>
        </w:rPr>
        <w:t>76</w:t>
      </w:r>
      <w:r w:rsidR="008E604A" w:rsidRPr="004E7ADB">
        <w:rPr>
          <w:b/>
          <w:bCs/>
          <w:sz w:val="32"/>
          <w:szCs w:val="32"/>
        </w:rPr>
        <w:t>.</w:t>
      </w:r>
      <w:r w:rsidR="008E604A" w:rsidRPr="004E7ADB">
        <w:rPr>
          <w:rFonts w:cs="宋体" w:hint="eastAsia"/>
          <w:b/>
          <w:bCs/>
          <w:sz w:val="32"/>
          <w:szCs w:val="32"/>
        </w:rPr>
        <w:t>一般反避税</w:t>
      </w:r>
      <w:bookmarkEnd w:id="726"/>
      <w:bookmarkEnd w:id="727"/>
      <w:bookmarkEnd w:id="728"/>
      <w:bookmarkEnd w:id="729"/>
      <w:bookmarkEnd w:id="730"/>
      <w:bookmarkEnd w:id="731"/>
    </w:p>
    <w:p w:rsidR="008E604A" w:rsidRPr="004E7ADB" w:rsidRDefault="008E604A" w:rsidP="00512D2B">
      <w:pPr>
        <w:spacing w:line="360" w:lineRule="auto"/>
        <w:ind w:firstLineChars="200" w:firstLine="640"/>
        <w:rPr>
          <w:rFonts w:ascii="楷体_GB2312" w:eastAsia="楷体_GB2312"/>
          <w:sz w:val="32"/>
          <w:szCs w:val="32"/>
        </w:rPr>
      </w:pPr>
      <w:r w:rsidRPr="004E7ADB">
        <w:rPr>
          <w:rFonts w:ascii="楷体_GB2312" w:eastAsia="楷体_GB2312" w:cs="楷体_GB2312" w:hint="eastAsia"/>
          <w:sz w:val="32"/>
          <w:szCs w:val="32"/>
        </w:rPr>
        <w:t>一般反避税是指税务机关按照企业所得税法第四十七条和个人所得税法第八条的规定，对企业和个人实施的不具有合理商业目的而获取税收利益的避税安排，实施的特别纳税调整。</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楷体_GB2312" w:eastAsia="楷体_GB2312" w:cs="楷体_GB2312" w:hint="eastAsia"/>
          <w:sz w:val="32"/>
          <w:szCs w:val="32"/>
        </w:rPr>
        <w:t>税收利益是指减少、免除或者推迟缴纳企业所得税应纳税额。</w:t>
      </w:r>
    </w:p>
    <w:p w:rsidR="008E604A" w:rsidRPr="004E7ADB" w:rsidRDefault="008E604A" w:rsidP="004E7ADB">
      <w:pPr>
        <w:keepNext/>
        <w:keepLines/>
        <w:spacing w:before="280" w:after="290" w:line="376" w:lineRule="auto"/>
        <w:outlineLvl w:val="4"/>
        <w:rPr>
          <w:b/>
          <w:bCs/>
          <w:sz w:val="32"/>
          <w:szCs w:val="32"/>
        </w:rPr>
      </w:pPr>
      <w:r w:rsidRPr="004E7ADB">
        <w:rPr>
          <w:rFonts w:cs="宋体" w:hint="eastAsia"/>
          <w:b/>
          <w:bCs/>
          <w:sz w:val="32"/>
          <w:szCs w:val="32"/>
        </w:rPr>
        <w:t>【适用主体】</w:t>
      </w:r>
    </w:p>
    <w:p w:rsidR="008E604A" w:rsidRPr="004E7ADB" w:rsidRDefault="008E604A" w:rsidP="009E494F">
      <w:pPr>
        <w:spacing w:line="360" w:lineRule="auto"/>
        <w:ind w:firstLineChars="200" w:firstLine="640"/>
        <w:rPr>
          <w:rFonts w:ascii="仿宋_GB2312" w:eastAsia="仿宋_GB2312"/>
          <w:sz w:val="32"/>
          <w:szCs w:val="32"/>
        </w:rPr>
      </w:pPr>
      <w:r w:rsidRPr="004E7ADB">
        <w:rPr>
          <w:rFonts w:ascii="仿宋_GB2312" w:eastAsia="仿宋_GB2312" w:cs="仿宋_GB2312" w:hint="eastAsia"/>
          <w:kern w:val="0"/>
          <w:sz w:val="32"/>
          <w:szCs w:val="32"/>
          <w:lang w:val="zh-CN"/>
        </w:rPr>
        <w:t>实施了不具有合理商业目的的安排而获取税收利益的企业和个人</w:t>
      </w:r>
      <w:r>
        <w:rPr>
          <w:rFonts w:ascii="仿宋_GB2312" w:eastAsia="仿宋_GB2312" w:cs="仿宋_GB2312" w:hint="eastAsia"/>
          <w:kern w:val="0"/>
          <w:sz w:val="32"/>
          <w:szCs w:val="32"/>
          <w:lang w:val="zh-CN"/>
        </w:rPr>
        <w:t>。</w:t>
      </w:r>
    </w:p>
    <w:p w:rsidR="008E604A" w:rsidRPr="004E7ADB" w:rsidRDefault="008E604A" w:rsidP="004E7ADB">
      <w:pPr>
        <w:keepNext/>
        <w:keepLines/>
        <w:spacing w:before="280" w:after="290" w:line="376" w:lineRule="auto"/>
        <w:outlineLvl w:val="4"/>
        <w:rPr>
          <w:b/>
          <w:bCs/>
          <w:sz w:val="32"/>
          <w:szCs w:val="32"/>
        </w:rPr>
      </w:pPr>
      <w:r w:rsidRPr="004E7ADB">
        <w:rPr>
          <w:rFonts w:cs="宋体" w:hint="eastAsia"/>
          <w:b/>
          <w:bCs/>
          <w:sz w:val="32"/>
          <w:szCs w:val="32"/>
        </w:rPr>
        <w:t>【政策规定】</w:t>
      </w:r>
    </w:p>
    <w:p w:rsidR="008E604A" w:rsidRPr="004E7ADB" w:rsidRDefault="008E604A" w:rsidP="004E7ADB">
      <w:pPr>
        <w:autoSpaceDE w:val="0"/>
        <w:autoSpaceDN w:val="0"/>
        <w:adjustRightInd w:val="0"/>
        <w:snapToGrid w:val="0"/>
        <w:spacing w:line="360" w:lineRule="auto"/>
        <w:ind w:firstLine="640"/>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税务机关通过企业所得税汇算清缴、纳税评估、同期资料管理、对外支付税务管理、股权转让交易管理、税收协定执行等信息资源，发现企业是否存在一般反避税风险问题。</w:t>
      </w:r>
    </w:p>
    <w:p w:rsidR="008E604A" w:rsidRPr="004E7ADB" w:rsidRDefault="008E604A" w:rsidP="004E7ADB">
      <w:pPr>
        <w:autoSpaceDE w:val="0"/>
        <w:autoSpaceDN w:val="0"/>
        <w:adjustRightInd w:val="0"/>
        <w:snapToGrid w:val="0"/>
        <w:spacing w:line="360" w:lineRule="auto"/>
        <w:ind w:firstLine="640"/>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存在以下避税安排的企业，税务机关将启动一般反避税调查：</w:t>
      </w:r>
    </w:p>
    <w:p w:rsidR="008E604A" w:rsidRPr="004E7ADB" w:rsidRDefault="008E604A" w:rsidP="004E7ADB">
      <w:pPr>
        <w:autoSpaceDE w:val="0"/>
        <w:autoSpaceDN w:val="0"/>
        <w:adjustRightInd w:val="0"/>
        <w:snapToGrid w:val="0"/>
        <w:spacing w:line="360" w:lineRule="auto"/>
        <w:ind w:firstLine="640"/>
        <w:rPr>
          <w:rFonts w:ascii="仿宋_GB2312" w:eastAsia="仿宋_GB2312"/>
          <w:kern w:val="0"/>
          <w:sz w:val="32"/>
          <w:szCs w:val="32"/>
          <w:lang w:val="zh-CN"/>
        </w:rPr>
      </w:pPr>
      <w:r w:rsidRPr="004E7ADB">
        <w:rPr>
          <w:rFonts w:ascii="仿宋_GB2312" w:eastAsia="仿宋_GB2312" w:cs="仿宋_GB2312"/>
          <w:kern w:val="0"/>
          <w:sz w:val="32"/>
          <w:szCs w:val="32"/>
          <w:lang w:val="zh-CN"/>
        </w:rPr>
        <w:t>1.</w:t>
      </w:r>
      <w:r w:rsidRPr="004E7ADB">
        <w:rPr>
          <w:rFonts w:ascii="仿宋_GB2312" w:eastAsia="仿宋_GB2312" w:cs="仿宋_GB2312" w:hint="eastAsia"/>
          <w:kern w:val="0"/>
          <w:sz w:val="32"/>
          <w:szCs w:val="32"/>
          <w:lang w:val="zh-CN"/>
        </w:rPr>
        <w:t>滥用税收优惠；</w:t>
      </w:r>
    </w:p>
    <w:p w:rsidR="008E604A" w:rsidRPr="004E7ADB" w:rsidRDefault="008E604A" w:rsidP="004E7ADB">
      <w:pPr>
        <w:autoSpaceDE w:val="0"/>
        <w:autoSpaceDN w:val="0"/>
        <w:adjustRightInd w:val="0"/>
        <w:snapToGrid w:val="0"/>
        <w:spacing w:line="360" w:lineRule="auto"/>
        <w:ind w:firstLine="640"/>
        <w:rPr>
          <w:rFonts w:ascii="仿宋_GB2312" w:eastAsia="仿宋_GB2312"/>
          <w:kern w:val="0"/>
          <w:sz w:val="32"/>
          <w:szCs w:val="32"/>
          <w:lang w:val="zh-CN"/>
        </w:rPr>
      </w:pPr>
      <w:r w:rsidRPr="004E7ADB">
        <w:rPr>
          <w:rFonts w:ascii="仿宋_GB2312" w:eastAsia="仿宋_GB2312" w:cs="仿宋_GB2312"/>
          <w:kern w:val="0"/>
          <w:sz w:val="32"/>
          <w:szCs w:val="32"/>
          <w:lang w:val="zh-CN"/>
        </w:rPr>
        <w:t>2.</w:t>
      </w:r>
      <w:r w:rsidRPr="004E7ADB">
        <w:rPr>
          <w:rFonts w:ascii="仿宋_GB2312" w:eastAsia="仿宋_GB2312" w:cs="仿宋_GB2312" w:hint="eastAsia"/>
          <w:kern w:val="0"/>
          <w:sz w:val="32"/>
          <w:szCs w:val="32"/>
          <w:lang w:val="zh-CN"/>
        </w:rPr>
        <w:t>滥用税收协定；</w:t>
      </w:r>
    </w:p>
    <w:p w:rsidR="008E604A" w:rsidRPr="004E7ADB" w:rsidRDefault="008E604A" w:rsidP="004E7ADB">
      <w:pPr>
        <w:autoSpaceDE w:val="0"/>
        <w:autoSpaceDN w:val="0"/>
        <w:adjustRightInd w:val="0"/>
        <w:snapToGrid w:val="0"/>
        <w:spacing w:line="360" w:lineRule="auto"/>
        <w:ind w:firstLine="640"/>
        <w:rPr>
          <w:rFonts w:ascii="仿宋_GB2312" w:eastAsia="仿宋_GB2312"/>
          <w:kern w:val="0"/>
          <w:sz w:val="32"/>
          <w:szCs w:val="32"/>
          <w:lang w:val="zh-CN"/>
        </w:rPr>
      </w:pPr>
      <w:r w:rsidRPr="004E7ADB">
        <w:rPr>
          <w:rFonts w:ascii="仿宋_GB2312" w:eastAsia="仿宋_GB2312" w:cs="仿宋_GB2312"/>
          <w:kern w:val="0"/>
          <w:sz w:val="32"/>
          <w:szCs w:val="32"/>
          <w:lang w:val="zh-CN"/>
        </w:rPr>
        <w:t>3.</w:t>
      </w:r>
      <w:r w:rsidRPr="004E7ADB">
        <w:rPr>
          <w:rFonts w:ascii="仿宋_GB2312" w:eastAsia="仿宋_GB2312" w:cs="仿宋_GB2312" w:hint="eastAsia"/>
          <w:kern w:val="0"/>
          <w:sz w:val="32"/>
          <w:szCs w:val="32"/>
          <w:lang w:val="zh-CN"/>
        </w:rPr>
        <w:t>滥用公司组织形式；</w:t>
      </w:r>
    </w:p>
    <w:p w:rsidR="008E604A" w:rsidRPr="004E7ADB" w:rsidRDefault="008E604A" w:rsidP="004E7ADB">
      <w:pPr>
        <w:autoSpaceDE w:val="0"/>
        <w:autoSpaceDN w:val="0"/>
        <w:adjustRightInd w:val="0"/>
        <w:snapToGrid w:val="0"/>
        <w:spacing w:line="360" w:lineRule="auto"/>
        <w:ind w:firstLine="640"/>
        <w:rPr>
          <w:rFonts w:ascii="仿宋_GB2312" w:eastAsia="仿宋_GB2312"/>
          <w:kern w:val="0"/>
          <w:sz w:val="32"/>
          <w:szCs w:val="32"/>
          <w:lang w:val="zh-CN"/>
        </w:rPr>
      </w:pPr>
      <w:r w:rsidRPr="004E7ADB">
        <w:rPr>
          <w:rFonts w:ascii="仿宋_GB2312" w:eastAsia="仿宋_GB2312" w:cs="仿宋_GB2312"/>
          <w:kern w:val="0"/>
          <w:sz w:val="32"/>
          <w:szCs w:val="32"/>
          <w:lang w:val="zh-CN"/>
        </w:rPr>
        <w:lastRenderedPageBreak/>
        <w:t>4.</w:t>
      </w:r>
      <w:r w:rsidRPr="004E7ADB">
        <w:rPr>
          <w:rFonts w:ascii="仿宋_GB2312" w:eastAsia="仿宋_GB2312" w:cs="仿宋_GB2312" w:hint="eastAsia"/>
          <w:kern w:val="0"/>
          <w:sz w:val="32"/>
          <w:szCs w:val="32"/>
          <w:lang w:val="zh-CN"/>
        </w:rPr>
        <w:t>利用避税港避税；</w:t>
      </w:r>
    </w:p>
    <w:p w:rsidR="008E604A" w:rsidRDefault="008E604A" w:rsidP="004E7ADB">
      <w:pPr>
        <w:autoSpaceDE w:val="0"/>
        <w:autoSpaceDN w:val="0"/>
        <w:adjustRightInd w:val="0"/>
        <w:snapToGrid w:val="0"/>
        <w:spacing w:line="360" w:lineRule="auto"/>
        <w:ind w:firstLine="640"/>
        <w:rPr>
          <w:rFonts w:ascii="仿宋_GB2312" w:eastAsia="仿宋_GB2312" w:cs="仿宋_GB2312"/>
          <w:kern w:val="0"/>
          <w:sz w:val="32"/>
          <w:szCs w:val="32"/>
          <w:highlight w:val="white"/>
        </w:rPr>
      </w:pPr>
      <w:r w:rsidRPr="004E7ADB">
        <w:rPr>
          <w:rFonts w:ascii="仿宋_GB2312" w:eastAsia="仿宋_GB2312" w:cs="仿宋_GB2312"/>
          <w:kern w:val="0"/>
          <w:sz w:val="32"/>
          <w:szCs w:val="32"/>
          <w:lang w:val="zh-CN"/>
        </w:rPr>
        <w:t>5.</w:t>
      </w:r>
      <w:r w:rsidRPr="004E7ADB">
        <w:rPr>
          <w:rFonts w:ascii="仿宋_GB2312" w:eastAsia="仿宋_GB2312" w:cs="仿宋_GB2312" w:hint="eastAsia"/>
          <w:kern w:val="0"/>
          <w:sz w:val="32"/>
          <w:szCs w:val="32"/>
          <w:lang w:val="zh-CN"/>
        </w:rPr>
        <w:t>其他不具有合理商业目的的安排</w:t>
      </w:r>
      <w:r w:rsidRPr="004E7ADB">
        <w:rPr>
          <w:rFonts w:ascii="仿宋_GB2312" w:eastAsia="仿宋_GB2312" w:cs="仿宋_GB2312" w:hint="eastAsia"/>
          <w:kern w:val="0"/>
          <w:sz w:val="32"/>
          <w:szCs w:val="32"/>
          <w:highlight w:val="white"/>
        </w:rPr>
        <w:t>。</w:t>
      </w:r>
    </w:p>
    <w:p w:rsidR="00024698" w:rsidRDefault="00024698" w:rsidP="00024698">
      <w:pPr>
        <w:ind w:firstLineChars="200" w:firstLine="640"/>
        <w:rPr>
          <w:rFonts w:ascii="仿宋_GB2312" w:eastAsia="仿宋_GB2312"/>
          <w:snapToGrid w:val="0"/>
          <w:sz w:val="32"/>
          <w:szCs w:val="32"/>
        </w:rPr>
      </w:pPr>
      <w:r>
        <w:rPr>
          <w:rFonts w:ascii="仿宋_GB2312" w:eastAsia="仿宋_GB2312" w:hint="eastAsia"/>
          <w:snapToGrid w:val="0"/>
          <w:sz w:val="32"/>
          <w:szCs w:val="32"/>
        </w:rPr>
        <w:t>有下列情形之一的，税务机关有权按照合理方法进行纳税调整：</w:t>
      </w:r>
    </w:p>
    <w:p w:rsidR="00024698" w:rsidRDefault="00024698" w:rsidP="00024698">
      <w:pPr>
        <w:ind w:firstLineChars="200" w:firstLine="640"/>
        <w:rPr>
          <w:rFonts w:ascii="仿宋_GB2312" w:eastAsia="仿宋_GB2312"/>
          <w:snapToGrid w:val="0"/>
          <w:sz w:val="32"/>
          <w:szCs w:val="32"/>
        </w:rPr>
      </w:pPr>
      <w:r>
        <w:rPr>
          <w:rFonts w:ascii="仿宋_GB2312" w:eastAsia="仿宋_GB2312" w:hint="eastAsia"/>
          <w:snapToGrid w:val="0"/>
          <w:sz w:val="32"/>
          <w:szCs w:val="32"/>
        </w:rPr>
        <w:t>（一）个人与其关联方之间的业务往来不符合独立交易原则而减少本人或者其关联方应纳税额，且无正当理由；</w:t>
      </w:r>
    </w:p>
    <w:p w:rsidR="00024698" w:rsidRDefault="00024698" w:rsidP="00024698">
      <w:pPr>
        <w:ind w:firstLineChars="200" w:firstLine="640"/>
        <w:rPr>
          <w:rFonts w:ascii="仿宋_GB2312" w:eastAsia="仿宋_GB2312"/>
          <w:snapToGrid w:val="0"/>
          <w:sz w:val="32"/>
          <w:szCs w:val="32"/>
        </w:rPr>
      </w:pPr>
      <w:r>
        <w:rPr>
          <w:rFonts w:ascii="仿宋_GB2312" w:eastAsia="仿宋_GB2312" w:hint="eastAsia"/>
          <w:snapToGrid w:val="0"/>
          <w:sz w:val="32"/>
          <w:szCs w:val="32"/>
        </w:rPr>
        <w:t>（二）居民个人控制的，或者居民个人和居民企业共同控制的设立在实际税负明显偏低的国家（地区）的企业，无合理经营需要，对应当归属于居民个人的利润不作分配或者减少分配；</w:t>
      </w:r>
    </w:p>
    <w:p w:rsidR="00024698" w:rsidRDefault="00024698" w:rsidP="00024698">
      <w:pPr>
        <w:ind w:firstLineChars="200" w:firstLine="640"/>
        <w:rPr>
          <w:rFonts w:ascii="仿宋_GB2312" w:eastAsia="仿宋_GB2312"/>
          <w:snapToGrid w:val="0"/>
          <w:sz w:val="32"/>
          <w:szCs w:val="32"/>
        </w:rPr>
      </w:pPr>
      <w:r>
        <w:rPr>
          <w:rFonts w:ascii="仿宋_GB2312" w:eastAsia="仿宋_GB2312" w:hint="eastAsia"/>
          <w:snapToGrid w:val="0"/>
          <w:sz w:val="32"/>
          <w:szCs w:val="32"/>
        </w:rPr>
        <w:t>（三）个人实施其他不具有合理商业目的的安排而获取不当税收利益。</w:t>
      </w:r>
    </w:p>
    <w:p w:rsidR="00024698" w:rsidRPr="004E7ADB" w:rsidRDefault="00024698" w:rsidP="00024698">
      <w:pPr>
        <w:autoSpaceDE w:val="0"/>
        <w:autoSpaceDN w:val="0"/>
        <w:adjustRightInd w:val="0"/>
        <w:snapToGrid w:val="0"/>
        <w:spacing w:line="360" w:lineRule="auto"/>
        <w:ind w:firstLine="640"/>
        <w:rPr>
          <w:rFonts w:ascii="仿宋_GB2312" w:eastAsia="仿宋_GB2312"/>
          <w:kern w:val="0"/>
          <w:sz w:val="32"/>
          <w:szCs w:val="32"/>
          <w:highlight w:val="white"/>
        </w:rPr>
      </w:pPr>
      <w:r>
        <w:rPr>
          <w:rFonts w:ascii="仿宋_GB2312" w:eastAsia="仿宋_GB2312" w:hint="eastAsia"/>
          <w:snapToGrid w:val="0"/>
          <w:sz w:val="32"/>
          <w:szCs w:val="32"/>
        </w:rPr>
        <w:t>税务机关依照前款规定作出纳税调整，需要补征税款的，应当补征税款，并依法加收利息。</w:t>
      </w:r>
    </w:p>
    <w:p w:rsidR="008E604A" w:rsidRPr="004E7ADB" w:rsidRDefault="008E604A" w:rsidP="004E7ADB">
      <w:pPr>
        <w:keepNext/>
        <w:keepLines/>
        <w:spacing w:before="280" w:after="290" w:line="376" w:lineRule="auto"/>
        <w:outlineLvl w:val="4"/>
        <w:rPr>
          <w:b/>
          <w:bCs/>
          <w:sz w:val="32"/>
          <w:szCs w:val="32"/>
        </w:rPr>
      </w:pPr>
      <w:r w:rsidRPr="004E7ADB">
        <w:rPr>
          <w:rFonts w:cs="宋体" w:hint="eastAsia"/>
          <w:b/>
          <w:bCs/>
          <w:sz w:val="32"/>
          <w:szCs w:val="32"/>
        </w:rPr>
        <w:t>【适用条件】</w:t>
      </w:r>
    </w:p>
    <w:p w:rsidR="008E604A" w:rsidRPr="004E7ADB" w:rsidRDefault="008E604A" w:rsidP="009E494F">
      <w:pPr>
        <w:spacing w:line="360" w:lineRule="auto"/>
        <w:ind w:firstLineChars="200" w:firstLine="640"/>
        <w:rPr>
          <w:rFonts w:ascii="仿宋_GB2312" w:eastAsia="仿宋_GB2312" w:hAnsi="宋体"/>
          <w:kern w:val="0"/>
          <w:sz w:val="24"/>
          <w:szCs w:val="24"/>
        </w:rPr>
      </w:pPr>
      <w:r w:rsidRPr="004E7ADB">
        <w:rPr>
          <w:rFonts w:ascii="仿宋_GB2312" w:eastAsia="仿宋_GB2312" w:hAnsi="宋体" w:cs="仿宋_GB2312" w:hint="eastAsia"/>
          <w:kern w:val="0"/>
          <w:sz w:val="32"/>
          <w:szCs w:val="32"/>
        </w:rPr>
        <w:t>对企业和个人</w:t>
      </w:r>
      <w:r w:rsidRPr="009E494F">
        <w:rPr>
          <w:rFonts w:ascii="仿宋_GB2312" w:eastAsia="仿宋_GB2312" w:cs="仿宋_GB2312" w:hint="eastAsia"/>
          <w:kern w:val="0"/>
          <w:sz w:val="32"/>
          <w:szCs w:val="32"/>
          <w:lang w:val="zh-CN"/>
        </w:rPr>
        <w:t>实施</w:t>
      </w:r>
      <w:r w:rsidRPr="004E7ADB">
        <w:rPr>
          <w:rFonts w:ascii="仿宋_GB2312" w:eastAsia="仿宋_GB2312" w:hAnsi="宋体" w:cs="仿宋_GB2312" w:hint="eastAsia"/>
          <w:kern w:val="0"/>
          <w:sz w:val="32"/>
          <w:szCs w:val="32"/>
        </w:rPr>
        <w:t>的不具有合理商业目的而获取税收利益的避税安排，</w:t>
      </w:r>
      <w:r w:rsidRPr="004E7ADB">
        <w:rPr>
          <w:rFonts w:ascii="仿宋_GB2312" w:eastAsia="仿宋_GB2312" w:hAnsi="宋体" w:cs="仿宋_GB2312" w:hint="eastAsia"/>
          <w:kern w:val="0"/>
          <w:sz w:val="32"/>
          <w:szCs w:val="32"/>
          <w:lang w:val="zh-CN"/>
        </w:rPr>
        <w:t>税务机关有权按照合理方法</w:t>
      </w:r>
      <w:r w:rsidRPr="004E7ADB">
        <w:rPr>
          <w:rFonts w:ascii="仿宋_GB2312" w:eastAsia="仿宋_GB2312" w:hAnsi="宋体" w:cs="仿宋_GB2312" w:hint="eastAsia"/>
          <w:kern w:val="0"/>
          <w:sz w:val="32"/>
          <w:szCs w:val="32"/>
        </w:rPr>
        <w:t>实施调整。</w:t>
      </w:r>
    </w:p>
    <w:p w:rsidR="008E604A" w:rsidRPr="004E7ADB" w:rsidRDefault="008E604A" w:rsidP="004E7ADB">
      <w:pPr>
        <w:keepNext/>
        <w:keepLines/>
        <w:spacing w:before="280" w:after="290" w:line="376" w:lineRule="auto"/>
        <w:outlineLvl w:val="4"/>
        <w:rPr>
          <w:b/>
          <w:bCs/>
          <w:sz w:val="32"/>
          <w:szCs w:val="32"/>
        </w:rPr>
      </w:pPr>
      <w:r w:rsidRPr="004E7ADB">
        <w:rPr>
          <w:rFonts w:cs="宋体" w:hint="eastAsia"/>
          <w:b/>
          <w:bCs/>
          <w:sz w:val="32"/>
          <w:szCs w:val="32"/>
        </w:rPr>
        <w:t>【情景问答】</w:t>
      </w:r>
    </w:p>
    <w:p w:rsidR="008E604A" w:rsidRPr="004E7ADB" w:rsidRDefault="008E604A" w:rsidP="004E7ADB">
      <w:pPr>
        <w:autoSpaceDE w:val="0"/>
        <w:autoSpaceDN w:val="0"/>
        <w:adjustRightInd w:val="0"/>
        <w:snapToGrid w:val="0"/>
        <w:spacing w:line="360" w:lineRule="auto"/>
        <w:ind w:firstLine="640"/>
        <w:rPr>
          <w:rFonts w:ascii="仿宋_GB2312" w:eastAsia="仿宋_GB2312" w:cs="仿宋_GB2312"/>
          <w:b/>
          <w:bCs/>
          <w:kern w:val="0"/>
          <w:sz w:val="32"/>
          <w:szCs w:val="32"/>
          <w:lang w:val="zh-CN"/>
        </w:rPr>
      </w:pPr>
      <w:r w:rsidRPr="004E7ADB">
        <w:rPr>
          <w:rFonts w:ascii="仿宋_GB2312" w:eastAsia="仿宋_GB2312" w:cs="仿宋_GB2312"/>
          <w:b/>
          <w:bCs/>
          <w:kern w:val="0"/>
          <w:sz w:val="32"/>
          <w:szCs w:val="32"/>
          <w:lang w:val="zh-CN"/>
        </w:rPr>
        <w:t>1.</w:t>
      </w:r>
      <w:r w:rsidRPr="004E7ADB">
        <w:rPr>
          <w:rFonts w:ascii="仿宋_GB2312" w:eastAsia="仿宋_GB2312" w:cs="仿宋_GB2312" w:hint="eastAsia"/>
          <w:b/>
          <w:bCs/>
          <w:kern w:val="0"/>
          <w:sz w:val="32"/>
          <w:szCs w:val="32"/>
          <w:lang w:val="zh-CN"/>
        </w:rPr>
        <w:t>问：什么样的安排属于不具有合理商业目的的安排？</w:t>
      </w:r>
      <w:r w:rsidRPr="004E7ADB">
        <w:rPr>
          <w:rFonts w:ascii="仿宋_GB2312" w:eastAsia="仿宋_GB2312" w:cs="仿宋_GB2312"/>
          <w:b/>
          <w:bCs/>
          <w:kern w:val="0"/>
          <w:sz w:val="32"/>
          <w:szCs w:val="32"/>
          <w:lang w:val="zh-CN"/>
        </w:rPr>
        <w:t xml:space="preserve"> </w:t>
      </w:r>
    </w:p>
    <w:p w:rsidR="008E604A" w:rsidRPr="004E7ADB" w:rsidRDefault="008E604A" w:rsidP="004E7ADB">
      <w:pPr>
        <w:autoSpaceDE w:val="0"/>
        <w:autoSpaceDN w:val="0"/>
        <w:adjustRightInd w:val="0"/>
        <w:snapToGrid w:val="0"/>
        <w:spacing w:line="360" w:lineRule="auto"/>
        <w:ind w:firstLine="640"/>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答：不具有合理商业目的避税安排具有以下特征：</w:t>
      </w:r>
    </w:p>
    <w:p w:rsidR="008E604A" w:rsidRPr="004E7ADB" w:rsidRDefault="008E604A" w:rsidP="004E7ADB">
      <w:pPr>
        <w:autoSpaceDE w:val="0"/>
        <w:autoSpaceDN w:val="0"/>
        <w:adjustRightInd w:val="0"/>
        <w:snapToGrid w:val="0"/>
        <w:spacing w:line="360" w:lineRule="auto"/>
        <w:ind w:firstLine="640"/>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lastRenderedPageBreak/>
        <w:t>（</w:t>
      </w:r>
      <w:r w:rsidRPr="004E7ADB">
        <w:rPr>
          <w:rFonts w:ascii="仿宋_GB2312" w:eastAsia="仿宋_GB2312" w:cs="仿宋_GB2312"/>
          <w:kern w:val="0"/>
          <w:sz w:val="32"/>
          <w:szCs w:val="32"/>
          <w:lang w:val="zh-CN"/>
        </w:rPr>
        <w:t>1</w:t>
      </w:r>
      <w:r w:rsidRPr="004E7ADB">
        <w:rPr>
          <w:rFonts w:ascii="仿宋_GB2312" w:eastAsia="仿宋_GB2312" w:cs="仿宋_GB2312" w:hint="eastAsia"/>
          <w:kern w:val="0"/>
          <w:sz w:val="32"/>
          <w:szCs w:val="32"/>
          <w:lang w:val="zh-CN"/>
        </w:rPr>
        <w:t>）以获取税收利益为唯一目的或者主要目的；</w:t>
      </w:r>
    </w:p>
    <w:p w:rsidR="008E604A" w:rsidRPr="004E7ADB" w:rsidRDefault="008E604A" w:rsidP="004E7ADB">
      <w:pPr>
        <w:autoSpaceDE w:val="0"/>
        <w:autoSpaceDN w:val="0"/>
        <w:adjustRightInd w:val="0"/>
        <w:snapToGrid w:val="0"/>
        <w:spacing w:line="360" w:lineRule="auto"/>
        <w:ind w:firstLine="640"/>
        <w:rPr>
          <w:rFonts w:ascii="仿宋_GB2312" w:eastAsia="仿宋_GB2312"/>
          <w:b/>
          <w:bCs/>
          <w:kern w:val="0"/>
          <w:sz w:val="32"/>
          <w:szCs w:val="32"/>
          <w:lang w:val="zh-CN"/>
        </w:rPr>
      </w:pPr>
      <w:r w:rsidRPr="004E7ADB">
        <w:rPr>
          <w:rFonts w:ascii="仿宋_GB2312" w:eastAsia="仿宋_GB2312" w:cs="仿宋_GB2312" w:hint="eastAsia"/>
          <w:kern w:val="0"/>
          <w:sz w:val="32"/>
          <w:szCs w:val="32"/>
          <w:lang w:val="zh-CN"/>
        </w:rPr>
        <w:t>（</w:t>
      </w:r>
      <w:r w:rsidRPr="004E7ADB">
        <w:rPr>
          <w:rFonts w:ascii="仿宋_GB2312" w:eastAsia="仿宋_GB2312" w:cs="仿宋_GB2312"/>
          <w:kern w:val="0"/>
          <w:sz w:val="32"/>
          <w:szCs w:val="32"/>
          <w:lang w:val="zh-CN"/>
        </w:rPr>
        <w:t>2</w:t>
      </w:r>
      <w:r w:rsidRPr="004E7ADB">
        <w:rPr>
          <w:rFonts w:ascii="仿宋_GB2312" w:eastAsia="仿宋_GB2312" w:cs="仿宋_GB2312" w:hint="eastAsia"/>
          <w:kern w:val="0"/>
          <w:sz w:val="32"/>
          <w:szCs w:val="32"/>
          <w:lang w:val="zh-CN"/>
        </w:rPr>
        <w:t>）以形式符合税法规定、但与其经济实质不符的方式获取税收利益。</w:t>
      </w:r>
    </w:p>
    <w:p w:rsidR="008E604A" w:rsidRPr="004E7ADB" w:rsidRDefault="008E604A" w:rsidP="004E7ADB">
      <w:pPr>
        <w:autoSpaceDE w:val="0"/>
        <w:autoSpaceDN w:val="0"/>
        <w:adjustRightInd w:val="0"/>
        <w:snapToGrid w:val="0"/>
        <w:spacing w:line="360" w:lineRule="auto"/>
        <w:ind w:firstLine="640"/>
        <w:rPr>
          <w:rFonts w:ascii="仿宋_GB2312" w:eastAsia="仿宋_GB2312"/>
          <w:b/>
          <w:bCs/>
          <w:kern w:val="0"/>
          <w:sz w:val="32"/>
          <w:szCs w:val="32"/>
          <w:lang w:val="zh-CN"/>
        </w:rPr>
      </w:pPr>
      <w:r w:rsidRPr="004E7ADB">
        <w:rPr>
          <w:rFonts w:ascii="仿宋_GB2312" w:eastAsia="仿宋_GB2312" w:cs="仿宋_GB2312"/>
          <w:b/>
          <w:bCs/>
          <w:kern w:val="0"/>
          <w:sz w:val="32"/>
          <w:szCs w:val="32"/>
          <w:lang w:val="zh-CN"/>
        </w:rPr>
        <w:t>2.</w:t>
      </w:r>
      <w:r w:rsidRPr="004E7ADB">
        <w:rPr>
          <w:rFonts w:ascii="仿宋_GB2312" w:eastAsia="仿宋_GB2312" w:cs="仿宋_GB2312" w:hint="eastAsia"/>
          <w:b/>
          <w:bCs/>
          <w:kern w:val="0"/>
          <w:sz w:val="32"/>
          <w:szCs w:val="32"/>
          <w:lang w:val="zh-CN"/>
        </w:rPr>
        <w:t>问：我国企业对外投资时，如何避免一般反避税风险？</w:t>
      </w:r>
    </w:p>
    <w:p w:rsidR="008E604A" w:rsidRPr="004E7ADB" w:rsidRDefault="008E604A" w:rsidP="004E7ADB">
      <w:pPr>
        <w:autoSpaceDE w:val="0"/>
        <w:autoSpaceDN w:val="0"/>
        <w:adjustRightInd w:val="0"/>
        <w:snapToGrid w:val="0"/>
        <w:spacing w:line="360" w:lineRule="auto"/>
        <w:ind w:firstLine="640"/>
        <w:rPr>
          <w:rFonts w:ascii="仿宋_GB2312" w:eastAsia="仿宋_GB2312"/>
          <w:sz w:val="32"/>
          <w:szCs w:val="32"/>
        </w:rPr>
      </w:pPr>
      <w:r w:rsidRPr="004E7ADB">
        <w:rPr>
          <w:rFonts w:ascii="仿宋_GB2312" w:eastAsia="仿宋_GB2312" w:cs="仿宋_GB2312" w:hint="eastAsia"/>
          <w:kern w:val="0"/>
          <w:sz w:val="32"/>
          <w:szCs w:val="32"/>
          <w:lang w:val="zh-CN"/>
        </w:rPr>
        <w:t>答：走出去企业对外投资时，可以借鉴我国一般反避税规定《一般反避税管理办法（试行）》（国家税务总局令</w:t>
      </w:r>
      <w:r w:rsidRPr="004E7ADB">
        <w:rPr>
          <w:rFonts w:ascii="仿宋_GB2312" w:eastAsia="仿宋_GB2312" w:cs="仿宋_GB2312"/>
          <w:kern w:val="0"/>
          <w:sz w:val="32"/>
          <w:szCs w:val="32"/>
          <w:lang w:val="zh-CN"/>
        </w:rPr>
        <w:t>2014</w:t>
      </w:r>
      <w:r w:rsidRPr="004E7ADB">
        <w:rPr>
          <w:rFonts w:ascii="仿宋_GB2312" w:eastAsia="仿宋_GB2312" w:cs="仿宋_GB2312" w:hint="eastAsia"/>
          <w:kern w:val="0"/>
          <w:sz w:val="32"/>
          <w:szCs w:val="32"/>
          <w:lang w:val="zh-CN"/>
        </w:rPr>
        <w:t>年</w:t>
      </w:r>
      <w:r w:rsidRPr="004E7ADB">
        <w:rPr>
          <w:rFonts w:ascii="仿宋_GB2312" w:eastAsia="仿宋_GB2312" w:cs="仿宋_GB2312"/>
          <w:kern w:val="0"/>
          <w:sz w:val="32"/>
          <w:szCs w:val="32"/>
          <w:lang w:val="zh-CN"/>
        </w:rPr>
        <w:t>32</w:t>
      </w:r>
      <w:r w:rsidRPr="004E7ADB">
        <w:rPr>
          <w:rFonts w:ascii="仿宋_GB2312" w:eastAsia="仿宋_GB2312" w:cs="仿宋_GB2312" w:hint="eastAsia"/>
          <w:kern w:val="0"/>
          <w:sz w:val="32"/>
          <w:szCs w:val="32"/>
          <w:lang w:val="zh-CN"/>
        </w:rPr>
        <w:t>号）、《国家税务总局关于印发</w:t>
      </w:r>
      <w:r w:rsidRPr="004E7ADB">
        <w:rPr>
          <w:rFonts w:ascii="仿宋_GB2312" w:eastAsia="仿宋_GB2312" w:cs="仿宋_GB2312"/>
          <w:kern w:val="0"/>
          <w:sz w:val="32"/>
          <w:szCs w:val="32"/>
          <w:lang w:val="zh-CN"/>
        </w:rPr>
        <w:t>&lt;</w:t>
      </w:r>
      <w:r w:rsidRPr="004E7ADB">
        <w:rPr>
          <w:rFonts w:ascii="仿宋_GB2312" w:eastAsia="仿宋_GB2312" w:cs="仿宋_GB2312" w:hint="eastAsia"/>
          <w:kern w:val="0"/>
          <w:sz w:val="32"/>
          <w:szCs w:val="32"/>
          <w:lang w:val="zh-CN"/>
        </w:rPr>
        <w:t>特别纳税调整实施办法（试行）</w:t>
      </w:r>
      <w:r w:rsidRPr="004E7ADB">
        <w:rPr>
          <w:rFonts w:ascii="仿宋_GB2312" w:eastAsia="仿宋_GB2312" w:cs="仿宋_GB2312"/>
          <w:kern w:val="0"/>
          <w:sz w:val="32"/>
          <w:szCs w:val="32"/>
          <w:lang w:val="zh-CN"/>
        </w:rPr>
        <w:t>&gt;</w:t>
      </w:r>
      <w:r w:rsidRPr="004E7ADB">
        <w:rPr>
          <w:rFonts w:ascii="仿宋_GB2312" w:eastAsia="仿宋_GB2312" w:cs="仿宋_GB2312" w:hint="eastAsia"/>
          <w:kern w:val="0"/>
          <w:sz w:val="32"/>
          <w:szCs w:val="32"/>
          <w:lang w:val="zh-CN"/>
        </w:rPr>
        <w:t>的通知》（国税发〔</w:t>
      </w:r>
      <w:r w:rsidRPr="004E7ADB">
        <w:rPr>
          <w:rFonts w:ascii="仿宋_GB2312" w:eastAsia="仿宋_GB2312" w:cs="仿宋_GB2312"/>
          <w:kern w:val="0"/>
          <w:sz w:val="32"/>
          <w:szCs w:val="32"/>
          <w:lang w:val="zh-CN"/>
        </w:rPr>
        <w:t>2009</w:t>
      </w:r>
      <w:r w:rsidRPr="004E7ADB">
        <w:rPr>
          <w:rFonts w:ascii="仿宋_GB2312" w:eastAsia="仿宋_GB2312" w:cs="仿宋_GB2312" w:hint="eastAsia"/>
          <w:kern w:val="0"/>
          <w:sz w:val="32"/>
          <w:szCs w:val="32"/>
          <w:lang w:val="zh-CN"/>
        </w:rPr>
        <w:t>〕</w:t>
      </w:r>
      <w:r w:rsidRPr="004E7ADB">
        <w:rPr>
          <w:rFonts w:ascii="仿宋_GB2312" w:eastAsia="仿宋_GB2312" w:cs="仿宋_GB2312"/>
          <w:kern w:val="0"/>
          <w:sz w:val="32"/>
          <w:szCs w:val="32"/>
          <w:lang w:val="zh-CN"/>
        </w:rPr>
        <w:t>2</w:t>
      </w:r>
      <w:r w:rsidRPr="004E7ADB">
        <w:rPr>
          <w:rFonts w:ascii="仿宋_GB2312" w:eastAsia="仿宋_GB2312" w:cs="仿宋_GB2312" w:hint="eastAsia"/>
          <w:kern w:val="0"/>
          <w:sz w:val="32"/>
          <w:szCs w:val="32"/>
          <w:lang w:val="zh-CN"/>
        </w:rPr>
        <w:t>号）第十章，梳理自身对外投资架构，同时充分了解投资所在国关于一般反避税管理的规定，避免被投资国税务机关实施一般反避税调查。</w:t>
      </w:r>
    </w:p>
    <w:p w:rsidR="008E604A" w:rsidRPr="004E7ADB" w:rsidRDefault="008E604A" w:rsidP="004E7ADB">
      <w:pPr>
        <w:keepNext/>
        <w:keepLines/>
        <w:spacing w:before="280" w:after="290" w:line="376" w:lineRule="auto"/>
        <w:outlineLvl w:val="4"/>
        <w:rPr>
          <w:b/>
          <w:bCs/>
          <w:sz w:val="32"/>
          <w:szCs w:val="32"/>
        </w:rPr>
      </w:pPr>
      <w:r w:rsidRPr="004E7ADB">
        <w:rPr>
          <w:rFonts w:cs="宋体" w:hint="eastAsia"/>
          <w:b/>
          <w:bCs/>
          <w:sz w:val="32"/>
          <w:szCs w:val="32"/>
        </w:rPr>
        <w:t>【政策依据】</w:t>
      </w:r>
      <w:r w:rsidRPr="004E7ADB">
        <w:rPr>
          <w:b/>
          <w:bCs/>
          <w:sz w:val="32"/>
          <w:szCs w:val="32"/>
        </w:rPr>
        <w:t xml:space="preserve"> </w:t>
      </w:r>
    </w:p>
    <w:p w:rsidR="008E604A" w:rsidRPr="004E7ADB" w:rsidRDefault="008E604A" w:rsidP="00512D2B">
      <w:pPr>
        <w:autoSpaceDE w:val="0"/>
        <w:autoSpaceDN w:val="0"/>
        <w:adjustRightInd w:val="0"/>
        <w:snapToGrid w:val="0"/>
        <w:spacing w:line="360" w:lineRule="auto"/>
        <w:ind w:firstLineChars="200" w:firstLine="640"/>
        <w:rPr>
          <w:rFonts w:ascii="黑体" w:eastAsia="黑体" w:hAnsi="黑体"/>
          <w:kern w:val="0"/>
          <w:sz w:val="32"/>
          <w:szCs w:val="32"/>
          <w:lang w:val="zh-CN"/>
        </w:rPr>
      </w:pPr>
      <w:r w:rsidRPr="004E7ADB">
        <w:rPr>
          <w:rFonts w:ascii="黑体" w:eastAsia="黑体" w:hAnsi="黑体" w:cs="黑体"/>
          <w:kern w:val="0"/>
          <w:sz w:val="32"/>
          <w:szCs w:val="32"/>
          <w:lang w:val="zh-CN"/>
        </w:rPr>
        <w:t>1.</w:t>
      </w:r>
      <w:r w:rsidRPr="004E7ADB">
        <w:rPr>
          <w:rFonts w:ascii="黑体" w:eastAsia="黑体" w:hAnsi="黑体" w:cs="黑体" w:hint="eastAsia"/>
          <w:kern w:val="0"/>
          <w:sz w:val="32"/>
          <w:szCs w:val="32"/>
          <w:lang w:val="zh-CN"/>
        </w:rPr>
        <w:t>《中华人民共和国企业所得税法》第</w:t>
      </w:r>
      <w:r w:rsidRPr="004E7ADB">
        <w:rPr>
          <w:rFonts w:ascii="黑体" w:eastAsia="黑体" w:hAnsi="黑体" w:cs="黑体" w:hint="eastAsia"/>
          <w:kern w:val="0"/>
          <w:sz w:val="32"/>
          <w:szCs w:val="32"/>
        </w:rPr>
        <w:t>四十七</w:t>
      </w:r>
      <w:r w:rsidRPr="004E7ADB">
        <w:rPr>
          <w:rFonts w:ascii="黑体" w:eastAsia="黑体" w:hAnsi="黑体" w:cs="黑体" w:hint="eastAsia"/>
          <w:kern w:val="0"/>
          <w:sz w:val="32"/>
          <w:szCs w:val="32"/>
          <w:lang w:val="zh-CN"/>
        </w:rPr>
        <w:t>条</w:t>
      </w:r>
    </w:p>
    <w:p w:rsidR="008E604A" w:rsidRPr="004E7ADB" w:rsidRDefault="008E604A" w:rsidP="00512D2B">
      <w:pPr>
        <w:autoSpaceDE w:val="0"/>
        <w:autoSpaceDN w:val="0"/>
        <w:adjustRightInd w:val="0"/>
        <w:snapToGrid w:val="0"/>
        <w:spacing w:line="360" w:lineRule="auto"/>
        <w:ind w:firstLineChars="200" w:firstLine="640"/>
        <w:rPr>
          <w:rFonts w:ascii="黑体" w:eastAsia="黑体" w:hAnsi="黑体"/>
          <w:kern w:val="0"/>
          <w:sz w:val="32"/>
          <w:szCs w:val="32"/>
          <w:lang w:val="zh-CN"/>
        </w:rPr>
      </w:pPr>
      <w:r w:rsidRPr="004E7ADB">
        <w:rPr>
          <w:rFonts w:ascii="黑体" w:eastAsia="黑体" w:hAnsi="黑体" w:cs="黑体"/>
          <w:kern w:val="0"/>
          <w:sz w:val="32"/>
          <w:szCs w:val="32"/>
          <w:lang w:val="zh-CN"/>
        </w:rPr>
        <w:t>2.</w:t>
      </w:r>
      <w:r w:rsidRPr="004E7ADB">
        <w:rPr>
          <w:rFonts w:ascii="黑体" w:eastAsia="黑体" w:hAnsi="黑体" w:cs="黑体" w:hint="eastAsia"/>
          <w:kern w:val="0"/>
          <w:sz w:val="32"/>
          <w:szCs w:val="32"/>
          <w:lang w:val="zh-CN"/>
        </w:rPr>
        <w:t>《中华人民共和国个人所得税法》第八条</w:t>
      </w:r>
    </w:p>
    <w:p w:rsidR="008E604A" w:rsidRPr="004E7ADB" w:rsidRDefault="008E604A" w:rsidP="00512D2B">
      <w:pPr>
        <w:autoSpaceDE w:val="0"/>
        <w:autoSpaceDN w:val="0"/>
        <w:adjustRightInd w:val="0"/>
        <w:snapToGrid w:val="0"/>
        <w:spacing w:line="360" w:lineRule="auto"/>
        <w:ind w:firstLineChars="200" w:firstLine="640"/>
        <w:rPr>
          <w:rFonts w:ascii="黑体" w:eastAsia="黑体" w:hAnsi="黑体"/>
          <w:kern w:val="0"/>
          <w:sz w:val="32"/>
          <w:szCs w:val="32"/>
        </w:rPr>
      </w:pPr>
      <w:r w:rsidRPr="004E7ADB">
        <w:rPr>
          <w:rFonts w:ascii="黑体" w:eastAsia="黑体" w:hAnsi="黑体" w:cs="黑体"/>
          <w:kern w:val="0"/>
          <w:sz w:val="32"/>
          <w:szCs w:val="32"/>
        </w:rPr>
        <w:t>3</w:t>
      </w:r>
      <w:r w:rsidRPr="004E7ADB">
        <w:rPr>
          <w:rFonts w:ascii="黑体" w:eastAsia="黑体" w:hAnsi="黑体" w:cs="黑体"/>
          <w:kern w:val="0"/>
          <w:sz w:val="32"/>
          <w:szCs w:val="32"/>
          <w:lang w:val="zh-CN"/>
        </w:rPr>
        <w:t>.</w:t>
      </w:r>
      <w:r w:rsidRPr="004E7ADB">
        <w:rPr>
          <w:rFonts w:ascii="黑体" w:eastAsia="黑体" w:hAnsi="黑体" w:cs="黑体" w:hint="eastAsia"/>
          <w:kern w:val="0"/>
          <w:sz w:val="32"/>
          <w:szCs w:val="32"/>
          <w:lang w:val="zh-CN"/>
        </w:rPr>
        <w:t>《中华人民共和国企业所得税法</w:t>
      </w:r>
      <w:r w:rsidRPr="004E7ADB">
        <w:rPr>
          <w:rFonts w:ascii="黑体" w:eastAsia="黑体" w:hAnsi="黑体" w:cs="黑体" w:hint="eastAsia"/>
          <w:kern w:val="0"/>
          <w:sz w:val="32"/>
          <w:szCs w:val="32"/>
        </w:rPr>
        <w:t>实施条例</w:t>
      </w:r>
      <w:r w:rsidRPr="004E7ADB">
        <w:rPr>
          <w:rFonts w:ascii="黑体" w:eastAsia="黑体" w:hAnsi="黑体" w:cs="黑体" w:hint="eastAsia"/>
          <w:kern w:val="0"/>
          <w:sz w:val="32"/>
          <w:szCs w:val="32"/>
          <w:lang w:val="zh-CN"/>
        </w:rPr>
        <w:t>》第</w:t>
      </w:r>
      <w:r w:rsidRPr="004E7ADB">
        <w:rPr>
          <w:rFonts w:ascii="黑体" w:eastAsia="黑体" w:hAnsi="黑体" w:cs="黑体" w:hint="eastAsia"/>
          <w:kern w:val="0"/>
          <w:sz w:val="32"/>
          <w:szCs w:val="32"/>
        </w:rPr>
        <w:t>一百二十</w:t>
      </w:r>
      <w:r w:rsidRPr="004E7ADB">
        <w:rPr>
          <w:rFonts w:ascii="黑体" w:eastAsia="黑体" w:hAnsi="黑体" w:cs="黑体" w:hint="eastAsia"/>
          <w:kern w:val="0"/>
          <w:sz w:val="32"/>
          <w:szCs w:val="32"/>
          <w:lang w:val="zh-CN"/>
        </w:rPr>
        <w:t>条</w:t>
      </w:r>
    </w:p>
    <w:p w:rsidR="008E604A" w:rsidRPr="004E7ADB" w:rsidRDefault="008E604A" w:rsidP="00512D2B">
      <w:pPr>
        <w:autoSpaceDE w:val="0"/>
        <w:autoSpaceDN w:val="0"/>
        <w:adjustRightInd w:val="0"/>
        <w:snapToGrid w:val="0"/>
        <w:spacing w:line="360" w:lineRule="auto"/>
        <w:ind w:firstLineChars="200" w:firstLine="640"/>
        <w:rPr>
          <w:rFonts w:ascii="黑体" w:eastAsia="黑体" w:hAnsi="黑体"/>
          <w:kern w:val="0"/>
          <w:sz w:val="32"/>
          <w:szCs w:val="32"/>
        </w:rPr>
      </w:pPr>
      <w:r w:rsidRPr="004E7ADB">
        <w:rPr>
          <w:rFonts w:ascii="黑体" w:eastAsia="黑体" w:hAnsi="黑体" w:cs="黑体"/>
          <w:kern w:val="0"/>
          <w:sz w:val="32"/>
          <w:szCs w:val="32"/>
        </w:rPr>
        <w:t>4.</w:t>
      </w:r>
      <w:r w:rsidRPr="004E7ADB">
        <w:rPr>
          <w:rFonts w:ascii="黑体" w:eastAsia="黑体" w:hAnsi="黑体" w:cs="黑体" w:hint="eastAsia"/>
          <w:kern w:val="0"/>
          <w:sz w:val="32"/>
          <w:szCs w:val="32"/>
        </w:rPr>
        <w:t>《国家税务总局关于印发</w:t>
      </w:r>
      <w:r w:rsidRPr="004E7ADB">
        <w:rPr>
          <w:rFonts w:ascii="黑体" w:eastAsia="黑体" w:hAnsi="黑体" w:cs="黑体"/>
          <w:kern w:val="0"/>
          <w:sz w:val="32"/>
          <w:szCs w:val="32"/>
        </w:rPr>
        <w:t>&lt;</w:t>
      </w:r>
      <w:r w:rsidRPr="004E7ADB">
        <w:rPr>
          <w:rFonts w:ascii="黑体" w:eastAsia="黑体" w:hAnsi="黑体" w:cs="黑体" w:hint="eastAsia"/>
          <w:kern w:val="0"/>
          <w:sz w:val="32"/>
          <w:szCs w:val="32"/>
        </w:rPr>
        <w:t>特别纳税调整实施办法（试行）</w:t>
      </w:r>
      <w:r w:rsidRPr="004E7ADB">
        <w:rPr>
          <w:rFonts w:ascii="黑体" w:eastAsia="黑体" w:hAnsi="黑体" w:cs="黑体"/>
          <w:kern w:val="0"/>
          <w:sz w:val="32"/>
          <w:szCs w:val="32"/>
        </w:rPr>
        <w:t>&gt;</w:t>
      </w:r>
      <w:r w:rsidRPr="004E7ADB">
        <w:rPr>
          <w:rFonts w:ascii="黑体" w:eastAsia="黑体" w:hAnsi="黑体" w:cs="黑体" w:hint="eastAsia"/>
          <w:kern w:val="0"/>
          <w:sz w:val="32"/>
          <w:szCs w:val="32"/>
        </w:rPr>
        <w:t>的通知》（</w:t>
      </w:r>
      <w:r w:rsidRPr="004E7ADB">
        <w:rPr>
          <w:rFonts w:ascii="黑体" w:eastAsia="黑体" w:hAnsi="黑体" w:cs="黑体" w:hint="eastAsia"/>
          <w:kern w:val="0"/>
          <w:sz w:val="32"/>
          <w:szCs w:val="32"/>
          <w:lang w:val="zh-CN"/>
        </w:rPr>
        <w:t>国税发〔</w:t>
      </w:r>
      <w:r w:rsidRPr="004E7ADB">
        <w:rPr>
          <w:rFonts w:ascii="黑体" w:eastAsia="黑体" w:hAnsi="黑体" w:cs="黑体"/>
          <w:kern w:val="0"/>
          <w:sz w:val="32"/>
          <w:szCs w:val="32"/>
          <w:lang w:val="zh-CN"/>
        </w:rPr>
        <w:t>2009</w:t>
      </w:r>
      <w:r w:rsidRPr="004E7ADB">
        <w:rPr>
          <w:rFonts w:ascii="黑体" w:eastAsia="黑体" w:hAnsi="黑体" w:cs="黑体" w:hint="eastAsia"/>
          <w:kern w:val="0"/>
          <w:sz w:val="32"/>
          <w:szCs w:val="32"/>
          <w:lang w:val="zh-CN"/>
        </w:rPr>
        <w:t>〕</w:t>
      </w:r>
      <w:r w:rsidRPr="004E7ADB">
        <w:rPr>
          <w:rFonts w:ascii="黑体" w:eastAsia="黑体" w:hAnsi="黑体" w:cs="黑体"/>
          <w:kern w:val="0"/>
          <w:sz w:val="32"/>
          <w:szCs w:val="32"/>
          <w:lang w:val="zh-CN"/>
        </w:rPr>
        <w:t>2</w:t>
      </w:r>
      <w:r w:rsidRPr="004E7ADB">
        <w:rPr>
          <w:rFonts w:ascii="黑体" w:eastAsia="黑体" w:hAnsi="黑体" w:cs="黑体" w:hint="eastAsia"/>
          <w:kern w:val="0"/>
          <w:sz w:val="32"/>
          <w:szCs w:val="32"/>
          <w:lang w:val="zh-CN"/>
        </w:rPr>
        <w:t>号</w:t>
      </w:r>
      <w:r w:rsidRPr="004E7ADB">
        <w:rPr>
          <w:rFonts w:ascii="黑体" w:eastAsia="黑体" w:hAnsi="黑体" w:cs="黑体" w:hint="eastAsia"/>
          <w:kern w:val="0"/>
          <w:sz w:val="32"/>
          <w:szCs w:val="32"/>
        </w:rPr>
        <w:t>）第十章</w:t>
      </w:r>
    </w:p>
    <w:p w:rsidR="008E604A" w:rsidRPr="004E7ADB" w:rsidRDefault="008E604A" w:rsidP="00512D2B">
      <w:pPr>
        <w:autoSpaceDE w:val="0"/>
        <w:autoSpaceDN w:val="0"/>
        <w:adjustRightInd w:val="0"/>
        <w:snapToGrid w:val="0"/>
        <w:spacing w:line="360" w:lineRule="auto"/>
        <w:ind w:firstLineChars="200" w:firstLine="640"/>
        <w:rPr>
          <w:rFonts w:ascii="黑体" w:eastAsia="黑体" w:hAnsi="黑体"/>
          <w:kern w:val="0"/>
          <w:sz w:val="32"/>
          <w:szCs w:val="32"/>
        </w:rPr>
      </w:pPr>
      <w:r w:rsidRPr="004E7ADB">
        <w:rPr>
          <w:rFonts w:ascii="黑体" w:eastAsia="黑体" w:hAnsi="黑体" w:cs="黑体"/>
          <w:kern w:val="0"/>
          <w:sz w:val="32"/>
          <w:szCs w:val="32"/>
        </w:rPr>
        <w:t>5.</w:t>
      </w:r>
      <w:r w:rsidRPr="004E7ADB">
        <w:rPr>
          <w:rFonts w:ascii="黑体" w:eastAsia="黑体" w:hAnsi="黑体" w:cs="黑体" w:hint="eastAsia"/>
          <w:kern w:val="0"/>
          <w:sz w:val="32"/>
          <w:szCs w:val="32"/>
        </w:rPr>
        <w:t>《一般反避税管理办法（试行）》（国家税务总局</w:t>
      </w:r>
      <w:r w:rsidRPr="004E7ADB">
        <w:rPr>
          <w:rFonts w:ascii="黑体" w:eastAsia="黑体" w:hAnsi="黑体" w:cs="黑体"/>
          <w:kern w:val="0"/>
          <w:sz w:val="32"/>
          <w:szCs w:val="32"/>
        </w:rPr>
        <w:t>2014</w:t>
      </w:r>
      <w:r w:rsidRPr="004E7ADB">
        <w:rPr>
          <w:rFonts w:ascii="黑体" w:eastAsia="黑体" w:hAnsi="黑体" w:cs="黑体" w:hint="eastAsia"/>
          <w:kern w:val="0"/>
          <w:sz w:val="32"/>
          <w:szCs w:val="32"/>
        </w:rPr>
        <w:t>年</w:t>
      </w:r>
      <w:r w:rsidRPr="004E7ADB">
        <w:rPr>
          <w:rFonts w:ascii="黑体" w:eastAsia="黑体" w:hAnsi="黑体" w:cs="黑体"/>
          <w:kern w:val="0"/>
          <w:sz w:val="32"/>
          <w:szCs w:val="32"/>
        </w:rPr>
        <w:t>32</w:t>
      </w:r>
      <w:r w:rsidRPr="004E7ADB">
        <w:rPr>
          <w:rFonts w:ascii="黑体" w:eastAsia="黑体" w:hAnsi="黑体" w:cs="黑体" w:hint="eastAsia"/>
          <w:kern w:val="0"/>
          <w:sz w:val="32"/>
          <w:szCs w:val="32"/>
        </w:rPr>
        <w:t>号令）</w:t>
      </w:r>
    </w:p>
    <w:p w:rsidR="008E604A" w:rsidRDefault="008E604A" w:rsidP="00512D2B">
      <w:pPr>
        <w:autoSpaceDE w:val="0"/>
        <w:autoSpaceDN w:val="0"/>
        <w:adjustRightInd w:val="0"/>
        <w:snapToGrid w:val="0"/>
        <w:spacing w:line="360" w:lineRule="auto"/>
        <w:ind w:firstLineChars="200" w:firstLine="640"/>
        <w:rPr>
          <w:rFonts w:ascii="黑体" w:eastAsia="黑体" w:hAnsi="黑体"/>
          <w:kern w:val="0"/>
          <w:sz w:val="32"/>
          <w:szCs w:val="32"/>
        </w:rPr>
      </w:pPr>
      <w:r w:rsidRPr="004E7ADB">
        <w:rPr>
          <w:rFonts w:ascii="黑体" w:eastAsia="黑体" w:hAnsi="黑体" w:cs="黑体"/>
          <w:kern w:val="0"/>
          <w:sz w:val="32"/>
          <w:szCs w:val="32"/>
        </w:rPr>
        <w:lastRenderedPageBreak/>
        <w:t>6.</w:t>
      </w:r>
      <w:r w:rsidRPr="004E7ADB">
        <w:rPr>
          <w:rFonts w:ascii="黑体" w:eastAsia="黑体" w:hAnsi="黑体" w:cs="黑体" w:hint="eastAsia"/>
          <w:kern w:val="0"/>
          <w:sz w:val="32"/>
          <w:szCs w:val="32"/>
        </w:rPr>
        <w:t>《国家税务总局关于完善关联申报和同期资料管理有关事项的公告》（国家税务总局公告</w:t>
      </w:r>
      <w:r w:rsidRPr="004E7ADB">
        <w:rPr>
          <w:rFonts w:ascii="黑体" w:eastAsia="黑体" w:hAnsi="黑体" w:cs="黑体"/>
          <w:kern w:val="0"/>
          <w:sz w:val="32"/>
          <w:szCs w:val="32"/>
        </w:rPr>
        <w:t>2017</w:t>
      </w:r>
      <w:r w:rsidRPr="004E7ADB">
        <w:rPr>
          <w:rFonts w:ascii="黑体" w:eastAsia="黑体" w:hAnsi="黑体" w:cs="黑体" w:hint="eastAsia"/>
          <w:kern w:val="0"/>
          <w:sz w:val="32"/>
          <w:szCs w:val="32"/>
        </w:rPr>
        <w:t>年第</w:t>
      </w:r>
      <w:r w:rsidRPr="004E7ADB">
        <w:rPr>
          <w:rFonts w:ascii="黑体" w:eastAsia="黑体" w:hAnsi="黑体" w:cs="黑体"/>
          <w:kern w:val="0"/>
          <w:sz w:val="32"/>
          <w:szCs w:val="32"/>
        </w:rPr>
        <w:t>6</w:t>
      </w:r>
      <w:r w:rsidRPr="004E7ADB">
        <w:rPr>
          <w:rFonts w:ascii="黑体" w:eastAsia="黑体" w:hAnsi="黑体" w:cs="黑体" w:hint="eastAsia"/>
          <w:kern w:val="0"/>
          <w:sz w:val="32"/>
          <w:szCs w:val="32"/>
        </w:rPr>
        <w:t>号）</w:t>
      </w:r>
    </w:p>
    <w:p w:rsidR="008E604A" w:rsidRPr="004E7ADB" w:rsidRDefault="008E604A" w:rsidP="00512D2B">
      <w:pPr>
        <w:autoSpaceDE w:val="0"/>
        <w:autoSpaceDN w:val="0"/>
        <w:adjustRightInd w:val="0"/>
        <w:snapToGrid w:val="0"/>
        <w:spacing w:line="360" w:lineRule="auto"/>
        <w:ind w:firstLineChars="200" w:firstLine="640"/>
        <w:rPr>
          <w:rFonts w:ascii="黑体" w:eastAsia="黑体" w:hAnsi="黑体"/>
          <w:kern w:val="0"/>
          <w:sz w:val="32"/>
          <w:szCs w:val="32"/>
        </w:rPr>
      </w:pPr>
    </w:p>
    <w:p w:rsidR="008E604A" w:rsidRPr="004E7ADB" w:rsidRDefault="00656624" w:rsidP="004E7ADB">
      <w:pPr>
        <w:keepNext/>
        <w:keepLines/>
        <w:spacing w:before="260" w:after="260" w:line="416" w:lineRule="auto"/>
        <w:outlineLvl w:val="2"/>
        <w:rPr>
          <w:b/>
          <w:bCs/>
          <w:sz w:val="32"/>
          <w:szCs w:val="32"/>
        </w:rPr>
      </w:pPr>
      <w:bookmarkStart w:id="732" w:name="_Toc496015705"/>
      <w:bookmarkStart w:id="733" w:name="_Toc492493409"/>
      <w:bookmarkStart w:id="734" w:name="_Toc492535010"/>
      <w:bookmarkStart w:id="735" w:name="_Toc492536481"/>
      <w:bookmarkStart w:id="736" w:name="_Toc496016262"/>
      <w:bookmarkStart w:id="737" w:name="_Toc496016353"/>
      <w:bookmarkStart w:id="738" w:name="_Toc490479120"/>
      <w:bookmarkStart w:id="739" w:name="_Toc490830738"/>
      <w:bookmarkStart w:id="740" w:name="_Toc495572515"/>
      <w:bookmarkStart w:id="741" w:name="_Toc517969356"/>
      <w:bookmarkStart w:id="742" w:name="_Toc25330137"/>
      <w:r>
        <w:rPr>
          <w:rFonts w:hint="eastAsia"/>
          <w:b/>
          <w:bCs/>
          <w:sz w:val="32"/>
          <w:szCs w:val="32"/>
        </w:rPr>
        <w:t>77</w:t>
      </w:r>
      <w:r w:rsidR="008E604A" w:rsidRPr="004E7ADB">
        <w:rPr>
          <w:b/>
          <w:bCs/>
          <w:sz w:val="32"/>
          <w:szCs w:val="32"/>
        </w:rPr>
        <w:t>.</w:t>
      </w:r>
      <w:r w:rsidR="008E604A" w:rsidRPr="004E7ADB">
        <w:rPr>
          <w:rFonts w:cs="宋体" w:hint="eastAsia"/>
          <w:b/>
          <w:bCs/>
          <w:sz w:val="32"/>
          <w:szCs w:val="32"/>
        </w:rPr>
        <w:t>关联申报</w:t>
      </w:r>
      <w:bookmarkEnd w:id="732"/>
      <w:bookmarkEnd w:id="733"/>
      <w:bookmarkEnd w:id="734"/>
      <w:bookmarkEnd w:id="735"/>
      <w:bookmarkEnd w:id="736"/>
      <w:bookmarkEnd w:id="737"/>
      <w:bookmarkEnd w:id="738"/>
      <w:bookmarkEnd w:id="739"/>
      <w:bookmarkEnd w:id="740"/>
      <w:bookmarkEnd w:id="741"/>
      <w:bookmarkEnd w:id="742"/>
    </w:p>
    <w:p w:rsidR="008E604A" w:rsidRPr="004E7ADB" w:rsidRDefault="008E604A" w:rsidP="00512D2B">
      <w:pPr>
        <w:spacing w:line="360" w:lineRule="auto"/>
        <w:ind w:firstLineChars="200" w:firstLine="640"/>
        <w:rPr>
          <w:rFonts w:ascii="??_GB2312" w:eastAsia="Times New Roman" w:cs="??_GB2312"/>
          <w:sz w:val="32"/>
          <w:szCs w:val="32"/>
        </w:rPr>
      </w:pPr>
      <w:r w:rsidRPr="004E7ADB">
        <w:rPr>
          <w:rFonts w:ascii="楷体_GB2312" w:eastAsia="楷体_GB2312" w:cs="楷体_GB2312" w:hint="eastAsia"/>
          <w:sz w:val="32"/>
          <w:szCs w:val="32"/>
        </w:rPr>
        <w:t>我国企业与境外投资方、境外被投资企业或者在境外设立的分支机构、从事生产经营的场所之间的关联交易，应当符合独立交易原则。对于上述关联交易，应当进行关联申报。</w:t>
      </w:r>
      <w:r w:rsidRPr="004E7ADB">
        <w:rPr>
          <w:rFonts w:ascii="??_GB2312" w:eastAsia="Times New Roman" w:cs="??_GB2312"/>
          <w:sz w:val="32"/>
          <w:szCs w:val="32"/>
        </w:rPr>
        <w:t xml:space="preserve"> </w:t>
      </w:r>
    </w:p>
    <w:p w:rsidR="008E604A" w:rsidRPr="004E7ADB" w:rsidRDefault="008E604A" w:rsidP="004E7ADB">
      <w:pPr>
        <w:keepNext/>
        <w:keepLines/>
        <w:spacing w:before="280" w:after="290" w:line="376" w:lineRule="auto"/>
        <w:outlineLvl w:val="4"/>
        <w:rPr>
          <w:b/>
          <w:bCs/>
          <w:sz w:val="32"/>
          <w:szCs w:val="32"/>
        </w:rPr>
      </w:pPr>
      <w:bookmarkStart w:id="743" w:name="_Toc486235993"/>
      <w:r w:rsidRPr="004E7ADB">
        <w:rPr>
          <w:rFonts w:cs="宋体" w:hint="eastAsia"/>
          <w:b/>
          <w:bCs/>
          <w:sz w:val="32"/>
          <w:szCs w:val="32"/>
        </w:rPr>
        <w:t>【适用主体】</w:t>
      </w:r>
      <w:bookmarkStart w:id="744" w:name="_Toc486235994"/>
      <w:bookmarkEnd w:id="743"/>
    </w:p>
    <w:p w:rsidR="008E604A" w:rsidRPr="004E7ADB" w:rsidRDefault="008E604A" w:rsidP="009E494F">
      <w:pPr>
        <w:spacing w:line="360" w:lineRule="auto"/>
        <w:ind w:firstLineChars="200" w:firstLine="640"/>
        <w:rPr>
          <w:rFonts w:ascii="仿宋_GB2312" w:eastAsia="仿宋_GB2312"/>
          <w:sz w:val="24"/>
          <w:szCs w:val="24"/>
        </w:rPr>
      </w:pPr>
      <w:r w:rsidRPr="004E7ADB">
        <w:rPr>
          <w:rFonts w:ascii="仿宋_GB2312" w:eastAsia="仿宋_GB2312" w:cs="仿宋_GB2312" w:hint="eastAsia"/>
          <w:kern w:val="0"/>
          <w:sz w:val="32"/>
          <w:szCs w:val="32"/>
        </w:rPr>
        <w:t>纳税年度内与其境外关联方发生业务往来的，实行企业所得税查账征收的居民企业。</w:t>
      </w:r>
    </w:p>
    <w:p w:rsidR="008E604A" w:rsidRPr="004E7ADB" w:rsidRDefault="008E604A" w:rsidP="004E7ADB">
      <w:pPr>
        <w:keepNext/>
        <w:keepLines/>
        <w:spacing w:before="280" w:after="290" w:line="376" w:lineRule="auto"/>
        <w:outlineLvl w:val="4"/>
        <w:rPr>
          <w:b/>
          <w:bCs/>
          <w:sz w:val="32"/>
          <w:szCs w:val="32"/>
        </w:rPr>
      </w:pPr>
      <w:r w:rsidRPr="004E7ADB">
        <w:rPr>
          <w:rFonts w:cs="宋体" w:hint="eastAsia"/>
          <w:b/>
          <w:bCs/>
          <w:sz w:val="32"/>
          <w:szCs w:val="32"/>
        </w:rPr>
        <w:t>【政策规定】</w:t>
      </w:r>
      <w:bookmarkEnd w:id="744"/>
    </w:p>
    <w:p w:rsidR="008E604A" w:rsidRPr="004E7ADB" w:rsidRDefault="008E604A" w:rsidP="004E7ADB">
      <w:pPr>
        <w:autoSpaceDE w:val="0"/>
        <w:autoSpaceDN w:val="0"/>
        <w:adjustRightInd w:val="0"/>
        <w:snapToGrid w:val="0"/>
        <w:spacing w:line="360" w:lineRule="auto"/>
        <w:ind w:firstLine="640"/>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企业向税务机关报送年度企业所得税纳税申报表时，应当就其与关联方之间的业务往来进行关联申报，附送《中华人民共和国企业年度关联业务往来报告表</w:t>
      </w:r>
      <w:r w:rsidRPr="004E7ADB">
        <w:rPr>
          <w:rFonts w:ascii="仿宋_GB2312" w:eastAsia="仿宋_GB2312" w:cs="仿宋_GB2312"/>
          <w:kern w:val="0"/>
          <w:sz w:val="32"/>
          <w:szCs w:val="32"/>
          <w:lang w:val="zh-CN"/>
        </w:rPr>
        <w:t>(2016</w:t>
      </w:r>
      <w:r w:rsidRPr="004E7ADB">
        <w:rPr>
          <w:rFonts w:ascii="仿宋_GB2312" w:eastAsia="仿宋_GB2312" w:cs="仿宋_GB2312" w:hint="eastAsia"/>
          <w:kern w:val="0"/>
          <w:sz w:val="32"/>
          <w:szCs w:val="32"/>
          <w:lang w:val="zh-CN"/>
        </w:rPr>
        <w:t>年版</w:t>
      </w:r>
      <w:r w:rsidRPr="004E7ADB">
        <w:rPr>
          <w:rFonts w:ascii="仿宋_GB2312" w:eastAsia="仿宋_GB2312" w:cs="仿宋_GB2312"/>
          <w:kern w:val="0"/>
          <w:sz w:val="32"/>
          <w:szCs w:val="32"/>
          <w:lang w:val="zh-CN"/>
        </w:rPr>
        <w:t>)</w:t>
      </w:r>
      <w:r w:rsidRPr="004E7ADB">
        <w:rPr>
          <w:rFonts w:ascii="仿宋_GB2312" w:eastAsia="仿宋_GB2312" w:cs="仿宋_GB2312" w:hint="eastAsia"/>
          <w:kern w:val="0"/>
          <w:sz w:val="32"/>
          <w:szCs w:val="32"/>
          <w:lang w:val="zh-CN"/>
        </w:rPr>
        <w:t>》。</w:t>
      </w:r>
    </w:p>
    <w:p w:rsidR="008E604A" w:rsidRPr="004E7ADB" w:rsidRDefault="008E604A" w:rsidP="004E7ADB">
      <w:pPr>
        <w:autoSpaceDE w:val="0"/>
        <w:autoSpaceDN w:val="0"/>
        <w:adjustRightInd w:val="0"/>
        <w:snapToGrid w:val="0"/>
        <w:spacing w:line="360" w:lineRule="auto"/>
        <w:ind w:firstLine="640"/>
        <w:rPr>
          <w:rFonts w:ascii="仿宋_GB2312" w:eastAsia="仿宋_GB2312"/>
          <w:kern w:val="0"/>
          <w:sz w:val="32"/>
          <w:szCs w:val="32"/>
          <w:lang w:val="zh-CN"/>
        </w:rPr>
      </w:pPr>
      <w:r w:rsidRPr="004E7ADB">
        <w:rPr>
          <w:rFonts w:ascii="仿宋_GB2312" w:eastAsia="仿宋_GB2312" w:cs="仿宋_GB2312"/>
          <w:kern w:val="0"/>
          <w:sz w:val="32"/>
          <w:szCs w:val="32"/>
          <w:lang w:val="zh-CN"/>
        </w:rPr>
        <w:t>1.</w:t>
      </w:r>
      <w:r w:rsidRPr="004E7ADB">
        <w:rPr>
          <w:rFonts w:ascii="仿宋_GB2312" w:eastAsia="仿宋_GB2312" w:cs="仿宋_GB2312" w:hint="eastAsia"/>
          <w:kern w:val="0"/>
          <w:sz w:val="32"/>
          <w:szCs w:val="32"/>
          <w:lang w:val="zh-CN"/>
        </w:rPr>
        <w:t>关联方是指具有关联关系的双方</w:t>
      </w:r>
    </w:p>
    <w:p w:rsidR="008E604A" w:rsidRPr="004E7ADB" w:rsidRDefault="008E604A" w:rsidP="004E7ADB">
      <w:pPr>
        <w:spacing w:line="360" w:lineRule="auto"/>
        <w:ind w:firstLine="640"/>
        <w:rPr>
          <w:rFonts w:ascii="仿宋_GB2312" w:eastAsia="仿宋_GB2312" w:hAnsi="仿宋" w:cs="仿宋_GB2312"/>
          <w:sz w:val="32"/>
          <w:szCs w:val="32"/>
        </w:rPr>
      </w:pPr>
      <w:r w:rsidRPr="004E7ADB">
        <w:rPr>
          <w:rFonts w:ascii="仿宋_GB2312" w:eastAsia="仿宋_GB2312" w:cs="仿宋_GB2312" w:hint="eastAsia"/>
          <w:kern w:val="0"/>
          <w:sz w:val="32"/>
          <w:szCs w:val="32"/>
          <w:lang w:val="zh-CN"/>
        </w:rPr>
        <w:t>企业与其他企业、组织或者个人具有下列关系之一的，构成关联关系：</w:t>
      </w:r>
      <w:r w:rsidRPr="004E7ADB">
        <w:rPr>
          <w:rFonts w:ascii="仿宋_GB2312" w:eastAsia="仿宋_GB2312"/>
          <w:kern w:val="0"/>
          <w:sz w:val="32"/>
          <w:szCs w:val="32"/>
          <w:lang w:val="zh-CN"/>
        </w:rPr>
        <w:br/>
      </w:r>
      <w:r w:rsidRPr="004E7ADB">
        <w:rPr>
          <w:rFonts w:ascii="仿宋_GB2312" w:eastAsia="仿宋_GB2312" w:cs="仿宋_GB2312" w:hint="eastAsia"/>
          <w:kern w:val="0"/>
          <w:sz w:val="32"/>
          <w:szCs w:val="32"/>
          <w:lang w:val="zh-CN"/>
        </w:rPr>
        <w:t xml:space="preserve">　　（</w:t>
      </w:r>
      <w:r w:rsidRPr="004E7ADB">
        <w:rPr>
          <w:rFonts w:ascii="仿宋_GB2312" w:eastAsia="仿宋_GB2312" w:cs="仿宋_GB2312"/>
          <w:kern w:val="0"/>
          <w:sz w:val="32"/>
          <w:szCs w:val="32"/>
          <w:lang w:val="zh-CN"/>
        </w:rPr>
        <w:t>1</w:t>
      </w:r>
      <w:r w:rsidRPr="004E7ADB">
        <w:rPr>
          <w:rFonts w:ascii="仿宋_GB2312" w:eastAsia="仿宋_GB2312" w:cs="仿宋_GB2312" w:hint="eastAsia"/>
          <w:kern w:val="0"/>
          <w:sz w:val="32"/>
          <w:szCs w:val="32"/>
          <w:lang w:val="zh-CN"/>
        </w:rPr>
        <w:t>）一方直接或者间接持有另一方的股份总和达到</w:t>
      </w:r>
      <w:r w:rsidRPr="004E7ADB">
        <w:rPr>
          <w:rFonts w:ascii="仿宋_GB2312" w:eastAsia="仿宋_GB2312" w:cs="仿宋_GB2312"/>
          <w:kern w:val="0"/>
          <w:sz w:val="32"/>
          <w:szCs w:val="32"/>
          <w:lang w:val="zh-CN"/>
        </w:rPr>
        <w:t>25%</w:t>
      </w:r>
      <w:r w:rsidRPr="004E7ADB">
        <w:rPr>
          <w:rFonts w:ascii="仿宋_GB2312" w:eastAsia="仿宋_GB2312" w:cs="仿宋_GB2312" w:hint="eastAsia"/>
          <w:kern w:val="0"/>
          <w:sz w:val="32"/>
          <w:szCs w:val="32"/>
          <w:lang w:val="zh-CN"/>
        </w:rPr>
        <w:t>以上；双方直接或者间接同为第三方所持有的股份达到</w:t>
      </w:r>
      <w:r w:rsidRPr="004E7ADB">
        <w:rPr>
          <w:rFonts w:ascii="仿宋_GB2312" w:eastAsia="仿宋_GB2312" w:cs="仿宋_GB2312"/>
          <w:kern w:val="0"/>
          <w:sz w:val="32"/>
          <w:szCs w:val="32"/>
          <w:lang w:val="zh-CN"/>
        </w:rPr>
        <w:t>25%</w:t>
      </w:r>
      <w:r w:rsidRPr="004E7ADB">
        <w:rPr>
          <w:rFonts w:ascii="仿宋_GB2312" w:eastAsia="仿宋_GB2312" w:cs="仿宋_GB2312" w:hint="eastAsia"/>
          <w:kern w:val="0"/>
          <w:sz w:val="32"/>
          <w:szCs w:val="32"/>
          <w:lang w:val="zh-CN"/>
        </w:rPr>
        <w:lastRenderedPageBreak/>
        <w:t>以上。</w:t>
      </w:r>
      <w:r w:rsidRPr="004E7ADB">
        <w:rPr>
          <w:rFonts w:ascii="仿宋_GB2312" w:eastAsia="仿宋_GB2312"/>
          <w:kern w:val="0"/>
          <w:sz w:val="32"/>
          <w:szCs w:val="32"/>
          <w:lang w:val="zh-CN"/>
        </w:rPr>
        <w:br/>
      </w:r>
      <w:r w:rsidRPr="004E7ADB">
        <w:rPr>
          <w:rFonts w:ascii="仿宋_GB2312" w:eastAsia="仿宋_GB2312" w:cs="仿宋_GB2312" w:hint="eastAsia"/>
          <w:kern w:val="0"/>
          <w:sz w:val="32"/>
          <w:szCs w:val="32"/>
          <w:lang w:val="zh-CN"/>
        </w:rPr>
        <w:t xml:space="preserve">　　如果一方通过中间方对另一方间接持有股份，只要其对中间方持股比例达到</w:t>
      </w:r>
      <w:r w:rsidRPr="004E7ADB">
        <w:rPr>
          <w:rFonts w:ascii="仿宋_GB2312" w:eastAsia="仿宋_GB2312" w:cs="仿宋_GB2312"/>
          <w:kern w:val="0"/>
          <w:sz w:val="32"/>
          <w:szCs w:val="32"/>
          <w:lang w:val="zh-CN"/>
        </w:rPr>
        <w:t>25%</w:t>
      </w:r>
      <w:r w:rsidRPr="004E7ADB">
        <w:rPr>
          <w:rFonts w:ascii="仿宋_GB2312" w:eastAsia="仿宋_GB2312" w:cs="仿宋_GB2312" w:hint="eastAsia"/>
          <w:kern w:val="0"/>
          <w:sz w:val="32"/>
          <w:szCs w:val="32"/>
          <w:lang w:val="zh-CN"/>
        </w:rPr>
        <w:t>以上，则其对另一方的持股比例按照中间方对另一方的持股比例计算。</w:t>
      </w:r>
      <w:r w:rsidRPr="004E7ADB">
        <w:rPr>
          <w:rFonts w:ascii="仿宋_GB2312" w:eastAsia="仿宋_GB2312"/>
          <w:kern w:val="0"/>
          <w:sz w:val="32"/>
          <w:szCs w:val="32"/>
          <w:lang w:val="zh-CN"/>
        </w:rPr>
        <w:br/>
      </w:r>
      <w:r w:rsidRPr="004E7ADB">
        <w:rPr>
          <w:rFonts w:ascii="仿宋_GB2312" w:eastAsia="仿宋_GB2312" w:cs="仿宋_GB2312" w:hint="eastAsia"/>
          <w:kern w:val="0"/>
          <w:sz w:val="32"/>
          <w:szCs w:val="32"/>
          <w:lang w:val="zh-CN"/>
        </w:rPr>
        <w:t xml:space="preserve">　　两个以上具有夫妻、直系血亲、兄弟姐妹以及其他抚养、赡养关系的自然人共同持股同一企业，在判定关联关系时持股比例合并计算。</w:t>
      </w:r>
      <w:r w:rsidRPr="004E7ADB">
        <w:rPr>
          <w:rFonts w:ascii="仿宋_GB2312" w:eastAsia="仿宋_GB2312"/>
          <w:kern w:val="0"/>
          <w:sz w:val="32"/>
          <w:szCs w:val="32"/>
          <w:lang w:val="zh-CN"/>
        </w:rPr>
        <w:br/>
      </w:r>
      <w:r w:rsidRPr="004E7ADB">
        <w:rPr>
          <w:rFonts w:ascii="仿宋_GB2312" w:eastAsia="仿宋_GB2312" w:cs="仿宋_GB2312" w:hint="eastAsia"/>
          <w:kern w:val="0"/>
          <w:sz w:val="32"/>
          <w:szCs w:val="32"/>
          <w:lang w:val="zh-CN"/>
        </w:rPr>
        <w:t xml:space="preserve">　　</w:t>
      </w:r>
      <w:r w:rsidRPr="004E7ADB">
        <w:rPr>
          <w:rFonts w:ascii="仿宋_GB2312" w:eastAsia="仿宋_GB2312" w:cs="仿宋_GB2312" w:hint="eastAsia"/>
          <w:kern w:val="0"/>
          <w:sz w:val="32"/>
          <w:szCs w:val="32"/>
        </w:rPr>
        <w:t>（</w:t>
      </w:r>
      <w:r w:rsidRPr="004E7ADB">
        <w:rPr>
          <w:rFonts w:ascii="仿宋_GB2312" w:eastAsia="仿宋_GB2312" w:cs="仿宋_GB2312"/>
          <w:kern w:val="0"/>
          <w:sz w:val="32"/>
          <w:szCs w:val="32"/>
        </w:rPr>
        <w:t>2</w:t>
      </w:r>
      <w:r w:rsidRPr="004E7ADB">
        <w:rPr>
          <w:rFonts w:ascii="仿宋_GB2312" w:eastAsia="仿宋_GB2312" w:cs="仿宋_GB2312" w:hint="eastAsia"/>
          <w:kern w:val="0"/>
          <w:sz w:val="32"/>
          <w:szCs w:val="32"/>
        </w:rPr>
        <w:t>）</w:t>
      </w:r>
      <w:r w:rsidRPr="004E7ADB">
        <w:rPr>
          <w:rFonts w:ascii="仿宋_GB2312" w:eastAsia="仿宋_GB2312" w:cs="仿宋_GB2312" w:hint="eastAsia"/>
          <w:kern w:val="0"/>
          <w:sz w:val="32"/>
          <w:szCs w:val="32"/>
          <w:lang w:val="zh-CN"/>
        </w:rPr>
        <w:t>双方存在持股关系或者同为第三方持股，虽持股比例未达到第（</w:t>
      </w:r>
      <w:r w:rsidRPr="004E7ADB">
        <w:rPr>
          <w:rFonts w:ascii="仿宋_GB2312" w:eastAsia="仿宋_GB2312" w:cs="仿宋_GB2312"/>
          <w:kern w:val="0"/>
          <w:sz w:val="32"/>
          <w:szCs w:val="32"/>
        </w:rPr>
        <w:t>1</w:t>
      </w:r>
      <w:r w:rsidRPr="004E7ADB">
        <w:rPr>
          <w:rFonts w:ascii="仿宋_GB2312" w:eastAsia="仿宋_GB2312" w:cs="仿宋_GB2312" w:hint="eastAsia"/>
          <w:kern w:val="0"/>
          <w:sz w:val="32"/>
          <w:szCs w:val="32"/>
          <w:lang w:val="zh-CN"/>
        </w:rPr>
        <w:t>）的规定，但双方之间借贷资金总额占任一方实收资本比例达到</w:t>
      </w:r>
      <w:r w:rsidRPr="004E7ADB">
        <w:rPr>
          <w:rFonts w:ascii="仿宋_GB2312" w:eastAsia="仿宋_GB2312" w:cs="仿宋_GB2312"/>
          <w:kern w:val="0"/>
          <w:sz w:val="32"/>
          <w:szCs w:val="32"/>
          <w:lang w:val="zh-CN"/>
        </w:rPr>
        <w:t>50%</w:t>
      </w:r>
      <w:r w:rsidRPr="004E7ADB">
        <w:rPr>
          <w:rFonts w:ascii="仿宋_GB2312" w:eastAsia="仿宋_GB2312" w:cs="仿宋_GB2312" w:hint="eastAsia"/>
          <w:kern w:val="0"/>
          <w:sz w:val="32"/>
          <w:szCs w:val="32"/>
          <w:lang w:val="zh-CN"/>
        </w:rPr>
        <w:t>以上，或者一方全部借贷资金总额的</w:t>
      </w:r>
      <w:r w:rsidRPr="004E7ADB">
        <w:rPr>
          <w:rFonts w:ascii="仿宋_GB2312" w:eastAsia="仿宋_GB2312" w:cs="仿宋_GB2312"/>
          <w:kern w:val="0"/>
          <w:sz w:val="32"/>
          <w:szCs w:val="32"/>
          <w:lang w:val="zh-CN"/>
        </w:rPr>
        <w:t>10%</w:t>
      </w:r>
      <w:r w:rsidRPr="004E7ADB">
        <w:rPr>
          <w:rFonts w:ascii="仿宋_GB2312" w:eastAsia="仿宋_GB2312" w:cs="仿宋_GB2312" w:hint="eastAsia"/>
          <w:kern w:val="0"/>
          <w:sz w:val="32"/>
          <w:szCs w:val="32"/>
          <w:lang w:val="zh-CN"/>
        </w:rPr>
        <w:t>以上由另一方担保（与独立金融机构之间的借贷或者担保除外）。</w:t>
      </w:r>
      <w:r w:rsidRPr="004E7ADB">
        <w:rPr>
          <w:rFonts w:ascii="仿宋_GB2312" w:eastAsia="仿宋_GB2312"/>
          <w:kern w:val="0"/>
          <w:sz w:val="32"/>
          <w:szCs w:val="32"/>
          <w:lang w:val="zh-CN"/>
        </w:rPr>
        <w:br/>
      </w:r>
      <w:r w:rsidRPr="004E7ADB">
        <w:rPr>
          <w:rFonts w:ascii="仿宋_GB2312" w:eastAsia="仿宋_GB2312" w:cs="仿宋_GB2312" w:hint="eastAsia"/>
          <w:kern w:val="0"/>
          <w:sz w:val="32"/>
          <w:szCs w:val="32"/>
          <w:lang w:val="zh-CN"/>
        </w:rPr>
        <w:t xml:space="preserve">　　借贷资金总额占实收资本比例</w:t>
      </w:r>
      <w:r w:rsidRPr="004E7ADB">
        <w:rPr>
          <w:rFonts w:ascii="仿宋_GB2312" w:eastAsia="仿宋_GB2312" w:cs="仿宋_GB2312"/>
          <w:kern w:val="0"/>
          <w:sz w:val="32"/>
          <w:szCs w:val="32"/>
          <w:lang w:val="zh-CN"/>
        </w:rPr>
        <w:t>=</w:t>
      </w:r>
      <w:r w:rsidRPr="004E7ADB">
        <w:rPr>
          <w:rFonts w:ascii="仿宋_GB2312" w:eastAsia="仿宋_GB2312" w:cs="仿宋_GB2312" w:hint="eastAsia"/>
          <w:kern w:val="0"/>
          <w:sz w:val="32"/>
          <w:szCs w:val="32"/>
          <w:lang w:val="zh-CN"/>
        </w:rPr>
        <w:t>年度加权平均借贷资金</w:t>
      </w:r>
      <w:r w:rsidRPr="004E7ADB">
        <w:rPr>
          <w:rFonts w:ascii="仿宋_GB2312" w:eastAsia="仿宋_GB2312" w:cs="仿宋_GB2312"/>
          <w:kern w:val="0"/>
          <w:sz w:val="32"/>
          <w:szCs w:val="32"/>
          <w:lang w:val="zh-CN"/>
        </w:rPr>
        <w:t>/</w:t>
      </w:r>
      <w:r w:rsidRPr="004E7ADB">
        <w:rPr>
          <w:rFonts w:ascii="仿宋_GB2312" w:eastAsia="仿宋_GB2312" w:cs="仿宋_GB2312" w:hint="eastAsia"/>
          <w:kern w:val="0"/>
          <w:sz w:val="32"/>
          <w:szCs w:val="32"/>
          <w:lang w:val="zh-CN"/>
        </w:rPr>
        <w:t>年度加权平均实收资本，其中：</w:t>
      </w:r>
      <w:r w:rsidRPr="004E7ADB">
        <w:rPr>
          <w:rFonts w:ascii="仿宋_GB2312" w:eastAsia="仿宋_GB2312"/>
          <w:kern w:val="0"/>
          <w:sz w:val="32"/>
          <w:szCs w:val="32"/>
          <w:lang w:val="zh-CN"/>
        </w:rPr>
        <w:br/>
      </w:r>
      <w:r w:rsidRPr="004E7ADB">
        <w:rPr>
          <w:rFonts w:ascii="仿宋_GB2312" w:eastAsia="仿宋_GB2312" w:cs="仿宋_GB2312" w:hint="eastAsia"/>
          <w:kern w:val="0"/>
          <w:sz w:val="32"/>
          <w:szCs w:val="32"/>
          <w:lang w:val="zh-CN"/>
        </w:rPr>
        <w:t xml:space="preserve">　　</w:t>
      </w:r>
      <w:r w:rsidRPr="004E7ADB">
        <w:rPr>
          <w:rFonts w:ascii="仿宋_GB2312" w:eastAsia="仿宋_GB2312" w:hAnsi="仿宋" w:cs="仿宋_GB2312" w:hint="eastAsia"/>
          <w:sz w:val="32"/>
          <w:szCs w:val="32"/>
        </w:rPr>
        <w:t>年度加权平均借贷资金</w:t>
      </w:r>
      <w:r w:rsidRPr="004E7ADB">
        <w:rPr>
          <w:rFonts w:ascii="仿宋_GB2312" w:eastAsia="仿宋_GB2312" w:hAnsi="仿宋" w:cs="仿宋_GB2312"/>
          <w:sz w:val="32"/>
          <w:szCs w:val="32"/>
        </w:rPr>
        <w:t>=</w:t>
      </w:r>
      <w:r w:rsidR="001508F8">
        <w:rPr>
          <w:rFonts w:ascii="仿宋_GB2312" w:eastAsia="仿宋_GB2312" w:hAnsi="仿宋"/>
          <w:noProof/>
          <w:position w:val="-46"/>
          <w:sz w:val="32"/>
          <w:szCs w:val="32"/>
        </w:rPr>
        <w:drawing>
          <wp:inline distT="0" distB="0" distL="0" distR="0">
            <wp:extent cx="328930" cy="461010"/>
            <wp:effectExtent l="0" t="0" r="0" b="0"/>
            <wp:docPr id="1" name="对象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8930" cy="461010"/>
                    </a:xfrm>
                    <a:prstGeom prst="rect">
                      <a:avLst/>
                    </a:prstGeom>
                    <a:noFill/>
                    <a:ln>
                      <a:noFill/>
                    </a:ln>
                  </pic:spPr>
                </pic:pic>
              </a:graphicData>
            </a:graphic>
          </wp:inline>
        </w:drawing>
      </w:r>
      <w:r w:rsidRPr="004E7ADB">
        <w:rPr>
          <w:rFonts w:ascii="仿宋_GB2312" w:eastAsia="仿宋_GB2312" w:hAnsi="仿宋" w:cs="仿宋_GB2312"/>
          <w:sz w:val="32"/>
          <w:szCs w:val="32"/>
        </w:rPr>
        <w:t>i</w:t>
      </w:r>
      <w:r w:rsidRPr="004E7ADB">
        <w:rPr>
          <w:rFonts w:ascii="仿宋_GB2312" w:eastAsia="仿宋_GB2312" w:hAnsi="仿宋" w:cs="仿宋_GB2312" w:hint="eastAsia"/>
          <w:sz w:val="32"/>
          <w:szCs w:val="32"/>
        </w:rPr>
        <w:t>笔借入或者贷出资金账面金额×</w:t>
      </w:r>
      <w:r w:rsidRPr="004E7ADB">
        <w:rPr>
          <w:rFonts w:ascii="仿宋_GB2312" w:eastAsia="仿宋_GB2312" w:hAnsi="仿宋" w:cs="仿宋_GB2312"/>
          <w:sz w:val="32"/>
          <w:szCs w:val="32"/>
        </w:rPr>
        <w:t>i</w:t>
      </w:r>
      <w:r w:rsidRPr="004E7ADB">
        <w:rPr>
          <w:rFonts w:ascii="仿宋_GB2312" w:eastAsia="仿宋_GB2312" w:hAnsi="仿宋" w:cs="仿宋_GB2312" w:hint="eastAsia"/>
          <w:sz w:val="32"/>
          <w:szCs w:val="32"/>
        </w:rPr>
        <w:t>笔借入或者贷出资金年度实际占用天数</w:t>
      </w:r>
      <w:r w:rsidRPr="004E7ADB">
        <w:rPr>
          <w:rFonts w:ascii="仿宋_GB2312" w:eastAsia="仿宋_GB2312" w:hAnsi="仿宋" w:cs="仿宋_GB2312"/>
          <w:sz w:val="32"/>
          <w:szCs w:val="32"/>
        </w:rPr>
        <w:t>/365</w:t>
      </w:r>
    </w:p>
    <w:p w:rsidR="008E604A" w:rsidRPr="004E7ADB" w:rsidRDefault="008E604A" w:rsidP="004E7ADB">
      <w:pPr>
        <w:autoSpaceDE w:val="0"/>
        <w:autoSpaceDN w:val="0"/>
        <w:adjustRightInd w:val="0"/>
        <w:snapToGrid w:val="0"/>
        <w:spacing w:line="360" w:lineRule="auto"/>
        <w:ind w:firstLine="640"/>
        <w:rPr>
          <w:rFonts w:ascii="??_GB2312" w:eastAsia="Times New Roman"/>
          <w:kern w:val="0"/>
          <w:sz w:val="32"/>
          <w:szCs w:val="32"/>
          <w:lang w:val="zh-CN"/>
        </w:rPr>
      </w:pPr>
      <w:r w:rsidRPr="004E7ADB">
        <w:rPr>
          <w:rFonts w:ascii="仿宋_GB2312" w:eastAsia="仿宋_GB2312" w:hAnsi="仿宋" w:cs="仿宋_GB2312" w:hint="eastAsia"/>
          <w:sz w:val="32"/>
          <w:szCs w:val="32"/>
        </w:rPr>
        <w:t>年度加权平均实收资本</w:t>
      </w:r>
      <w:r w:rsidRPr="004E7ADB">
        <w:rPr>
          <w:rFonts w:ascii="仿宋_GB2312" w:eastAsia="仿宋_GB2312" w:hAnsi="仿宋" w:cs="仿宋_GB2312"/>
          <w:sz w:val="32"/>
          <w:szCs w:val="32"/>
        </w:rPr>
        <w:t>=</w:t>
      </w:r>
      <w:r w:rsidR="001508F8">
        <w:rPr>
          <w:rFonts w:ascii="仿宋_GB2312" w:eastAsia="仿宋_GB2312" w:hAnsi="仿宋"/>
          <w:noProof/>
          <w:position w:val="-46"/>
          <w:sz w:val="32"/>
          <w:szCs w:val="32"/>
        </w:rPr>
        <w:drawing>
          <wp:inline distT="0" distB="0" distL="0" distR="0">
            <wp:extent cx="328930" cy="461010"/>
            <wp:effectExtent l="0" t="0" r="0" b="0"/>
            <wp:docPr id="2" name="对象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8930" cy="461010"/>
                    </a:xfrm>
                    <a:prstGeom prst="rect">
                      <a:avLst/>
                    </a:prstGeom>
                    <a:noFill/>
                    <a:ln>
                      <a:noFill/>
                    </a:ln>
                  </pic:spPr>
                </pic:pic>
              </a:graphicData>
            </a:graphic>
          </wp:inline>
        </w:drawing>
      </w:r>
      <w:r w:rsidRPr="004E7ADB">
        <w:rPr>
          <w:rFonts w:ascii="仿宋_GB2312" w:eastAsia="仿宋_GB2312" w:hAnsi="仿宋" w:cs="仿宋_GB2312"/>
          <w:sz w:val="32"/>
          <w:szCs w:val="32"/>
        </w:rPr>
        <w:t>i</w:t>
      </w:r>
      <w:r w:rsidRPr="004E7ADB">
        <w:rPr>
          <w:rFonts w:ascii="仿宋_GB2312" w:eastAsia="仿宋_GB2312" w:hAnsi="仿宋" w:cs="仿宋_GB2312" w:hint="eastAsia"/>
          <w:sz w:val="32"/>
          <w:szCs w:val="32"/>
        </w:rPr>
        <w:t>笔实收资本账面金额×</w:t>
      </w:r>
      <w:r w:rsidRPr="004E7ADB">
        <w:rPr>
          <w:rFonts w:ascii="仿宋_GB2312" w:eastAsia="仿宋_GB2312" w:hAnsi="仿宋" w:cs="仿宋_GB2312"/>
          <w:sz w:val="32"/>
          <w:szCs w:val="32"/>
        </w:rPr>
        <w:t>i</w:t>
      </w:r>
      <w:r w:rsidRPr="004E7ADB">
        <w:rPr>
          <w:rFonts w:ascii="仿宋_GB2312" w:eastAsia="仿宋_GB2312" w:hAnsi="仿宋" w:cs="仿宋_GB2312" w:hint="eastAsia"/>
          <w:sz w:val="32"/>
          <w:szCs w:val="32"/>
        </w:rPr>
        <w:t>笔实收资本年度实际占用天数</w:t>
      </w:r>
      <w:r w:rsidRPr="004E7ADB">
        <w:rPr>
          <w:rFonts w:ascii="仿宋_GB2312" w:eastAsia="仿宋_GB2312" w:hAnsi="仿宋" w:cs="仿宋_GB2312"/>
          <w:sz w:val="32"/>
          <w:szCs w:val="32"/>
        </w:rPr>
        <w:t>/365</w:t>
      </w:r>
      <w:r w:rsidRPr="004E7ADB">
        <w:rPr>
          <w:rFonts w:ascii="仿宋_GB2312" w:eastAsia="仿宋_GB2312"/>
          <w:kern w:val="0"/>
          <w:sz w:val="32"/>
          <w:szCs w:val="32"/>
          <w:lang w:val="zh-CN"/>
        </w:rPr>
        <w:br/>
      </w:r>
      <w:r w:rsidRPr="004E7ADB">
        <w:rPr>
          <w:rFonts w:ascii="仿宋_GB2312" w:eastAsia="仿宋_GB2312" w:cs="仿宋_GB2312" w:hint="eastAsia"/>
          <w:kern w:val="0"/>
          <w:sz w:val="32"/>
          <w:szCs w:val="32"/>
          <w:lang w:val="zh-CN"/>
        </w:rPr>
        <w:t xml:space="preserve">　　</w:t>
      </w:r>
      <w:r w:rsidRPr="004E7ADB">
        <w:rPr>
          <w:rFonts w:ascii="仿宋_GB2312" w:eastAsia="仿宋_GB2312" w:cs="仿宋_GB2312" w:hint="eastAsia"/>
          <w:kern w:val="0"/>
          <w:sz w:val="32"/>
          <w:szCs w:val="32"/>
        </w:rPr>
        <w:t>（</w:t>
      </w:r>
      <w:r w:rsidRPr="004E7ADB">
        <w:rPr>
          <w:rFonts w:ascii="仿宋_GB2312" w:eastAsia="仿宋_GB2312" w:cs="仿宋_GB2312"/>
          <w:kern w:val="0"/>
          <w:sz w:val="32"/>
          <w:szCs w:val="32"/>
        </w:rPr>
        <w:t>3</w:t>
      </w:r>
      <w:r w:rsidRPr="004E7ADB">
        <w:rPr>
          <w:rFonts w:ascii="仿宋_GB2312" w:eastAsia="仿宋_GB2312" w:cs="仿宋_GB2312" w:hint="eastAsia"/>
          <w:kern w:val="0"/>
          <w:sz w:val="32"/>
          <w:szCs w:val="32"/>
        </w:rPr>
        <w:t>）</w:t>
      </w:r>
      <w:r w:rsidRPr="004E7ADB">
        <w:rPr>
          <w:rFonts w:ascii="仿宋_GB2312" w:eastAsia="仿宋_GB2312" w:cs="仿宋_GB2312" w:hint="eastAsia"/>
          <w:kern w:val="0"/>
          <w:sz w:val="32"/>
          <w:szCs w:val="32"/>
          <w:lang w:val="zh-CN"/>
        </w:rPr>
        <w:t>双方存在持股关系或者同为第三方持股，虽持股比例未达到第一条规定，但一方的生产经营活动必须由另一方提供专利权、非专利技术、商标权、著作权等特许权才能</w:t>
      </w:r>
      <w:r w:rsidRPr="004E7ADB">
        <w:rPr>
          <w:rFonts w:ascii="仿宋_GB2312" w:eastAsia="仿宋_GB2312" w:cs="仿宋_GB2312" w:hint="eastAsia"/>
          <w:kern w:val="0"/>
          <w:sz w:val="32"/>
          <w:szCs w:val="32"/>
          <w:lang w:val="zh-CN"/>
        </w:rPr>
        <w:lastRenderedPageBreak/>
        <w:t>正常进行。</w:t>
      </w:r>
      <w:r w:rsidRPr="004E7ADB">
        <w:rPr>
          <w:rFonts w:ascii="仿宋_GB2312" w:eastAsia="仿宋_GB2312"/>
          <w:kern w:val="0"/>
          <w:sz w:val="32"/>
          <w:szCs w:val="32"/>
          <w:lang w:val="zh-CN"/>
        </w:rPr>
        <w:br/>
      </w:r>
      <w:r w:rsidRPr="004E7ADB">
        <w:rPr>
          <w:rFonts w:ascii="仿宋_GB2312" w:eastAsia="仿宋_GB2312" w:cs="仿宋_GB2312" w:hint="eastAsia"/>
          <w:kern w:val="0"/>
          <w:sz w:val="32"/>
          <w:szCs w:val="32"/>
          <w:lang w:val="zh-CN"/>
        </w:rPr>
        <w:t xml:space="preserve">　　</w:t>
      </w:r>
      <w:r w:rsidRPr="004E7ADB">
        <w:rPr>
          <w:rFonts w:ascii="仿宋_GB2312" w:eastAsia="仿宋_GB2312" w:cs="仿宋_GB2312" w:hint="eastAsia"/>
          <w:kern w:val="0"/>
          <w:sz w:val="32"/>
          <w:szCs w:val="32"/>
        </w:rPr>
        <w:t>（</w:t>
      </w:r>
      <w:r w:rsidRPr="004E7ADB">
        <w:rPr>
          <w:rFonts w:ascii="仿宋_GB2312" w:eastAsia="仿宋_GB2312" w:cs="仿宋_GB2312"/>
          <w:kern w:val="0"/>
          <w:sz w:val="32"/>
          <w:szCs w:val="32"/>
        </w:rPr>
        <w:t>4</w:t>
      </w:r>
      <w:r w:rsidRPr="004E7ADB">
        <w:rPr>
          <w:rFonts w:ascii="仿宋_GB2312" w:eastAsia="仿宋_GB2312" w:cs="仿宋_GB2312" w:hint="eastAsia"/>
          <w:kern w:val="0"/>
          <w:sz w:val="32"/>
          <w:szCs w:val="32"/>
        </w:rPr>
        <w:t>）</w:t>
      </w:r>
      <w:r w:rsidRPr="004E7ADB">
        <w:rPr>
          <w:rFonts w:ascii="仿宋_GB2312" w:eastAsia="仿宋_GB2312" w:cs="仿宋_GB2312" w:hint="eastAsia"/>
          <w:kern w:val="0"/>
          <w:sz w:val="32"/>
          <w:szCs w:val="32"/>
          <w:lang w:val="zh-CN"/>
        </w:rPr>
        <w:t>双方存在持股关系或者同为第三方持股，虽持股比例未达到第一条规定，但一方的购买、销售、接受劳务、提供劳务等经营活动由另一方控制。</w:t>
      </w:r>
      <w:r w:rsidRPr="004E7ADB">
        <w:rPr>
          <w:rFonts w:ascii="仿宋_GB2312" w:eastAsia="仿宋_GB2312"/>
          <w:kern w:val="0"/>
          <w:sz w:val="32"/>
          <w:szCs w:val="32"/>
          <w:lang w:val="zh-CN"/>
        </w:rPr>
        <w:br/>
      </w:r>
      <w:r w:rsidRPr="004E7ADB">
        <w:rPr>
          <w:rFonts w:ascii="仿宋_GB2312" w:eastAsia="仿宋_GB2312" w:cs="仿宋_GB2312" w:hint="eastAsia"/>
          <w:kern w:val="0"/>
          <w:sz w:val="32"/>
          <w:szCs w:val="32"/>
          <w:lang w:val="zh-CN"/>
        </w:rPr>
        <w:t xml:space="preserve">　　上述控制是指一方有权决定另一方的财务和经营政策，并能据以从另一方的经营活动中获取利益。</w:t>
      </w:r>
      <w:r w:rsidRPr="004E7ADB">
        <w:rPr>
          <w:rFonts w:ascii="仿宋_GB2312" w:eastAsia="仿宋_GB2312"/>
          <w:kern w:val="0"/>
          <w:sz w:val="32"/>
          <w:szCs w:val="32"/>
          <w:lang w:val="zh-CN"/>
        </w:rPr>
        <w:br/>
      </w:r>
      <w:r w:rsidRPr="004E7ADB">
        <w:rPr>
          <w:rFonts w:ascii="仿宋_GB2312" w:eastAsia="仿宋_GB2312" w:cs="仿宋_GB2312" w:hint="eastAsia"/>
          <w:kern w:val="0"/>
          <w:sz w:val="32"/>
          <w:szCs w:val="32"/>
          <w:lang w:val="zh-CN"/>
        </w:rPr>
        <w:t xml:space="preserve">　　</w:t>
      </w:r>
      <w:r w:rsidRPr="004E7ADB">
        <w:rPr>
          <w:rFonts w:ascii="仿宋_GB2312" w:eastAsia="仿宋_GB2312" w:cs="仿宋_GB2312" w:hint="eastAsia"/>
          <w:kern w:val="0"/>
          <w:sz w:val="32"/>
          <w:szCs w:val="32"/>
        </w:rPr>
        <w:t>（</w:t>
      </w:r>
      <w:r w:rsidRPr="004E7ADB">
        <w:rPr>
          <w:rFonts w:ascii="仿宋_GB2312" w:eastAsia="仿宋_GB2312" w:cs="仿宋_GB2312"/>
          <w:kern w:val="0"/>
          <w:sz w:val="32"/>
          <w:szCs w:val="32"/>
        </w:rPr>
        <w:t>5</w:t>
      </w:r>
      <w:r w:rsidRPr="004E7ADB">
        <w:rPr>
          <w:rFonts w:ascii="仿宋_GB2312" w:eastAsia="仿宋_GB2312" w:cs="仿宋_GB2312" w:hint="eastAsia"/>
          <w:kern w:val="0"/>
          <w:sz w:val="32"/>
          <w:szCs w:val="32"/>
        </w:rPr>
        <w:t>）</w:t>
      </w:r>
      <w:r w:rsidRPr="004E7ADB">
        <w:rPr>
          <w:rFonts w:ascii="仿宋_GB2312" w:eastAsia="仿宋_GB2312" w:cs="仿宋_GB2312" w:hint="eastAsia"/>
          <w:kern w:val="0"/>
          <w:sz w:val="32"/>
          <w:szCs w:val="32"/>
          <w:lang w:val="zh-CN"/>
        </w:rPr>
        <w:t>一方半数以上董事或者半数以上高级管理人员（包括上市公司董事会秘书、经理、副经理、财务负责人和公司章程规定的其他人员）由另一方任命或者委派，或者同时担任另一方的董事或者高级管理人员；或者双方各自半数以上董事或者半数以上高级管理人员同为第三方任命或者委派。</w:t>
      </w:r>
      <w:r w:rsidRPr="004E7ADB">
        <w:rPr>
          <w:rFonts w:ascii="仿宋_GB2312" w:eastAsia="仿宋_GB2312"/>
          <w:kern w:val="0"/>
          <w:sz w:val="32"/>
          <w:szCs w:val="32"/>
          <w:lang w:val="zh-CN"/>
        </w:rPr>
        <w:br/>
      </w:r>
      <w:r w:rsidRPr="004E7ADB">
        <w:rPr>
          <w:rFonts w:ascii="仿宋_GB2312" w:eastAsia="仿宋_GB2312" w:cs="仿宋_GB2312" w:hint="eastAsia"/>
          <w:kern w:val="0"/>
          <w:sz w:val="32"/>
          <w:szCs w:val="32"/>
          <w:lang w:val="zh-CN"/>
        </w:rPr>
        <w:t xml:space="preserve">　　</w:t>
      </w:r>
      <w:r w:rsidRPr="004E7ADB">
        <w:rPr>
          <w:rFonts w:ascii="仿宋_GB2312" w:eastAsia="仿宋_GB2312" w:cs="仿宋_GB2312" w:hint="eastAsia"/>
          <w:kern w:val="0"/>
          <w:sz w:val="32"/>
          <w:szCs w:val="32"/>
        </w:rPr>
        <w:t>（</w:t>
      </w:r>
      <w:r w:rsidRPr="004E7ADB">
        <w:rPr>
          <w:rFonts w:ascii="仿宋_GB2312" w:eastAsia="仿宋_GB2312" w:cs="仿宋_GB2312"/>
          <w:kern w:val="0"/>
          <w:sz w:val="32"/>
          <w:szCs w:val="32"/>
        </w:rPr>
        <w:t>6</w:t>
      </w:r>
      <w:r w:rsidRPr="004E7ADB">
        <w:rPr>
          <w:rFonts w:ascii="仿宋_GB2312" w:eastAsia="仿宋_GB2312" w:cs="仿宋_GB2312" w:hint="eastAsia"/>
          <w:kern w:val="0"/>
          <w:sz w:val="32"/>
          <w:szCs w:val="32"/>
        </w:rPr>
        <w:t>）</w:t>
      </w:r>
      <w:r w:rsidRPr="004E7ADB">
        <w:rPr>
          <w:rFonts w:ascii="仿宋_GB2312" w:eastAsia="仿宋_GB2312" w:cs="仿宋_GB2312" w:hint="eastAsia"/>
          <w:kern w:val="0"/>
          <w:sz w:val="32"/>
          <w:szCs w:val="32"/>
          <w:lang w:val="zh-CN"/>
        </w:rPr>
        <w:t>具有夫妻、直系血亲、兄弟姐妹以及其他抚养、赡养关系的两个自然人分别与双方具有第一条至第五条关系之一。</w:t>
      </w:r>
      <w:r w:rsidRPr="004E7ADB">
        <w:rPr>
          <w:rFonts w:ascii="仿宋_GB2312" w:eastAsia="仿宋_GB2312"/>
          <w:kern w:val="0"/>
          <w:sz w:val="32"/>
          <w:szCs w:val="32"/>
          <w:lang w:val="zh-CN"/>
        </w:rPr>
        <w:br/>
      </w:r>
      <w:r w:rsidRPr="004E7ADB">
        <w:rPr>
          <w:rFonts w:ascii="仿宋_GB2312" w:eastAsia="仿宋_GB2312" w:cs="仿宋_GB2312" w:hint="eastAsia"/>
          <w:kern w:val="0"/>
          <w:sz w:val="32"/>
          <w:szCs w:val="32"/>
          <w:lang w:val="zh-CN"/>
        </w:rPr>
        <w:t xml:space="preserve">　　</w:t>
      </w:r>
      <w:r w:rsidRPr="004E7ADB">
        <w:rPr>
          <w:rFonts w:ascii="仿宋_GB2312" w:eastAsia="仿宋_GB2312" w:cs="仿宋_GB2312" w:hint="eastAsia"/>
          <w:kern w:val="0"/>
          <w:sz w:val="32"/>
          <w:szCs w:val="32"/>
        </w:rPr>
        <w:t>（</w:t>
      </w:r>
      <w:r w:rsidRPr="004E7ADB">
        <w:rPr>
          <w:rFonts w:ascii="仿宋_GB2312" w:eastAsia="仿宋_GB2312" w:cs="仿宋_GB2312"/>
          <w:kern w:val="0"/>
          <w:sz w:val="32"/>
          <w:szCs w:val="32"/>
        </w:rPr>
        <w:t>7</w:t>
      </w:r>
      <w:r w:rsidRPr="004E7ADB">
        <w:rPr>
          <w:rFonts w:ascii="仿宋_GB2312" w:eastAsia="仿宋_GB2312" w:cs="仿宋_GB2312" w:hint="eastAsia"/>
          <w:kern w:val="0"/>
          <w:sz w:val="32"/>
          <w:szCs w:val="32"/>
        </w:rPr>
        <w:t>）</w:t>
      </w:r>
      <w:r w:rsidRPr="004E7ADB">
        <w:rPr>
          <w:rFonts w:ascii="仿宋_GB2312" w:eastAsia="仿宋_GB2312" w:cs="仿宋_GB2312" w:hint="eastAsia"/>
          <w:kern w:val="0"/>
          <w:sz w:val="32"/>
          <w:szCs w:val="32"/>
          <w:lang w:val="zh-CN"/>
        </w:rPr>
        <w:t>双方在实质上具有其他共同利益。</w:t>
      </w:r>
      <w:r w:rsidRPr="004E7ADB">
        <w:rPr>
          <w:rFonts w:ascii="仿宋_GB2312" w:eastAsia="仿宋_GB2312"/>
          <w:kern w:val="0"/>
          <w:sz w:val="32"/>
          <w:szCs w:val="32"/>
          <w:lang w:val="zh-CN"/>
        </w:rPr>
        <w:br/>
      </w:r>
      <w:r w:rsidRPr="004E7ADB">
        <w:rPr>
          <w:rFonts w:ascii="仿宋_GB2312" w:eastAsia="仿宋_GB2312" w:cs="仿宋_GB2312" w:hint="eastAsia"/>
          <w:kern w:val="0"/>
          <w:sz w:val="32"/>
          <w:szCs w:val="32"/>
          <w:lang w:val="zh-CN"/>
        </w:rPr>
        <w:t xml:space="preserve">　　除第（</w:t>
      </w:r>
      <w:r w:rsidRPr="004E7ADB">
        <w:rPr>
          <w:rFonts w:ascii="仿宋_GB2312" w:eastAsia="仿宋_GB2312" w:cs="仿宋_GB2312"/>
          <w:kern w:val="0"/>
          <w:sz w:val="32"/>
          <w:szCs w:val="32"/>
        </w:rPr>
        <w:t>2</w:t>
      </w:r>
      <w:r w:rsidRPr="004E7ADB">
        <w:rPr>
          <w:rFonts w:ascii="仿宋_GB2312" w:eastAsia="仿宋_GB2312" w:cs="仿宋_GB2312" w:hint="eastAsia"/>
          <w:kern w:val="0"/>
          <w:sz w:val="32"/>
          <w:szCs w:val="32"/>
          <w:lang w:val="zh-CN"/>
        </w:rPr>
        <w:t>）的规定外，上述关联关系年度内发生变化的，关联关系按照实际存续期间认定。</w:t>
      </w:r>
      <w:r w:rsidRPr="004E7ADB">
        <w:rPr>
          <w:rFonts w:ascii="仿宋_GB2312" w:eastAsia="仿宋_GB2312"/>
          <w:kern w:val="0"/>
          <w:sz w:val="32"/>
          <w:szCs w:val="32"/>
          <w:lang w:val="zh-CN"/>
        </w:rPr>
        <w:br/>
      </w:r>
      <w:r w:rsidRPr="004E7ADB">
        <w:rPr>
          <w:rFonts w:ascii="仿宋_GB2312" w:eastAsia="仿宋_GB2312" w:cs="仿宋_GB2312" w:hint="eastAsia"/>
          <w:kern w:val="0"/>
          <w:sz w:val="32"/>
          <w:szCs w:val="32"/>
          <w:lang w:val="zh-CN"/>
        </w:rPr>
        <w:t xml:space="preserve">　</w:t>
      </w:r>
      <w:r w:rsidRPr="004E7ADB">
        <w:rPr>
          <w:rFonts w:ascii="仿宋_GB2312" w:eastAsia="仿宋_GB2312" w:cs="仿宋_GB2312"/>
          <w:kern w:val="0"/>
          <w:sz w:val="32"/>
          <w:szCs w:val="32"/>
        </w:rPr>
        <w:t xml:space="preserve">  </w:t>
      </w:r>
      <w:r w:rsidRPr="004E7ADB">
        <w:rPr>
          <w:rFonts w:ascii="仿宋_GB2312" w:eastAsia="仿宋_GB2312" w:cs="仿宋_GB2312" w:hint="eastAsia"/>
          <w:kern w:val="0"/>
          <w:sz w:val="32"/>
          <w:szCs w:val="32"/>
          <w:lang w:val="zh-CN"/>
        </w:rPr>
        <w:t>仅因国家持股或者由国有资产管理部门委派董事、高级管理人员而存在上述第（</w:t>
      </w:r>
      <w:r w:rsidRPr="004E7ADB">
        <w:rPr>
          <w:rFonts w:ascii="仿宋_GB2312" w:eastAsia="仿宋_GB2312" w:cs="仿宋_GB2312"/>
          <w:kern w:val="0"/>
          <w:sz w:val="32"/>
          <w:szCs w:val="32"/>
        </w:rPr>
        <w:t>1</w:t>
      </w:r>
      <w:r w:rsidRPr="004E7ADB">
        <w:rPr>
          <w:rFonts w:ascii="仿宋_GB2312" w:eastAsia="仿宋_GB2312" w:cs="仿宋_GB2312" w:hint="eastAsia"/>
          <w:kern w:val="0"/>
          <w:sz w:val="32"/>
          <w:szCs w:val="32"/>
          <w:lang w:val="zh-CN"/>
        </w:rPr>
        <w:t>）至第（</w:t>
      </w:r>
      <w:r w:rsidRPr="004E7ADB">
        <w:rPr>
          <w:rFonts w:ascii="仿宋_GB2312" w:eastAsia="仿宋_GB2312" w:cs="仿宋_GB2312"/>
          <w:kern w:val="0"/>
          <w:sz w:val="32"/>
          <w:szCs w:val="32"/>
        </w:rPr>
        <w:t>5</w:t>
      </w:r>
      <w:r w:rsidRPr="004E7ADB">
        <w:rPr>
          <w:rFonts w:ascii="仿宋_GB2312" w:eastAsia="仿宋_GB2312" w:cs="仿宋_GB2312" w:hint="eastAsia"/>
          <w:kern w:val="0"/>
          <w:sz w:val="32"/>
          <w:szCs w:val="32"/>
          <w:lang w:val="zh-CN"/>
        </w:rPr>
        <w:t>）规定关系的，不构成关联关系。</w:t>
      </w:r>
      <w:r w:rsidRPr="004E7ADB">
        <w:rPr>
          <w:rFonts w:ascii="仿宋_GB2312" w:eastAsia="仿宋_GB2312"/>
          <w:kern w:val="0"/>
          <w:sz w:val="32"/>
          <w:szCs w:val="32"/>
          <w:lang w:val="zh-CN"/>
        </w:rPr>
        <w:br/>
      </w:r>
      <w:r w:rsidRPr="004E7ADB">
        <w:rPr>
          <w:rFonts w:ascii="仿宋_GB2312" w:eastAsia="仿宋_GB2312" w:cs="仿宋_GB2312" w:hint="eastAsia"/>
          <w:kern w:val="0"/>
          <w:sz w:val="32"/>
          <w:szCs w:val="32"/>
          <w:lang w:val="zh-CN"/>
        </w:rPr>
        <w:t xml:space="preserve">　　</w:t>
      </w:r>
      <w:r w:rsidRPr="004E7ADB">
        <w:rPr>
          <w:rFonts w:ascii="仿宋_GB2312" w:eastAsia="仿宋_GB2312" w:cs="仿宋_GB2312"/>
          <w:kern w:val="0"/>
          <w:sz w:val="32"/>
          <w:szCs w:val="32"/>
          <w:lang w:val="zh-CN"/>
        </w:rPr>
        <w:t>2.</w:t>
      </w:r>
      <w:r w:rsidRPr="004E7ADB">
        <w:rPr>
          <w:rFonts w:ascii="仿宋_GB2312" w:eastAsia="仿宋_GB2312" w:cs="仿宋_GB2312" w:hint="eastAsia"/>
          <w:kern w:val="0"/>
          <w:sz w:val="32"/>
          <w:szCs w:val="32"/>
          <w:lang w:val="zh-CN"/>
        </w:rPr>
        <w:t>关联交易主要包括：</w:t>
      </w:r>
      <w:r w:rsidRPr="004E7ADB">
        <w:rPr>
          <w:rFonts w:ascii="仿宋_GB2312" w:eastAsia="仿宋_GB2312"/>
          <w:kern w:val="0"/>
          <w:sz w:val="32"/>
          <w:szCs w:val="32"/>
          <w:lang w:val="zh-CN"/>
        </w:rPr>
        <w:br/>
      </w:r>
      <w:r w:rsidRPr="004E7ADB">
        <w:rPr>
          <w:rFonts w:ascii="仿宋_GB2312" w:eastAsia="仿宋_GB2312" w:cs="仿宋_GB2312" w:hint="eastAsia"/>
          <w:kern w:val="0"/>
          <w:sz w:val="32"/>
          <w:szCs w:val="32"/>
          <w:lang w:val="zh-CN"/>
        </w:rPr>
        <w:t xml:space="preserve">　　（</w:t>
      </w:r>
      <w:r w:rsidRPr="004E7ADB">
        <w:rPr>
          <w:rFonts w:ascii="仿宋_GB2312" w:eastAsia="仿宋_GB2312" w:cs="仿宋_GB2312"/>
          <w:kern w:val="0"/>
          <w:sz w:val="32"/>
          <w:szCs w:val="32"/>
          <w:lang w:val="zh-CN"/>
        </w:rPr>
        <w:t>1</w:t>
      </w:r>
      <w:r w:rsidRPr="004E7ADB">
        <w:rPr>
          <w:rFonts w:ascii="仿宋_GB2312" w:eastAsia="仿宋_GB2312" w:cs="仿宋_GB2312" w:hint="eastAsia"/>
          <w:kern w:val="0"/>
          <w:sz w:val="32"/>
          <w:szCs w:val="32"/>
          <w:lang w:val="zh-CN"/>
        </w:rPr>
        <w:t>）有形资产使用权或者所有权的转让。有形资产包</w:t>
      </w:r>
      <w:r w:rsidRPr="004E7ADB">
        <w:rPr>
          <w:rFonts w:ascii="仿宋_GB2312" w:eastAsia="仿宋_GB2312" w:cs="仿宋_GB2312" w:hint="eastAsia"/>
          <w:kern w:val="0"/>
          <w:sz w:val="32"/>
          <w:szCs w:val="32"/>
          <w:lang w:val="zh-CN"/>
        </w:rPr>
        <w:lastRenderedPageBreak/>
        <w:t>括商品、产品、房屋建筑物、交通工具、机器设备、工具器具等。</w:t>
      </w:r>
      <w:r w:rsidRPr="004E7ADB">
        <w:rPr>
          <w:rFonts w:ascii="仿宋_GB2312" w:eastAsia="仿宋_GB2312"/>
          <w:kern w:val="0"/>
          <w:sz w:val="32"/>
          <w:szCs w:val="32"/>
          <w:lang w:val="zh-CN"/>
        </w:rPr>
        <w:br/>
      </w:r>
      <w:r w:rsidRPr="004E7ADB">
        <w:rPr>
          <w:rFonts w:ascii="仿宋_GB2312" w:eastAsia="仿宋_GB2312" w:cs="仿宋_GB2312" w:hint="eastAsia"/>
          <w:kern w:val="0"/>
          <w:sz w:val="32"/>
          <w:szCs w:val="32"/>
          <w:lang w:val="zh-CN"/>
        </w:rPr>
        <w:t xml:space="preserve">　　（</w:t>
      </w:r>
      <w:r w:rsidRPr="004E7ADB">
        <w:rPr>
          <w:rFonts w:ascii="仿宋_GB2312" w:eastAsia="仿宋_GB2312" w:cs="仿宋_GB2312"/>
          <w:kern w:val="0"/>
          <w:sz w:val="32"/>
          <w:szCs w:val="32"/>
          <w:lang w:val="zh-CN"/>
        </w:rPr>
        <w:t>2</w:t>
      </w:r>
      <w:r w:rsidRPr="004E7ADB">
        <w:rPr>
          <w:rFonts w:ascii="仿宋_GB2312" w:eastAsia="仿宋_GB2312" w:cs="仿宋_GB2312" w:hint="eastAsia"/>
          <w:kern w:val="0"/>
          <w:sz w:val="32"/>
          <w:szCs w:val="32"/>
          <w:lang w:val="zh-CN"/>
        </w:rPr>
        <w:t>）金融资产的转让。金融资产包括应收账款、应收票据、其他应收款项、股权投资、债权投资和衍生金融工具形成的资产等。</w:t>
      </w:r>
      <w:r w:rsidRPr="004E7ADB">
        <w:rPr>
          <w:rFonts w:ascii="仿宋_GB2312" w:eastAsia="仿宋_GB2312"/>
          <w:kern w:val="0"/>
          <w:sz w:val="32"/>
          <w:szCs w:val="32"/>
          <w:lang w:val="zh-CN"/>
        </w:rPr>
        <w:br/>
      </w:r>
      <w:r w:rsidRPr="004E7ADB">
        <w:rPr>
          <w:rFonts w:ascii="仿宋_GB2312" w:eastAsia="仿宋_GB2312" w:cs="仿宋_GB2312" w:hint="eastAsia"/>
          <w:kern w:val="0"/>
          <w:sz w:val="32"/>
          <w:szCs w:val="32"/>
          <w:lang w:val="zh-CN"/>
        </w:rPr>
        <w:t xml:space="preserve">　　（</w:t>
      </w:r>
      <w:r w:rsidRPr="004E7ADB">
        <w:rPr>
          <w:rFonts w:ascii="仿宋_GB2312" w:eastAsia="仿宋_GB2312" w:cs="仿宋_GB2312"/>
          <w:kern w:val="0"/>
          <w:sz w:val="32"/>
          <w:szCs w:val="32"/>
          <w:lang w:val="zh-CN"/>
        </w:rPr>
        <w:t>3</w:t>
      </w:r>
      <w:r w:rsidRPr="004E7ADB">
        <w:rPr>
          <w:rFonts w:ascii="仿宋_GB2312" w:eastAsia="仿宋_GB2312" w:cs="仿宋_GB2312" w:hint="eastAsia"/>
          <w:kern w:val="0"/>
          <w:sz w:val="32"/>
          <w:szCs w:val="32"/>
          <w:lang w:val="zh-CN"/>
        </w:rPr>
        <w:t>）无形资产使用权或者所有权的转让。无形资产包括专利权、非专利技术、商业秘密、商标权、品牌、客户名单、销售渠道、特许经营权、政府许可、著作权等。</w:t>
      </w:r>
      <w:r w:rsidRPr="004E7ADB">
        <w:rPr>
          <w:rFonts w:ascii="仿宋_GB2312" w:eastAsia="仿宋_GB2312"/>
          <w:kern w:val="0"/>
          <w:sz w:val="32"/>
          <w:szCs w:val="32"/>
          <w:lang w:val="zh-CN"/>
        </w:rPr>
        <w:br/>
      </w:r>
      <w:r w:rsidRPr="004E7ADB">
        <w:rPr>
          <w:rFonts w:ascii="仿宋_GB2312" w:eastAsia="仿宋_GB2312" w:cs="仿宋_GB2312" w:hint="eastAsia"/>
          <w:kern w:val="0"/>
          <w:sz w:val="32"/>
          <w:szCs w:val="32"/>
          <w:lang w:val="zh-CN"/>
        </w:rPr>
        <w:t xml:space="preserve">　　（</w:t>
      </w:r>
      <w:r w:rsidRPr="004E7ADB">
        <w:rPr>
          <w:rFonts w:ascii="仿宋_GB2312" w:eastAsia="仿宋_GB2312" w:cs="仿宋_GB2312"/>
          <w:kern w:val="0"/>
          <w:sz w:val="32"/>
          <w:szCs w:val="32"/>
          <w:lang w:val="zh-CN"/>
        </w:rPr>
        <w:t>4</w:t>
      </w:r>
      <w:r w:rsidRPr="004E7ADB">
        <w:rPr>
          <w:rFonts w:ascii="仿宋_GB2312" w:eastAsia="仿宋_GB2312" w:cs="仿宋_GB2312" w:hint="eastAsia"/>
          <w:kern w:val="0"/>
          <w:sz w:val="32"/>
          <w:szCs w:val="32"/>
          <w:lang w:val="zh-CN"/>
        </w:rPr>
        <w:t>）资金融通。资金包括各类长短期借贷资金（含集团资金池）、担保费、各类应计息预付款和延期收付款等。</w:t>
      </w:r>
      <w:r w:rsidRPr="004E7ADB">
        <w:rPr>
          <w:rFonts w:ascii="仿宋_GB2312" w:eastAsia="仿宋_GB2312"/>
          <w:kern w:val="0"/>
          <w:sz w:val="32"/>
          <w:szCs w:val="32"/>
          <w:lang w:val="zh-CN"/>
        </w:rPr>
        <w:br/>
      </w:r>
      <w:r w:rsidRPr="004E7ADB">
        <w:rPr>
          <w:rFonts w:ascii="仿宋_GB2312" w:eastAsia="仿宋_GB2312" w:cs="仿宋_GB2312" w:hint="eastAsia"/>
          <w:kern w:val="0"/>
          <w:sz w:val="32"/>
          <w:szCs w:val="32"/>
          <w:lang w:val="zh-CN"/>
        </w:rPr>
        <w:t xml:space="preserve">　　（</w:t>
      </w:r>
      <w:r w:rsidRPr="004E7ADB">
        <w:rPr>
          <w:rFonts w:ascii="仿宋_GB2312" w:eastAsia="仿宋_GB2312" w:cs="仿宋_GB2312"/>
          <w:kern w:val="0"/>
          <w:sz w:val="32"/>
          <w:szCs w:val="32"/>
          <w:lang w:val="zh-CN"/>
        </w:rPr>
        <w:t>5</w:t>
      </w:r>
      <w:r w:rsidRPr="004E7ADB">
        <w:rPr>
          <w:rFonts w:ascii="仿宋_GB2312" w:eastAsia="仿宋_GB2312" w:cs="仿宋_GB2312" w:hint="eastAsia"/>
          <w:kern w:val="0"/>
          <w:sz w:val="32"/>
          <w:szCs w:val="32"/>
          <w:lang w:val="zh-CN"/>
        </w:rPr>
        <w:t>）劳务交易。劳务包括市场调查、营销策划、代理、设计、咨询、行政管理、技术服务、合约研发、维修、法律服务、财务管理、审计、招聘、培训、集中采购等。</w:t>
      </w:r>
    </w:p>
    <w:p w:rsidR="008E604A" w:rsidRPr="004E7ADB" w:rsidRDefault="008E604A" w:rsidP="004E7ADB">
      <w:pPr>
        <w:keepNext/>
        <w:keepLines/>
        <w:spacing w:before="280" w:after="290" w:line="376" w:lineRule="auto"/>
        <w:outlineLvl w:val="4"/>
        <w:rPr>
          <w:b/>
          <w:bCs/>
          <w:sz w:val="32"/>
          <w:szCs w:val="32"/>
        </w:rPr>
      </w:pPr>
      <w:bookmarkStart w:id="745" w:name="_Toc486235995"/>
      <w:r w:rsidRPr="004E7ADB">
        <w:rPr>
          <w:rFonts w:cs="宋体" w:hint="eastAsia"/>
          <w:b/>
          <w:bCs/>
          <w:sz w:val="32"/>
          <w:szCs w:val="32"/>
        </w:rPr>
        <w:t>【情景问答】</w:t>
      </w:r>
    </w:p>
    <w:p w:rsidR="008E604A" w:rsidRPr="004E7ADB" w:rsidRDefault="008E604A" w:rsidP="00512D2B">
      <w:pPr>
        <w:shd w:val="clear" w:color="auto" w:fill="FFFFFF"/>
        <w:adjustRightInd w:val="0"/>
        <w:snapToGrid w:val="0"/>
        <w:spacing w:line="360" w:lineRule="auto"/>
        <w:ind w:firstLineChars="200" w:firstLine="643"/>
        <w:rPr>
          <w:rFonts w:ascii="仿宋_GB2312" w:eastAsia="仿宋_GB2312" w:hAnsi="仿宋"/>
          <w:b/>
          <w:bCs/>
          <w:sz w:val="32"/>
          <w:szCs w:val="32"/>
        </w:rPr>
      </w:pPr>
      <w:r w:rsidRPr="004E7ADB">
        <w:rPr>
          <w:rFonts w:ascii="仿宋_GB2312" w:eastAsia="仿宋_GB2312" w:hAnsi="仿宋" w:cs="仿宋_GB2312" w:hint="eastAsia"/>
          <w:b/>
          <w:bCs/>
          <w:sz w:val="32"/>
          <w:szCs w:val="32"/>
        </w:rPr>
        <w:t>问：我公司产品出口波兰，为开拓当地市场，拟在当地设立一家全资子公司，销售我公司的产品。请问我公司和波兰子公司之间的销售业务需要进行关联申报吗？</w:t>
      </w:r>
    </w:p>
    <w:p w:rsidR="008E604A" w:rsidRPr="004E7ADB" w:rsidRDefault="008E604A" w:rsidP="004E7ADB">
      <w:pPr>
        <w:autoSpaceDE w:val="0"/>
        <w:autoSpaceDN w:val="0"/>
        <w:adjustRightInd w:val="0"/>
        <w:snapToGrid w:val="0"/>
        <w:spacing w:line="360" w:lineRule="auto"/>
        <w:ind w:firstLine="640"/>
        <w:rPr>
          <w:rFonts w:ascii="??_GB2312" w:eastAsia="Times New Roman" w:hAnsi="仿宋"/>
          <w:sz w:val="32"/>
          <w:szCs w:val="32"/>
          <w:lang w:val="zh-CN"/>
        </w:rPr>
      </w:pPr>
      <w:r w:rsidRPr="004E7ADB">
        <w:rPr>
          <w:rFonts w:ascii="仿宋_GB2312" w:eastAsia="仿宋_GB2312" w:hAnsi="仿宋" w:cs="仿宋_GB2312" w:hint="eastAsia"/>
          <w:sz w:val="32"/>
          <w:szCs w:val="32"/>
        </w:rPr>
        <w:t>答：按照《</w:t>
      </w:r>
      <w:r w:rsidRPr="004E7ADB">
        <w:rPr>
          <w:rFonts w:ascii="仿宋_GB2312" w:eastAsia="仿宋_GB2312" w:hAnsi="仿宋" w:cs="仿宋_GB2312" w:hint="eastAsia"/>
          <w:sz w:val="32"/>
          <w:szCs w:val="32"/>
          <w:lang w:val="zh-CN"/>
        </w:rPr>
        <w:t>国家税务总局关于完善关联申报和同期资料管理有关事项的公告》（国家税务总局公告</w:t>
      </w:r>
      <w:r w:rsidRPr="004E7ADB">
        <w:rPr>
          <w:rFonts w:ascii="仿宋_GB2312" w:eastAsia="仿宋_GB2312" w:hAnsi="仿宋" w:cs="仿宋_GB2312"/>
          <w:sz w:val="32"/>
          <w:szCs w:val="32"/>
          <w:lang w:val="zh-CN"/>
        </w:rPr>
        <w:t>2016</w:t>
      </w:r>
      <w:r w:rsidRPr="004E7ADB">
        <w:rPr>
          <w:rFonts w:ascii="仿宋_GB2312" w:eastAsia="仿宋_GB2312" w:hAnsi="仿宋" w:cs="仿宋_GB2312" w:hint="eastAsia"/>
          <w:sz w:val="32"/>
          <w:szCs w:val="32"/>
          <w:lang w:val="zh-CN"/>
        </w:rPr>
        <w:t>年第</w:t>
      </w:r>
      <w:r w:rsidRPr="004E7ADB">
        <w:rPr>
          <w:rFonts w:ascii="仿宋_GB2312" w:eastAsia="仿宋_GB2312" w:hAnsi="仿宋" w:cs="仿宋_GB2312"/>
          <w:sz w:val="32"/>
          <w:szCs w:val="32"/>
          <w:lang w:val="zh-CN"/>
        </w:rPr>
        <w:t>42</w:t>
      </w:r>
      <w:r w:rsidRPr="004E7ADB">
        <w:rPr>
          <w:rFonts w:ascii="仿宋_GB2312" w:eastAsia="仿宋_GB2312" w:hAnsi="仿宋" w:cs="仿宋_GB2312" w:hint="eastAsia"/>
          <w:sz w:val="32"/>
          <w:szCs w:val="32"/>
          <w:lang w:val="zh-CN"/>
        </w:rPr>
        <w:t>号）</w:t>
      </w:r>
      <w:r w:rsidRPr="004E7ADB">
        <w:rPr>
          <w:rFonts w:ascii="仿宋_GB2312" w:eastAsia="仿宋_GB2312" w:hAnsi="仿宋" w:cs="仿宋_GB2312" w:hint="eastAsia"/>
          <w:sz w:val="32"/>
          <w:szCs w:val="32"/>
        </w:rPr>
        <w:t>规定</w:t>
      </w:r>
      <w:r w:rsidRPr="004E7ADB">
        <w:rPr>
          <w:rFonts w:ascii="仿宋_GB2312" w:eastAsia="仿宋_GB2312" w:hAnsi="仿宋" w:cs="仿宋_GB2312" w:hint="eastAsia"/>
          <w:sz w:val="32"/>
          <w:szCs w:val="32"/>
          <w:lang w:val="zh-CN"/>
        </w:rPr>
        <w:t>，你公司和波兰子公司之间的关联交易需要进行关联申报。</w:t>
      </w:r>
    </w:p>
    <w:p w:rsidR="008E604A" w:rsidRPr="004E7ADB" w:rsidRDefault="008E604A" w:rsidP="004E7ADB">
      <w:pPr>
        <w:keepNext/>
        <w:keepLines/>
        <w:spacing w:before="280" w:after="290" w:line="376" w:lineRule="auto"/>
        <w:outlineLvl w:val="4"/>
        <w:rPr>
          <w:b/>
          <w:bCs/>
          <w:sz w:val="32"/>
          <w:szCs w:val="32"/>
        </w:rPr>
      </w:pPr>
      <w:r w:rsidRPr="004E7ADB">
        <w:rPr>
          <w:rFonts w:cs="宋体" w:hint="eastAsia"/>
          <w:b/>
          <w:bCs/>
          <w:sz w:val="32"/>
          <w:szCs w:val="32"/>
        </w:rPr>
        <w:lastRenderedPageBreak/>
        <w:t>【政策依据】</w:t>
      </w:r>
      <w:bookmarkEnd w:id="745"/>
      <w:r w:rsidRPr="004E7ADB">
        <w:rPr>
          <w:b/>
          <w:bCs/>
          <w:sz w:val="32"/>
          <w:szCs w:val="32"/>
        </w:rPr>
        <w:t xml:space="preserve"> </w:t>
      </w:r>
    </w:p>
    <w:p w:rsidR="008E604A" w:rsidRPr="004E7ADB" w:rsidRDefault="008E604A" w:rsidP="00512D2B">
      <w:pPr>
        <w:autoSpaceDE w:val="0"/>
        <w:autoSpaceDN w:val="0"/>
        <w:adjustRightInd w:val="0"/>
        <w:snapToGrid w:val="0"/>
        <w:spacing w:line="360" w:lineRule="auto"/>
        <w:ind w:firstLineChars="200" w:firstLine="640"/>
        <w:rPr>
          <w:rFonts w:ascii="黑体" w:eastAsia="黑体" w:hAnsi="黑体"/>
          <w:kern w:val="0"/>
          <w:sz w:val="32"/>
          <w:szCs w:val="32"/>
          <w:lang w:val="zh-CN"/>
        </w:rPr>
      </w:pPr>
      <w:r w:rsidRPr="004E7ADB">
        <w:rPr>
          <w:rFonts w:ascii="黑体" w:eastAsia="黑体" w:hAnsi="黑体" w:cs="黑体"/>
          <w:kern w:val="0"/>
          <w:sz w:val="32"/>
          <w:szCs w:val="32"/>
          <w:lang w:val="zh-CN"/>
        </w:rPr>
        <w:t>1.</w:t>
      </w:r>
      <w:r w:rsidRPr="004E7ADB">
        <w:rPr>
          <w:rFonts w:ascii="黑体" w:eastAsia="黑体" w:hAnsi="黑体" w:cs="黑体" w:hint="eastAsia"/>
          <w:kern w:val="0"/>
          <w:sz w:val="32"/>
          <w:szCs w:val="32"/>
          <w:lang w:val="zh-CN"/>
        </w:rPr>
        <w:t>《中华人民共和国企业所得税法》第四十三条</w:t>
      </w:r>
    </w:p>
    <w:p w:rsidR="008E604A" w:rsidRPr="004E7ADB" w:rsidRDefault="008E604A" w:rsidP="00512D2B">
      <w:pPr>
        <w:autoSpaceDE w:val="0"/>
        <w:autoSpaceDN w:val="0"/>
        <w:adjustRightInd w:val="0"/>
        <w:snapToGrid w:val="0"/>
        <w:spacing w:line="360" w:lineRule="auto"/>
        <w:ind w:firstLineChars="200" w:firstLine="640"/>
        <w:rPr>
          <w:rFonts w:ascii="黑体" w:eastAsia="黑体" w:hAnsi="黑体"/>
          <w:kern w:val="0"/>
          <w:sz w:val="32"/>
          <w:szCs w:val="32"/>
          <w:lang w:val="zh-CN"/>
        </w:rPr>
      </w:pPr>
      <w:r w:rsidRPr="004E7ADB">
        <w:rPr>
          <w:rFonts w:ascii="黑体" w:eastAsia="黑体" w:hAnsi="黑体" w:cs="黑体"/>
          <w:kern w:val="0"/>
          <w:sz w:val="32"/>
          <w:szCs w:val="32"/>
          <w:lang w:val="zh-CN"/>
        </w:rPr>
        <w:t>2.</w:t>
      </w:r>
      <w:r w:rsidRPr="004E7ADB">
        <w:rPr>
          <w:rFonts w:ascii="黑体" w:eastAsia="黑体" w:hAnsi="黑体" w:cs="黑体" w:hint="eastAsia"/>
          <w:kern w:val="0"/>
          <w:sz w:val="32"/>
          <w:szCs w:val="32"/>
          <w:lang w:val="zh-CN"/>
        </w:rPr>
        <w:t>《中华人民共和国企业所得税法实施条例》第一百一十四条</w:t>
      </w:r>
    </w:p>
    <w:p w:rsidR="008E604A" w:rsidRDefault="008E604A" w:rsidP="00512D2B">
      <w:pPr>
        <w:autoSpaceDE w:val="0"/>
        <w:autoSpaceDN w:val="0"/>
        <w:adjustRightInd w:val="0"/>
        <w:snapToGrid w:val="0"/>
        <w:spacing w:line="360" w:lineRule="auto"/>
        <w:ind w:firstLineChars="200" w:firstLine="640"/>
        <w:rPr>
          <w:rFonts w:ascii="黑体" w:eastAsia="黑体" w:hAnsi="黑体"/>
          <w:kern w:val="0"/>
          <w:sz w:val="32"/>
          <w:szCs w:val="32"/>
          <w:lang w:val="zh-CN"/>
        </w:rPr>
      </w:pPr>
      <w:r w:rsidRPr="004E7ADB">
        <w:rPr>
          <w:rFonts w:ascii="黑体" w:eastAsia="黑体" w:hAnsi="黑体" w:cs="黑体"/>
          <w:kern w:val="0"/>
          <w:sz w:val="32"/>
          <w:szCs w:val="32"/>
          <w:lang w:val="zh-CN"/>
        </w:rPr>
        <w:t>3</w:t>
      </w:r>
      <w:r>
        <w:rPr>
          <w:rFonts w:ascii="黑体" w:eastAsia="黑体" w:hAnsi="黑体" w:cs="黑体"/>
          <w:kern w:val="0"/>
          <w:sz w:val="32"/>
          <w:szCs w:val="32"/>
          <w:lang w:val="zh-CN"/>
        </w:rPr>
        <w:t>.</w:t>
      </w:r>
      <w:r w:rsidRPr="004E7ADB">
        <w:rPr>
          <w:rFonts w:ascii="黑体" w:eastAsia="黑体" w:hAnsi="黑体" w:cs="黑体" w:hint="eastAsia"/>
          <w:kern w:val="0"/>
          <w:sz w:val="32"/>
          <w:szCs w:val="32"/>
          <w:highlight w:val="white"/>
          <w:lang w:val="zh-CN"/>
        </w:rPr>
        <w:t>《国家税务总局关于完善关联申报和同期资料管理有关事项的公告》（国家税务总局公告</w:t>
      </w:r>
      <w:r w:rsidRPr="004E7ADB">
        <w:rPr>
          <w:rFonts w:ascii="黑体" w:eastAsia="黑体" w:hAnsi="黑体" w:cs="黑体"/>
          <w:kern w:val="0"/>
          <w:sz w:val="32"/>
          <w:szCs w:val="32"/>
          <w:highlight w:val="white"/>
          <w:lang w:val="zh-CN"/>
        </w:rPr>
        <w:t>2016</w:t>
      </w:r>
      <w:r w:rsidRPr="004E7ADB">
        <w:rPr>
          <w:rFonts w:ascii="黑体" w:eastAsia="黑体" w:hAnsi="黑体" w:cs="黑体" w:hint="eastAsia"/>
          <w:kern w:val="0"/>
          <w:sz w:val="32"/>
          <w:szCs w:val="32"/>
          <w:highlight w:val="white"/>
          <w:lang w:val="zh-CN"/>
        </w:rPr>
        <w:t>年第</w:t>
      </w:r>
      <w:r w:rsidRPr="004E7ADB">
        <w:rPr>
          <w:rFonts w:ascii="黑体" w:eastAsia="黑体" w:hAnsi="黑体" w:cs="黑体"/>
          <w:kern w:val="0"/>
          <w:sz w:val="32"/>
          <w:szCs w:val="32"/>
          <w:highlight w:val="white"/>
          <w:lang w:val="zh-CN"/>
        </w:rPr>
        <w:t>42</w:t>
      </w:r>
      <w:r w:rsidRPr="004E7ADB">
        <w:rPr>
          <w:rFonts w:ascii="黑体" w:eastAsia="黑体" w:hAnsi="黑体" w:cs="黑体" w:hint="eastAsia"/>
          <w:kern w:val="0"/>
          <w:sz w:val="32"/>
          <w:szCs w:val="32"/>
          <w:highlight w:val="white"/>
          <w:lang w:val="zh-CN"/>
        </w:rPr>
        <w:t>号）第一条至第四</w:t>
      </w:r>
      <w:r>
        <w:rPr>
          <w:rFonts w:ascii="黑体" w:eastAsia="黑体" w:hAnsi="黑体" w:cs="黑体" w:hint="eastAsia"/>
          <w:kern w:val="0"/>
          <w:sz w:val="32"/>
          <w:szCs w:val="32"/>
          <w:highlight w:val="white"/>
          <w:lang w:val="zh-CN"/>
        </w:rPr>
        <w:t>条、</w:t>
      </w:r>
      <w:r w:rsidRPr="004E7ADB">
        <w:rPr>
          <w:rFonts w:ascii="黑体" w:eastAsia="黑体" w:hAnsi="黑体" w:cs="黑体" w:hint="eastAsia"/>
          <w:kern w:val="0"/>
          <w:sz w:val="32"/>
          <w:szCs w:val="32"/>
          <w:highlight w:val="white"/>
          <w:lang w:val="zh-CN"/>
        </w:rPr>
        <w:t>第九条</w:t>
      </w:r>
    </w:p>
    <w:p w:rsidR="008E604A" w:rsidRPr="004E7ADB" w:rsidRDefault="008E604A" w:rsidP="002F3948">
      <w:pPr>
        <w:autoSpaceDE w:val="0"/>
        <w:autoSpaceDN w:val="0"/>
        <w:adjustRightInd w:val="0"/>
        <w:snapToGrid w:val="0"/>
        <w:spacing w:line="360" w:lineRule="auto"/>
        <w:rPr>
          <w:rFonts w:ascii="黑体" w:eastAsia="黑体" w:hAnsi="黑体"/>
          <w:kern w:val="0"/>
          <w:sz w:val="32"/>
          <w:szCs w:val="32"/>
          <w:lang w:val="zh-CN"/>
        </w:rPr>
      </w:pPr>
    </w:p>
    <w:p w:rsidR="008E604A" w:rsidRPr="004E7ADB" w:rsidRDefault="00711180" w:rsidP="004E7ADB">
      <w:pPr>
        <w:keepNext/>
        <w:keepLines/>
        <w:spacing w:before="260" w:after="260" w:line="416" w:lineRule="auto"/>
        <w:outlineLvl w:val="2"/>
        <w:rPr>
          <w:b/>
          <w:bCs/>
          <w:sz w:val="32"/>
          <w:szCs w:val="32"/>
        </w:rPr>
      </w:pPr>
      <w:bookmarkStart w:id="746" w:name="_Toc496016263"/>
      <w:bookmarkStart w:id="747" w:name="_Toc496016354"/>
      <w:bookmarkStart w:id="748" w:name="_Toc495572516"/>
      <w:bookmarkStart w:id="749" w:name="_Toc496015706"/>
      <w:bookmarkStart w:id="750" w:name="_Toc517969357"/>
      <w:bookmarkStart w:id="751" w:name="_Toc25330138"/>
      <w:r>
        <w:rPr>
          <w:rFonts w:hint="eastAsia"/>
          <w:b/>
          <w:bCs/>
          <w:sz w:val="32"/>
          <w:szCs w:val="32"/>
        </w:rPr>
        <w:t>78</w:t>
      </w:r>
      <w:r w:rsidR="008E604A" w:rsidRPr="004E7ADB">
        <w:rPr>
          <w:b/>
          <w:bCs/>
          <w:sz w:val="32"/>
          <w:szCs w:val="32"/>
        </w:rPr>
        <w:t>.</w:t>
      </w:r>
      <w:r w:rsidR="008E604A" w:rsidRPr="004E7ADB">
        <w:rPr>
          <w:rFonts w:cs="宋体" w:hint="eastAsia"/>
          <w:b/>
          <w:bCs/>
          <w:sz w:val="32"/>
          <w:szCs w:val="32"/>
        </w:rPr>
        <w:t>国别报告义务</w:t>
      </w:r>
      <w:bookmarkEnd w:id="746"/>
      <w:bookmarkEnd w:id="747"/>
      <w:bookmarkEnd w:id="748"/>
      <w:bookmarkEnd w:id="749"/>
      <w:bookmarkEnd w:id="750"/>
      <w:bookmarkEnd w:id="751"/>
    </w:p>
    <w:p w:rsidR="008E604A" w:rsidRPr="004E7ADB" w:rsidRDefault="008E604A" w:rsidP="00512D2B">
      <w:pPr>
        <w:spacing w:line="360" w:lineRule="auto"/>
        <w:ind w:firstLineChars="200" w:firstLine="640"/>
        <w:rPr>
          <w:rFonts w:ascii="楷体_GB2312" w:eastAsia="楷体_GB2312"/>
          <w:sz w:val="32"/>
          <w:szCs w:val="32"/>
        </w:rPr>
      </w:pPr>
      <w:r w:rsidRPr="004E7ADB">
        <w:rPr>
          <w:rFonts w:ascii="楷体_GB2312" w:eastAsia="楷体_GB2312" w:cs="楷体_GB2312" w:hint="eastAsia"/>
          <w:sz w:val="32"/>
          <w:szCs w:val="32"/>
        </w:rPr>
        <w:t>国别报告是</w:t>
      </w:r>
      <w:r w:rsidRPr="004E7ADB">
        <w:rPr>
          <w:rFonts w:ascii="楷体_GB2312" w:eastAsia="楷体_GB2312" w:cs="楷体_GB2312"/>
          <w:sz w:val="32"/>
          <w:szCs w:val="32"/>
        </w:rPr>
        <w:t>BEPS</w:t>
      </w:r>
      <w:r w:rsidRPr="004E7ADB">
        <w:rPr>
          <w:rFonts w:ascii="楷体_GB2312" w:eastAsia="楷体_GB2312" w:cs="楷体_GB2312" w:hint="eastAsia"/>
          <w:sz w:val="32"/>
          <w:szCs w:val="32"/>
        </w:rPr>
        <w:t>第</w:t>
      </w:r>
      <w:r w:rsidRPr="004E7ADB">
        <w:rPr>
          <w:rFonts w:ascii="楷体_GB2312" w:eastAsia="楷体_GB2312" w:cs="楷体_GB2312"/>
          <w:sz w:val="32"/>
          <w:szCs w:val="32"/>
        </w:rPr>
        <w:t>13</w:t>
      </w:r>
      <w:r w:rsidRPr="004E7ADB">
        <w:rPr>
          <w:rFonts w:ascii="楷体_GB2312" w:eastAsia="楷体_GB2312" w:cs="楷体_GB2312" w:hint="eastAsia"/>
          <w:sz w:val="32"/>
          <w:szCs w:val="32"/>
        </w:rPr>
        <w:t>项行动计划《转让定价文档和国别报告》中的一项重要内容。国别报告主要披露最终控股企业所属跨国企业集团所有成员实体的全球所得、税收和业务活动的国别分布情况。国别报告作为《中华人民共和国企业年度关联业务往来报告表》的附表，在年度企业所得税申报时一并报送。</w:t>
      </w:r>
    </w:p>
    <w:p w:rsidR="008E604A" w:rsidRPr="004E7ADB" w:rsidRDefault="008E604A" w:rsidP="004E7ADB">
      <w:pPr>
        <w:keepNext/>
        <w:keepLines/>
        <w:spacing w:before="280" w:after="290" w:line="376" w:lineRule="auto"/>
        <w:outlineLvl w:val="4"/>
        <w:rPr>
          <w:b/>
          <w:bCs/>
          <w:sz w:val="32"/>
          <w:szCs w:val="32"/>
        </w:rPr>
      </w:pPr>
      <w:r w:rsidRPr="004E7ADB">
        <w:rPr>
          <w:rFonts w:cs="宋体" w:hint="eastAsia"/>
          <w:b/>
          <w:bCs/>
          <w:sz w:val="32"/>
          <w:szCs w:val="32"/>
        </w:rPr>
        <w:t>【适用主体】</w:t>
      </w:r>
    </w:p>
    <w:p w:rsidR="008E604A" w:rsidRPr="004E7ADB" w:rsidRDefault="008E604A" w:rsidP="009E494F">
      <w:pPr>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符合国别报告报送条件的居民企业。</w:t>
      </w:r>
    </w:p>
    <w:p w:rsidR="008E604A" w:rsidRPr="004E7ADB" w:rsidRDefault="008E604A" w:rsidP="004E7ADB">
      <w:pPr>
        <w:keepNext/>
        <w:keepLines/>
        <w:spacing w:before="280" w:after="290" w:line="376" w:lineRule="auto"/>
        <w:outlineLvl w:val="4"/>
        <w:rPr>
          <w:b/>
          <w:bCs/>
          <w:sz w:val="32"/>
          <w:szCs w:val="32"/>
        </w:rPr>
      </w:pPr>
      <w:r w:rsidRPr="004E7ADB">
        <w:rPr>
          <w:rFonts w:cs="宋体" w:hint="eastAsia"/>
          <w:b/>
          <w:bCs/>
          <w:sz w:val="32"/>
          <w:szCs w:val="32"/>
        </w:rPr>
        <w:t>【政策规定】</w:t>
      </w:r>
    </w:p>
    <w:p w:rsidR="008E604A" w:rsidRPr="004E7ADB" w:rsidRDefault="008E604A" w:rsidP="004E7ADB">
      <w:pPr>
        <w:autoSpaceDE w:val="0"/>
        <w:autoSpaceDN w:val="0"/>
        <w:adjustRightInd w:val="0"/>
        <w:snapToGrid w:val="0"/>
        <w:spacing w:line="360" w:lineRule="auto"/>
        <w:ind w:firstLine="640"/>
        <w:rPr>
          <w:rFonts w:ascii="仿宋_GB2312" w:eastAsia="仿宋_GB2312"/>
          <w:kern w:val="0"/>
          <w:sz w:val="32"/>
          <w:szCs w:val="32"/>
        </w:rPr>
      </w:pPr>
      <w:r w:rsidRPr="004E7ADB">
        <w:rPr>
          <w:rFonts w:ascii="仿宋_GB2312" w:eastAsia="仿宋_GB2312" w:cs="仿宋_GB2312" w:hint="eastAsia"/>
          <w:kern w:val="0"/>
          <w:sz w:val="32"/>
          <w:szCs w:val="32"/>
        </w:rPr>
        <w:t>存在下列情形之一的居民企业，应当在报送年度关联业</w:t>
      </w:r>
      <w:r w:rsidRPr="004E7ADB">
        <w:rPr>
          <w:rFonts w:ascii="仿宋_GB2312" w:eastAsia="仿宋_GB2312" w:cs="仿宋_GB2312" w:hint="eastAsia"/>
          <w:kern w:val="0"/>
          <w:sz w:val="32"/>
          <w:szCs w:val="32"/>
        </w:rPr>
        <w:lastRenderedPageBreak/>
        <w:t>务往来报告表时，填报国别报告：</w:t>
      </w:r>
      <w:r w:rsidRPr="004E7ADB">
        <w:rPr>
          <w:rFonts w:ascii="仿宋_GB2312" w:eastAsia="仿宋_GB2312"/>
          <w:kern w:val="0"/>
          <w:sz w:val="32"/>
          <w:szCs w:val="32"/>
        </w:rPr>
        <w:br/>
      </w:r>
      <w:r w:rsidRPr="004E7ADB">
        <w:rPr>
          <w:rFonts w:ascii="仿宋_GB2312" w:eastAsia="仿宋_GB2312" w:cs="仿宋_GB2312" w:hint="eastAsia"/>
          <w:kern w:val="0"/>
          <w:sz w:val="32"/>
          <w:szCs w:val="32"/>
        </w:rPr>
        <w:t xml:space="preserve">　　</w:t>
      </w:r>
      <w:r w:rsidRPr="004E7ADB">
        <w:rPr>
          <w:rFonts w:ascii="仿宋_GB2312" w:eastAsia="仿宋_GB2312" w:cs="仿宋_GB2312"/>
          <w:kern w:val="0"/>
          <w:sz w:val="32"/>
          <w:szCs w:val="32"/>
        </w:rPr>
        <w:t>1.</w:t>
      </w:r>
      <w:r w:rsidRPr="004E7ADB">
        <w:rPr>
          <w:rFonts w:ascii="仿宋_GB2312" w:eastAsia="仿宋_GB2312" w:cs="仿宋_GB2312" w:hint="eastAsia"/>
          <w:kern w:val="0"/>
          <w:sz w:val="32"/>
          <w:szCs w:val="32"/>
        </w:rPr>
        <w:t>该居民企业为跨国企业集团的最终控股企业，且其上一会计年度合并财务报表中的各类收入金额合计超过</w:t>
      </w:r>
      <w:r w:rsidRPr="004E7ADB">
        <w:rPr>
          <w:rFonts w:ascii="仿宋_GB2312" w:eastAsia="仿宋_GB2312" w:cs="仿宋_GB2312"/>
          <w:kern w:val="0"/>
          <w:sz w:val="32"/>
          <w:szCs w:val="32"/>
        </w:rPr>
        <w:t>55</w:t>
      </w:r>
      <w:r w:rsidRPr="004E7ADB">
        <w:rPr>
          <w:rFonts w:ascii="仿宋_GB2312" w:eastAsia="仿宋_GB2312" w:cs="仿宋_GB2312" w:hint="eastAsia"/>
          <w:kern w:val="0"/>
          <w:sz w:val="32"/>
          <w:szCs w:val="32"/>
        </w:rPr>
        <w:t>亿元。</w:t>
      </w:r>
    </w:p>
    <w:p w:rsidR="008E604A" w:rsidRPr="004E7ADB" w:rsidRDefault="008E604A" w:rsidP="004E7ADB">
      <w:pPr>
        <w:autoSpaceDE w:val="0"/>
        <w:autoSpaceDN w:val="0"/>
        <w:adjustRightInd w:val="0"/>
        <w:snapToGrid w:val="0"/>
        <w:spacing w:line="360" w:lineRule="auto"/>
        <w:ind w:firstLine="640"/>
        <w:rPr>
          <w:rFonts w:ascii="仿宋_GB2312" w:eastAsia="仿宋_GB2312"/>
          <w:kern w:val="0"/>
          <w:sz w:val="32"/>
          <w:szCs w:val="32"/>
        </w:rPr>
      </w:pPr>
      <w:r w:rsidRPr="004E7ADB">
        <w:rPr>
          <w:rFonts w:ascii="仿宋_GB2312" w:eastAsia="仿宋_GB2312" w:cs="仿宋_GB2312"/>
          <w:kern w:val="0"/>
          <w:sz w:val="32"/>
          <w:szCs w:val="32"/>
        </w:rPr>
        <w:t>2.</w:t>
      </w:r>
      <w:r w:rsidRPr="004E7ADB">
        <w:rPr>
          <w:rFonts w:ascii="仿宋_GB2312" w:eastAsia="仿宋_GB2312" w:cs="仿宋_GB2312" w:hint="eastAsia"/>
          <w:kern w:val="0"/>
          <w:sz w:val="32"/>
          <w:szCs w:val="32"/>
        </w:rPr>
        <w:t>该居民企业被跨国企业集团指定为国别报告的报送企业。</w:t>
      </w:r>
    </w:p>
    <w:p w:rsidR="008E604A" w:rsidRPr="004E7ADB" w:rsidRDefault="008E604A" w:rsidP="004E7ADB">
      <w:pPr>
        <w:autoSpaceDE w:val="0"/>
        <w:autoSpaceDN w:val="0"/>
        <w:adjustRightInd w:val="0"/>
        <w:snapToGrid w:val="0"/>
        <w:spacing w:line="360" w:lineRule="auto"/>
        <w:ind w:firstLine="640"/>
        <w:rPr>
          <w:rFonts w:ascii="仿宋_GB2312" w:eastAsia="仿宋_GB2312"/>
          <w:kern w:val="0"/>
          <w:sz w:val="32"/>
          <w:szCs w:val="32"/>
        </w:rPr>
      </w:pPr>
      <w:r w:rsidRPr="004E7ADB">
        <w:rPr>
          <w:rFonts w:ascii="仿宋_GB2312" w:eastAsia="仿宋_GB2312" w:cs="仿宋_GB2312" w:hint="eastAsia"/>
          <w:kern w:val="0"/>
          <w:sz w:val="32"/>
          <w:szCs w:val="32"/>
        </w:rPr>
        <w:t>国别报告包括《国别报告－所得、税收和业务活动国别分布表》《国别报告－所得、税收和业务活动国别分布表（英文）》《国别报告－跨国企业集团成员实体名单》《国别报告－跨国企业集团成员实体名单（英文）》《国别报告－附加说明表》以及《国别报告－附加说明表（英文）》，共</w:t>
      </w:r>
      <w:r w:rsidRPr="004E7ADB">
        <w:rPr>
          <w:rFonts w:ascii="仿宋_GB2312" w:eastAsia="仿宋_GB2312" w:cs="仿宋_GB2312"/>
          <w:kern w:val="0"/>
          <w:sz w:val="32"/>
          <w:szCs w:val="32"/>
        </w:rPr>
        <w:t>6</w:t>
      </w:r>
      <w:r w:rsidRPr="004E7ADB">
        <w:rPr>
          <w:rFonts w:ascii="仿宋_GB2312" w:eastAsia="仿宋_GB2312" w:cs="仿宋_GB2312" w:hint="eastAsia"/>
          <w:kern w:val="0"/>
          <w:sz w:val="32"/>
          <w:szCs w:val="32"/>
        </w:rPr>
        <w:t>张表。</w:t>
      </w:r>
    </w:p>
    <w:p w:rsidR="008E604A" w:rsidRPr="004E7ADB" w:rsidRDefault="008E604A" w:rsidP="004E7ADB">
      <w:pPr>
        <w:keepNext/>
        <w:keepLines/>
        <w:spacing w:before="280" w:after="290" w:line="376" w:lineRule="auto"/>
        <w:outlineLvl w:val="4"/>
        <w:rPr>
          <w:b/>
          <w:bCs/>
          <w:sz w:val="32"/>
          <w:szCs w:val="32"/>
        </w:rPr>
      </w:pPr>
      <w:r w:rsidRPr="004E7ADB">
        <w:rPr>
          <w:rFonts w:cs="宋体" w:hint="eastAsia"/>
          <w:b/>
          <w:bCs/>
          <w:sz w:val="32"/>
          <w:szCs w:val="32"/>
        </w:rPr>
        <w:t>【情景问答】</w:t>
      </w:r>
    </w:p>
    <w:p w:rsidR="008E604A" w:rsidRPr="004E7ADB" w:rsidRDefault="008E604A" w:rsidP="004E7ADB">
      <w:pPr>
        <w:autoSpaceDE w:val="0"/>
        <w:autoSpaceDN w:val="0"/>
        <w:adjustRightInd w:val="0"/>
        <w:snapToGrid w:val="0"/>
        <w:spacing w:line="360" w:lineRule="auto"/>
        <w:ind w:firstLine="640"/>
        <w:rPr>
          <w:rFonts w:ascii="仿宋_GB2312" w:eastAsia="仿宋_GB2312" w:hAnsi="仿宋"/>
          <w:b/>
          <w:bCs/>
          <w:sz w:val="32"/>
          <w:szCs w:val="32"/>
        </w:rPr>
      </w:pPr>
      <w:r w:rsidRPr="004E7ADB">
        <w:rPr>
          <w:rFonts w:ascii="仿宋_GB2312" w:eastAsia="仿宋_GB2312" w:hAnsi="仿宋" w:cs="仿宋_GB2312" w:hint="eastAsia"/>
          <w:b/>
          <w:bCs/>
          <w:sz w:val="32"/>
          <w:szCs w:val="32"/>
        </w:rPr>
        <w:t>问：如何理解提供国别报告的“跨国企业集团的最终控股企业”？</w:t>
      </w:r>
    </w:p>
    <w:p w:rsidR="008E604A" w:rsidRPr="004E7ADB" w:rsidRDefault="008E604A" w:rsidP="004E7ADB">
      <w:pPr>
        <w:autoSpaceDE w:val="0"/>
        <w:autoSpaceDN w:val="0"/>
        <w:adjustRightInd w:val="0"/>
        <w:snapToGrid w:val="0"/>
        <w:spacing w:line="360" w:lineRule="auto"/>
        <w:ind w:firstLine="640"/>
        <w:rPr>
          <w:rFonts w:ascii="仿宋_GB2312" w:eastAsia="仿宋_GB2312" w:hAnsi="仿宋"/>
          <w:sz w:val="32"/>
          <w:szCs w:val="32"/>
        </w:rPr>
      </w:pPr>
      <w:r w:rsidRPr="004E7ADB">
        <w:rPr>
          <w:rFonts w:ascii="仿宋_GB2312" w:eastAsia="仿宋_GB2312" w:hAnsi="仿宋" w:cs="仿宋_GB2312" w:hint="eastAsia"/>
          <w:sz w:val="32"/>
          <w:szCs w:val="32"/>
        </w:rPr>
        <w:t>答：最终控股企业，是指能够合并其所属跨国企业集团所有成员实体财务报表，且不能被其他企业纳入合并财务报表的企业。</w:t>
      </w:r>
    </w:p>
    <w:p w:rsidR="008E604A" w:rsidRPr="004E7ADB" w:rsidRDefault="008E604A" w:rsidP="004E7ADB">
      <w:pPr>
        <w:autoSpaceDE w:val="0"/>
        <w:autoSpaceDN w:val="0"/>
        <w:adjustRightInd w:val="0"/>
        <w:snapToGrid w:val="0"/>
        <w:spacing w:line="360" w:lineRule="auto"/>
        <w:ind w:firstLine="640"/>
        <w:rPr>
          <w:rFonts w:ascii="仿宋_GB2312" w:eastAsia="仿宋_GB2312" w:hAnsi="仿宋"/>
          <w:sz w:val="32"/>
          <w:szCs w:val="32"/>
        </w:rPr>
      </w:pPr>
      <w:r w:rsidRPr="004E7ADB">
        <w:rPr>
          <w:rFonts w:ascii="仿宋_GB2312" w:eastAsia="仿宋_GB2312" w:hAnsi="仿宋" w:cs="仿宋_GB2312" w:hint="eastAsia"/>
          <w:sz w:val="32"/>
          <w:szCs w:val="32"/>
        </w:rPr>
        <w:t>上述成员实体包括：</w:t>
      </w:r>
    </w:p>
    <w:p w:rsidR="008E604A" w:rsidRPr="004E7ADB" w:rsidRDefault="008E604A" w:rsidP="004E7ADB">
      <w:pPr>
        <w:autoSpaceDE w:val="0"/>
        <w:autoSpaceDN w:val="0"/>
        <w:adjustRightInd w:val="0"/>
        <w:snapToGrid w:val="0"/>
        <w:spacing w:line="360" w:lineRule="auto"/>
        <w:ind w:firstLine="640"/>
        <w:rPr>
          <w:rFonts w:ascii="仿宋_GB2312" w:eastAsia="仿宋_GB2312" w:hAnsi="仿宋"/>
          <w:sz w:val="32"/>
          <w:szCs w:val="32"/>
        </w:rPr>
      </w:pPr>
      <w:r w:rsidRPr="004E7ADB">
        <w:rPr>
          <w:rFonts w:ascii="仿宋_GB2312" w:eastAsia="仿宋_GB2312" w:hAnsi="仿宋" w:cs="仿宋_GB2312"/>
          <w:sz w:val="32"/>
          <w:szCs w:val="32"/>
        </w:rPr>
        <w:t>1.</w:t>
      </w:r>
      <w:r w:rsidRPr="004E7ADB">
        <w:rPr>
          <w:rFonts w:ascii="仿宋_GB2312" w:eastAsia="仿宋_GB2312" w:hAnsi="仿宋" w:cs="仿宋_GB2312" w:hint="eastAsia"/>
          <w:sz w:val="32"/>
          <w:szCs w:val="32"/>
        </w:rPr>
        <w:t>实际已被纳入跨国企业集团合并财务报表的任一实体；</w:t>
      </w:r>
    </w:p>
    <w:p w:rsidR="008E604A" w:rsidRPr="004E7ADB" w:rsidRDefault="008E604A" w:rsidP="004E7ADB">
      <w:pPr>
        <w:autoSpaceDE w:val="0"/>
        <w:autoSpaceDN w:val="0"/>
        <w:adjustRightInd w:val="0"/>
        <w:snapToGrid w:val="0"/>
        <w:spacing w:line="360" w:lineRule="auto"/>
        <w:ind w:firstLine="640"/>
        <w:rPr>
          <w:rFonts w:ascii="仿宋_GB2312" w:eastAsia="仿宋_GB2312" w:hAnsi="仿宋"/>
          <w:sz w:val="32"/>
          <w:szCs w:val="32"/>
        </w:rPr>
      </w:pPr>
      <w:r w:rsidRPr="004E7ADB">
        <w:rPr>
          <w:rFonts w:ascii="仿宋_GB2312" w:eastAsia="仿宋_GB2312" w:hAnsi="仿宋" w:cs="仿宋_GB2312"/>
          <w:sz w:val="32"/>
          <w:szCs w:val="32"/>
        </w:rPr>
        <w:lastRenderedPageBreak/>
        <w:t>2.</w:t>
      </w:r>
      <w:r w:rsidRPr="004E7ADB">
        <w:rPr>
          <w:rFonts w:ascii="仿宋_GB2312" w:eastAsia="仿宋_GB2312" w:hAnsi="仿宋" w:cs="仿宋_GB2312" w:hint="eastAsia"/>
          <w:sz w:val="32"/>
          <w:szCs w:val="32"/>
        </w:rPr>
        <w:t>跨国企业集团持有该实体股权且按公开证券市场交易要求应被纳入但实际未被纳入跨国企业集团合并财务报表的任一实体；</w:t>
      </w:r>
    </w:p>
    <w:p w:rsidR="008E604A" w:rsidRPr="004E7ADB" w:rsidRDefault="008E604A" w:rsidP="004E7ADB">
      <w:pPr>
        <w:autoSpaceDE w:val="0"/>
        <w:autoSpaceDN w:val="0"/>
        <w:adjustRightInd w:val="0"/>
        <w:snapToGrid w:val="0"/>
        <w:spacing w:line="360" w:lineRule="auto"/>
        <w:ind w:firstLine="640"/>
        <w:rPr>
          <w:rFonts w:ascii="仿宋_GB2312" w:eastAsia="仿宋_GB2312" w:hAnsi="仿宋"/>
          <w:sz w:val="32"/>
          <w:szCs w:val="32"/>
        </w:rPr>
      </w:pPr>
      <w:r w:rsidRPr="004E7ADB">
        <w:rPr>
          <w:rFonts w:ascii="仿宋_GB2312" w:eastAsia="仿宋_GB2312" w:hAnsi="仿宋" w:cs="仿宋_GB2312"/>
          <w:sz w:val="32"/>
          <w:szCs w:val="32"/>
        </w:rPr>
        <w:t>3.</w:t>
      </w:r>
      <w:r w:rsidRPr="004E7ADB">
        <w:rPr>
          <w:rFonts w:ascii="仿宋_GB2312" w:eastAsia="仿宋_GB2312" w:hAnsi="仿宋" w:cs="仿宋_GB2312" w:hint="eastAsia"/>
          <w:sz w:val="32"/>
          <w:szCs w:val="32"/>
        </w:rPr>
        <w:t>仅由于业务规模或者重要性程度而未被纳入跨国企业集团合并财务报表的任一实体；</w:t>
      </w:r>
    </w:p>
    <w:p w:rsidR="008E604A" w:rsidRPr="004E7ADB" w:rsidRDefault="008E604A" w:rsidP="00512D2B">
      <w:pPr>
        <w:autoSpaceDE w:val="0"/>
        <w:autoSpaceDN w:val="0"/>
        <w:adjustRightInd w:val="0"/>
        <w:snapToGrid w:val="0"/>
        <w:spacing w:line="360" w:lineRule="auto"/>
        <w:ind w:firstLineChars="196" w:firstLine="627"/>
        <w:rPr>
          <w:rFonts w:ascii="仿宋_GB2312" w:eastAsia="仿宋_GB2312"/>
          <w:kern w:val="0"/>
          <w:sz w:val="32"/>
          <w:szCs w:val="32"/>
        </w:rPr>
      </w:pPr>
      <w:r w:rsidRPr="004E7ADB">
        <w:rPr>
          <w:rFonts w:ascii="仿宋_GB2312" w:eastAsia="仿宋_GB2312" w:hAnsi="仿宋" w:cs="仿宋_GB2312"/>
          <w:sz w:val="32"/>
          <w:szCs w:val="32"/>
        </w:rPr>
        <w:t>4.</w:t>
      </w:r>
      <w:r w:rsidRPr="004E7ADB">
        <w:rPr>
          <w:rFonts w:ascii="仿宋_GB2312" w:eastAsia="仿宋_GB2312" w:hAnsi="仿宋" w:cs="仿宋_GB2312" w:hint="eastAsia"/>
          <w:sz w:val="32"/>
          <w:szCs w:val="32"/>
        </w:rPr>
        <w:t>独立核算并编制财务报表的常设机构。</w:t>
      </w:r>
    </w:p>
    <w:p w:rsidR="008E604A" w:rsidRPr="004E7ADB" w:rsidRDefault="008E604A" w:rsidP="004E7ADB">
      <w:pPr>
        <w:keepNext/>
        <w:keepLines/>
        <w:spacing w:before="280" w:after="290" w:line="376" w:lineRule="auto"/>
        <w:outlineLvl w:val="4"/>
        <w:rPr>
          <w:b/>
          <w:bCs/>
          <w:sz w:val="32"/>
          <w:szCs w:val="32"/>
        </w:rPr>
      </w:pPr>
      <w:r w:rsidRPr="004E7ADB">
        <w:rPr>
          <w:rFonts w:cs="宋体" w:hint="eastAsia"/>
          <w:b/>
          <w:bCs/>
          <w:sz w:val="32"/>
          <w:szCs w:val="32"/>
        </w:rPr>
        <w:t>【政策依据】</w:t>
      </w:r>
    </w:p>
    <w:p w:rsidR="008E604A" w:rsidRPr="004E7ADB" w:rsidRDefault="008E604A" w:rsidP="00512D2B">
      <w:pPr>
        <w:autoSpaceDE w:val="0"/>
        <w:autoSpaceDN w:val="0"/>
        <w:adjustRightInd w:val="0"/>
        <w:snapToGrid w:val="0"/>
        <w:spacing w:line="360" w:lineRule="auto"/>
        <w:ind w:firstLineChars="200" w:firstLine="640"/>
        <w:rPr>
          <w:rFonts w:ascii="黑体" w:eastAsia="黑体" w:hAnsi="黑体"/>
          <w:kern w:val="0"/>
          <w:sz w:val="32"/>
          <w:szCs w:val="32"/>
          <w:lang w:val="zh-CN"/>
        </w:rPr>
      </w:pPr>
      <w:r w:rsidRPr="004E7ADB">
        <w:rPr>
          <w:rFonts w:ascii="黑体" w:eastAsia="黑体" w:hAnsi="黑体" w:cs="黑体"/>
          <w:kern w:val="0"/>
          <w:sz w:val="32"/>
          <w:szCs w:val="32"/>
        </w:rPr>
        <w:t>1.</w:t>
      </w:r>
      <w:r w:rsidRPr="004E7ADB">
        <w:rPr>
          <w:rFonts w:ascii="黑体" w:eastAsia="黑体" w:hAnsi="黑体" w:cs="黑体" w:hint="eastAsia"/>
          <w:kern w:val="0"/>
          <w:sz w:val="32"/>
          <w:szCs w:val="32"/>
        </w:rPr>
        <w:t>《中华人民共和国企业所得税法》第四十三条</w:t>
      </w:r>
    </w:p>
    <w:p w:rsidR="008E604A" w:rsidRPr="004E7ADB" w:rsidRDefault="008E604A" w:rsidP="004E7ADB">
      <w:pPr>
        <w:adjustRightInd w:val="0"/>
        <w:snapToGrid w:val="0"/>
        <w:spacing w:line="360" w:lineRule="auto"/>
        <w:ind w:firstLine="640"/>
        <w:rPr>
          <w:rFonts w:ascii="黑体" w:eastAsia="黑体" w:hAnsi="黑体"/>
          <w:sz w:val="32"/>
          <w:szCs w:val="32"/>
        </w:rPr>
      </w:pPr>
      <w:r w:rsidRPr="004E7ADB">
        <w:rPr>
          <w:rFonts w:ascii="黑体" w:eastAsia="黑体" w:hAnsi="黑体" w:cs="黑体"/>
          <w:sz w:val="32"/>
          <w:szCs w:val="32"/>
        </w:rPr>
        <w:t>2.</w:t>
      </w:r>
      <w:r w:rsidRPr="004E7ADB">
        <w:rPr>
          <w:rFonts w:ascii="黑体" w:eastAsia="黑体" w:hAnsi="黑体" w:cs="黑体" w:hint="eastAsia"/>
          <w:sz w:val="32"/>
          <w:szCs w:val="32"/>
        </w:rPr>
        <w:t>《国家税务总局关于完善关联申报和同期资料管理有关事项的公告》（国家税务总局公告</w:t>
      </w:r>
      <w:r w:rsidRPr="004E7ADB">
        <w:rPr>
          <w:rFonts w:ascii="黑体" w:eastAsia="黑体" w:hAnsi="黑体" w:cs="黑体"/>
          <w:sz w:val="32"/>
          <w:szCs w:val="32"/>
        </w:rPr>
        <w:t>2016</w:t>
      </w:r>
      <w:r w:rsidRPr="004E7ADB">
        <w:rPr>
          <w:rFonts w:ascii="黑体" w:eastAsia="黑体" w:hAnsi="黑体" w:cs="黑体" w:hint="eastAsia"/>
          <w:sz w:val="32"/>
          <w:szCs w:val="32"/>
        </w:rPr>
        <w:t>年第</w:t>
      </w:r>
      <w:r w:rsidRPr="004E7ADB">
        <w:rPr>
          <w:rFonts w:ascii="黑体" w:eastAsia="黑体" w:hAnsi="黑体" w:cs="黑体"/>
          <w:sz w:val="32"/>
          <w:szCs w:val="32"/>
        </w:rPr>
        <w:t>42</w:t>
      </w:r>
      <w:r w:rsidRPr="004E7ADB">
        <w:rPr>
          <w:rFonts w:ascii="黑体" w:eastAsia="黑体" w:hAnsi="黑体" w:cs="黑体" w:hint="eastAsia"/>
          <w:sz w:val="32"/>
          <w:szCs w:val="32"/>
        </w:rPr>
        <w:t>号）第五条至第八条</w:t>
      </w:r>
    </w:p>
    <w:p w:rsidR="008E604A" w:rsidRPr="004E7ADB" w:rsidRDefault="008E604A" w:rsidP="004E7ADB">
      <w:pPr>
        <w:adjustRightInd w:val="0"/>
        <w:snapToGrid w:val="0"/>
        <w:spacing w:line="360" w:lineRule="auto"/>
        <w:ind w:firstLine="640"/>
        <w:rPr>
          <w:rFonts w:ascii="黑体" w:eastAsia="黑体" w:hAnsi="黑体"/>
          <w:sz w:val="32"/>
          <w:szCs w:val="32"/>
        </w:rPr>
      </w:pPr>
      <w:r w:rsidRPr="004E7ADB">
        <w:rPr>
          <w:rFonts w:ascii="黑体" w:eastAsia="黑体" w:hAnsi="黑体" w:cs="黑体"/>
          <w:sz w:val="32"/>
          <w:szCs w:val="32"/>
        </w:rPr>
        <w:t>3.</w:t>
      </w:r>
      <w:r w:rsidRPr="004E7ADB">
        <w:rPr>
          <w:rFonts w:ascii="黑体" w:eastAsia="黑体" w:hAnsi="黑体" w:cs="黑体" w:hint="eastAsia"/>
          <w:sz w:val="32"/>
          <w:szCs w:val="32"/>
        </w:rPr>
        <w:t>《国家税务总局关于明确〈中华人民共和国企业年度关联业务往来报告表（</w:t>
      </w:r>
      <w:r w:rsidRPr="004E7ADB">
        <w:rPr>
          <w:rFonts w:ascii="黑体" w:eastAsia="黑体" w:hAnsi="黑体" w:cs="黑体"/>
          <w:sz w:val="32"/>
          <w:szCs w:val="32"/>
        </w:rPr>
        <w:t>2016</w:t>
      </w:r>
      <w:r w:rsidRPr="004E7ADB">
        <w:rPr>
          <w:rFonts w:ascii="黑体" w:eastAsia="黑体" w:hAnsi="黑体" w:cs="黑体" w:hint="eastAsia"/>
          <w:sz w:val="32"/>
          <w:szCs w:val="32"/>
        </w:rPr>
        <w:t>年版）〉填报口径的公告》（国家税务总局公告</w:t>
      </w:r>
      <w:r w:rsidRPr="004E7ADB">
        <w:rPr>
          <w:rFonts w:ascii="黑体" w:eastAsia="黑体" w:hAnsi="黑体" w:cs="黑体"/>
          <w:sz w:val="32"/>
          <w:szCs w:val="32"/>
        </w:rPr>
        <w:t>2017</w:t>
      </w:r>
      <w:r w:rsidRPr="004E7ADB">
        <w:rPr>
          <w:rFonts w:ascii="黑体" w:eastAsia="黑体" w:hAnsi="黑体" w:cs="黑体" w:hint="eastAsia"/>
          <w:sz w:val="32"/>
          <w:szCs w:val="32"/>
        </w:rPr>
        <w:t>年第</w:t>
      </w:r>
      <w:r w:rsidRPr="004E7ADB">
        <w:rPr>
          <w:rFonts w:ascii="黑体" w:eastAsia="黑体" w:hAnsi="黑体" w:cs="黑体"/>
          <w:sz w:val="32"/>
          <w:szCs w:val="32"/>
        </w:rPr>
        <w:t>26</w:t>
      </w:r>
      <w:r w:rsidRPr="004E7ADB">
        <w:rPr>
          <w:rFonts w:ascii="黑体" w:eastAsia="黑体" w:hAnsi="黑体" w:cs="黑体" w:hint="eastAsia"/>
          <w:sz w:val="32"/>
          <w:szCs w:val="32"/>
        </w:rPr>
        <w:t>号）</w:t>
      </w:r>
    </w:p>
    <w:p w:rsidR="008E604A" w:rsidRPr="004E7ADB" w:rsidRDefault="008E604A" w:rsidP="00512D2B">
      <w:pPr>
        <w:adjustRightInd w:val="0"/>
        <w:snapToGrid w:val="0"/>
        <w:spacing w:line="360" w:lineRule="auto"/>
        <w:ind w:firstLineChars="50" w:firstLine="105"/>
      </w:pPr>
    </w:p>
    <w:p w:rsidR="008E604A" w:rsidRPr="004E7ADB" w:rsidRDefault="00711180" w:rsidP="004E7ADB">
      <w:pPr>
        <w:keepNext/>
        <w:keepLines/>
        <w:spacing w:before="260" w:after="260" w:line="416" w:lineRule="auto"/>
        <w:outlineLvl w:val="2"/>
        <w:rPr>
          <w:b/>
          <w:bCs/>
          <w:sz w:val="32"/>
          <w:szCs w:val="32"/>
        </w:rPr>
      </w:pPr>
      <w:bookmarkStart w:id="752" w:name="_Toc492536482"/>
      <w:bookmarkStart w:id="753" w:name="_Toc495572517"/>
      <w:bookmarkStart w:id="754" w:name="_Toc496015707"/>
      <w:bookmarkStart w:id="755" w:name="_Toc496016264"/>
      <w:bookmarkStart w:id="756" w:name="_Toc496016355"/>
      <w:bookmarkStart w:id="757" w:name="_Toc490479121"/>
      <w:bookmarkStart w:id="758" w:name="_Toc490830739"/>
      <w:bookmarkStart w:id="759" w:name="_Toc492493410"/>
      <w:bookmarkStart w:id="760" w:name="_Toc492535011"/>
      <w:bookmarkStart w:id="761" w:name="_Toc517969358"/>
      <w:bookmarkStart w:id="762" w:name="_Toc25330139"/>
      <w:r>
        <w:rPr>
          <w:rFonts w:hint="eastAsia"/>
          <w:b/>
          <w:bCs/>
          <w:sz w:val="32"/>
          <w:szCs w:val="32"/>
        </w:rPr>
        <w:t>79</w:t>
      </w:r>
      <w:r w:rsidR="008E604A" w:rsidRPr="004E7ADB">
        <w:rPr>
          <w:b/>
          <w:bCs/>
          <w:sz w:val="32"/>
          <w:szCs w:val="32"/>
        </w:rPr>
        <w:t>.</w:t>
      </w:r>
      <w:r w:rsidR="008E604A" w:rsidRPr="004E7ADB">
        <w:rPr>
          <w:rFonts w:cs="宋体" w:hint="eastAsia"/>
          <w:b/>
          <w:bCs/>
          <w:sz w:val="32"/>
          <w:szCs w:val="32"/>
        </w:rPr>
        <w:t>主体文档准备</w:t>
      </w:r>
      <w:bookmarkEnd w:id="752"/>
      <w:bookmarkEnd w:id="753"/>
      <w:bookmarkEnd w:id="754"/>
      <w:bookmarkEnd w:id="755"/>
      <w:bookmarkEnd w:id="756"/>
      <w:bookmarkEnd w:id="757"/>
      <w:bookmarkEnd w:id="758"/>
      <w:bookmarkEnd w:id="759"/>
      <w:bookmarkEnd w:id="760"/>
      <w:bookmarkEnd w:id="761"/>
      <w:bookmarkEnd w:id="762"/>
    </w:p>
    <w:p w:rsidR="008E604A" w:rsidRPr="004E7ADB" w:rsidRDefault="008E604A" w:rsidP="00512D2B">
      <w:pPr>
        <w:spacing w:line="360" w:lineRule="auto"/>
        <w:ind w:firstLineChars="200" w:firstLine="640"/>
        <w:rPr>
          <w:rFonts w:ascii="楷体_GB2312" w:eastAsia="楷体_GB2312"/>
          <w:sz w:val="32"/>
          <w:szCs w:val="32"/>
        </w:rPr>
      </w:pPr>
      <w:r w:rsidRPr="004E7ADB">
        <w:rPr>
          <w:rFonts w:ascii="楷体_GB2312" w:eastAsia="楷体_GB2312" w:cs="楷体_GB2312" w:hint="eastAsia"/>
          <w:sz w:val="32"/>
          <w:szCs w:val="32"/>
        </w:rPr>
        <w:t>企业应当依据企业所得税法实施条例第一百一十四条的规定，按纳税年度准备并按税务机关要求提供其关联交易的同期资料。同期资料包括主体文档、本地文档和特殊事项文档。主体文档主要披露最终控股企业所属企业集团的全球业务整体情况。</w:t>
      </w:r>
    </w:p>
    <w:p w:rsidR="008E604A" w:rsidRPr="004E7ADB" w:rsidRDefault="008E604A" w:rsidP="004E7ADB">
      <w:pPr>
        <w:keepNext/>
        <w:keepLines/>
        <w:spacing w:before="280" w:after="290" w:line="376" w:lineRule="auto"/>
        <w:outlineLvl w:val="4"/>
        <w:rPr>
          <w:b/>
          <w:bCs/>
          <w:sz w:val="32"/>
          <w:szCs w:val="32"/>
        </w:rPr>
      </w:pPr>
      <w:r w:rsidRPr="004E7ADB">
        <w:rPr>
          <w:rFonts w:cs="宋体" w:hint="eastAsia"/>
          <w:b/>
          <w:bCs/>
          <w:sz w:val="32"/>
          <w:szCs w:val="32"/>
        </w:rPr>
        <w:lastRenderedPageBreak/>
        <w:t>【适用主体】</w:t>
      </w:r>
    </w:p>
    <w:p w:rsidR="008E604A" w:rsidRPr="004E7ADB" w:rsidRDefault="008E604A" w:rsidP="009E494F">
      <w:pPr>
        <w:spacing w:line="360" w:lineRule="auto"/>
        <w:ind w:firstLineChars="200" w:firstLine="640"/>
        <w:rPr>
          <w:rFonts w:ascii="仿宋_GB2312" w:eastAsia="仿宋_GB2312" w:hAnsi="宋体"/>
          <w:kern w:val="0"/>
          <w:sz w:val="24"/>
          <w:szCs w:val="24"/>
        </w:rPr>
      </w:pPr>
      <w:r w:rsidRPr="004E7ADB">
        <w:rPr>
          <w:rFonts w:ascii="仿宋_GB2312" w:eastAsia="仿宋_GB2312" w:cs="仿宋_GB2312" w:hint="eastAsia"/>
          <w:sz w:val="32"/>
          <w:szCs w:val="32"/>
        </w:rPr>
        <w:t>达到主体文档准备条件的企业</w:t>
      </w:r>
      <w:r>
        <w:rPr>
          <w:rFonts w:ascii="仿宋_GB2312" w:eastAsia="仿宋_GB2312" w:cs="仿宋_GB2312" w:hint="eastAsia"/>
          <w:sz w:val="32"/>
          <w:szCs w:val="32"/>
        </w:rPr>
        <w:t>。</w:t>
      </w:r>
    </w:p>
    <w:p w:rsidR="008E604A" w:rsidRPr="004E7ADB" w:rsidRDefault="008E604A" w:rsidP="004E7ADB">
      <w:pPr>
        <w:keepNext/>
        <w:keepLines/>
        <w:spacing w:before="280" w:after="290" w:line="376" w:lineRule="auto"/>
        <w:outlineLvl w:val="4"/>
        <w:rPr>
          <w:b/>
          <w:bCs/>
          <w:sz w:val="32"/>
          <w:szCs w:val="32"/>
        </w:rPr>
      </w:pPr>
      <w:r w:rsidRPr="004E7ADB">
        <w:rPr>
          <w:rFonts w:cs="宋体" w:hint="eastAsia"/>
          <w:b/>
          <w:bCs/>
          <w:sz w:val="32"/>
          <w:szCs w:val="32"/>
        </w:rPr>
        <w:t>【政策规定】</w:t>
      </w:r>
    </w:p>
    <w:p w:rsidR="008E604A" w:rsidRPr="004E7ADB" w:rsidRDefault="008E604A" w:rsidP="00512D2B">
      <w:pPr>
        <w:autoSpaceDE w:val="0"/>
        <w:autoSpaceDN w:val="0"/>
        <w:adjustRightInd w:val="0"/>
        <w:snapToGrid w:val="0"/>
        <w:spacing w:line="360" w:lineRule="auto"/>
        <w:ind w:firstLineChars="200" w:firstLine="640"/>
        <w:rPr>
          <w:rFonts w:ascii="仿宋_GB2312" w:eastAsia="仿宋_GB2312" w:cs="仿宋_GB2312"/>
          <w:kern w:val="0"/>
          <w:sz w:val="32"/>
          <w:szCs w:val="32"/>
          <w:highlight w:val="white"/>
          <w:lang w:val="zh-CN"/>
        </w:rPr>
      </w:pPr>
      <w:r w:rsidRPr="004E7ADB">
        <w:rPr>
          <w:rFonts w:ascii="仿宋_GB2312" w:eastAsia="仿宋_GB2312" w:cs="仿宋_GB2312" w:hint="eastAsia"/>
          <w:kern w:val="0"/>
          <w:sz w:val="32"/>
          <w:szCs w:val="32"/>
          <w:highlight w:val="white"/>
          <w:lang w:val="zh-CN"/>
        </w:rPr>
        <w:t>符合下列条件之一的企业，应当准备主体文档</w:t>
      </w:r>
      <w:r w:rsidRPr="004E7ADB">
        <w:rPr>
          <w:rFonts w:ascii="仿宋_GB2312" w:eastAsia="仿宋_GB2312" w:cs="仿宋_GB2312"/>
          <w:kern w:val="0"/>
          <w:sz w:val="32"/>
          <w:szCs w:val="32"/>
          <w:highlight w:val="white"/>
          <w:lang w:val="zh-CN"/>
        </w:rPr>
        <w:t>:</w:t>
      </w:r>
    </w:p>
    <w:p w:rsidR="008E604A" w:rsidRPr="004E7ADB" w:rsidRDefault="008E604A" w:rsidP="00512D2B">
      <w:pPr>
        <w:autoSpaceDE w:val="0"/>
        <w:autoSpaceDN w:val="0"/>
        <w:adjustRightInd w:val="0"/>
        <w:snapToGrid w:val="0"/>
        <w:spacing w:line="360" w:lineRule="auto"/>
        <w:ind w:firstLineChars="200" w:firstLine="640"/>
        <w:rPr>
          <w:rFonts w:ascii="仿宋_GB2312" w:eastAsia="仿宋_GB2312"/>
          <w:kern w:val="0"/>
          <w:sz w:val="32"/>
          <w:szCs w:val="32"/>
          <w:highlight w:val="white"/>
          <w:lang w:val="zh-CN"/>
        </w:rPr>
      </w:pPr>
      <w:r w:rsidRPr="004E7ADB">
        <w:rPr>
          <w:rFonts w:ascii="仿宋_GB2312" w:eastAsia="仿宋_GB2312" w:cs="仿宋_GB2312" w:hint="eastAsia"/>
          <w:kern w:val="0"/>
          <w:sz w:val="32"/>
          <w:szCs w:val="32"/>
          <w:highlight w:val="white"/>
          <w:lang w:val="zh-CN"/>
        </w:rPr>
        <w:t>一</w:t>
      </w:r>
      <w:r w:rsidRPr="004E7ADB">
        <w:rPr>
          <w:rFonts w:ascii="仿宋_GB2312" w:eastAsia="仿宋_GB2312" w:cs="仿宋_GB2312"/>
          <w:kern w:val="0"/>
          <w:sz w:val="32"/>
          <w:szCs w:val="32"/>
          <w:highlight w:val="white"/>
          <w:lang w:val="zh-CN"/>
        </w:rPr>
        <w:t>.</w:t>
      </w:r>
      <w:r w:rsidRPr="004E7ADB">
        <w:rPr>
          <w:rFonts w:ascii="仿宋_GB2312" w:eastAsia="仿宋_GB2312" w:cs="仿宋_GB2312" w:hint="eastAsia"/>
          <w:kern w:val="0"/>
          <w:sz w:val="32"/>
          <w:szCs w:val="32"/>
          <w:highlight w:val="white"/>
          <w:lang w:val="zh-CN"/>
        </w:rPr>
        <w:t>年度发生跨境关联交易，且合并该企业财务报表的最终控股企业所属企业集团已准备主体文档。</w:t>
      </w:r>
    </w:p>
    <w:p w:rsidR="008E604A" w:rsidRPr="004E7ADB" w:rsidRDefault="008E604A" w:rsidP="004E7ADB">
      <w:pPr>
        <w:autoSpaceDE w:val="0"/>
        <w:autoSpaceDN w:val="0"/>
        <w:adjustRightInd w:val="0"/>
        <w:snapToGrid w:val="0"/>
        <w:spacing w:line="360" w:lineRule="auto"/>
        <w:ind w:firstLine="645"/>
        <w:rPr>
          <w:rFonts w:ascii="仿宋_GB2312" w:eastAsia="仿宋_GB2312"/>
          <w:kern w:val="0"/>
          <w:sz w:val="32"/>
          <w:szCs w:val="32"/>
          <w:highlight w:val="white"/>
          <w:lang w:val="zh-CN"/>
        </w:rPr>
      </w:pPr>
      <w:r w:rsidRPr="004E7ADB">
        <w:rPr>
          <w:rFonts w:ascii="仿宋_GB2312" w:eastAsia="仿宋_GB2312" w:cs="仿宋_GB2312" w:hint="eastAsia"/>
          <w:kern w:val="0"/>
          <w:sz w:val="32"/>
          <w:szCs w:val="32"/>
          <w:highlight w:val="white"/>
          <w:lang w:val="zh-CN"/>
        </w:rPr>
        <w:t>二</w:t>
      </w:r>
      <w:r w:rsidRPr="004E7ADB">
        <w:rPr>
          <w:rFonts w:ascii="仿宋_GB2312" w:eastAsia="仿宋_GB2312" w:cs="仿宋_GB2312"/>
          <w:kern w:val="0"/>
          <w:sz w:val="32"/>
          <w:szCs w:val="32"/>
          <w:highlight w:val="white"/>
          <w:lang w:val="zh-CN"/>
        </w:rPr>
        <w:t>.</w:t>
      </w:r>
      <w:r w:rsidRPr="004E7ADB">
        <w:rPr>
          <w:rFonts w:ascii="仿宋_GB2312" w:eastAsia="仿宋_GB2312" w:cs="仿宋_GB2312" w:hint="eastAsia"/>
          <w:kern w:val="0"/>
          <w:sz w:val="32"/>
          <w:szCs w:val="32"/>
          <w:highlight w:val="white"/>
          <w:lang w:val="zh-CN"/>
        </w:rPr>
        <w:t>年度关联交易总额超过</w:t>
      </w:r>
      <w:r w:rsidRPr="004E7ADB">
        <w:rPr>
          <w:rFonts w:ascii="仿宋_GB2312" w:eastAsia="仿宋_GB2312" w:cs="仿宋_GB2312"/>
          <w:kern w:val="0"/>
          <w:sz w:val="32"/>
          <w:szCs w:val="32"/>
          <w:highlight w:val="white"/>
          <w:lang w:val="zh-CN"/>
        </w:rPr>
        <w:t>10</w:t>
      </w:r>
      <w:r w:rsidRPr="004E7ADB">
        <w:rPr>
          <w:rFonts w:ascii="仿宋_GB2312" w:eastAsia="仿宋_GB2312" w:cs="仿宋_GB2312" w:hint="eastAsia"/>
          <w:kern w:val="0"/>
          <w:sz w:val="32"/>
          <w:szCs w:val="32"/>
          <w:highlight w:val="white"/>
          <w:lang w:val="zh-CN"/>
        </w:rPr>
        <w:t>亿元。</w:t>
      </w:r>
    </w:p>
    <w:p w:rsidR="008E604A" w:rsidRPr="004E7ADB" w:rsidRDefault="008E604A" w:rsidP="004E7ADB">
      <w:pPr>
        <w:autoSpaceDE w:val="0"/>
        <w:autoSpaceDN w:val="0"/>
        <w:adjustRightInd w:val="0"/>
        <w:snapToGrid w:val="0"/>
        <w:spacing w:line="360" w:lineRule="auto"/>
        <w:ind w:firstLine="645"/>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主体文档主要披露最终控股企业所属企业集团的全球业务整体情况，包括以下内容：</w:t>
      </w:r>
    </w:p>
    <w:p w:rsidR="008E604A" w:rsidRPr="004E7ADB" w:rsidRDefault="008E604A" w:rsidP="004E7ADB">
      <w:pPr>
        <w:autoSpaceDE w:val="0"/>
        <w:autoSpaceDN w:val="0"/>
        <w:adjustRightInd w:val="0"/>
        <w:snapToGrid w:val="0"/>
        <w:spacing w:line="360" w:lineRule="auto"/>
        <w:ind w:firstLine="645"/>
        <w:rPr>
          <w:rFonts w:ascii="仿宋_GB2312" w:eastAsia="仿宋_GB2312"/>
          <w:kern w:val="0"/>
          <w:sz w:val="32"/>
          <w:szCs w:val="32"/>
          <w:lang w:val="zh-CN"/>
        </w:rPr>
      </w:pPr>
      <w:r w:rsidRPr="004E7ADB">
        <w:rPr>
          <w:rFonts w:ascii="仿宋_GB2312" w:eastAsia="仿宋_GB2312" w:cs="仿宋_GB2312"/>
          <w:kern w:val="0"/>
          <w:sz w:val="32"/>
          <w:szCs w:val="32"/>
          <w:lang w:val="zh-CN"/>
        </w:rPr>
        <w:t>1.</w:t>
      </w:r>
      <w:r w:rsidRPr="004E7ADB">
        <w:rPr>
          <w:rFonts w:ascii="仿宋_GB2312" w:eastAsia="仿宋_GB2312" w:cs="仿宋_GB2312" w:hint="eastAsia"/>
          <w:kern w:val="0"/>
          <w:sz w:val="32"/>
          <w:szCs w:val="32"/>
          <w:lang w:val="zh-CN"/>
        </w:rPr>
        <w:t>组织架构</w:t>
      </w:r>
    </w:p>
    <w:p w:rsidR="008E604A" w:rsidRPr="004E7ADB" w:rsidRDefault="008E604A" w:rsidP="004E7ADB">
      <w:pPr>
        <w:autoSpaceDE w:val="0"/>
        <w:autoSpaceDN w:val="0"/>
        <w:adjustRightInd w:val="0"/>
        <w:snapToGrid w:val="0"/>
        <w:spacing w:line="360" w:lineRule="auto"/>
        <w:ind w:firstLine="645"/>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以图表形式说明企业集团的全球组织架构、股权结构和所有成员实体的地理分布。成员实体是指企业集团内任一营运实体，包括公司制企业、合伙企业和常设机构等。</w:t>
      </w:r>
    </w:p>
    <w:p w:rsidR="008E604A" w:rsidRPr="004E7ADB" w:rsidRDefault="008E604A" w:rsidP="004E7ADB">
      <w:pPr>
        <w:autoSpaceDE w:val="0"/>
        <w:autoSpaceDN w:val="0"/>
        <w:adjustRightInd w:val="0"/>
        <w:snapToGrid w:val="0"/>
        <w:spacing w:line="360" w:lineRule="auto"/>
        <w:ind w:firstLine="645"/>
        <w:rPr>
          <w:rFonts w:ascii="仿宋_GB2312" w:eastAsia="仿宋_GB2312"/>
          <w:kern w:val="0"/>
          <w:sz w:val="32"/>
          <w:szCs w:val="32"/>
          <w:lang w:val="zh-CN"/>
        </w:rPr>
      </w:pPr>
      <w:r w:rsidRPr="004E7ADB">
        <w:rPr>
          <w:rFonts w:ascii="仿宋_GB2312" w:eastAsia="仿宋_GB2312" w:cs="仿宋_GB2312"/>
          <w:kern w:val="0"/>
          <w:sz w:val="32"/>
          <w:szCs w:val="32"/>
          <w:lang w:val="zh-CN"/>
        </w:rPr>
        <w:t>2.</w:t>
      </w:r>
      <w:r w:rsidRPr="004E7ADB">
        <w:rPr>
          <w:rFonts w:ascii="仿宋_GB2312" w:eastAsia="仿宋_GB2312" w:cs="仿宋_GB2312" w:hint="eastAsia"/>
          <w:kern w:val="0"/>
          <w:sz w:val="32"/>
          <w:szCs w:val="32"/>
          <w:lang w:val="zh-CN"/>
        </w:rPr>
        <w:t>企业集团业务</w:t>
      </w:r>
    </w:p>
    <w:p w:rsidR="008E604A" w:rsidRPr="004E7ADB" w:rsidRDefault="008E604A" w:rsidP="004E7ADB">
      <w:pPr>
        <w:autoSpaceDE w:val="0"/>
        <w:autoSpaceDN w:val="0"/>
        <w:adjustRightInd w:val="0"/>
        <w:snapToGrid w:val="0"/>
        <w:spacing w:line="360" w:lineRule="auto"/>
        <w:ind w:firstLine="645"/>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w:t>
      </w:r>
      <w:r w:rsidRPr="004E7ADB">
        <w:rPr>
          <w:rFonts w:ascii="仿宋_GB2312" w:eastAsia="仿宋_GB2312" w:cs="仿宋_GB2312"/>
          <w:kern w:val="0"/>
          <w:sz w:val="32"/>
          <w:szCs w:val="32"/>
          <w:lang w:val="zh-CN"/>
        </w:rPr>
        <w:t>1</w:t>
      </w:r>
      <w:r w:rsidRPr="004E7ADB">
        <w:rPr>
          <w:rFonts w:ascii="仿宋_GB2312" w:eastAsia="仿宋_GB2312" w:cs="仿宋_GB2312" w:hint="eastAsia"/>
          <w:kern w:val="0"/>
          <w:sz w:val="32"/>
          <w:szCs w:val="32"/>
          <w:lang w:val="zh-CN"/>
        </w:rPr>
        <w:t>）企业集团业务描述，包括利润的重要价值贡献因素。</w:t>
      </w:r>
    </w:p>
    <w:p w:rsidR="008E604A" w:rsidRPr="004E7ADB" w:rsidRDefault="008E604A" w:rsidP="004E7ADB">
      <w:pPr>
        <w:autoSpaceDE w:val="0"/>
        <w:autoSpaceDN w:val="0"/>
        <w:adjustRightInd w:val="0"/>
        <w:snapToGrid w:val="0"/>
        <w:spacing w:line="360" w:lineRule="auto"/>
        <w:ind w:firstLine="645"/>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w:t>
      </w:r>
      <w:r w:rsidRPr="004E7ADB">
        <w:rPr>
          <w:rFonts w:ascii="仿宋_GB2312" w:eastAsia="仿宋_GB2312" w:cs="仿宋_GB2312"/>
          <w:kern w:val="0"/>
          <w:sz w:val="32"/>
          <w:szCs w:val="32"/>
          <w:lang w:val="zh-CN"/>
        </w:rPr>
        <w:t>2</w:t>
      </w:r>
      <w:r w:rsidRPr="004E7ADB">
        <w:rPr>
          <w:rFonts w:ascii="仿宋_GB2312" w:eastAsia="仿宋_GB2312" w:cs="仿宋_GB2312" w:hint="eastAsia"/>
          <w:kern w:val="0"/>
          <w:sz w:val="32"/>
          <w:szCs w:val="32"/>
          <w:lang w:val="zh-CN"/>
        </w:rPr>
        <w:t>）企业集团营业收入前五位以及占营业收入超过</w:t>
      </w:r>
      <w:r w:rsidRPr="004E7ADB">
        <w:rPr>
          <w:rFonts w:ascii="仿宋_GB2312" w:eastAsia="仿宋_GB2312" w:cs="仿宋_GB2312"/>
          <w:kern w:val="0"/>
          <w:sz w:val="32"/>
          <w:szCs w:val="32"/>
          <w:lang w:val="zh-CN"/>
        </w:rPr>
        <w:t>5%</w:t>
      </w:r>
      <w:r w:rsidRPr="004E7ADB">
        <w:rPr>
          <w:rFonts w:ascii="仿宋_GB2312" w:eastAsia="仿宋_GB2312" w:cs="仿宋_GB2312" w:hint="eastAsia"/>
          <w:kern w:val="0"/>
          <w:sz w:val="32"/>
          <w:szCs w:val="32"/>
          <w:lang w:val="zh-CN"/>
        </w:rPr>
        <w:t>的产品或者劳务的供应链及其主要市场地域分布情况。供应链情况可以采用图表形式进行说明。</w:t>
      </w:r>
    </w:p>
    <w:p w:rsidR="008E604A" w:rsidRPr="004E7ADB" w:rsidRDefault="008E604A" w:rsidP="004E7ADB">
      <w:pPr>
        <w:autoSpaceDE w:val="0"/>
        <w:autoSpaceDN w:val="0"/>
        <w:adjustRightInd w:val="0"/>
        <w:snapToGrid w:val="0"/>
        <w:spacing w:line="360" w:lineRule="auto"/>
        <w:ind w:firstLine="645"/>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w:t>
      </w:r>
      <w:r w:rsidRPr="004E7ADB">
        <w:rPr>
          <w:rFonts w:ascii="仿宋_GB2312" w:eastAsia="仿宋_GB2312" w:cs="仿宋_GB2312"/>
          <w:kern w:val="0"/>
          <w:sz w:val="32"/>
          <w:szCs w:val="32"/>
          <w:lang w:val="zh-CN"/>
        </w:rPr>
        <w:t>3</w:t>
      </w:r>
      <w:r w:rsidRPr="004E7ADB">
        <w:rPr>
          <w:rFonts w:ascii="仿宋_GB2312" w:eastAsia="仿宋_GB2312" w:cs="仿宋_GB2312" w:hint="eastAsia"/>
          <w:kern w:val="0"/>
          <w:sz w:val="32"/>
          <w:szCs w:val="32"/>
          <w:lang w:val="zh-CN"/>
        </w:rPr>
        <w:t>）企业集团除研发外的重要关联劳务及简要说明，说明内容包括主要劳务提供方提供劳务的胜任能力、分配劳</w:t>
      </w:r>
      <w:r w:rsidRPr="004E7ADB">
        <w:rPr>
          <w:rFonts w:ascii="仿宋_GB2312" w:eastAsia="仿宋_GB2312" w:cs="仿宋_GB2312" w:hint="eastAsia"/>
          <w:kern w:val="0"/>
          <w:sz w:val="32"/>
          <w:szCs w:val="32"/>
          <w:lang w:val="zh-CN"/>
        </w:rPr>
        <w:lastRenderedPageBreak/>
        <w:t>务成本以及确定关联劳务价格的转让定价政策。</w:t>
      </w:r>
    </w:p>
    <w:p w:rsidR="008E604A" w:rsidRPr="004E7ADB" w:rsidRDefault="008E604A" w:rsidP="004E7ADB">
      <w:pPr>
        <w:autoSpaceDE w:val="0"/>
        <w:autoSpaceDN w:val="0"/>
        <w:adjustRightInd w:val="0"/>
        <w:snapToGrid w:val="0"/>
        <w:spacing w:line="360" w:lineRule="auto"/>
        <w:ind w:firstLine="645"/>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w:t>
      </w:r>
      <w:r w:rsidRPr="004E7ADB">
        <w:rPr>
          <w:rFonts w:ascii="仿宋_GB2312" w:eastAsia="仿宋_GB2312" w:cs="仿宋_GB2312"/>
          <w:kern w:val="0"/>
          <w:sz w:val="32"/>
          <w:szCs w:val="32"/>
          <w:lang w:val="zh-CN"/>
        </w:rPr>
        <w:t>4</w:t>
      </w:r>
      <w:r w:rsidRPr="004E7ADB">
        <w:rPr>
          <w:rFonts w:ascii="仿宋_GB2312" w:eastAsia="仿宋_GB2312" w:cs="仿宋_GB2312" w:hint="eastAsia"/>
          <w:kern w:val="0"/>
          <w:sz w:val="32"/>
          <w:szCs w:val="32"/>
          <w:lang w:val="zh-CN"/>
        </w:rPr>
        <w:t>）企业集团内各成员实体主要价值贡献分析</w:t>
      </w:r>
      <w:r w:rsidRPr="004E7ADB">
        <w:rPr>
          <w:rFonts w:ascii="仿宋_GB2312" w:eastAsia="仿宋_GB2312" w:cs="仿宋_GB2312"/>
          <w:kern w:val="0"/>
          <w:sz w:val="32"/>
          <w:szCs w:val="32"/>
          <w:lang w:val="zh-CN"/>
        </w:rPr>
        <w:t>,</w:t>
      </w:r>
      <w:r w:rsidRPr="004E7ADB">
        <w:rPr>
          <w:rFonts w:ascii="仿宋_GB2312" w:eastAsia="仿宋_GB2312" w:cs="仿宋_GB2312" w:hint="eastAsia"/>
          <w:kern w:val="0"/>
          <w:sz w:val="32"/>
          <w:szCs w:val="32"/>
          <w:lang w:val="zh-CN"/>
        </w:rPr>
        <w:t>包括执行的关键功能、承担的重大风险、以及使用的重要资产。</w:t>
      </w:r>
    </w:p>
    <w:p w:rsidR="008E604A" w:rsidRPr="004E7ADB" w:rsidRDefault="008E604A" w:rsidP="004E7ADB">
      <w:pPr>
        <w:autoSpaceDE w:val="0"/>
        <w:autoSpaceDN w:val="0"/>
        <w:adjustRightInd w:val="0"/>
        <w:snapToGrid w:val="0"/>
        <w:spacing w:line="360" w:lineRule="auto"/>
        <w:ind w:firstLine="645"/>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w:t>
      </w:r>
      <w:r w:rsidRPr="004E7ADB">
        <w:rPr>
          <w:rFonts w:ascii="仿宋_GB2312" w:eastAsia="仿宋_GB2312" w:cs="仿宋_GB2312"/>
          <w:kern w:val="0"/>
          <w:sz w:val="32"/>
          <w:szCs w:val="32"/>
          <w:lang w:val="zh-CN"/>
        </w:rPr>
        <w:t>5</w:t>
      </w:r>
      <w:r w:rsidRPr="004E7ADB">
        <w:rPr>
          <w:rFonts w:ascii="仿宋_GB2312" w:eastAsia="仿宋_GB2312" w:cs="仿宋_GB2312" w:hint="eastAsia"/>
          <w:kern w:val="0"/>
          <w:sz w:val="32"/>
          <w:szCs w:val="32"/>
          <w:lang w:val="zh-CN"/>
        </w:rPr>
        <w:t>）企业集团会计年度内发生的业务重组，产业结构调整，集团内企业功能、风险或者资产的转移。</w:t>
      </w:r>
    </w:p>
    <w:p w:rsidR="008E604A" w:rsidRPr="004E7ADB" w:rsidRDefault="008E604A" w:rsidP="004E7ADB">
      <w:pPr>
        <w:autoSpaceDE w:val="0"/>
        <w:autoSpaceDN w:val="0"/>
        <w:adjustRightInd w:val="0"/>
        <w:snapToGrid w:val="0"/>
        <w:spacing w:line="360" w:lineRule="auto"/>
        <w:ind w:firstLine="645"/>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w:t>
      </w:r>
      <w:r w:rsidRPr="004E7ADB">
        <w:rPr>
          <w:rFonts w:ascii="仿宋_GB2312" w:eastAsia="仿宋_GB2312" w:cs="仿宋_GB2312"/>
          <w:kern w:val="0"/>
          <w:sz w:val="32"/>
          <w:szCs w:val="32"/>
          <w:lang w:val="zh-CN"/>
        </w:rPr>
        <w:t>6</w:t>
      </w:r>
      <w:r w:rsidRPr="004E7ADB">
        <w:rPr>
          <w:rFonts w:ascii="仿宋_GB2312" w:eastAsia="仿宋_GB2312" w:cs="仿宋_GB2312" w:hint="eastAsia"/>
          <w:kern w:val="0"/>
          <w:sz w:val="32"/>
          <w:szCs w:val="32"/>
          <w:lang w:val="zh-CN"/>
        </w:rPr>
        <w:t>）企业集团会计年度内发生的企业法律形式改变、债务重组、股权收购、资产收购、合并、分立等。</w:t>
      </w:r>
    </w:p>
    <w:p w:rsidR="008E604A" w:rsidRPr="004E7ADB" w:rsidRDefault="008E604A" w:rsidP="004E7ADB">
      <w:pPr>
        <w:autoSpaceDE w:val="0"/>
        <w:autoSpaceDN w:val="0"/>
        <w:adjustRightInd w:val="0"/>
        <w:snapToGrid w:val="0"/>
        <w:spacing w:line="360" w:lineRule="auto"/>
        <w:ind w:firstLine="645"/>
        <w:rPr>
          <w:rFonts w:ascii="仿宋_GB2312" w:eastAsia="仿宋_GB2312"/>
          <w:kern w:val="0"/>
          <w:sz w:val="32"/>
          <w:szCs w:val="32"/>
          <w:lang w:val="zh-CN"/>
        </w:rPr>
      </w:pPr>
      <w:r w:rsidRPr="004E7ADB">
        <w:rPr>
          <w:rFonts w:ascii="仿宋_GB2312" w:eastAsia="仿宋_GB2312" w:cs="仿宋_GB2312"/>
          <w:kern w:val="0"/>
          <w:sz w:val="32"/>
          <w:szCs w:val="32"/>
          <w:lang w:val="zh-CN"/>
        </w:rPr>
        <w:t>3.</w:t>
      </w:r>
      <w:r w:rsidRPr="004E7ADB">
        <w:rPr>
          <w:rFonts w:ascii="仿宋_GB2312" w:eastAsia="仿宋_GB2312" w:cs="仿宋_GB2312" w:hint="eastAsia"/>
          <w:kern w:val="0"/>
          <w:sz w:val="32"/>
          <w:szCs w:val="32"/>
          <w:lang w:val="zh-CN"/>
        </w:rPr>
        <w:t>无形资产</w:t>
      </w:r>
    </w:p>
    <w:p w:rsidR="008E604A" w:rsidRPr="004E7ADB" w:rsidRDefault="008E604A" w:rsidP="004E7ADB">
      <w:pPr>
        <w:autoSpaceDE w:val="0"/>
        <w:autoSpaceDN w:val="0"/>
        <w:adjustRightInd w:val="0"/>
        <w:snapToGrid w:val="0"/>
        <w:spacing w:line="360" w:lineRule="auto"/>
        <w:ind w:firstLine="645"/>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w:t>
      </w:r>
      <w:r w:rsidRPr="004E7ADB">
        <w:rPr>
          <w:rFonts w:ascii="仿宋_GB2312" w:eastAsia="仿宋_GB2312" w:cs="仿宋_GB2312"/>
          <w:kern w:val="0"/>
          <w:sz w:val="32"/>
          <w:szCs w:val="32"/>
          <w:lang w:val="zh-CN"/>
        </w:rPr>
        <w:t>1</w:t>
      </w:r>
      <w:r w:rsidRPr="004E7ADB">
        <w:rPr>
          <w:rFonts w:ascii="仿宋_GB2312" w:eastAsia="仿宋_GB2312" w:cs="仿宋_GB2312" w:hint="eastAsia"/>
          <w:kern w:val="0"/>
          <w:sz w:val="32"/>
          <w:szCs w:val="32"/>
          <w:lang w:val="zh-CN"/>
        </w:rPr>
        <w:t>）企业集团开发、应用无形资产及确定无形资产所有权归属的整体战略，包括主要研发机构所在地和研发管理活动发生地及其主要功能、风险、资产和人员情况。</w:t>
      </w:r>
    </w:p>
    <w:p w:rsidR="008E604A" w:rsidRPr="004E7ADB" w:rsidRDefault="008E604A" w:rsidP="004E7ADB">
      <w:pPr>
        <w:autoSpaceDE w:val="0"/>
        <w:autoSpaceDN w:val="0"/>
        <w:adjustRightInd w:val="0"/>
        <w:snapToGrid w:val="0"/>
        <w:spacing w:line="360" w:lineRule="auto"/>
        <w:ind w:firstLine="645"/>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w:t>
      </w:r>
      <w:r w:rsidRPr="004E7ADB">
        <w:rPr>
          <w:rFonts w:ascii="仿宋_GB2312" w:eastAsia="仿宋_GB2312" w:cs="仿宋_GB2312"/>
          <w:kern w:val="0"/>
          <w:sz w:val="32"/>
          <w:szCs w:val="32"/>
          <w:lang w:val="zh-CN"/>
        </w:rPr>
        <w:t>2</w:t>
      </w:r>
      <w:r w:rsidRPr="004E7ADB">
        <w:rPr>
          <w:rFonts w:ascii="仿宋_GB2312" w:eastAsia="仿宋_GB2312" w:cs="仿宋_GB2312" w:hint="eastAsia"/>
          <w:kern w:val="0"/>
          <w:sz w:val="32"/>
          <w:szCs w:val="32"/>
          <w:lang w:val="zh-CN"/>
        </w:rPr>
        <w:t>）企业集团对转让定价安排有显著影响的无形资产或者无形资产组合，以及对应的无形资产所有权人。</w:t>
      </w:r>
    </w:p>
    <w:p w:rsidR="008E604A" w:rsidRPr="004E7ADB" w:rsidRDefault="008E604A" w:rsidP="004E7ADB">
      <w:pPr>
        <w:autoSpaceDE w:val="0"/>
        <w:autoSpaceDN w:val="0"/>
        <w:adjustRightInd w:val="0"/>
        <w:snapToGrid w:val="0"/>
        <w:spacing w:line="360" w:lineRule="auto"/>
        <w:ind w:firstLine="645"/>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w:t>
      </w:r>
      <w:r w:rsidRPr="004E7ADB">
        <w:rPr>
          <w:rFonts w:ascii="仿宋_GB2312" w:eastAsia="仿宋_GB2312" w:cs="仿宋_GB2312"/>
          <w:kern w:val="0"/>
          <w:sz w:val="32"/>
          <w:szCs w:val="32"/>
          <w:lang w:val="zh-CN"/>
        </w:rPr>
        <w:t>3</w:t>
      </w:r>
      <w:r w:rsidRPr="004E7ADB">
        <w:rPr>
          <w:rFonts w:ascii="仿宋_GB2312" w:eastAsia="仿宋_GB2312" w:cs="仿宋_GB2312" w:hint="eastAsia"/>
          <w:kern w:val="0"/>
          <w:sz w:val="32"/>
          <w:szCs w:val="32"/>
          <w:lang w:val="zh-CN"/>
        </w:rPr>
        <w:t>）企业集团内各成员实体与其关联方的无形资产重要协议清单，重要协议包括成本分摊协议、主要研发服务协议和许可协议等。</w:t>
      </w:r>
    </w:p>
    <w:p w:rsidR="008E604A" w:rsidRPr="004E7ADB" w:rsidRDefault="008E604A" w:rsidP="004E7ADB">
      <w:pPr>
        <w:autoSpaceDE w:val="0"/>
        <w:autoSpaceDN w:val="0"/>
        <w:adjustRightInd w:val="0"/>
        <w:snapToGrid w:val="0"/>
        <w:spacing w:line="360" w:lineRule="auto"/>
        <w:ind w:firstLine="645"/>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w:t>
      </w:r>
      <w:r w:rsidRPr="004E7ADB">
        <w:rPr>
          <w:rFonts w:ascii="仿宋_GB2312" w:eastAsia="仿宋_GB2312" w:cs="仿宋_GB2312"/>
          <w:kern w:val="0"/>
          <w:sz w:val="32"/>
          <w:szCs w:val="32"/>
          <w:lang w:val="zh-CN"/>
        </w:rPr>
        <w:t>4</w:t>
      </w:r>
      <w:r w:rsidRPr="004E7ADB">
        <w:rPr>
          <w:rFonts w:ascii="仿宋_GB2312" w:eastAsia="仿宋_GB2312" w:cs="仿宋_GB2312" w:hint="eastAsia"/>
          <w:kern w:val="0"/>
          <w:sz w:val="32"/>
          <w:szCs w:val="32"/>
          <w:lang w:val="zh-CN"/>
        </w:rPr>
        <w:t>）企业集团内与研发活动及无形资产相关的转让定价政策。</w:t>
      </w:r>
    </w:p>
    <w:p w:rsidR="008E604A" w:rsidRPr="004E7ADB" w:rsidRDefault="008E604A" w:rsidP="004E7ADB">
      <w:pPr>
        <w:autoSpaceDE w:val="0"/>
        <w:autoSpaceDN w:val="0"/>
        <w:adjustRightInd w:val="0"/>
        <w:snapToGrid w:val="0"/>
        <w:spacing w:line="360" w:lineRule="auto"/>
        <w:ind w:firstLine="645"/>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w:t>
      </w:r>
      <w:r w:rsidRPr="004E7ADB">
        <w:rPr>
          <w:rFonts w:ascii="仿宋_GB2312" w:eastAsia="仿宋_GB2312" w:cs="仿宋_GB2312"/>
          <w:kern w:val="0"/>
          <w:sz w:val="32"/>
          <w:szCs w:val="32"/>
          <w:lang w:val="zh-CN"/>
        </w:rPr>
        <w:t>5</w:t>
      </w:r>
      <w:r w:rsidRPr="004E7ADB">
        <w:rPr>
          <w:rFonts w:ascii="仿宋_GB2312" w:eastAsia="仿宋_GB2312" w:cs="仿宋_GB2312" w:hint="eastAsia"/>
          <w:kern w:val="0"/>
          <w:sz w:val="32"/>
          <w:szCs w:val="32"/>
          <w:lang w:val="zh-CN"/>
        </w:rPr>
        <w:t>）企业集团会计年度内重要无形资产所有权和使用权关联转让情况，包括转让涉及的企业、国家以及转让价格等。</w:t>
      </w:r>
    </w:p>
    <w:p w:rsidR="008E604A" w:rsidRPr="004E7ADB" w:rsidRDefault="008E604A" w:rsidP="004E7ADB">
      <w:pPr>
        <w:autoSpaceDE w:val="0"/>
        <w:autoSpaceDN w:val="0"/>
        <w:adjustRightInd w:val="0"/>
        <w:snapToGrid w:val="0"/>
        <w:spacing w:line="360" w:lineRule="auto"/>
        <w:ind w:firstLine="645"/>
        <w:rPr>
          <w:rFonts w:ascii="仿宋_GB2312" w:eastAsia="仿宋_GB2312"/>
          <w:kern w:val="0"/>
          <w:sz w:val="32"/>
          <w:szCs w:val="32"/>
          <w:lang w:val="zh-CN"/>
        </w:rPr>
      </w:pPr>
      <w:r w:rsidRPr="004E7ADB">
        <w:rPr>
          <w:rFonts w:ascii="仿宋_GB2312" w:eastAsia="仿宋_GB2312" w:cs="仿宋_GB2312"/>
          <w:kern w:val="0"/>
          <w:sz w:val="32"/>
          <w:szCs w:val="32"/>
          <w:lang w:val="zh-CN"/>
        </w:rPr>
        <w:t>4.</w:t>
      </w:r>
      <w:r w:rsidRPr="004E7ADB">
        <w:rPr>
          <w:rFonts w:ascii="仿宋_GB2312" w:eastAsia="仿宋_GB2312" w:cs="仿宋_GB2312" w:hint="eastAsia"/>
          <w:kern w:val="0"/>
          <w:sz w:val="32"/>
          <w:szCs w:val="32"/>
          <w:lang w:val="zh-CN"/>
        </w:rPr>
        <w:t>融资活动</w:t>
      </w:r>
    </w:p>
    <w:p w:rsidR="008E604A" w:rsidRPr="004E7ADB" w:rsidRDefault="008E604A" w:rsidP="004E7ADB">
      <w:pPr>
        <w:autoSpaceDE w:val="0"/>
        <w:autoSpaceDN w:val="0"/>
        <w:adjustRightInd w:val="0"/>
        <w:snapToGrid w:val="0"/>
        <w:spacing w:line="360" w:lineRule="auto"/>
        <w:ind w:firstLine="645"/>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lastRenderedPageBreak/>
        <w:t>（</w:t>
      </w:r>
      <w:r w:rsidRPr="004E7ADB">
        <w:rPr>
          <w:rFonts w:ascii="仿宋_GB2312" w:eastAsia="仿宋_GB2312" w:cs="仿宋_GB2312"/>
          <w:kern w:val="0"/>
          <w:sz w:val="32"/>
          <w:szCs w:val="32"/>
          <w:lang w:val="zh-CN"/>
        </w:rPr>
        <w:t>1</w:t>
      </w:r>
      <w:r w:rsidRPr="004E7ADB">
        <w:rPr>
          <w:rFonts w:ascii="仿宋_GB2312" w:eastAsia="仿宋_GB2312" w:cs="仿宋_GB2312" w:hint="eastAsia"/>
          <w:kern w:val="0"/>
          <w:sz w:val="32"/>
          <w:szCs w:val="32"/>
          <w:lang w:val="zh-CN"/>
        </w:rPr>
        <w:t>）企业集团内部各关联方之间的融资安排以及与非关联方的主要融资安排。</w:t>
      </w:r>
    </w:p>
    <w:p w:rsidR="008E604A" w:rsidRPr="004E7ADB" w:rsidRDefault="008E604A" w:rsidP="004E7ADB">
      <w:pPr>
        <w:autoSpaceDE w:val="0"/>
        <w:autoSpaceDN w:val="0"/>
        <w:adjustRightInd w:val="0"/>
        <w:snapToGrid w:val="0"/>
        <w:spacing w:line="360" w:lineRule="auto"/>
        <w:ind w:firstLine="645"/>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w:t>
      </w:r>
      <w:r w:rsidRPr="004E7ADB">
        <w:rPr>
          <w:rFonts w:ascii="仿宋_GB2312" w:eastAsia="仿宋_GB2312" w:cs="仿宋_GB2312"/>
          <w:kern w:val="0"/>
          <w:sz w:val="32"/>
          <w:szCs w:val="32"/>
          <w:lang w:val="zh-CN"/>
        </w:rPr>
        <w:t>2</w:t>
      </w:r>
      <w:r w:rsidRPr="004E7ADB">
        <w:rPr>
          <w:rFonts w:ascii="仿宋_GB2312" w:eastAsia="仿宋_GB2312" w:cs="仿宋_GB2312" w:hint="eastAsia"/>
          <w:kern w:val="0"/>
          <w:sz w:val="32"/>
          <w:szCs w:val="32"/>
          <w:lang w:val="zh-CN"/>
        </w:rPr>
        <w:t>）企业集团内提供集中融资功能的成员实体情况，包括其注册地和实际管理机构所在地。</w:t>
      </w:r>
    </w:p>
    <w:p w:rsidR="008E604A" w:rsidRPr="004E7ADB" w:rsidRDefault="008E604A" w:rsidP="004E7ADB">
      <w:pPr>
        <w:autoSpaceDE w:val="0"/>
        <w:autoSpaceDN w:val="0"/>
        <w:adjustRightInd w:val="0"/>
        <w:snapToGrid w:val="0"/>
        <w:spacing w:line="360" w:lineRule="auto"/>
        <w:ind w:firstLine="645"/>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w:t>
      </w:r>
      <w:r w:rsidRPr="004E7ADB">
        <w:rPr>
          <w:rFonts w:ascii="仿宋_GB2312" w:eastAsia="仿宋_GB2312" w:cs="仿宋_GB2312"/>
          <w:kern w:val="0"/>
          <w:sz w:val="32"/>
          <w:szCs w:val="32"/>
          <w:lang w:val="zh-CN"/>
        </w:rPr>
        <w:t>3</w:t>
      </w:r>
      <w:r w:rsidRPr="004E7ADB">
        <w:rPr>
          <w:rFonts w:ascii="仿宋_GB2312" w:eastAsia="仿宋_GB2312" w:cs="仿宋_GB2312" w:hint="eastAsia"/>
          <w:kern w:val="0"/>
          <w:sz w:val="32"/>
          <w:szCs w:val="32"/>
          <w:lang w:val="zh-CN"/>
        </w:rPr>
        <w:t>）企业集团内部各关联方之间融资安排的总体转让定价政策。</w:t>
      </w:r>
    </w:p>
    <w:p w:rsidR="008E604A" w:rsidRPr="004E7ADB" w:rsidRDefault="008E604A" w:rsidP="004E7ADB">
      <w:pPr>
        <w:autoSpaceDE w:val="0"/>
        <w:autoSpaceDN w:val="0"/>
        <w:adjustRightInd w:val="0"/>
        <w:snapToGrid w:val="0"/>
        <w:spacing w:line="360" w:lineRule="auto"/>
        <w:ind w:firstLine="645"/>
        <w:rPr>
          <w:rFonts w:ascii="仿宋_GB2312" w:eastAsia="仿宋_GB2312"/>
          <w:kern w:val="0"/>
          <w:sz w:val="32"/>
          <w:szCs w:val="32"/>
          <w:lang w:val="zh-CN"/>
        </w:rPr>
      </w:pPr>
      <w:r w:rsidRPr="004E7ADB">
        <w:rPr>
          <w:rFonts w:ascii="仿宋_GB2312" w:eastAsia="仿宋_GB2312" w:cs="仿宋_GB2312"/>
          <w:kern w:val="0"/>
          <w:sz w:val="32"/>
          <w:szCs w:val="32"/>
          <w:lang w:val="zh-CN"/>
        </w:rPr>
        <w:t>5.</w:t>
      </w:r>
      <w:r w:rsidRPr="004E7ADB">
        <w:rPr>
          <w:rFonts w:ascii="仿宋_GB2312" w:eastAsia="仿宋_GB2312" w:cs="仿宋_GB2312" w:hint="eastAsia"/>
          <w:kern w:val="0"/>
          <w:sz w:val="32"/>
          <w:szCs w:val="32"/>
          <w:lang w:val="zh-CN"/>
        </w:rPr>
        <w:t>财务与税务状况</w:t>
      </w:r>
    </w:p>
    <w:p w:rsidR="008E604A" w:rsidRPr="004E7ADB" w:rsidRDefault="008E604A" w:rsidP="004E7ADB">
      <w:pPr>
        <w:autoSpaceDE w:val="0"/>
        <w:autoSpaceDN w:val="0"/>
        <w:adjustRightInd w:val="0"/>
        <w:snapToGrid w:val="0"/>
        <w:spacing w:line="360" w:lineRule="auto"/>
        <w:ind w:firstLine="645"/>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w:t>
      </w:r>
      <w:r w:rsidRPr="004E7ADB">
        <w:rPr>
          <w:rFonts w:ascii="仿宋_GB2312" w:eastAsia="仿宋_GB2312" w:cs="仿宋_GB2312"/>
          <w:kern w:val="0"/>
          <w:sz w:val="32"/>
          <w:szCs w:val="32"/>
          <w:lang w:val="zh-CN"/>
        </w:rPr>
        <w:t>1</w:t>
      </w:r>
      <w:r w:rsidRPr="004E7ADB">
        <w:rPr>
          <w:rFonts w:ascii="仿宋_GB2312" w:eastAsia="仿宋_GB2312" w:cs="仿宋_GB2312" w:hint="eastAsia"/>
          <w:kern w:val="0"/>
          <w:sz w:val="32"/>
          <w:szCs w:val="32"/>
          <w:lang w:val="zh-CN"/>
        </w:rPr>
        <w:t>）企业集团最近一个会计年度的合并财务报表。</w:t>
      </w:r>
    </w:p>
    <w:p w:rsidR="008E604A" w:rsidRPr="004E7ADB" w:rsidRDefault="008E604A" w:rsidP="004E7ADB">
      <w:pPr>
        <w:autoSpaceDE w:val="0"/>
        <w:autoSpaceDN w:val="0"/>
        <w:adjustRightInd w:val="0"/>
        <w:snapToGrid w:val="0"/>
        <w:spacing w:line="360" w:lineRule="auto"/>
        <w:ind w:firstLine="645"/>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w:t>
      </w:r>
      <w:r w:rsidRPr="004E7ADB">
        <w:rPr>
          <w:rFonts w:ascii="仿宋_GB2312" w:eastAsia="仿宋_GB2312" w:cs="仿宋_GB2312"/>
          <w:kern w:val="0"/>
          <w:sz w:val="32"/>
          <w:szCs w:val="32"/>
          <w:lang w:val="zh-CN"/>
        </w:rPr>
        <w:t>2</w:t>
      </w:r>
      <w:r w:rsidRPr="004E7ADB">
        <w:rPr>
          <w:rFonts w:ascii="仿宋_GB2312" w:eastAsia="仿宋_GB2312" w:cs="仿宋_GB2312" w:hint="eastAsia"/>
          <w:kern w:val="0"/>
          <w:sz w:val="32"/>
          <w:szCs w:val="32"/>
          <w:lang w:val="zh-CN"/>
        </w:rPr>
        <w:t>）企业集团内各成员实体签订的单边预约定价安排、双边预约定价安排以及涉及国家之间所得分配的其他税收裁定的清单及简要说明。</w:t>
      </w:r>
    </w:p>
    <w:p w:rsidR="008E604A" w:rsidRPr="004E7ADB" w:rsidRDefault="008E604A" w:rsidP="004E7ADB">
      <w:pPr>
        <w:autoSpaceDE w:val="0"/>
        <w:autoSpaceDN w:val="0"/>
        <w:adjustRightInd w:val="0"/>
        <w:snapToGrid w:val="0"/>
        <w:spacing w:line="360" w:lineRule="auto"/>
        <w:ind w:firstLine="645"/>
        <w:rPr>
          <w:rFonts w:ascii="仿宋_GB2312" w:eastAsia="仿宋_GB2312"/>
          <w:kern w:val="0"/>
          <w:sz w:val="32"/>
          <w:szCs w:val="32"/>
          <w:highlight w:val="white"/>
          <w:lang w:val="zh-CN"/>
        </w:rPr>
      </w:pPr>
      <w:r w:rsidRPr="004E7ADB">
        <w:rPr>
          <w:rFonts w:ascii="仿宋_GB2312" w:eastAsia="仿宋_GB2312" w:cs="仿宋_GB2312" w:hint="eastAsia"/>
          <w:kern w:val="0"/>
          <w:sz w:val="32"/>
          <w:szCs w:val="32"/>
          <w:lang w:val="zh-CN"/>
        </w:rPr>
        <w:t>（</w:t>
      </w:r>
      <w:r w:rsidRPr="004E7ADB">
        <w:rPr>
          <w:rFonts w:ascii="仿宋_GB2312" w:eastAsia="仿宋_GB2312" w:cs="仿宋_GB2312"/>
          <w:kern w:val="0"/>
          <w:sz w:val="32"/>
          <w:szCs w:val="32"/>
          <w:lang w:val="zh-CN"/>
        </w:rPr>
        <w:t>3</w:t>
      </w:r>
      <w:r w:rsidRPr="004E7ADB">
        <w:rPr>
          <w:rFonts w:ascii="仿宋_GB2312" w:eastAsia="仿宋_GB2312" w:cs="仿宋_GB2312" w:hint="eastAsia"/>
          <w:kern w:val="0"/>
          <w:sz w:val="32"/>
          <w:szCs w:val="32"/>
          <w:lang w:val="zh-CN"/>
        </w:rPr>
        <w:t>）报送国别报告的企业名称及其所在地。</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企业仅与境内关联方发生关联交易的，可以不准备主体文档。</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hint="eastAsia"/>
          <w:kern w:val="0"/>
          <w:sz w:val="32"/>
          <w:szCs w:val="32"/>
          <w:highlight w:val="white"/>
          <w:lang w:val="zh-CN"/>
        </w:rPr>
        <w:t>主体文档应当在企业集团最终控股企业会计年度终了之日起</w:t>
      </w:r>
      <w:r w:rsidRPr="004E7ADB">
        <w:rPr>
          <w:rFonts w:ascii="仿宋_GB2312" w:eastAsia="仿宋_GB2312" w:cs="仿宋_GB2312"/>
          <w:kern w:val="0"/>
          <w:sz w:val="32"/>
          <w:szCs w:val="32"/>
          <w:highlight w:val="white"/>
          <w:lang w:val="zh-CN"/>
        </w:rPr>
        <w:t>12</w:t>
      </w:r>
      <w:r w:rsidRPr="004E7ADB">
        <w:rPr>
          <w:rFonts w:ascii="仿宋_GB2312" w:eastAsia="仿宋_GB2312" w:cs="仿宋_GB2312" w:hint="eastAsia"/>
          <w:kern w:val="0"/>
          <w:sz w:val="32"/>
          <w:szCs w:val="32"/>
          <w:highlight w:val="white"/>
          <w:lang w:val="zh-CN"/>
        </w:rPr>
        <w:t>个月内准备完毕，并自税务机关要求之日起</w:t>
      </w:r>
      <w:r w:rsidRPr="004E7ADB">
        <w:rPr>
          <w:rFonts w:ascii="仿宋_GB2312" w:eastAsia="仿宋_GB2312" w:cs="仿宋_GB2312"/>
          <w:kern w:val="0"/>
          <w:sz w:val="32"/>
          <w:szCs w:val="32"/>
          <w:highlight w:val="white"/>
          <w:lang w:val="zh-CN"/>
        </w:rPr>
        <w:t>30</w:t>
      </w:r>
      <w:r w:rsidRPr="004E7ADB">
        <w:rPr>
          <w:rFonts w:ascii="仿宋_GB2312" w:eastAsia="仿宋_GB2312" w:cs="仿宋_GB2312" w:hint="eastAsia"/>
          <w:kern w:val="0"/>
          <w:sz w:val="32"/>
          <w:szCs w:val="32"/>
          <w:highlight w:val="white"/>
          <w:lang w:val="zh-CN"/>
        </w:rPr>
        <w:t>日内提供。</w:t>
      </w:r>
      <w:r w:rsidRPr="004E7ADB">
        <w:rPr>
          <w:rFonts w:ascii="仿宋_GB2312" w:eastAsia="仿宋_GB2312" w:cs="仿宋_GB2312" w:hint="eastAsia"/>
          <w:kern w:val="0"/>
          <w:sz w:val="32"/>
          <w:szCs w:val="32"/>
          <w:lang w:val="zh-CN"/>
        </w:rPr>
        <w:t>企业因不可抗力无法按期提供的，应当在不可抗力消除后</w:t>
      </w:r>
      <w:r w:rsidRPr="004E7ADB">
        <w:rPr>
          <w:rFonts w:ascii="仿宋_GB2312" w:eastAsia="仿宋_GB2312" w:cs="仿宋_GB2312"/>
          <w:kern w:val="0"/>
          <w:sz w:val="32"/>
          <w:szCs w:val="32"/>
          <w:lang w:val="zh-CN"/>
        </w:rPr>
        <w:t>30</w:t>
      </w:r>
      <w:r w:rsidRPr="004E7ADB">
        <w:rPr>
          <w:rFonts w:ascii="仿宋_GB2312" w:eastAsia="仿宋_GB2312" w:cs="仿宋_GB2312" w:hint="eastAsia"/>
          <w:kern w:val="0"/>
          <w:sz w:val="32"/>
          <w:szCs w:val="32"/>
          <w:lang w:val="zh-CN"/>
        </w:rPr>
        <w:t>日内提供。</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如果集团内企业分属两个以上税务机关管辖，可以选择任一企业主管税务机关主动提供主体文档。集团内其他企业被主管税务机关要求提供主体文档时，在向主管税务机关书面报告集团主动提供主体文档情况后，可免于提供。</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lastRenderedPageBreak/>
        <w:t>主体文档应当使用中文，并标明引用信息资料的出处来源；应当加盖企业印章，并由法定代表人或者法定代表人授权的代表签章。</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主体文档应当自税务机关要求的准备完毕之日起保存</w:t>
      </w:r>
      <w:r w:rsidRPr="004E7ADB">
        <w:rPr>
          <w:rFonts w:ascii="仿宋_GB2312" w:eastAsia="仿宋_GB2312" w:cs="仿宋_GB2312"/>
          <w:kern w:val="0"/>
          <w:sz w:val="32"/>
          <w:szCs w:val="32"/>
          <w:lang w:val="zh-CN"/>
        </w:rPr>
        <w:t>10</w:t>
      </w:r>
      <w:r w:rsidRPr="004E7ADB">
        <w:rPr>
          <w:rFonts w:ascii="仿宋_GB2312" w:eastAsia="仿宋_GB2312" w:cs="仿宋_GB2312" w:hint="eastAsia"/>
          <w:kern w:val="0"/>
          <w:sz w:val="32"/>
          <w:szCs w:val="32"/>
          <w:lang w:val="zh-CN"/>
        </w:rPr>
        <w:t>年。企业合并、分立的，应当由合并、分立后的企业保存。</w:t>
      </w:r>
    </w:p>
    <w:p w:rsidR="008E604A" w:rsidRPr="004E7ADB" w:rsidRDefault="008E604A" w:rsidP="004E7ADB">
      <w:pPr>
        <w:keepNext/>
        <w:keepLines/>
        <w:spacing w:before="280" w:after="290" w:line="376" w:lineRule="auto"/>
        <w:outlineLvl w:val="4"/>
        <w:rPr>
          <w:b/>
          <w:bCs/>
          <w:sz w:val="32"/>
          <w:szCs w:val="32"/>
        </w:rPr>
      </w:pPr>
      <w:r w:rsidRPr="004E7ADB">
        <w:rPr>
          <w:rFonts w:cs="宋体" w:hint="eastAsia"/>
          <w:b/>
          <w:bCs/>
          <w:sz w:val="32"/>
          <w:szCs w:val="32"/>
        </w:rPr>
        <w:t>【政策依据】</w:t>
      </w:r>
      <w:r w:rsidRPr="004E7ADB">
        <w:rPr>
          <w:b/>
          <w:bCs/>
          <w:sz w:val="32"/>
          <w:szCs w:val="32"/>
        </w:rPr>
        <w:t xml:space="preserve"> </w:t>
      </w:r>
    </w:p>
    <w:p w:rsidR="008E604A" w:rsidRPr="004E7ADB" w:rsidRDefault="008E604A" w:rsidP="00512D2B">
      <w:pPr>
        <w:autoSpaceDE w:val="0"/>
        <w:autoSpaceDN w:val="0"/>
        <w:adjustRightInd w:val="0"/>
        <w:snapToGrid w:val="0"/>
        <w:spacing w:line="360" w:lineRule="auto"/>
        <w:ind w:firstLineChars="200" w:firstLine="640"/>
        <w:rPr>
          <w:rFonts w:ascii="黑体" w:eastAsia="黑体" w:hAnsi="黑体"/>
          <w:kern w:val="0"/>
          <w:sz w:val="32"/>
          <w:szCs w:val="32"/>
          <w:lang w:val="zh-CN"/>
        </w:rPr>
      </w:pPr>
      <w:r w:rsidRPr="004E7ADB">
        <w:rPr>
          <w:rFonts w:ascii="黑体" w:eastAsia="黑体" w:hAnsi="黑体" w:cs="黑体"/>
          <w:kern w:val="0"/>
          <w:sz w:val="32"/>
          <w:szCs w:val="32"/>
          <w:lang w:val="zh-CN"/>
        </w:rPr>
        <w:t>1.</w:t>
      </w:r>
      <w:r w:rsidRPr="004E7ADB">
        <w:rPr>
          <w:rFonts w:ascii="黑体" w:eastAsia="黑体" w:hAnsi="黑体" w:cs="黑体" w:hint="eastAsia"/>
          <w:kern w:val="0"/>
          <w:sz w:val="32"/>
          <w:szCs w:val="32"/>
          <w:lang w:val="zh-CN"/>
        </w:rPr>
        <w:t>《中华人民共和国企业所得税法实施条例》第一百一十四条</w:t>
      </w:r>
    </w:p>
    <w:p w:rsidR="008E604A" w:rsidRPr="004E7ADB" w:rsidRDefault="008E604A" w:rsidP="00512D2B">
      <w:pPr>
        <w:autoSpaceDE w:val="0"/>
        <w:autoSpaceDN w:val="0"/>
        <w:adjustRightInd w:val="0"/>
        <w:snapToGrid w:val="0"/>
        <w:spacing w:line="360" w:lineRule="auto"/>
        <w:ind w:firstLineChars="200" w:firstLine="640"/>
        <w:rPr>
          <w:rFonts w:ascii="黑体" w:eastAsia="黑体" w:hAnsi="黑体"/>
          <w:kern w:val="0"/>
          <w:sz w:val="32"/>
          <w:szCs w:val="32"/>
          <w:lang w:val="zh-CN"/>
        </w:rPr>
      </w:pPr>
      <w:r w:rsidRPr="004E7ADB">
        <w:rPr>
          <w:rFonts w:ascii="黑体" w:eastAsia="黑体" w:hAnsi="黑体" w:cs="黑体"/>
          <w:kern w:val="0"/>
          <w:sz w:val="32"/>
          <w:szCs w:val="32"/>
        </w:rPr>
        <w:t>2</w:t>
      </w:r>
      <w:r w:rsidRPr="004E7ADB">
        <w:rPr>
          <w:rFonts w:ascii="黑体" w:eastAsia="黑体" w:hAnsi="黑体" w:cs="黑体"/>
          <w:kern w:val="0"/>
          <w:sz w:val="32"/>
          <w:szCs w:val="32"/>
          <w:lang w:val="zh-CN"/>
        </w:rPr>
        <w:t>.</w:t>
      </w:r>
      <w:r w:rsidRPr="004E7ADB">
        <w:rPr>
          <w:rFonts w:ascii="黑体" w:eastAsia="黑体" w:hAnsi="黑体" w:cs="黑体" w:hint="eastAsia"/>
          <w:kern w:val="0"/>
          <w:sz w:val="32"/>
          <w:szCs w:val="32"/>
          <w:lang w:val="zh-CN"/>
        </w:rPr>
        <w:t>《国家税务总局关于完善关联申报和同期资料管理有关事项的公告》（国家税务总局公告</w:t>
      </w:r>
      <w:r w:rsidRPr="004E7ADB">
        <w:rPr>
          <w:rFonts w:ascii="黑体" w:eastAsia="黑体" w:hAnsi="黑体" w:cs="黑体"/>
          <w:kern w:val="0"/>
          <w:sz w:val="32"/>
          <w:szCs w:val="32"/>
          <w:lang w:val="zh-CN"/>
        </w:rPr>
        <w:t>2016</w:t>
      </w:r>
      <w:r w:rsidRPr="004E7ADB">
        <w:rPr>
          <w:rFonts w:ascii="黑体" w:eastAsia="黑体" w:hAnsi="黑体" w:cs="黑体" w:hint="eastAsia"/>
          <w:kern w:val="0"/>
          <w:sz w:val="32"/>
          <w:szCs w:val="32"/>
          <w:lang w:val="zh-CN"/>
        </w:rPr>
        <w:t>年第</w:t>
      </w:r>
      <w:r w:rsidRPr="004E7ADB">
        <w:rPr>
          <w:rFonts w:ascii="黑体" w:eastAsia="黑体" w:hAnsi="黑体" w:cs="黑体"/>
          <w:kern w:val="0"/>
          <w:sz w:val="32"/>
          <w:szCs w:val="32"/>
          <w:lang w:val="zh-CN"/>
        </w:rPr>
        <w:t>42</w:t>
      </w:r>
      <w:r w:rsidRPr="004E7ADB">
        <w:rPr>
          <w:rFonts w:ascii="黑体" w:eastAsia="黑体" w:hAnsi="黑体" w:cs="黑体" w:hint="eastAsia"/>
          <w:kern w:val="0"/>
          <w:sz w:val="32"/>
          <w:szCs w:val="32"/>
          <w:lang w:val="zh-CN"/>
        </w:rPr>
        <w:t>号）第十条至第十二</w:t>
      </w:r>
      <w:r>
        <w:rPr>
          <w:rFonts w:ascii="黑体" w:eastAsia="黑体" w:hAnsi="黑体" w:cs="黑体" w:hint="eastAsia"/>
          <w:kern w:val="0"/>
          <w:sz w:val="32"/>
          <w:szCs w:val="32"/>
          <w:lang w:val="zh-CN"/>
        </w:rPr>
        <w:t>条、</w:t>
      </w:r>
      <w:r w:rsidRPr="004E7ADB">
        <w:rPr>
          <w:rFonts w:ascii="黑体" w:eastAsia="黑体" w:hAnsi="黑体" w:cs="黑体" w:hint="eastAsia"/>
          <w:kern w:val="0"/>
          <w:sz w:val="32"/>
          <w:szCs w:val="32"/>
          <w:lang w:val="zh-CN"/>
        </w:rPr>
        <w:t>第十八条至第二十五条</w:t>
      </w:r>
    </w:p>
    <w:p w:rsidR="008E604A" w:rsidRPr="004E7ADB" w:rsidRDefault="008E604A" w:rsidP="00512D2B">
      <w:pPr>
        <w:autoSpaceDE w:val="0"/>
        <w:autoSpaceDN w:val="0"/>
        <w:adjustRightInd w:val="0"/>
        <w:snapToGrid w:val="0"/>
        <w:spacing w:line="360" w:lineRule="auto"/>
        <w:ind w:firstLineChars="200" w:firstLine="640"/>
        <w:rPr>
          <w:rFonts w:ascii="黑体" w:eastAsia="黑体" w:hAnsi="黑体"/>
          <w:kern w:val="0"/>
          <w:sz w:val="32"/>
          <w:szCs w:val="32"/>
          <w:lang w:val="zh-CN"/>
        </w:rPr>
      </w:pPr>
      <w:r w:rsidRPr="004E7ADB">
        <w:rPr>
          <w:rFonts w:ascii="黑体" w:eastAsia="黑体" w:hAnsi="黑体" w:cs="黑体"/>
          <w:kern w:val="0"/>
          <w:sz w:val="32"/>
          <w:szCs w:val="32"/>
          <w:lang w:val="zh-CN"/>
        </w:rPr>
        <w:t>3</w:t>
      </w:r>
      <w:r>
        <w:rPr>
          <w:rFonts w:ascii="黑体" w:eastAsia="黑体" w:hAnsi="黑体" w:cs="黑体"/>
          <w:kern w:val="0"/>
          <w:sz w:val="32"/>
          <w:szCs w:val="32"/>
          <w:lang w:val="zh-CN"/>
        </w:rPr>
        <w:t>.</w:t>
      </w:r>
      <w:r w:rsidRPr="004E7ADB">
        <w:rPr>
          <w:rFonts w:ascii="黑体" w:eastAsia="黑体" w:hAnsi="黑体" w:cs="黑体" w:hint="eastAsia"/>
          <w:kern w:val="0"/>
          <w:sz w:val="32"/>
          <w:szCs w:val="32"/>
        </w:rPr>
        <w:t>《国家税务总局关于明确同期资料主体文档提供及管理有关事项的公告》（国家税务总局公告</w:t>
      </w:r>
      <w:r w:rsidRPr="004E7ADB">
        <w:rPr>
          <w:rFonts w:ascii="黑体" w:eastAsia="黑体" w:hAnsi="黑体" w:cs="黑体"/>
          <w:kern w:val="0"/>
          <w:sz w:val="32"/>
          <w:szCs w:val="32"/>
        </w:rPr>
        <w:t>2018</w:t>
      </w:r>
      <w:r w:rsidRPr="004E7ADB">
        <w:rPr>
          <w:rFonts w:ascii="黑体" w:eastAsia="黑体" w:hAnsi="黑体" w:cs="黑体" w:hint="eastAsia"/>
          <w:kern w:val="0"/>
          <w:sz w:val="32"/>
          <w:szCs w:val="32"/>
        </w:rPr>
        <w:t>年第</w:t>
      </w:r>
      <w:r w:rsidRPr="004E7ADB">
        <w:rPr>
          <w:rFonts w:ascii="黑体" w:eastAsia="黑体" w:hAnsi="黑体" w:cs="黑体"/>
          <w:kern w:val="0"/>
          <w:sz w:val="32"/>
          <w:szCs w:val="32"/>
        </w:rPr>
        <w:t>14</w:t>
      </w:r>
      <w:r w:rsidRPr="004E7ADB">
        <w:rPr>
          <w:rFonts w:ascii="黑体" w:eastAsia="黑体" w:hAnsi="黑体" w:cs="黑体" w:hint="eastAsia"/>
          <w:kern w:val="0"/>
          <w:sz w:val="32"/>
          <w:szCs w:val="32"/>
        </w:rPr>
        <w:t>号）</w:t>
      </w:r>
    </w:p>
    <w:p w:rsidR="008E604A" w:rsidRPr="004E7ADB" w:rsidRDefault="008E604A" w:rsidP="008E604A">
      <w:pPr>
        <w:autoSpaceDE w:val="0"/>
        <w:autoSpaceDN w:val="0"/>
        <w:adjustRightInd w:val="0"/>
        <w:snapToGrid w:val="0"/>
        <w:spacing w:line="360" w:lineRule="auto"/>
        <w:ind w:firstLineChars="200" w:firstLine="420"/>
      </w:pPr>
      <w:bookmarkStart w:id="763" w:name="_Toc492535012"/>
      <w:bookmarkStart w:id="764" w:name="_Toc492536483"/>
      <w:bookmarkStart w:id="765" w:name="_Toc492493411"/>
    </w:p>
    <w:p w:rsidR="008E604A" w:rsidRPr="004E7ADB" w:rsidRDefault="008E604A" w:rsidP="004E7ADB">
      <w:pPr>
        <w:keepNext/>
        <w:keepLines/>
        <w:spacing w:before="260" w:after="260" w:line="416" w:lineRule="auto"/>
        <w:outlineLvl w:val="2"/>
        <w:rPr>
          <w:b/>
          <w:bCs/>
          <w:sz w:val="32"/>
          <w:szCs w:val="32"/>
        </w:rPr>
      </w:pPr>
      <w:bookmarkStart w:id="766" w:name="_Toc496016265"/>
      <w:bookmarkStart w:id="767" w:name="_Toc496016356"/>
      <w:bookmarkStart w:id="768" w:name="_Toc495572518"/>
      <w:bookmarkStart w:id="769" w:name="_Toc496015708"/>
      <w:bookmarkStart w:id="770" w:name="_Toc517969359"/>
      <w:bookmarkStart w:id="771" w:name="_Toc25330140"/>
      <w:r w:rsidRPr="004E7ADB">
        <w:rPr>
          <w:b/>
          <w:bCs/>
          <w:sz w:val="32"/>
          <w:szCs w:val="32"/>
        </w:rPr>
        <w:t>8</w:t>
      </w:r>
      <w:r w:rsidR="00711180">
        <w:rPr>
          <w:rFonts w:hint="eastAsia"/>
          <w:b/>
          <w:bCs/>
          <w:sz w:val="32"/>
          <w:szCs w:val="32"/>
        </w:rPr>
        <w:t>0</w:t>
      </w:r>
      <w:r w:rsidRPr="004E7ADB">
        <w:rPr>
          <w:b/>
          <w:bCs/>
          <w:sz w:val="32"/>
          <w:szCs w:val="32"/>
        </w:rPr>
        <w:t>.</w:t>
      </w:r>
      <w:r w:rsidRPr="004E7ADB">
        <w:rPr>
          <w:rFonts w:cs="宋体" w:hint="eastAsia"/>
          <w:b/>
          <w:bCs/>
          <w:sz w:val="32"/>
          <w:szCs w:val="32"/>
        </w:rPr>
        <w:t>本地文档准备</w:t>
      </w:r>
      <w:bookmarkEnd w:id="763"/>
      <w:bookmarkEnd w:id="764"/>
      <w:bookmarkEnd w:id="765"/>
      <w:bookmarkEnd w:id="766"/>
      <w:bookmarkEnd w:id="767"/>
      <w:bookmarkEnd w:id="768"/>
      <w:bookmarkEnd w:id="769"/>
      <w:bookmarkEnd w:id="770"/>
      <w:bookmarkEnd w:id="771"/>
    </w:p>
    <w:p w:rsidR="008E604A" w:rsidRPr="009E494F" w:rsidRDefault="008E604A" w:rsidP="00512D2B">
      <w:pPr>
        <w:spacing w:line="360" w:lineRule="auto"/>
        <w:ind w:firstLineChars="200" w:firstLine="640"/>
        <w:rPr>
          <w:rFonts w:ascii="楷体_GB2312" w:eastAsia="楷体_GB2312"/>
          <w:sz w:val="32"/>
          <w:szCs w:val="32"/>
        </w:rPr>
      </w:pPr>
      <w:r w:rsidRPr="009E494F">
        <w:rPr>
          <w:rFonts w:ascii="楷体_GB2312" w:eastAsia="楷体_GB2312" w:cs="仿宋_GB2312" w:hint="eastAsia"/>
          <w:sz w:val="32"/>
          <w:szCs w:val="32"/>
        </w:rPr>
        <w:t>企业按税务机关要求提供的其关联交易的同期资料中，本地文档主要披露企业关联交易的详细信息。</w:t>
      </w:r>
    </w:p>
    <w:p w:rsidR="008E604A" w:rsidRPr="004E7ADB" w:rsidRDefault="008E604A" w:rsidP="004E7ADB">
      <w:pPr>
        <w:keepNext/>
        <w:keepLines/>
        <w:spacing w:before="280" w:after="290" w:line="376" w:lineRule="auto"/>
        <w:outlineLvl w:val="4"/>
        <w:rPr>
          <w:b/>
          <w:bCs/>
          <w:sz w:val="32"/>
          <w:szCs w:val="32"/>
        </w:rPr>
      </w:pPr>
      <w:r w:rsidRPr="004E7ADB">
        <w:rPr>
          <w:rFonts w:cs="宋体" w:hint="eastAsia"/>
          <w:b/>
          <w:bCs/>
          <w:sz w:val="32"/>
          <w:szCs w:val="32"/>
        </w:rPr>
        <w:t>【适用主体】</w:t>
      </w:r>
    </w:p>
    <w:p w:rsidR="008E604A" w:rsidRPr="004E7ADB" w:rsidRDefault="008E604A" w:rsidP="009E494F">
      <w:pPr>
        <w:spacing w:line="360" w:lineRule="auto"/>
        <w:ind w:firstLineChars="200" w:firstLine="640"/>
        <w:rPr>
          <w:rFonts w:ascii="仿宋_GB2312" w:eastAsia="仿宋_GB2312" w:hAnsi="宋体"/>
          <w:kern w:val="0"/>
          <w:sz w:val="24"/>
          <w:szCs w:val="24"/>
        </w:rPr>
      </w:pPr>
      <w:r w:rsidRPr="004E7ADB">
        <w:rPr>
          <w:rFonts w:ascii="仿宋_GB2312" w:eastAsia="仿宋_GB2312" w:cs="仿宋_GB2312" w:hint="eastAsia"/>
          <w:sz w:val="32"/>
          <w:szCs w:val="32"/>
        </w:rPr>
        <w:t>达到本地文档准备条件的企业。</w:t>
      </w:r>
    </w:p>
    <w:p w:rsidR="008E604A" w:rsidRPr="004E7ADB" w:rsidRDefault="008E604A" w:rsidP="004E7ADB">
      <w:pPr>
        <w:keepNext/>
        <w:keepLines/>
        <w:spacing w:before="280" w:after="290" w:line="376" w:lineRule="auto"/>
        <w:outlineLvl w:val="4"/>
        <w:rPr>
          <w:b/>
          <w:bCs/>
          <w:sz w:val="32"/>
          <w:szCs w:val="32"/>
        </w:rPr>
      </w:pPr>
      <w:r w:rsidRPr="004E7ADB">
        <w:rPr>
          <w:rFonts w:cs="宋体" w:hint="eastAsia"/>
          <w:b/>
          <w:bCs/>
          <w:sz w:val="32"/>
          <w:szCs w:val="32"/>
        </w:rPr>
        <w:lastRenderedPageBreak/>
        <w:t>【政策规定】</w:t>
      </w:r>
    </w:p>
    <w:p w:rsidR="008E604A" w:rsidRPr="004E7ADB" w:rsidRDefault="008E604A" w:rsidP="00512D2B">
      <w:pPr>
        <w:autoSpaceDE w:val="0"/>
        <w:autoSpaceDN w:val="0"/>
        <w:adjustRightInd w:val="0"/>
        <w:snapToGrid w:val="0"/>
        <w:spacing w:line="360" w:lineRule="auto"/>
        <w:ind w:firstLineChars="200" w:firstLine="640"/>
        <w:rPr>
          <w:rFonts w:ascii="仿宋_GB2312" w:eastAsia="仿宋_GB2312" w:cs="仿宋_GB2312"/>
          <w:kern w:val="0"/>
          <w:sz w:val="32"/>
          <w:szCs w:val="32"/>
          <w:highlight w:val="white"/>
          <w:lang w:val="zh-CN"/>
        </w:rPr>
      </w:pPr>
      <w:r w:rsidRPr="004E7ADB">
        <w:rPr>
          <w:rFonts w:ascii="仿宋_GB2312" w:eastAsia="仿宋_GB2312" w:cs="仿宋_GB2312" w:hint="eastAsia"/>
          <w:kern w:val="0"/>
          <w:sz w:val="32"/>
          <w:szCs w:val="32"/>
          <w:highlight w:val="white"/>
          <w:lang w:val="zh-CN"/>
        </w:rPr>
        <w:t>符合下列条件之一的企业，应当准备本地文档</w:t>
      </w:r>
      <w:r w:rsidRPr="004E7ADB">
        <w:rPr>
          <w:rFonts w:ascii="仿宋_GB2312" w:eastAsia="仿宋_GB2312" w:cs="仿宋_GB2312"/>
          <w:kern w:val="0"/>
          <w:sz w:val="32"/>
          <w:szCs w:val="32"/>
          <w:highlight w:val="white"/>
          <w:lang w:val="zh-CN"/>
        </w:rPr>
        <w:t>:</w:t>
      </w:r>
    </w:p>
    <w:p w:rsidR="008E604A" w:rsidRPr="004E7ADB" w:rsidRDefault="008E604A" w:rsidP="00512D2B">
      <w:pPr>
        <w:autoSpaceDE w:val="0"/>
        <w:autoSpaceDN w:val="0"/>
        <w:adjustRightInd w:val="0"/>
        <w:snapToGrid w:val="0"/>
        <w:spacing w:line="360" w:lineRule="auto"/>
        <w:ind w:firstLineChars="200" w:firstLine="640"/>
        <w:rPr>
          <w:rFonts w:ascii="仿宋_GB2312" w:eastAsia="仿宋_GB2312"/>
          <w:kern w:val="0"/>
          <w:sz w:val="32"/>
          <w:szCs w:val="32"/>
          <w:highlight w:val="white"/>
          <w:lang w:val="zh-CN"/>
        </w:rPr>
      </w:pPr>
      <w:r w:rsidRPr="004E7ADB">
        <w:rPr>
          <w:rFonts w:ascii="仿宋_GB2312" w:eastAsia="仿宋_GB2312" w:cs="仿宋_GB2312"/>
          <w:kern w:val="0"/>
          <w:sz w:val="32"/>
          <w:szCs w:val="32"/>
          <w:highlight w:val="white"/>
          <w:lang w:val="zh-CN"/>
        </w:rPr>
        <w:t>1.</w:t>
      </w:r>
      <w:r w:rsidRPr="004E7ADB">
        <w:rPr>
          <w:rFonts w:ascii="仿宋_GB2312" w:eastAsia="仿宋_GB2312" w:cs="仿宋_GB2312" w:hint="eastAsia"/>
          <w:kern w:val="0"/>
          <w:sz w:val="32"/>
          <w:szCs w:val="32"/>
          <w:highlight w:val="white"/>
          <w:lang w:val="zh-CN"/>
        </w:rPr>
        <w:t>有形资产所有权转让金额（来料加工业务按照年度进出口报关价格计算）超过</w:t>
      </w:r>
      <w:r w:rsidRPr="004E7ADB">
        <w:rPr>
          <w:rFonts w:ascii="仿宋_GB2312" w:eastAsia="仿宋_GB2312" w:cs="仿宋_GB2312"/>
          <w:kern w:val="0"/>
          <w:sz w:val="32"/>
          <w:szCs w:val="32"/>
          <w:highlight w:val="white"/>
          <w:lang w:val="zh-CN"/>
        </w:rPr>
        <w:t>2</w:t>
      </w:r>
      <w:r w:rsidRPr="004E7ADB">
        <w:rPr>
          <w:rFonts w:ascii="仿宋_GB2312" w:eastAsia="仿宋_GB2312" w:cs="仿宋_GB2312" w:hint="eastAsia"/>
          <w:kern w:val="0"/>
          <w:sz w:val="32"/>
          <w:szCs w:val="32"/>
          <w:highlight w:val="white"/>
          <w:lang w:val="zh-CN"/>
        </w:rPr>
        <w:t>亿元。</w:t>
      </w:r>
    </w:p>
    <w:p w:rsidR="008E604A" w:rsidRPr="004E7ADB" w:rsidRDefault="008E604A" w:rsidP="00512D2B">
      <w:pPr>
        <w:autoSpaceDE w:val="0"/>
        <w:autoSpaceDN w:val="0"/>
        <w:adjustRightInd w:val="0"/>
        <w:snapToGrid w:val="0"/>
        <w:spacing w:line="360" w:lineRule="auto"/>
        <w:ind w:firstLineChars="200" w:firstLine="640"/>
        <w:rPr>
          <w:rFonts w:ascii="仿宋_GB2312" w:eastAsia="仿宋_GB2312"/>
          <w:kern w:val="0"/>
          <w:sz w:val="32"/>
          <w:szCs w:val="32"/>
          <w:highlight w:val="white"/>
          <w:lang w:val="zh-CN"/>
        </w:rPr>
      </w:pPr>
      <w:r w:rsidRPr="004E7ADB">
        <w:rPr>
          <w:rFonts w:ascii="仿宋_GB2312" w:eastAsia="仿宋_GB2312" w:cs="仿宋_GB2312"/>
          <w:kern w:val="0"/>
          <w:sz w:val="32"/>
          <w:szCs w:val="32"/>
          <w:highlight w:val="white"/>
          <w:lang w:val="zh-CN"/>
        </w:rPr>
        <w:t>2.</w:t>
      </w:r>
      <w:r w:rsidRPr="004E7ADB">
        <w:rPr>
          <w:rFonts w:ascii="仿宋_GB2312" w:eastAsia="仿宋_GB2312" w:cs="仿宋_GB2312" w:hint="eastAsia"/>
          <w:kern w:val="0"/>
          <w:sz w:val="32"/>
          <w:szCs w:val="32"/>
          <w:highlight w:val="white"/>
          <w:lang w:val="zh-CN"/>
        </w:rPr>
        <w:t>金融资产转让金额超过</w:t>
      </w:r>
      <w:r w:rsidRPr="004E7ADB">
        <w:rPr>
          <w:rFonts w:ascii="仿宋_GB2312" w:eastAsia="仿宋_GB2312" w:cs="仿宋_GB2312"/>
          <w:kern w:val="0"/>
          <w:sz w:val="32"/>
          <w:szCs w:val="32"/>
          <w:highlight w:val="white"/>
          <w:lang w:val="zh-CN"/>
        </w:rPr>
        <w:t>1</w:t>
      </w:r>
      <w:r w:rsidRPr="004E7ADB">
        <w:rPr>
          <w:rFonts w:ascii="仿宋_GB2312" w:eastAsia="仿宋_GB2312" w:cs="仿宋_GB2312" w:hint="eastAsia"/>
          <w:kern w:val="0"/>
          <w:sz w:val="32"/>
          <w:szCs w:val="32"/>
          <w:highlight w:val="white"/>
          <w:lang w:val="zh-CN"/>
        </w:rPr>
        <w:t>亿元。</w:t>
      </w:r>
    </w:p>
    <w:p w:rsidR="008E604A" w:rsidRPr="004E7ADB" w:rsidRDefault="008E604A" w:rsidP="00512D2B">
      <w:pPr>
        <w:autoSpaceDE w:val="0"/>
        <w:autoSpaceDN w:val="0"/>
        <w:adjustRightInd w:val="0"/>
        <w:snapToGrid w:val="0"/>
        <w:spacing w:line="360" w:lineRule="auto"/>
        <w:ind w:firstLineChars="200" w:firstLine="640"/>
        <w:rPr>
          <w:rFonts w:ascii="仿宋_GB2312" w:eastAsia="仿宋_GB2312"/>
          <w:kern w:val="0"/>
          <w:sz w:val="32"/>
          <w:szCs w:val="32"/>
          <w:highlight w:val="white"/>
          <w:lang w:val="zh-CN"/>
        </w:rPr>
      </w:pPr>
      <w:r w:rsidRPr="004E7ADB">
        <w:rPr>
          <w:rFonts w:ascii="仿宋_GB2312" w:eastAsia="仿宋_GB2312" w:cs="仿宋_GB2312"/>
          <w:kern w:val="0"/>
          <w:sz w:val="32"/>
          <w:szCs w:val="32"/>
          <w:highlight w:val="white"/>
          <w:lang w:val="zh-CN"/>
        </w:rPr>
        <w:t>3.</w:t>
      </w:r>
      <w:r w:rsidRPr="004E7ADB">
        <w:rPr>
          <w:rFonts w:ascii="仿宋_GB2312" w:eastAsia="仿宋_GB2312" w:cs="仿宋_GB2312" w:hint="eastAsia"/>
          <w:kern w:val="0"/>
          <w:sz w:val="32"/>
          <w:szCs w:val="32"/>
          <w:highlight w:val="white"/>
          <w:lang w:val="zh-CN"/>
        </w:rPr>
        <w:t>无形资产所有权转让金额超过</w:t>
      </w:r>
      <w:r w:rsidRPr="004E7ADB">
        <w:rPr>
          <w:rFonts w:ascii="仿宋_GB2312" w:eastAsia="仿宋_GB2312" w:cs="仿宋_GB2312"/>
          <w:kern w:val="0"/>
          <w:sz w:val="32"/>
          <w:szCs w:val="32"/>
          <w:highlight w:val="white"/>
          <w:lang w:val="zh-CN"/>
        </w:rPr>
        <w:t>1</w:t>
      </w:r>
      <w:r w:rsidRPr="004E7ADB">
        <w:rPr>
          <w:rFonts w:ascii="仿宋_GB2312" w:eastAsia="仿宋_GB2312" w:cs="仿宋_GB2312" w:hint="eastAsia"/>
          <w:kern w:val="0"/>
          <w:sz w:val="32"/>
          <w:szCs w:val="32"/>
          <w:highlight w:val="white"/>
          <w:lang w:val="zh-CN"/>
        </w:rPr>
        <w:t>亿元。</w:t>
      </w:r>
    </w:p>
    <w:p w:rsidR="008E604A" w:rsidRPr="004E7ADB" w:rsidRDefault="008E604A" w:rsidP="004E7ADB">
      <w:pPr>
        <w:autoSpaceDE w:val="0"/>
        <w:autoSpaceDN w:val="0"/>
        <w:adjustRightInd w:val="0"/>
        <w:snapToGrid w:val="0"/>
        <w:spacing w:line="360" w:lineRule="auto"/>
        <w:ind w:firstLine="645"/>
        <w:rPr>
          <w:rFonts w:ascii="仿宋_GB2312" w:eastAsia="仿宋_GB2312"/>
          <w:kern w:val="0"/>
          <w:sz w:val="32"/>
          <w:szCs w:val="32"/>
          <w:highlight w:val="white"/>
          <w:lang w:val="zh-CN"/>
        </w:rPr>
      </w:pPr>
      <w:r w:rsidRPr="004E7ADB">
        <w:rPr>
          <w:rFonts w:ascii="仿宋_GB2312" w:eastAsia="仿宋_GB2312" w:cs="仿宋_GB2312"/>
          <w:kern w:val="0"/>
          <w:sz w:val="32"/>
          <w:szCs w:val="32"/>
          <w:highlight w:val="white"/>
          <w:lang w:val="zh-CN"/>
        </w:rPr>
        <w:t>4.</w:t>
      </w:r>
      <w:r w:rsidRPr="004E7ADB">
        <w:rPr>
          <w:rFonts w:ascii="仿宋_GB2312" w:eastAsia="仿宋_GB2312" w:cs="仿宋_GB2312" w:hint="eastAsia"/>
          <w:kern w:val="0"/>
          <w:sz w:val="32"/>
          <w:szCs w:val="32"/>
          <w:highlight w:val="white"/>
          <w:lang w:val="zh-CN"/>
        </w:rPr>
        <w:t>其他关联交易金额合计超过</w:t>
      </w:r>
      <w:r w:rsidRPr="004E7ADB">
        <w:rPr>
          <w:rFonts w:ascii="仿宋_GB2312" w:eastAsia="仿宋_GB2312" w:cs="仿宋_GB2312"/>
          <w:kern w:val="0"/>
          <w:sz w:val="32"/>
          <w:szCs w:val="32"/>
          <w:highlight w:val="white"/>
          <w:lang w:val="zh-CN"/>
        </w:rPr>
        <w:t>4000</w:t>
      </w:r>
      <w:r w:rsidRPr="004E7ADB">
        <w:rPr>
          <w:rFonts w:ascii="仿宋_GB2312" w:eastAsia="仿宋_GB2312" w:cs="仿宋_GB2312" w:hint="eastAsia"/>
          <w:kern w:val="0"/>
          <w:sz w:val="32"/>
          <w:szCs w:val="32"/>
          <w:highlight w:val="white"/>
          <w:lang w:val="zh-CN"/>
        </w:rPr>
        <w:t>万元。</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本地文档主要披露企业关联交易的详细信息，包括以下内容：</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kern w:val="0"/>
          <w:sz w:val="32"/>
          <w:szCs w:val="32"/>
          <w:lang w:val="zh-CN"/>
        </w:rPr>
        <w:t>1.</w:t>
      </w:r>
      <w:r w:rsidRPr="004E7ADB">
        <w:rPr>
          <w:rFonts w:ascii="仿宋_GB2312" w:eastAsia="仿宋_GB2312" w:cs="仿宋_GB2312" w:hint="eastAsia"/>
          <w:kern w:val="0"/>
          <w:sz w:val="32"/>
          <w:szCs w:val="32"/>
          <w:lang w:val="zh-CN"/>
        </w:rPr>
        <w:t>企业概况</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w:t>
      </w:r>
      <w:r w:rsidRPr="004E7ADB">
        <w:rPr>
          <w:rFonts w:ascii="仿宋_GB2312" w:eastAsia="仿宋_GB2312" w:cs="仿宋_GB2312"/>
          <w:kern w:val="0"/>
          <w:sz w:val="32"/>
          <w:szCs w:val="32"/>
          <w:lang w:val="zh-CN"/>
        </w:rPr>
        <w:t>1</w:t>
      </w:r>
      <w:r w:rsidRPr="004E7ADB">
        <w:rPr>
          <w:rFonts w:ascii="仿宋_GB2312" w:eastAsia="仿宋_GB2312" w:cs="仿宋_GB2312" w:hint="eastAsia"/>
          <w:kern w:val="0"/>
          <w:sz w:val="32"/>
          <w:szCs w:val="32"/>
          <w:lang w:val="zh-CN"/>
        </w:rPr>
        <w:t>）组织结构，包括企业各职能部门的设置、职责范围和雇员数量等。</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w:t>
      </w:r>
      <w:r w:rsidRPr="004E7ADB">
        <w:rPr>
          <w:rFonts w:ascii="仿宋_GB2312" w:eastAsia="仿宋_GB2312" w:cs="仿宋_GB2312"/>
          <w:kern w:val="0"/>
          <w:sz w:val="32"/>
          <w:szCs w:val="32"/>
          <w:lang w:val="zh-CN"/>
        </w:rPr>
        <w:t>2</w:t>
      </w:r>
      <w:r w:rsidRPr="004E7ADB">
        <w:rPr>
          <w:rFonts w:ascii="仿宋_GB2312" w:eastAsia="仿宋_GB2312" w:cs="仿宋_GB2312" w:hint="eastAsia"/>
          <w:kern w:val="0"/>
          <w:sz w:val="32"/>
          <w:szCs w:val="32"/>
          <w:lang w:val="zh-CN"/>
        </w:rPr>
        <w:t>）管理架构，包括企业各级管理层的汇报对象以及汇报对象主要办公所在地等。</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w:t>
      </w:r>
      <w:r w:rsidRPr="004E7ADB">
        <w:rPr>
          <w:rFonts w:ascii="仿宋_GB2312" w:eastAsia="仿宋_GB2312" w:cs="仿宋_GB2312"/>
          <w:kern w:val="0"/>
          <w:sz w:val="32"/>
          <w:szCs w:val="32"/>
          <w:lang w:val="zh-CN"/>
        </w:rPr>
        <w:t>3</w:t>
      </w:r>
      <w:r w:rsidRPr="004E7ADB">
        <w:rPr>
          <w:rFonts w:ascii="仿宋_GB2312" w:eastAsia="仿宋_GB2312" w:cs="仿宋_GB2312" w:hint="eastAsia"/>
          <w:kern w:val="0"/>
          <w:sz w:val="32"/>
          <w:szCs w:val="32"/>
          <w:lang w:val="zh-CN"/>
        </w:rPr>
        <w:t>）业务描述，包括企业所属行业的发展概况、产业政策、行业限制等影响企业和行业的主要经济和法律问题，主要竞争者等。</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w:t>
      </w:r>
      <w:r w:rsidRPr="004E7ADB">
        <w:rPr>
          <w:rFonts w:ascii="仿宋_GB2312" w:eastAsia="仿宋_GB2312" w:cs="仿宋_GB2312"/>
          <w:kern w:val="0"/>
          <w:sz w:val="32"/>
          <w:szCs w:val="32"/>
          <w:lang w:val="zh-CN"/>
        </w:rPr>
        <w:t>4</w:t>
      </w:r>
      <w:r w:rsidRPr="004E7ADB">
        <w:rPr>
          <w:rFonts w:ascii="仿宋_GB2312" w:eastAsia="仿宋_GB2312" w:cs="仿宋_GB2312" w:hint="eastAsia"/>
          <w:kern w:val="0"/>
          <w:sz w:val="32"/>
          <w:szCs w:val="32"/>
          <w:lang w:val="zh-CN"/>
        </w:rPr>
        <w:t>）经营策略，包括企业各部门、各环节的业务流程，运营模式，价值贡献因素等。</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w:t>
      </w:r>
      <w:r w:rsidRPr="004E7ADB">
        <w:rPr>
          <w:rFonts w:ascii="仿宋_GB2312" w:eastAsia="仿宋_GB2312" w:cs="仿宋_GB2312"/>
          <w:kern w:val="0"/>
          <w:sz w:val="32"/>
          <w:szCs w:val="32"/>
          <w:lang w:val="zh-CN"/>
        </w:rPr>
        <w:t>5</w:t>
      </w:r>
      <w:r w:rsidRPr="004E7ADB">
        <w:rPr>
          <w:rFonts w:ascii="仿宋_GB2312" w:eastAsia="仿宋_GB2312" w:cs="仿宋_GB2312" w:hint="eastAsia"/>
          <w:kern w:val="0"/>
          <w:sz w:val="32"/>
          <w:szCs w:val="32"/>
          <w:lang w:val="zh-CN"/>
        </w:rPr>
        <w:t>）财务数据，包括企业不同类型业务及产品的收入、成本、费用及利润。</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w:t>
      </w:r>
      <w:r w:rsidRPr="004E7ADB">
        <w:rPr>
          <w:rFonts w:ascii="仿宋_GB2312" w:eastAsia="仿宋_GB2312" w:cs="仿宋_GB2312"/>
          <w:kern w:val="0"/>
          <w:sz w:val="32"/>
          <w:szCs w:val="32"/>
          <w:lang w:val="zh-CN"/>
        </w:rPr>
        <w:t>6</w:t>
      </w:r>
      <w:r w:rsidRPr="004E7ADB">
        <w:rPr>
          <w:rFonts w:ascii="仿宋_GB2312" w:eastAsia="仿宋_GB2312" w:cs="仿宋_GB2312" w:hint="eastAsia"/>
          <w:kern w:val="0"/>
          <w:sz w:val="32"/>
          <w:szCs w:val="32"/>
          <w:lang w:val="zh-CN"/>
        </w:rPr>
        <w:t>）涉及本企业或者对本企业产生影响的重组或者无</w:t>
      </w:r>
      <w:r w:rsidRPr="004E7ADB">
        <w:rPr>
          <w:rFonts w:ascii="仿宋_GB2312" w:eastAsia="仿宋_GB2312" w:cs="仿宋_GB2312" w:hint="eastAsia"/>
          <w:kern w:val="0"/>
          <w:sz w:val="32"/>
          <w:szCs w:val="32"/>
          <w:lang w:val="zh-CN"/>
        </w:rPr>
        <w:lastRenderedPageBreak/>
        <w:t>形资产转让情况，以及对本企业的影响分析。</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kern w:val="0"/>
          <w:sz w:val="32"/>
          <w:szCs w:val="32"/>
          <w:lang w:val="zh-CN"/>
        </w:rPr>
        <w:t>2.</w:t>
      </w:r>
      <w:r w:rsidRPr="004E7ADB">
        <w:rPr>
          <w:rFonts w:ascii="仿宋_GB2312" w:eastAsia="仿宋_GB2312" w:cs="仿宋_GB2312" w:hint="eastAsia"/>
          <w:kern w:val="0"/>
          <w:sz w:val="32"/>
          <w:szCs w:val="32"/>
          <w:lang w:val="zh-CN"/>
        </w:rPr>
        <w:t>关联关系</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w:t>
      </w:r>
      <w:r w:rsidRPr="004E7ADB">
        <w:rPr>
          <w:rFonts w:ascii="仿宋_GB2312" w:eastAsia="仿宋_GB2312" w:cs="仿宋_GB2312"/>
          <w:kern w:val="0"/>
          <w:sz w:val="32"/>
          <w:szCs w:val="32"/>
          <w:lang w:val="zh-CN"/>
        </w:rPr>
        <w:t>1</w:t>
      </w:r>
      <w:r w:rsidRPr="004E7ADB">
        <w:rPr>
          <w:rFonts w:ascii="仿宋_GB2312" w:eastAsia="仿宋_GB2312" w:cs="仿宋_GB2312" w:hint="eastAsia"/>
          <w:kern w:val="0"/>
          <w:sz w:val="32"/>
          <w:szCs w:val="32"/>
          <w:lang w:val="zh-CN"/>
        </w:rPr>
        <w:t>）关联方信息，包括直接或者间接拥有企业股权的关联方，以及与企业发生交易的关联方，内容涵盖关联方名称、法定代表人、高级管理人员的构成情况、注册地址、实际经营地址，以及关联个人的姓名、国籍、居住地等情况。</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w:t>
      </w:r>
      <w:r w:rsidRPr="004E7ADB">
        <w:rPr>
          <w:rFonts w:ascii="仿宋_GB2312" w:eastAsia="仿宋_GB2312" w:cs="仿宋_GB2312"/>
          <w:kern w:val="0"/>
          <w:sz w:val="32"/>
          <w:szCs w:val="32"/>
          <w:lang w:val="zh-CN"/>
        </w:rPr>
        <w:t>2</w:t>
      </w:r>
      <w:r w:rsidRPr="004E7ADB">
        <w:rPr>
          <w:rFonts w:ascii="仿宋_GB2312" w:eastAsia="仿宋_GB2312" w:cs="仿宋_GB2312" w:hint="eastAsia"/>
          <w:kern w:val="0"/>
          <w:sz w:val="32"/>
          <w:szCs w:val="32"/>
          <w:lang w:val="zh-CN"/>
        </w:rPr>
        <w:t>）上述关联方适用的具有所得税性质的税种、税率及相应可享受的税收优惠。</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w:t>
      </w:r>
      <w:r w:rsidRPr="004E7ADB">
        <w:rPr>
          <w:rFonts w:ascii="仿宋_GB2312" w:eastAsia="仿宋_GB2312" w:cs="仿宋_GB2312"/>
          <w:kern w:val="0"/>
          <w:sz w:val="32"/>
          <w:szCs w:val="32"/>
          <w:lang w:val="zh-CN"/>
        </w:rPr>
        <w:t>3</w:t>
      </w:r>
      <w:r w:rsidRPr="004E7ADB">
        <w:rPr>
          <w:rFonts w:ascii="仿宋_GB2312" w:eastAsia="仿宋_GB2312" w:cs="仿宋_GB2312" w:hint="eastAsia"/>
          <w:kern w:val="0"/>
          <w:sz w:val="32"/>
          <w:szCs w:val="32"/>
          <w:lang w:val="zh-CN"/>
        </w:rPr>
        <w:t>）本会计年度内，企业关联关系的变化情况。</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kern w:val="0"/>
          <w:sz w:val="32"/>
          <w:szCs w:val="32"/>
          <w:lang w:val="zh-CN"/>
        </w:rPr>
        <w:t>3.</w:t>
      </w:r>
      <w:r w:rsidRPr="004E7ADB">
        <w:rPr>
          <w:rFonts w:ascii="仿宋_GB2312" w:eastAsia="仿宋_GB2312" w:cs="仿宋_GB2312" w:hint="eastAsia"/>
          <w:kern w:val="0"/>
          <w:sz w:val="32"/>
          <w:szCs w:val="32"/>
          <w:lang w:val="zh-CN"/>
        </w:rPr>
        <w:t>关联交易</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w:t>
      </w:r>
      <w:r w:rsidRPr="004E7ADB">
        <w:rPr>
          <w:rFonts w:ascii="仿宋_GB2312" w:eastAsia="仿宋_GB2312" w:cs="仿宋_GB2312"/>
          <w:kern w:val="0"/>
          <w:sz w:val="32"/>
          <w:szCs w:val="32"/>
          <w:lang w:val="zh-CN"/>
        </w:rPr>
        <w:t>1</w:t>
      </w:r>
      <w:r w:rsidRPr="004E7ADB">
        <w:rPr>
          <w:rFonts w:ascii="仿宋_GB2312" w:eastAsia="仿宋_GB2312" w:cs="仿宋_GB2312" w:hint="eastAsia"/>
          <w:kern w:val="0"/>
          <w:sz w:val="32"/>
          <w:szCs w:val="32"/>
          <w:lang w:val="zh-CN"/>
        </w:rPr>
        <w:t>）关联交易概况</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①关联交易描述和明细，包括关联交易相关合同或者协议副本及其执行情况的说明，交易标的的特性，关联交易的类型、参与方、时间、金额、结算货币、交易条件、贸易形式，以及关联交易与非关联交易业务的异同等。</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②关联交易流程，包括关联交易的信息流、物流和资金流，与非关联交易业务流程的异同。</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③功能风险描述，包括企业及其关联方在各类关联交易中执行的功能、承担的风险和使用的资产。</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④交易定价影响要素，包括关联交易涉及的无形资产及其影响，成本节约、市场溢价等地域特殊因素。地域特殊因素应从劳动力成本、环境成本、市场规模、市场竞争程度、</w:t>
      </w:r>
      <w:r w:rsidRPr="004E7ADB">
        <w:rPr>
          <w:rFonts w:ascii="仿宋_GB2312" w:eastAsia="仿宋_GB2312" w:cs="仿宋_GB2312" w:hint="eastAsia"/>
          <w:kern w:val="0"/>
          <w:sz w:val="32"/>
          <w:szCs w:val="32"/>
          <w:lang w:val="zh-CN"/>
        </w:rPr>
        <w:lastRenderedPageBreak/>
        <w:t>消费者购买力、商品或者劳务的可替代性、政府管制等方面进行分析。</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⑤关联交易数据，包括各关联方、各类关联交易涉及的交易金额。分别披露关联交易和非关联交易的收入、成本、费用和利润，不能直接归集的，按照合理比例划分，并说明该划分比例的依据。</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w:t>
      </w:r>
      <w:r w:rsidRPr="004E7ADB">
        <w:rPr>
          <w:rFonts w:ascii="仿宋_GB2312" w:eastAsia="仿宋_GB2312" w:cs="仿宋_GB2312"/>
          <w:kern w:val="0"/>
          <w:sz w:val="32"/>
          <w:szCs w:val="32"/>
          <w:lang w:val="zh-CN"/>
        </w:rPr>
        <w:t>2</w:t>
      </w:r>
      <w:r w:rsidRPr="004E7ADB">
        <w:rPr>
          <w:rFonts w:ascii="仿宋_GB2312" w:eastAsia="仿宋_GB2312" w:cs="仿宋_GB2312" w:hint="eastAsia"/>
          <w:kern w:val="0"/>
          <w:sz w:val="32"/>
          <w:szCs w:val="32"/>
          <w:lang w:val="zh-CN"/>
        </w:rPr>
        <w:t>）价值链分析</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①企业集团内业务流、物流和资金流，包括商品、劳务或者其他交易标的从设计、开发、生产制造、营销、销售、交货、结算、消费、售后服务、循环利用等各环节及其参与方。</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②上述各环节参与方最近会计年度的财务报表。</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③地域特殊因素对企业创造价值贡献的计量及其归属。</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④企业集团利润在全球价值链条中的分配原则和分配结果。</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w:t>
      </w:r>
      <w:r w:rsidRPr="004E7ADB">
        <w:rPr>
          <w:rFonts w:ascii="仿宋_GB2312" w:eastAsia="仿宋_GB2312" w:cs="仿宋_GB2312"/>
          <w:kern w:val="0"/>
          <w:sz w:val="32"/>
          <w:szCs w:val="32"/>
          <w:lang w:val="zh-CN"/>
        </w:rPr>
        <w:t>3</w:t>
      </w:r>
      <w:r w:rsidRPr="004E7ADB">
        <w:rPr>
          <w:rFonts w:ascii="仿宋_GB2312" w:eastAsia="仿宋_GB2312" w:cs="仿宋_GB2312" w:hint="eastAsia"/>
          <w:kern w:val="0"/>
          <w:sz w:val="32"/>
          <w:szCs w:val="32"/>
          <w:lang w:val="zh-CN"/>
        </w:rPr>
        <w:t>）对外投资</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①对外投资基本信息，包括对外投资项目的投资地区、金额、主营业务及战略规划。</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②对外投资项目概况，包括对外投资项目的股权架构、组织结构，高级管理人员的雇佣方式，项目决策权限的归属。</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③对外投资项目数据，包括对外投资项目的营运数据。</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w:t>
      </w:r>
      <w:r w:rsidRPr="004E7ADB">
        <w:rPr>
          <w:rFonts w:ascii="仿宋_GB2312" w:eastAsia="仿宋_GB2312" w:cs="仿宋_GB2312"/>
          <w:kern w:val="0"/>
          <w:sz w:val="32"/>
          <w:szCs w:val="32"/>
          <w:lang w:val="zh-CN"/>
        </w:rPr>
        <w:t>4</w:t>
      </w:r>
      <w:r w:rsidRPr="004E7ADB">
        <w:rPr>
          <w:rFonts w:ascii="仿宋_GB2312" w:eastAsia="仿宋_GB2312" w:cs="仿宋_GB2312" w:hint="eastAsia"/>
          <w:kern w:val="0"/>
          <w:sz w:val="32"/>
          <w:szCs w:val="32"/>
          <w:lang w:val="zh-CN"/>
        </w:rPr>
        <w:t>）关联股权转让</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lastRenderedPageBreak/>
        <w:t>①股权转让概况，包括转让背景、参与方、时间、价格、支付方式，以及影响股权转让的其他因素。</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②股权转让标的的相关信息，包括股权转让标的所在地，出让方获取该股权的时间、方式和成本，股权转让收益等信息。</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③尽职调查报告或者资产评估报告等与股权转让相关的其他信息。</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w:t>
      </w:r>
      <w:r w:rsidRPr="004E7ADB">
        <w:rPr>
          <w:rFonts w:ascii="仿宋_GB2312" w:eastAsia="仿宋_GB2312" w:cs="仿宋_GB2312"/>
          <w:kern w:val="0"/>
          <w:sz w:val="32"/>
          <w:szCs w:val="32"/>
          <w:lang w:val="zh-CN"/>
        </w:rPr>
        <w:t>5</w:t>
      </w:r>
      <w:r w:rsidRPr="004E7ADB">
        <w:rPr>
          <w:rFonts w:ascii="仿宋_GB2312" w:eastAsia="仿宋_GB2312" w:cs="仿宋_GB2312" w:hint="eastAsia"/>
          <w:kern w:val="0"/>
          <w:sz w:val="32"/>
          <w:szCs w:val="32"/>
          <w:lang w:val="zh-CN"/>
        </w:rPr>
        <w:t>）关联劳务</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①关联劳务概况，包括劳务提供方和接受方，劳务的具体内容、特性、开展方式、定价原则、支付形式，以及劳务发生后各方受益情况等。</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②劳务成本费用的归集方法、项目、金额、分配标准、计算过程及结果等。</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③企业及其所属企业集团与非关联方存在相同或者类似劳务交易的，还应当详细说明关联劳务与非关联劳务在定价原则和交易结果上的异同。</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w:t>
      </w:r>
      <w:r w:rsidRPr="004E7ADB">
        <w:rPr>
          <w:rFonts w:ascii="仿宋_GB2312" w:eastAsia="仿宋_GB2312" w:cs="仿宋_GB2312"/>
          <w:kern w:val="0"/>
          <w:sz w:val="32"/>
          <w:szCs w:val="32"/>
          <w:lang w:val="zh-CN"/>
        </w:rPr>
        <w:t>6</w:t>
      </w:r>
      <w:r w:rsidRPr="004E7ADB">
        <w:rPr>
          <w:rFonts w:ascii="仿宋_GB2312" w:eastAsia="仿宋_GB2312" w:cs="仿宋_GB2312" w:hint="eastAsia"/>
          <w:kern w:val="0"/>
          <w:sz w:val="32"/>
          <w:szCs w:val="32"/>
          <w:lang w:val="zh-CN"/>
        </w:rPr>
        <w:t>）与企业关联交易直接相关的，中国以外其他国家税务主管当局签订的预约定价安排和作出的其他税收裁定。</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kern w:val="0"/>
          <w:sz w:val="32"/>
          <w:szCs w:val="32"/>
          <w:lang w:val="zh-CN"/>
        </w:rPr>
        <w:t>4.</w:t>
      </w:r>
      <w:r w:rsidRPr="004E7ADB">
        <w:rPr>
          <w:rFonts w:ascii="仿宋_GB2312" w:eastAsia="仿宋_GB2312" w:cs="仿宋_GB2312" w:hint="eastAsia"/>
          <w:kern w:val="0"/>
          <w:sz w:val="32"/>
          <w:szCs w:val="32"/>
          <w:lang w:val="zh-CN"/>
        </w:rPr>
        <w:t>可比性分析</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w:t>
      </w:r>
      <w:r w:rsidRPr="004E7ADB">
        <w:rPr>
          <w:rFonts w:ascii="仿宋_GB2312" w:eastAsia="仿宋_GB2312" w:cs="仿宋_GB2312"/>
          <w:kern w:val="0"/>
          <w:sz w:val="32"/>
          <w:szCs w:val="32"/>
          <w:lang w:val="zh-CN"/>
        </w:rPr>
        <w:t>1</w:t>
      </w:r>
      <w:r w:rsidRPr="004E7ADB">
        <w:rPr>
          <w:rFonts w:ascii="仿宋_GB2312" w:eastAsia="仿宋_GB2312" w:cs="仿宋_GB2312" w:hint="eastAsia"/>
          <w:kern w:val="0"/>
          <w:sz w:val="32"/>
          <w:szCs w:val="32"/>
          <w:lang w:val="zh-CN"/>
        </w:rPr>
        <w:t>）可比性分析考虑的因素，包括交易资产或者劳务特性，交易各方功能、风险和资产，合同条款，经济环境，经营策略等。</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lastRenderedPageBreak/>
        <w:t>（</w:t>
      </w:r>
      <w:r w:rsidRPr="004E7ADB">
        <w:rPr>
          <w:rFonts w:ascii="仿宋_GB2312" w:eastAsia="仿宋_GB2312" w:cs="仿宋_GB2312"/>
          <w:kern w:val="0"/>
          <w:sz w:val="32"/>
          <w:szCs w:val="32"/>
          <w:lang w:val="zh-CN"/>
        </w:rPr>
        <w:t>2</w:t>
      </w:r>
      <w:r w:rsidRPr="004E7ADB">
        <w:rPr>
          <w:rFonts w:ascii="仿宋_GB2312" w:eastAsia="仿宋_GB2312" w:cs="仿宋_GB2312" w:hint="eastAsia"/>
          <w:kern w:val="0"/>
          <w:sz w:val="32"/>
          <w:szCs w:val="32"/>
          <w:lang w:val="zh-CN"/>
        </w:rPr>
        <w:t>）可比企业执行的功能、承担的风险以及使用的资产等相关信息。</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w:t>
      </w:r>
      <w:r w:rsidRPr="004E7ADB">
        <w:rPr>
          <w:rFonts w:ascii="仿宋_GB2312" w:eastAsia="仿宋_GB2312" w:cs="仿宋_GB2312"/>
          <w:kern w:val="0"/>
          <w:sz w:val="32"/>
          <w:szCs w:val="32"/>
          <w:lang w:val="zh-CN"/>
        </w:rPr>
        <w:t>3</w:t>
      </w:r>
      <w:r w:rsidRPr="004E7ADB">
        <w:rPr>
          <w:rFonts w:ascii="仿宋_GB2312" w:eastAsia="仿宋_GB2312" w:cs="仿宋_GB2312" w:hint="eastAsia"/>
          <w:kern w:val="0"/>
          <w:sz w:val="32"/>
          <w:szCs w:val="32"/>
          <w:lang w:val="zh-CN"/>
        </w:rPr>
        <w:t>）可比对象搜索方法、信息来源、选择条件及理由。</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w:t>
      </w:r>
      <w:r w:rsidRPr="004E7ADB">
        <w:rPr>
          <w:rFonts w:ascii="仿宋_GB2312" w:eastAsia="仿宋_GB2312" w:cs="仿宋_GB2312"/>
          <w:kern w:val="0"/>
          <w:sz w:val="32"/>
          <w:szCs w:val="32"/>
          <w:lang w:val="zh-CN"/>
        </w:rPr>
        <w:t>4</w:t>
      </w:r>
      <w:r w:rsidRPr="004E7ADB">
        <w:rPr>
          <w:rFonts w:ascii="仿宋_GB2312" w:eastAsia="仿宋_GB2312" w:cs="仿宋_GB2312" w:hint="eastAsia"/>
          <w:kern w:val="0"/>
          <w:sz w:val="32"/>
          <w:szCs w:val="32"/>
          <w:lang w:val="zh-CN"/>
        </w:rPr>
        <w:t>）所选取的内部或者外部可比非受控交易信息和可比企业的财务信息。</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w:t>
      </w:r>
      <w:r w:rsidRPr="004E7ADB">
        <w:rPr>
          <w:rFonts w:ascii="仿宋_GB2312" w:eastAsia="仿宋_GB2312" w:cs="仿宋_GB2312"/>
          <w:kern w:val="0"/>
          <w:sz w:val="32"/>
          <w:szCs w:val="32"/>
          <w:lang w:val="zh-CN"/>
        </w:rPr>
        <w:t>5</w:t>
      </w:r>
      <w:r w:rsidRPr="004E7ADB">
        <w:rPr>
          <w:rFonts w:ascii="仿宋_GB2312" w:eastAsia="仿宋_GB2312" w:cs="仿宋_GB2312" w:hint="eastAsia"/>
          <w:kern w:val="0"/>
          <w:sz w:val="32"/>
          <w:szCs w:val="32"/>
          <w:lang w:val="zh-CN"/>
        </w:rPr>
        <w:t>）可比数据的差异调整及理由。</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kern w:val="0"/>
          <w:sz w:val="32"/>
          <w:szCs w:val="32"/>
          <w:lang w:val="zh-CN"/>
        </w:rPr>
        <w:t>5.</w:t>
      </w:r>
      <w:r w:rsidRPr="004E7ADB">
        <w:rPr>
          <w:rFonts w:ascii="仿宋_GB2312" w:eastAsia="仿宋_GB2312" w:cs="仿宋_GB2312" w:hint="eastAsia"/>
          <w:kern w:val="0"/>
          <w:sz w:val="32"/>
          <w:szCs w:val="32"/>
          <w:lang w:val="zh-CN"/>
        </w:rPr>
        <w:t>转让定价方法的选择和使用</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w:t>
      </w:r>
      <w:r w:rsidRPr="004E7ADB">
        <w:rPr>
          <w:rFonts w:ascii="仿宋_GB2312" w:eastAsia="仿宋_GB2312" w:cs="仿宋_GB2312"/>
          <w:kern w:val="0"/>
          <w:sz w:val="32"/>
          <w:szCs w:val="32"/>
          <w:lang w:val="zh-CN"/>
        </w:rPr>
        <w:t>1</w:t>
      </w:r>
      <w:r w:rsidRPr="004E7ADB">
        <w:rPr>
          <w:rFonts w:ascii="仿宋_GB2312" w:eastAsia="仿宋_GB2312" w:cs="仿宋_GB2312" w:hint="eastAsia"/>
          <w:kern w:val="0"/>
          <w:sz w:val="32"/>
          <w:szCs w:val="32"/>
          <w:lang w:val="zh-CN"/>
        </w:rPr>
        <w:t>）被测试方的选择及理由。</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w:t>
      </w:r>
      <w:r w:rsidRPr="004E7ADB">
        <w:rPr>
          <w:rFonts w:ascii="仿宋_GB2312" w:eastAsia="仿宋_GB2312" w:cs="仿宋_GB2312"/>
          <w:kern w:val="0"/>
          <w:sz w:val="32"/>
          <w:szCs w:val="32"/>
          <w:lang w:val="zh-CN"/>
        </w:rPr>
        <w:t>2</w:t>
      </w:r>
      <w:r w:rsidRPr="004E7ADB">
        <w:rPr>
          <w:rFonts w:ascii="仿宋_GB2312" w:eastAsia="仿宋_GB2312" w:cs="仿宋_GB2312" w:hint="eastAsia"/>
          <w:kern w:val="0"/>
          <w:sz w:val="32"/>
          <w:szCs w:val="32"/>
          <w:lang w:val="zh-CN"/>
        </w:rPr>
        <w:t>）转让定价方法的选用及理由，无论选择何种转让定价方法，均须说明企业对集团整体利润或者剩余利润所做的贡献。</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w:t>
      </w:r>
      <w:r w:rsidRPr="004E7ADB">
        <w:rPr>
          <w:rFonts w:ascii="仿宋_GB2312" w:eastAsia="仿宋_GB2312" w:cs="仿宋_GB2312"/>
          <w:kern w:val="0"/>
          <w:sz w:val="32"/>
          <w:szCs w:val="32"/>
          <w:lang w:val="zh-CN"/>
        </w:rPr>
        <w:t>3</w:t>
      </w:r>
      <w:r w:rsidRPr="004E7ADB">
        <w:rPr>
          <w:rFonts w:ascii="仿宋_GB2312" w:eastAsia="仿宋_GB2312" w:cs="仿宋_GB2312" w:hint="eastAsia"/>
          <w:kern w:val="0"/>
          <w:sz w:val="32"/>
          <w:szCs w:val="32"/>
          <w:lang w:val="zh-CN"/>
        </w:rPr>
        <w:t>）确定可比非关联交易价格或者利润的过程中所做的假设和判断。</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w:t>
      </w:r>
      <w:r w:rsidRPr="004E7ADB">
        <w:rPr>
          <w:rFonts w:ascii="仿宋_GB2312" w:eastAsia="仿宋_GB2312" w:cs="仿宋_GB2312"/>
          <w:kern w:val="0"/>
          <w:sz w:val="32"/>
          <w:szCs w:val="32"/>
          <w:lang w:val="zh-CN"/>
        </w:rPr>
        <w:t>4</w:t>
      </w:r>
      <w:r w:rsidRPr="004E7ADB">
        <w:rPr>
          <w:rFonts w:ascii="仿宋_GB2312" w:eastAsia="仿宋_GB2312" w:cs="仿宋_GB2312" w:hint="eastAsia"/>
          <w:kern w:val="0"/>
          <w:sz w:val="32"/>
          <w:szCs w:val="32"/>
          <w:lang w:val="zh-CN"/>
        </w:rPr>
        <w:t>）运用合理的转让定价方法和可比性分析结果，确定可比非关联交易价格或者利润。</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w:t>
      </w:r>
      <w:r w:rsidRPr="004E7ADB">
        <w:rPr>
          <w:rFonts w:ascii="仿宋_GB2312" w:eastAsia="仿宋_GB2312" w:cs="仿宋_GB2312"/>
          <w:kern w:val="0"/>
          <w:sz w:val="32"/>
          <w:szCs w:val="32"/>
          <w:lang w:val="zh-CN"/>
        </w:rPr>
        <w:t>5</w:t>
      </w:r>
      <w:r w:rsidRPr="004E7ADB">
        <w:rPr>
          <w:rFonts w:ascii="仿宋_GB2312" w:eastAsia="仿宋_GB2312" w:cs="仿宋_GB2312" w:hint="eastAsia"/>
          <w:kern w:val="0"/>
          <w:sz w:val="32"/>
          <w:szCs w:val="32"/>
          <w:lang w:val="zh-CN"/>
        </w:rPr>
        <w:t>）其他支持所选用转让定价方法的资料。</w:t>
      </w:r>
    </w:p>
    <w:p w:rsidR="008E604A" w:rsidRPr="004E7ADB" w:rsidRDefault="008E604A" w:rsidP="00512D2B">
      <w:pPr>
        <w:autoSpaceDE w:val="0"/>
        <w:autoSpaceDN w:val="0"/>
        <w:adjustRightInd w:val="0"/>
        <w:snapToGrid w:val="0"/>
        <w:spacing w:line="360" w:lineRule="auto"/>
        <w:ind w:firstLineChars="200" w:firstLine="640"/>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w:t>
      </w:r>
      <w:r w:rsidRPr="004E7ADB">
        <w:rPr>
          <w:rFonts w:ascii="仿宋_GB2312" w:eastAsia="仿宋_GB2312" w:cs="仿宋_GB2312"/>
          <w:kern w:val="0"/>
          <w:sz w:val="32"/>
          <w:szCs w:val="32"/>
          <w:lang w:val="zh-CN"/>
        </w:rPr>
        <w:t>6</w:t>
      </w:r>
      <w:r w:rsidRPr="004E7ADB">
        <w:rPr>
          <w:rFonts w:ascii="仿宋_GB2312" w:eastAsia="仿宋_GB2312" w:cs="仿宋_GB2312" w:hint="eastAsia"/>
          <w:kern w:val="0"/>
          <w:sz w:val="32"/>
          <w:szCs w:val="32"/>
          <w:lang w:val="zh-CN"/>
        </w:rPr>
        <w:t>）关联交易定价是否符合独立交易原则的分析及结论。</w:t>
      </w:r>
    </w:p>
    <w:p w:rsidR="008E604A" w:rsidRPr="004E7ADB" w:rsidRDefault="008E604A" w:rsidP="00512D2B">
      <w:pPr>
        <w:autoSpaceDE w:val="0"/>
        <w:autoSpaceDN w:val="0"/>
        <w:adjustRightInd w:val="0"/>
        <w:snapToGrid w:val="0"/>
        <w:spacing w:line="360" w:lineRule="auto"/>
        <w:ind w:firstLineChars="200" w:firstLine="640"/>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企业执行预约定价安排的，可以不准备预约定价安排涉及关联交易的本地文档，且关联交易金额不计入《国家税务总局关于完善关联申报和同期资料管理有关事项的公告》（国家税务总局公告</w:t>
      </w:r>
      <w:r w:rsidRPr="004E7ADB">
        <w:rPr>
          <w:rFonts w:ascii="仿宋_GB2312" w:eastAsia="仿宋_GB2312" w:cs="仿宋_GB2312"/>
          <w:kern w:val="0"/>
          <w:sz w:val="32"/>
          <w:szCs w:val="32"/>
          <w:lang w:val="zh-CN"/>
        </w:rPr>
        <w:t>2016</w:t>
      </w:r>
      <w:r w:rsidRPr="004E7ADB">
        <w:rPr>
          <w:rFonts w:ascii="仿宋_GB2312" w:eastAsia="仿宋_GB2312" w:cs="仿宋_GB2312" w:hint="eastAsia"/>
          <w:kern w:val="0"/>
          <w:sz w:val="32"/>
          <w:szCs w:val="32"/>
          <w:lang w:val="zh-CN"/>
        </w:rPr>
        <w:t>年第</w:t>
      </w:r>
      <w:r w:rsidRPr="004E7ADB">
        <w:rPr>
          <w:rFonts w:ascii="仿宋_GB2312" w:eastAsia="仿宋_GB2312" w:cs="仿宋_GB2312"/>
          <w:kern w:val="0"/>
          <w:sz w:val="32"/>
          <w:szCs w:val="32"/>
          <w:lang w:val="zh-CN"/>
        </w:rPr>
        <w:t>42</w:t>
      </w:r>
      <w:r w:rsidRPr="004E7ADB">
        <w:rPr>
          <w:rFonts w:ascii="仿宋_GB2312" w:eastAsia="仿宋_GB2312" w:cs="仿宋_GB2312" w:hint="eastAsia"/>
          <w:kern w:val="0"/>
          <w:sz w:val="32"/>
          <w:szCs w:val="32"/>
          <w:lang w:val="zh-CN"/>
        </w:rPr>
        <w:t>号）第十三条规定的关联交</w:t>
      </w:r>
      <w:r w:rsidRPr="004E7ADB">
        <w:rPr>
          <w:rFonts w:ascii="仿宋_GB2312" w:eastAsia="仿宋_GB2312" w:cs="仿宋_GB2312" w:hint="eastAsia"/>
          <w:kern w:val="0"/>
          <w:sz w:val="32"/>
          <w:szCs w:val="32"/>
          <w:lang w:val="zh-CN"/>
        </w:rPr>
        <w:lastRenderedPageBreak/>
        <w:t>易金额范围。</w:t>
      </w:r>
    </w:p>
    <w:p w:rsidR="008E604A" w:rsidRPr="004E7ADB" w:rsidRDefault="008E604A" w:rsidP="00512D2B">
      <w:pPr>
        <w:autoSpaceDE w:val="0"/>
        <w:autoSpaceDN w:val="0"/>
        <w:adjustRightInd w:val="0"/>
        <w:snapToGrid w:val="0"/>
        <w:spacing w:line="360" w:lineRule="auto"/>
        <w:ind w:firstLineChars="200" w:firstLine="640"/>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企业仅与境内关联方发生关联交易的，可以不准备本地文档。</w:t>
      </w:r>
    </w:p>
    <w:p w:rsidR="008E604A" w:rsidRPr="004E7ADB" w:rsidRDefault="008E604A" w:rsidP="00512D2B">
      <w:pPr>
        <w:autoSpaceDE w:val="0"/>
        <w:autoSpaceDN w:val="0"/>
        <w:adjustRightInd w:val="0"/>
        <w:snapToGrid w:val="0"/>
        <w:spacing w:line="360" w:lineRule="auto"/>
        <w:ind w:firstLineChars="200" w:firstLine="640"/>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本地文档应当在关联交易发生年度次年</w:t>
      </w:r>
      <w:r w:rsidRPr="004E7ADB">
        <w:rPr>
          <w:rFonts w:ascii="仿宋_GB2312" w:eastAsia="仿宋_GB2312" w:cs="仿宋_GB2312"/>
          <w:kern w:val="0"/>
          <w:sz w:val="32"/>
          <w:szCs w:val="32"/>
          <w:lang w:val="zh-CN"/>
        </w:rPr>
        <w:t>6</w:t>
      </w:r>
      <w:r w:rsidRPr="004E7ADB">
        <w:rPr>
          <w:rFonts w:ascii="仿宋_GB2312" w:eastAsia="仿宋_GB2312" w:cs="仿宋_GB2312" w:hint="eastAsia"/>
          <w:kern w:val="0"/>
          <w:sz w:val="32"/>
          <w:szCs w:val="32"/>
          <w:lang w:val="zh-CN"/>
        </w:rPr>
        <w:t>月</w:t>
      </w:r>
      <w:r w:rsidRPr="004E7ADB">
        <w:rPr>
          <w:rFonts w:ascii="仿宋_GB2312" w:eastAsia="仿宋_GB2312" w:cs="仿宋_GB2312"/>
          <w:kern w:val="0"/>
          <w:sz w:val="32"/>
          <w:szCs w:val="32"/>
          <w:lang w:val="zh-CN"/>
        </w:rPr>
        <w:t>30</w:t>
      </w:r>
      <w:r w:rsidRPr="004E7ADB">
        <w:rPr>
          <w:rFonts w:ascii="仿宋_GB2312" w:eastAsia="仿宋_GB2312" w:cs="仿宋_GB2312" w:hint="eastAsia"/>
          <w:kern w:val="0"/>
          <w:sz w:val="32"/>
          <w:szCs w:val="32"/>
          <w:lang w:val="zh-CN"/>
        </w:rPr>
        <w:t>日之前准备完毕，并自税务机关要求之日起</w:t>
      </w:r>
      <w:r w:rsidRPr="004E7ADB">
        <w:rPr>
          <w:rFonts w:ascii="仿宋_GB2312" w:eastAsia="仿宋_GB2312" w:cs="仿宋_GB2312"/>
          <w:kern w:val="0"/>
          <w:sz w:val="32"/>
          <w:szCs w:val="32"/>
          <w:lang w:val="zh-CN"/>
        </w:rPr>
        <w:t>30</w:t>
      </w:r>
      <w:r w:rsidRPr="004E7ADB">
        <w:rPr>
          <w:rFonts w:ascii="仿宋_GB2312" w:eastAsia="仿宋_GB2312" w:cs="仿宋_GB2312" w:hint="eastAsia"/>
          <w:kern w:val="0"/>
          <w:sz w:val="32"/>
          <w:szCs w:val="32"/>
          <w:lang w:val="zh-CN"/>
        </w:rPr>
        <w:t>日内提供。企业因不可抗力无法按期提供的，应当在不可抗力消除后</w:t>
      </w:r>
      <w:r w:rsidRPr="004E7ADB">
        <w:rPr>
          <w:rFonts w:ascii="仿宋_GB2312" w:eastAsia="仿宋_GB2312" w:cs="仿宋_GB2312"/>
          <w:kern w:val="0"/>
          <w:sz w:val="32"/>
          <w:szCs w:val="32"/>
          <w:lang w:val="zh-CN"/>
        </w:rPr>
        <w:t>30</w:t>
      </w:r>
      <w:r w:rsidRPr="004E7ADB">
        <w:rPr>
          <w:rFonts w:ascii="仿宋_GB2312" w:eastAsia="仿宋_GB2312" w:cs="仿宋_GB2312" w:hint="eastAsia"/>
          <w:kern w:val="0"/>
          <w:sz w:val="32"/>
          <w:szCs w:val="32"/>
          <w:lang w:val="zh-CN"/>
        </w:rPr>
        <w:t>日内提供。</w:t>
      </w:r>
    </w:p>
    <w:p w:rsidR="008E604A" w:rsidRPr="004E7ADB" w:rsidRDefault="008E604A" w:rsidP="00512D2B">
      <w:pPr>
        <w:autoSpaceDE w:val="0"/>
        <w:autoSpaceDN w:val="0"/>
        <w:adjustRightInd w:val="0"/>
        <w:snapToGrid w:val="0"/>
        <w:spacing w:line="360" w:lineRule="auto"/>
        <w:ind w:firstLineChars="200" w:firstLine="640"/>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本地文档应当使用中文，并标明引用信息资料的出处来源；应当加盖企业印章，并由法定代表人或者法定代表人授权的代表签章。</w:t>
      </w:r>
    </w:p>
    <w:p w:rsidR="008E604A" w:rsidRPr="004E7ADB" w:rsidRDefault="008E604A" w:rsidP="00512D2B">
      <w:pPr>
        <w:autoSpaceDE w:val="0"/>
        <w:autoSpaceDN w:val="0"/>
        <w:adjustRightInd w:val="0"/>
        <w:snapToGrid w:val="0"/>
        <w:spacing w:line="360" w:lineRule="auto"/>
        <w:ind w:firstLineChars="200" w:firstLine="640"/>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本地文档应当自税务机关要求的准备完毕之日起保存</w:t>
      </w:r>
      <w:r w:rsidRPr="004E7ADB">
        <w:rPr>
          <w:rFonts w:ascii="仿宋_GB2312" w:eastAsia="仿宋_GB2312" w:cs="仿宋_GB2312"/>
          <w:kern w:val="0"/>
          <w:sz w:val="32"/>
          <w:szCs w:val="32"/>
          <w:lang w:val="zh-CN"/>
        </w:rPr>
        <w:t>10</w:t>
      </w:r>
      <w:r w:rsidRPr="004E7ADB">
        <w:rPr>
          <w:rFonts w:ascii="仿宋_GB2312" w:eastAsia="仿宋_GB2312" w:cs="仿宋_GB2312" w:hint="eastAsia"/>
          <w:kern w:val="0"/>
          <w:sz w:val="32"/>
          <w:szCs w:val="32"/>
          <w:lang w:val="zh-CN"/>
        </w:rPr>
        <w:t>年。企业合并、分立的，应当由合并、分立后的企业保存。</w:t>
      </w:r>
    </w:p>
    <w:p w:rsidR="008E604A" w:rsidRPr="004E7ADB" w:rsidRDefault="008E604A" w:rsidP="004E7ADB">
      <w:pPr>
        <w:keepNext/>
        <w:keepLines/>
        <w:spacing w:before="280" w:after="290" w:line="376" w:lineRule="auto"/>
        <w:outlineLvl w:val="4"/>
        <w:rPr>
          <w:b/>
          <w:bCs/>
          <w:sz w:val="32"/>
          <w:szCs w:val="32"/>
        </w:rPr>
      </w:pPr>
      <w:r w:rsidRPr="004E7ADB">
        <w:rPr>
          <w:rFonts w:cs="宋体" w:hint="eastAsia"/>
          <w:b/>
          <w:bCs/>
          <w:sz w:val="32"/>
          <w:szCs w:val="32"/>
        </w:rPr>
        <w:t>【政策依据】</w:t>
      </w:r>
      <w:r w:rsidRPr="004E7ADB">
        <w:rPr>
          <w:b/>
          <w:bCs/>
          <w:sz w:val="32"/>
          <w:szCs w:val="32"/>
        </w:rPr>
        <w:t xml:space="preserve"> </w:t>
      </w:r>
    </w:p>
    <w:p w:rsidR="008E604A" w:rsidRPr="004E7ADB" w:rsidRDefault="008E604A" w:rsidP="00512D2B">
      <w:pPr>
        <w:autoSpaceDE w:val="0"/>
        <w:autoSpaceDN w:val="0"/>
        <w:adjustRightInd w:val="0"/>
        <w:snapToGrid w:val="0"/>
        <w:spacing w:line="360" w:lineRule="auto"/>
        <w:ind w:firstLineChars="200" w:firstLine="640"/>
        <w:rPr>
          <w:rFonts w:ascii="黑体" w:eastAsia="黑体" w:hAnsi="黑体"/>
          <w:kern w:val="0"/>
          <w:sz w:val="32"/>
          <w:szCs w:val="32"/>
          <w:lang w:val="zh-CN"/>
        </w:rPr>
      </w:pPr>
      <w:r w:rsidRPr="004E7ADB">
        <w:rPr>
          <w:rFonts w:ascii="黑体" w:eastAsia="黑体" w:hAnsi="黑体" w:cs="黑体"/>
          <w:kern w:val="0"/>
          <w:sz w:val="32"/>
          <w:szCs w:val="32"/>
          <w:lang w:val="zh-CN"/>
        </w:rPr>
        <w:t>1.</w:t>
      </w:r>
      <w:r w:rsidRPr="004E7ADB">
        <w:rPr>
          <w:rFonts w:ascii="黑体" w:eastAsia="黑体" w:hAnsi="黑体" w:cs="黑体" w:hint="eastAsia"/>
          <w:kern w:val="0"/>
          <w:sz w:val="32"/>
          <w:szCs w:val="32"/>
          <w:lang w:val="zh-CN"/>
        </w:rPr>
        <w:t>《中华人民共和国企业所得税法实施条例》第一百一十四条</w:t>
      </w:r>
    </w:p>
    <w:p w:rsidR="008E604A" w:rsidRDefault="008E604A" w:rsidP="00512D2B">
      <w:pPr>
        <w:autoSpaceDE w:val="0"/>
        <w:autoSpaceDN w:val="0"/>
        <w:adjustRightInd w:val="0"/>
        <w:snapToGrid w:val="0"/>
        <w:spacing w:line="360" w:lineRule="auto"/>
        <w:ind w:firstLineChars="200" w:firstLine="640"/>
        <w:rPr>
          <w:rFonts w:ascii="黑体" w:eastAsia="黑体" w:hAnsi="黑体"/>
          <w:kern w:val="0"/>
          <w:sz w:val="32"/>
          <w:szCs w:val="32"/>
          <w:lang w:val="zh-CN"/>
        </w:rPr>
      </w:pPr>
      <w:r w:rsidRPr="004E7ADB">
        <w:rPr>
          <w:rFonts w:ascii="黑体" w:eastAsia="黑体" w:hAnsi="黑体" w:cs="黑体"/>
          <w:kern w:val="0"/>
          <w:sz w:val="32"/>
          <w:szCs w:val="32"/>
        </w:rPr>
        <w:t>2</w:t>
      </w:r>
      <w:r w:rsidRPr="004E7ADB">
        <w:rPr>
          <w:rFonts w:ascii="黑体" w:eastAsia="黑体" w:hAnsi="黑体" w:cs="黑体"/>
          <w:kern w:val="0"/>
          <w:sz w:val="32"/>
          <w:szCs w:val="32"/>
          <w:lang w:val="zh-CN"/>
        </w:rPr>
        <w:t>.</w:t>
      </w:r>
      <w:r w:rsidRPr="004E7ADB">
        <w:rPr>
          <w:rFonts w:ascii="黑体" w:eastAsia="黑体" w:hAnsi="黑体" w:cs="黑体" w:hint="eastAsia"/>
          <w:kern w:val="0"/>
          <w:sz w:val="32"/>
          <w:szCs w:val="32"/>
          <w:lang w:val="zh-CN"/>
        </w:rPr>
        <w:t>《国家税务总局关于完善关联申报和同期资料管理有关事项的公告》（国家税务总局公告</w:t>
      </w:r>
      <w:r w:rsidRPr="004E7ADB">
        <w:rPr>
          <w:rFonts w:ascii="黑体" w:eastAsia="黑体" w:hAnsi="黑体" w:cs="黑体"/>
          <w:kern w:val="0"/>
          <w:sz w:val="32"/>
          <w:szCs w:val="32"/>
          <w:lang w:val="zh-CN"/>
        </w:rPr>
        <w:t>2016</w:t>
      </w:r>
      <w:r w:rsidRPr="004E7ADB">
        <w:rPr>
          <w:rFonts w:ascii="黑体" w:eastAsia="黑体" w:hAnsi="黑体" w:cs="黑体" w:hint="eastAsia"/>
          <w:kern w:val="0"/>
          <w:sz w:val="32"/>
          <w:szCs w:val="32"/>
          <w:lang w:val="zh-CN"/>
        </w:rPr>
        <w:t>年第</w:t>
      </w:r>
      <w:r w:rsidRPr="004E7ADB">
        <w:rPr>
          <w:rFonts w:ascii="黑体" w:eastAsia="黑体" w:hAnsi="黑体" w:cs="黑体"/>
          <w:kern w:val="0"/>
          <w:sz w:val="32"/>
          <w:szCs w:val="32"/>
          <w:lang w:val="zh-CN"/>
        </w:rPr>
        <w:t>42</w:t>
      </w:r>
      <w:r w:rsidRPr="004E7ADB">
        <w:rPr>
          <w:rFonts w:ascii="黑体" w:eastAsia="黑体" w:hAnsi="黑体" w:cs="黑体" w:hint="eastAsia"/>
          <w:kern w:val="0"/>
          <w:sz w:val="32"/>
          <w:szCs w:val="32"/>
          <w:lang w:val="zh-CN"/>
        </w:rPr>
        <w:t>号）第十三</w:t>
      </w:r>
      <w:r>
        <w:rPr>
          <w:rFonts w:ascii="黑体" w:eastAsia="黑体" w:hAnsi="黑体" w:cs="黑体" w:hint="eastAsia"/>
          <w:kern w:val="0"/>
          <w:sz w:val="32"/>
          <w:szCs w:val="32"/>
          <w:lang w:val="zh-CN"/>
        </w:rPr>
        <w:t>条、</w:t>
      </w:r>
      <w:r w:rsidRPr="004E7ADB">
        <w:rPr>
          <w:rFonts w:ascii="黑体" w:eastAsia="黑体" w:hAnsi="黑体" w:cs="黑体" w:hint="eastAsia"/>
          <w:kern w:val="0"/>
          <w:sz w:val="32"/>
          <w:szCs w:val="32"/>
          <w:lang w:val="zh-CN"/>
        </w:rPr>
        <w:t>第十四</w:t>
      </w:r>
      <w:r>
        <w:rPr>
          <w:rFonts w:ascii="黑体" w:eastAsia="黑体" w:hAnsi="黑体" w:cs="黑体" w:hint="eastAsia"/>
          <w:kern w:val="0"/>
          <w:sz w:val="32"/>
          <w:szCs w:val="32"/>
          <w:lang w:val="zh-CN"/>
        </w:rPr>
        <w:t>条、</w:t>
      </w:r>
      <w:r w:rsidRPr="004E7ADB">
        <w:rPr>
          <w:rFonts w:ascii="黑体" w:eastAsia="黑体" w:hAnsi="黑体" w:cs="黑体" w:hint="eastAsia"/>
          <w:kern w:val="0"/>
          <w:sz w:val="32"/>
          <w:szCs w:val="32"/>
          <w:lang w:val="zh-CN"/>
        </w:rPr>
        <w:t>第十八条至第二十五条</w:t>
      </w:r>
    </w:p>
    <w:p w:rsidR="008E604A" w:rsidRPr="004E7ADB" w:rsidRDefault="008E604A" w:rsidP="00512D2B">
      <w:pPr>
        <w:autoSpaceDE w:val="0"/>
        <w:autoSpaceDN w:val="0"/>
        <w:adjustRightInd w:val="0"/>
        <w:snapToGrid w:val="0"/>
        <w:spacing w:line="360" w:lineRule="auto"/>
        <w:ind w:firstLineChars="200" w:firstLine="640"/>
        <w:rPr>
          <w:rFonts w:ascii="黑体" w:eastAsia="黑体" w:hAnsi="黑体"/>
          <w:kern w:val="0"/>
          <w:sz w:val="32"/>
          <w:szCs w:val="32"/>
          <w:lang w:val="zh-CN"/>
        </w:rPr>
      </w:pPr>
    </w:p>
    <w:p w:rsidR="008E604A" w:rsidRPr="004E7ADB" w:rsidRDefault="008E604A" w:rsidP="004E7ADB">
      <w:pPr>
        <w:keepNext/>
        <w:keepLines/>
        <w:spacing w:before="260" w:after="260" w:line="416" w:lineRule="auto"/>
        <w:outlineLvl w:val="2"/>
        <w:rPr>
          <w:b/>
          <w:bCs/>
          <w:sz w:val="32"/>
          <w:szCs w:val="32"/>
        </w:rPr>
      </w:pPr>
      <w:bookmarkStart w:id="772" w:name="_Toc492493412"/>
      <w:bookmarkStart w:id="773" w:name="_Toc492535013"/>
      <w:bookmarkStart w:id="774" w:name="_Toc492536484"/>
      <w:bookmarkStart w:id="775" w:name="_Toc496015709"/>
      <w:bookmarkStart w:id="776" w:name="_Toc495572519"/>
      <w:bookmarkStart w:id="777" w:name="_Toc496016266"/>
      <w:bookmarkStart w:id="778" w:name="_Toc496016357"/>
      <w:bookmarkStart w:id="779" w:name="_Toc517969360"/>
      <w:bookmarkStart w:id="780" w:name="_Toc25330141"/>
      <w:r w:rsidRPr="004E7ADB">
        <w:rPr>
          <w:b/>
          <w:bCs/>
          <w:sz w:val="32"/>
          <w:szCs w:val="32"/>
        </w:rPr>
        <w:t>8</w:t>
      </w:r>
      <w:r w:rsidR="00711180">
        <w:rPr>
          <w:rFonts w:hint="eastAsia"/>
          <w:b/>
          <w:bCs/>
          <w:sz w:val="32"/>
          <w:szCs w:val="32"/>
        </w:rPr>
        <w:t>1</w:t>
      </w:r>
      <w:r w:rsidRPr="004E7ADB">
        <w:rPr>
          <w:b/>
          <w:bCs/>
          <w:sz w:val="32"/>
          <w:szCs w:val="32"/>
        </w:rPr>
        <w:t>.</w:t>
      </w:r>
      <w:r w:rsidRPr="004E7ADB">
        <w:rPr>
          <w:rFonts w:cs="宋体" w:hint="eastAsia"/>
          <w:b/>
          <w:bCs/>
          <w:sz w:val="32"/>
          <w:szCs w:val="32"/>
        </w:rPr>
        <w:t>特殊事项文档准备</w:t>
      </w:r>
      <w:bookmarkEnd w:id="772"/>
      <w:bookmarkEnd w:id="773"/>
      <w:bookmarkEnd w:id="774"/>
      <w:bookmarkEnd w:id="775"/>
      <w:bookmarkEnd w:id="776"/>
      <w:bookmarkEnd w:id="777"/>
      <w:bookmarkEnd w:id="778"/>
      <w:bookmarkEnd w:id="779"/>
      <w:bookmarkEnd w:id="780"/>
    </w:p>
    <w:p w:rsidR="008E604A" w:rsidRPr="004E7ADB" w:rsidRDefault="008E604A" w:rsidP="00512D2B">
      <w:pPr>
        <w:spacing w:line="360" w:lineRule="auto"/>
        <w:ind w:firstLineChars="200" w:firstLine="640"/>
        <w:rPr>
          <w:rFonts w:ascii="仿宋_GB2312" w:eastAsia="仿宋_GB2312" w:cs="仿宋_GB2312"/>
          <w:sz w:val="32"/>
          <w:szCs w:val="32"/>
        </w:rPr>
      </w:pPr>
      <w:r w:rsidRPr="009E494F">
        <w:rPr>
          <w:rFonts w:ascii="楷体_GB2312" w:eastAsia="楷体_GB2312" w:cs="仿宋_GB2312" w:hint="eastAsia"/>
          <w:sz w:val="32"/>
          <w:szCs w:val="32"/>
        </w:rPr>
        <w:t>企业按税务机关要求提供的其关联交易的同期资料中，</w:t>
      </w:r>
      <w:r w:rsidRPr="009E494F">
        <w:rPr>
          <w:rFonts w:ascii="楷体_GB2312" w:eastAsia="楷体_GB2312" w:cs="仿宋_GB2312" w:hint="eastAsia"/>
          <w:sz w:val="32"/>
          <w:szCs w:val="32"/>
        </w:rPr>
        <w:lastRenderedPageBreak/>
        <w:t>特殊事项文档包括成本分摊协议特殊事项文档和资本弱化特殊事项文档两类。</w:t>
      </w:r>
      <w:r w:rsidRPr="004E7ADB">
        <w:rPr>
          <w:rFonts w:ascii="仿宋_GB2312" w:eastAsia="仿宋_GB2312" w:cs="仿宋_GB2312"/>
          <w:sz w:val="32"/>
          <w:szCs w:val="32"/>
        </w:rPr>
        <w:t xml:space="preserve"> </w:t>
      </w:r>
    </w:p>
    <w:p w:rsidR="008E604A" w:rsidRPr="004E7ADB" w:rsidRDefault="008E604A" w:rsidP="004E7ADB">
      <w:pPr>
        <w:keepNext/>
        <w:keepLines/>
        <w:spacing w:before="280" w:after="290" w:line="376" w:lineRule="auto"/>
        <w:outlineLvl w:val="4"/>
        <w:rPr>
          <w:b/>
          <w:bCs/>
          <w:sz w:val="32"/>
          <w:szCs w:val="32"/>
        </w:rPr>
      </w:pPr>
      <w:r w:rsidRPr="004E7ADB">
        <w:rPr>
          <w:rFonts w:cs="宋体" w:hint="eastAsia"/>
          <w:b/>
          <w:bCs/>
          <w:sz w:val="32"/>
          <w:szCs w:val="32"/>
        </w:rPr>
        <w:t>【适用主体】</w:t>
      </w:r>
    </w:p>
    <w:p w:rsidR="008E604A" w:rsidRPr="004E7ADB" w:rsidRDefault="008E604A" w:rsidP="009E494F">
      <w:pPr>
        <w:spacing w:line="360" w:lineRule="auto"/>
        <w:ind w:firstLineChars="200" w:firstLine="640"/>
        <w:rPr>
          <w:rFonts w:ascii="仿宋_GB2312" w:eastAsia="仿宋_GB2312" w:hAnsi="宋体"/>
          <w:kern w:val="0"/>
          <w:sz w:val="32"/>
          <w:szCs w:val="32"/>
        </w:rPr>
      </w:pPr>
      <w:r w:rsidRPr="004E7ADB">
        <w:rPr>
          <w:rFonts w:ascii="仿宋_GB2312" w:eastAsia="仿宋_GB2312" w:hAnsi="宋体" w:cs="仿宋_GB2312" w:hint="eastAsia"/>
          <w:sz w:val="32"/>
          <w:szCs w:val="32"/>
        </w:rPr>
        <w:t>达到特殊事项文档准备条件的企业。</w:t>
      </w:r>
    </w:p>
    <w:p w:rsidR="008E604A" w:rsidRPr="004E7ADB" w:rsidRDefault="008E604A" w:rsidP="004E7ADB">
      <w:pPr>
        <w:keepNext/>
        <w:keepLines/>
        <w:spacing w:before="280" w:after="290" w:line="376" w:lineRule="auto"/>
        <w:outlineLvl w:val="4"/>
        <w:rPr>
          <w:b/>
          <w:bCs/>
          <w:sz w:val="32"/>
          <w:szCs w:val="32"/>
        </w:rPr>
      </w:pPr>
      <w:r w:rsidRPr="004E7ADB">
        <w:rPr>
          <w:rFonts w:cs="宋体" w:hint="eastAsia"/>
          <w:b/>
          <w:bCs/>
          <w:sz w:val="32"/>
          <w:szCs w:val="32"/>
        </w:rPr>
        <w:t>【政策规定】</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企业签订或者执行成本分摊协议的，应当准备成本分摊协议特殊事项文档。</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成本分摊协议特殊事项文档包括以下内容：</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kern w:val="0"/>
          <w:sz w:val="32"/>
          <w:szCs w:val="32"/>
          <w:lang w:val="zh-CN"/>
        </w:rPr>
        <w:t>1.</w:t>
      </w:r>
      <w:r w:rsidRPr="004E7ADB">
        <w:rPr>
          <w:rFonts w:ascii="仿宋_GB2312" w:eastAsia="仿宋_GB2312" w:cs="仿宋_GB2312" w:hint="eastAsia"/>
          <w:kern w:val="0"/>
          <w:sz w:val="32"/>
          <w:szCs w:val="32"/>
          <w:lang w:val="zh-CN"/>
        </w:rPr>
        <w:t>成本分摊协议副本。</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kern w:val="0"/>
          <w:sz w:val="32"/>
          <w:szCs w:val="32"/>
          <w:lang w:val="zh-CN"/>
        </w:rPr>
        <w:t>2.</w:t>
      </w:r>
      <w:r w:rsidRPr="004E7ADB">
        <w:rPr>
          <w:rFonts w:ascii="仿宋_GB2312" w:eastAsia="仿宋_GB2312" w:cs="仿宋_GB2312" w:hint="eastAsia"/>
          <w:kern w:val="0"/>
          <w:sz w:val="32"/>
          <w:szCs w:val="32"/>
          <w:lang w:val="zh-CN"/>
        </w:rPr>
        <w:t>各参与方之间达成的为实施成本分摊协议的其他协议。</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kern w:val="0"/>
          <w:sz w:val="32"/>
          <w:szCs w:val="32"/>
          <w:lang w:val="zh-CN"/>
        </w:rPr>
        <w:t>3.</w:t>
      </w:r>
      <w:r w:rsidRPr="004E7ADB">
        <w:rPr>
          <w:rFonts w:ascii="仿宋_GB2312" w:eastAsia="仿宋_GB2312" w:cs="仿宋_GB2312" w:hint="eastAsia"/>
          <w:kern w:val="0"/>
          <w:sz w:val="32"/>
          <w:szCs w:val="32"/>
          <w:lang w:val="zh-CN"/>
        </w:rPr>
        <w:t>非参与方使用协议成果的情况、支付的金额和形式，以及支付金额在参与方之间的分配方式。</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kern w:val="0"/>
          <w:sz w:val="32"/>
          <w:szCs w:val="32"/>
          <w:lang w:val="zh-CN"/>
        </w:rPr>
        <w:t>4.</w:t>
      </w:r>
      <w:r w:rsidRPr="004E7ADB">
        <w:rPr>
          <w:rFonts w:ascii="仿宋_GB2312" w:eastAsia="仿宋_GB2312" w:cs="仿宋_GB2312" w:hint="eastAsia"/>
          <w:kern w:val="0"/>
          <w:sz w:val="32"/>
          <w:szCs w:val="32"/>
          <w:lang w:val="zh-CN"/>
        </w:rPr>
        <w:t>本年度成本分摊协议的参与方加入或者退出的情况，包括加入或者退出的参与方名称、所在国家和关联关系，加入支付或者退出补偿的金额及形式。</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kern w:val="0"/>
          <w:sz w:val="32"/>
          <w:szCs w:val="32"/>
          <w:lang w:val="zh-CN"/>
        </w:rPr>
        <w:t>5.</w:t>
      </w:r>
      <w:r w:rsidRPr="004E7ADB">
        <w:rPr>
          <w:rFonts w:ascii="仿宋_GB2312" w:eastAsia="仿宋_GB2312" w:cs="仿宋_GB2312" w:hint="eastAsia"/>
          <w:kern w:val="0"/>
          <w:sz w:val="32"/>
          <w:szCs w:val="32"/>
          <w:lang w:val="zh-CN"/>
        </w:rPr>
        <w:t>成本分摊协议的变更或者终止情况，包括变更或者终止的原因、对已形成协议成果的处理或者分配。</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kern w:val="0"/>
          <w:sz w:val="32"/>
          <w:szCs w:val="32"/>
          <w:lang w:val="zh-CN"/>
        </w:rPr>
        <w:t>6.</w:t>
      </w:r>
      <w:r w:rsidRPr="004E7ADB">
        <w:rPr>
          <w:rFonts w:ascii="仿宋_GB2312" w:eastAsia="仿宋_GB2312" w:cs="仿宋_GB2312" w:hint="eastAsia"/>
          <w:kern w:val="0"/>
          <w:sz w:val="32"/>
          <w:szCs w:val="32"/>
          <w:lang w:val="zh-CN"/>
        </w:rPr>
        <w:t>本年度按照成本分摊协议发生的成本总额及构成情况。</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kern w:val="0"/>
          <w:sz w:val="32"/>
          <w:szCs w:val="32"/>
          <w:lang w:val="zh-CN"/>
        </w:rPr>
        <w:lastRenderedPageBreak/>
        <w:t>7.</w:t>
      </w:r>
      <w:r w:rsidRPr="004E7ADB">
        <w:rPr>
          <w:rFonts w:ascii="仿宋_GB2312" w:eastAsia="仿宋_GB2312" w:cs="仿宋_GB2312" w:hint="eastAsia"/>
          <w:kern w:val="0"/>
          <w:sz w:val="32"/>
          <w:szCs w:val="32"/>
          <w:lang w:val="zh-CN"/>
        </w:rPr>
        <w:t>本年度各参与方成本分摊的情况，包括成本支付的金额、形式和对象，作出或者接受补偿支付的金额、形式和对象。</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kern w:val="0"/>
          <w:sz w:val="32"/>
          <w:szCs w:val="32"/>
          <w:lang w:val="zh-CN"/>
        </w:rPr>
        <w:t>8.</w:t>
      </w:r>
      <w:r w:rsidRPr="004E7ADB">
        <w:rPr>
          <w:rFonts w:ascii="仿宋_GB2312" w:eastAsia="仿宋_GB2312" w:cs="仿宋_GB2312" w:hint="eastAsia"/>
          <w:kern w:val="0"/>
          <w:sz w:val="32"/>
          <w:szCs w:val="32"/>
          <w:lang w:val="zh-CN"/>
        </w:rPr>
        <w:t>本年度协议预期收益与实际收益的比较以及由此作出的调整。</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kern w:val="0"/>
          <w:sz w:val="32"/>
          <w:szCs w:val="32"/>
          <w:lang w:val="zh-CN"/>
        </w:rPr>
        <w:t>9.</w:t>
      </w:r>
      <w:r w:rsidRPr="004E7ADB">
        <w:rPr>
          <w:rFonts w:ascii="仿宋_GB2312" w:eastAsia="仿宋_GB2312" w:cs="仿宋_GB2312" w:hint="eastAsia"/>
          <w:kern w:val="0"/>
          <w:sz w:val="32"/>
          <w:szCs w:val="32"/>
          <w:lang w:val="zh-CN"/>
        </w:rPr>
        <w:t>预期收益的计算，包括计量参数的选取、计算方法和改变理由。</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企业关联债资比例超过标准比例需要说明符合独立交易原则的，应当准备资本弱化特殊事项文档。</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资本弱化特殊事项文档包括以下内容：</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kern w:val="0"/>
          <w:sz w:val="32"/>
          <w:szCs w:val="32"/>
          <w:lang w:val="zh-CN"/>
        </w:rPr>
        <w:t>1.</w:t>
      </w:r>
      <w:r w:rsidRPr="004E7ADB">
        <w:rPr>
          <w:rFonts w:ascii="仿宋_GB2312" w:eastAsia="仿宋_GB2312" w:cs="仿宋_GB2312" w:hint="eastAsia"/>
          <w:kern w:val="0"/>
          <w:sz w:val="32"/>
          <w:szCs w:val="32"/>
          <w:lang w:val="zh-CN"/>
        </w:rPr>
        <w:t>企业偿债能力和举债能力分析。</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kern w:val="0"/>
          <w:sz w:val="32"/>
          <w:szCs w:val="32"/>
          <w:lang w:val="zh-CN"/>
        </w:rPr>
        <w:t>2.</w:t>
      </w:r>
      <w:r w:rsidRPr="004E7ADB">
        <w:rPr>
          <w:rFonts w:ascii="仿宋_GB2312" w:eastAsia="仿宋_GB2312" w:cs="仿宋_GB2312" w:hint="eastAsia"/>
          <w:kern w:val="0"/>
          <w:sz w:val="32"/>
          <w:szCs w:val="32"/>
          <w:lang w:val="zh-CN"/>
        </w:rPr>
        <w:t>企业集团举债能力及融资结构情况分析。</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kern w:val="0"/>
          <w:sz w:val="32"/>
          <w:szCs w:val="32"/>
          <w:lang w:val="zh-CN"/>
        </w:rPr>
        <w:t>3.</w:t>
      </w:r>
      <w:r w:rsidRPr="004E7ADB">
        <w:rPr>
          <w:rFonts w:ascii="仿宋_GB2312" w:eastAsia="仿宋_GB2312" w:cs="仿宋_GB2312" w:hint="eastAsia"/>
          <w:kern w:val="0"/>
          <w:sz w:val="32"/>
          <w:szCs w:val="32"/>
          <w:lang w:val="zh-CN"/>
        </w:rPr>
        <w:t>企业注册资本等权益投资的变动情况说明。</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kern w:val="0"/>
          <w:sz w:val="32"/>
          <w:szCs w:val="32"/>
          <w:lang w:val="zh-CN"/>
        </w:rPr>
        <w:t>4.</w:t>
      </w:r>
      <w:r w:rsidRPr="004E7ADB">
        <w:rPr>
          <w:rFonts w:ascii="仿宋_GB2312" w:eastAsia="仿宋_GB2312" w:cs="仿宋_GB2312" w:hint="eastAsia"/>
          <w:kern w:val="0"/>
          <w:sz w:val="32"/>
          <w:szCs w:val="32"/>
          <w:lang w:val="zh-CN"/>
        </w:rPr>
        <w:t>关联债权投资的性质、目的及取得时的市场状况。</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kern w:val="0"/>
          <w:sz w:val="32"/>
          <w:szCs w:val="32"/>
          <w:lang w:val="zh-CN"/>
        </w:rPr>
        <w:t>5.</w:t>
      </w:r>
      <w:r w:rsidRPr="004E7ADB">
        <w:rPr>
          <w:rFonts w:ascii="仿宋_GB2312" w:eastAsia="仿宋_GB2312" w:cs="仿宋_GB2312" w:hint="eastAsia"/>
          <w:kern w:val="0"/>
          <w:sz w:val="32"/>
          <w:szCs w:val="32"/>
          <w:lang w:val="zh-CN"/>
        </w:rPr>
        <w:t>关联债权投资的货币种类、金额、利率、期限及融资条件。</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kern w:val="0"/>
          <w:sz w:val="32"/>
          <w:szCs w:val="32"/>
          <w:lang w:val="zh-CN"/>
        </w:rPr>
        <w:t>6.</w:t>
      </w:r>
      <w:r w:rsidRPr="004E7ADB">
        <w:rPr>
          <w:rFonts w:ascii="仿宋_GB2312" w:eastAsia="仿宋_GB2312" w:cs="仿宋_GB2312" w:hint="eastAsia"/>
          <w:kern w:val="0"/>
          <w:sz w:val="32"/>
          <w:szCs w:val="32"/>
          <w:lang w:val="zh-CN"/>
        </w:rPr>
        <w:t>非关联方是否能够并且愿意接受上述融资条件、融资金额及利率。</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kern w:val="0"/>
          <w:sz w:val="32"/>
          <w:szCs w:val="32"/>
          <w:lang w:val="zh-CN"/>
        </w:rPr>
        <w:t>7.</w:t>
      </w:r>
      <w:r w:rsidRPr="004E7ADB">
        <w:rPr>
          <w:rFonts w:ascii="仿宋_GB2312" w:eastAsia="仿宋_GB2312" w:cs="仿宋_GB2312" w:hint="eastAsia"/>
          <w:kern w:val="0"/>
          <w:sz w:val="32"/>
          <w:szCs w:val="32"/>
          <w:lang w:val="zh-CN"/>
        </w:rPr>
        <w:t>企业为取得债权性投资而提供的抵押品情况及条件。</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kern w:val="0"/>
          <w:sz w:val="32"/>
          <w:szCs w:val="32"/>
          <w:lang w:val="zh-CN"/>
        </w:rPr>
        <w:t>8.</w:t>
      </w:r>
      <w:r w:rsidRPr="004E7ADB">
        <w:rPr>
          <w:rFonts w:ascii="仿宋_GB2312" w:eastAsia="仿宋_GB2312" w:cs="仿宋_GB2312" w:hint="eastAsia"/>
          <w:kern w:val="0"/>
          <w:sz w:val="32"/>
          <w:szCs w:val="32"/>
          <w:lang w:val="zh-CN"/>
        </w:rPr>
        <w:t>担保人状况及担保条件。</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kern w:val="0"/>
          <w:sz w:val="32"/>
          <w:szCs w:val="32"/>
          <w:lang w:val="zh-CN"/>
        </w:rPr>
        <w:t>9.</w:t>
      </w:r>
      <w:r w:rsidRPr="004E7ADB">
        <w:rPr>
          <w:rFonts w:ascii="仿宋_GB2312" w:eastAsia="仿宋_GB2312" w:cs="仿宋_GB2312" w:hint="eastAsia"/>
          <w:kern w:val="0"/>
          <w:sz w:val="32"/>
          <w:szCs w:val="32"/>
          <w:lang w:val="zh-CN"/>
        </w:rPr>
        <w:t>同类同期贷款的利率情况及融资条件。</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kern w:val="0"/>
          <w:sz w:val="32"/>
          <w:szCs w:val="32"/>
          <w:lang w:val="zh-CN"/>
        </w:rPr>
        <w:t>10.</w:t>
      </w:r>
      <w:r w:rsidRPr="004E7ADB">
        <w:rPr>
          <w:rFonts w:ascii="仿宋_GB2312" w:eastAsia="仿宋_GB2312" w:cs="仿宋_GB2312" w:hint="eastAsia"/>
          <w:kern w:val="0"/>
          <w:sz w:val="32"/>
          <w:szCs w:val="32"/>
          <w:lang w:val="zh-CN"/>
        </w:rPr>
        <w:t>可转换公司债券的转换条件。</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kern w:val="0"/>
          <w:sz w:val="32"/>
          <w:szCs w:val="32"/>
          <w:lang w:val="zh-CN"/>
        </w:rPr>
        <w:lastRenderedPageBreak/>
        <w:t>11.</w:t>
      </w:r>
      <w:r w:rsidRPr="004E7ADB">
        <w:rPr>
          <w:rFonts w:ascii="仿宋_GB2312" w:eastAsia="仿宋_GB2312" w:cs="仿宋_GB2312" w:hint="eastAsia"/>
          <w:kern w:val="0"/>
          <w:sz w:val="32"/>
          <w:szCs w:val="32"/>
          <w:lang w:val="zh-CN"/>
        </w:rPr>
        <w:t>其他能够证明符合独立交易原则的资料。</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企业执行预约定价安排的，可以不准备预约定价安排涉及关联交易的特殊事项文档，且关联交易金额不计入</w:t>
      </w:r>
      <w:r w:rsidRPr="004E7ADB">
        <w:rPr>
          <w:rFonts w:ascii="仿宋_GB2312" w:eastAsia="仿宋_GB2312" w:cs="仿宋_GB2312"/>
          <w:kern w:val="0"/>
          <w:sz w:val="32"/>
          <w:szCs w:val="32"/>
          <w:lang w:val="zh-CN"/>
        </w:rPr>
        <w:t>42</w:t>
      </w:r>
      <w:r w:rsidRPr="004E7ADB">
        <w:rPr>
          <w:rFonts w:ascii="仿宋_GB2312" w:eastAsia="仿宋_GB2312" w:cs="仿宋_GB2312" w:hint="eastAsia"/>
          <w:kern w:val="0"/>
          <w:sz w:val="32"/>
          <w:szCs w:val="32"/>
          <w:lang w:val="zh-CN"/>
        </w:rPr>
        <w:t>号公告第十三条规定的关联交易金额范围。</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企业仅与境内关联方发生关联交易的，可以不准备特殊事项文档。</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特殊事项文档</w:t>
      </w:r>
      <w:r w:rsidRPr="004E7ADB">
        <w:rPr>
          <w:rFonts w:ascii="仿宋_GB2312" w:eastAsia="仿宋_GB2312" w:cs="仿宋_GB2312" w:hint="eastAsia"/>
          <w:kern w:val="0"/>
          <w:sz w:val="32"/>
          <w:szCs w:val="32"/>
          <w:highlight w:val="white"/>
          <w:lang w:val="zh-CN"/>
        </w:rPr>
        <w:t>应当在关联交易发生年度次年</w:t>
      </w:r>
      <w:r w:rsidRPr="004E7ADB">
        <w:rPr>
          <w:rFonts w:ascii="仿宋_GB2312" w:eastAsia="仿宋_GB2312" w:cs="仿宋_GB2312"/>
          <w:kern w:val="0"/>
          <w:sz w:val="32"/>
          <w:szCs w:val="32"/>
          <w:highlight w:val="white"/>
          <w:lang w:val="zh-CN"/>
        </w:rPr>
        <w:t>6</w:t>
      </w:r>
      <w:r w:rsidRPr="004E7ADB">
        <w:rPr>
          <w:rFonts w:ascii="仿宋_GB2312" w:eastAsia="仿宋_GB2312" w:cs="仿宋_GB2312" w:hint="eastAsia"/>
          <w:kern w:val="0"/>
          <w:sz w:val="32"/>
          <w:szCs w:val="32"/>
          <w:highlight w:val="white"/>
          <w:lang w:val="zh-CN"/>
        </w:rPr>
        <w:t>月</w:t>
      </w:r>
      <w:r w:rsidRPr="004E7ADB">
        <w:rPr>
          <w:rFonts w:ascii="仿宋_GB2312" w:eastAsia="仿宋_GB2312" w:cs="仿宋_GB2312"/>
          <w:kern w:val="0"/>
          <w:sz w:val="32"/>
          <w:szCs w:val="32"/>
          <w:highlight w:val="white"/>
          <w:lang w:val="zh-CN"/>
        </w:rPr>
        <w:t>30</w:t>
      </w:r>
      <w:r w:rsidRPr="004E7ADB">
        <w:rPr>
          <w:rFonts w:ascii="仿宋_GB2312" w:eastAsia="仿宋_GB2312" w:cs="仿宋_GB2312" w:hint="eastAsia"/>
          <w:kern w:val="0"/>
          <w:sz w:val="32"/>
          <w:szCs w:val="32"/>
          <w:highlight w:val="white"/>
          <w:lang w:val="zh-CN"/>
        </w:rPr>
        <w:t>日之前准备完毕，并自税务机关要求之日起</w:t>
      </w:r>
      <w:r w:rsidRPr="004E7ADB">
        <w:rPr>
          <w:rFonts w:ascii="仿宋_GB2312" w:eastAsia="仿宋_GB2312" w:cs="仿宋_GB2312"/>
          <w:kern w:val="0"/>
          <w:sz w:val="32"/>
          <w:szCs w:val="32"/>
          <w:highlight w:val="white"/>
          <w:lang w:val="zh-CN"/>
        </w:rPr>
        <w:t>30</w:t>
      </w:r>
      <w:r w:rsidRPr="004E7ADB">
        <w:rPr>
          <w:rFonts w:ascii="仿宋_GB2312" w:eastAsia="仿宋_GB2312" w:cs="仿宋_GB2312" w:hint="eastAsia"/>
          <w:kern w:val="0"/>
          <w:sz w:val="32"/>
          <w:szCs w:val="32"/>
          <w:highlight w:val="white"/>
          <w:lang w:val="zh-CN"/>
        </w:rPr>
        <w:t>日内提供。</w:t>
      </w:r>
      <w:r w:rsidRPr="004E7ADB">
        <w:rPr>
          <w:rFonts w:ascii="仿宋_GB2312" w:eastAsia="仿宋_GB2312" w:cs="仿宋_GB2312" w:hint="eastAsia"/>
          <w:kern w:val="0"/>
          <w:sz w:val="32"/>
          <w:szCs w:val="32"/>
          <w:lang w:val="zh-CN"/>
        </w:rPr>
        <w:t>企业因不可抗力无法按期提供的，应当在不可抗力消除后</w:t>
      </w:r>
      <w:r w:rsidRPr="004E7ADB">
        <w:rPr>
          <w:rFonts w:ascii="仿宋_GB2312" w:eastAsia="仿宋_GB2312" w:cs="仿宋_GB2312"/>
          <w:kern w:val="0"/>
          <w:sz w:val="32"/>
          <w:szCs w:val="32"/>
          <w:lang w:val="zh-CN"/>
        </w:rPr>
        <w:t>30</w:t>
      </w:r>
      <w:r w:rsidRPr="004E7ADB">
        <w:rPr>
          <w:rFonts w:ascii="仿宋_GB2312" w:eastAsia="仿宋_GB2312" w:cs="仿宋_GB2312" w:hint="eastAsia"/>
          <w:kern w:val="0"/>
          <w:sz w:val="32"/>
          <w:szCs w:val="32"/>
          <w:lang w:val="zh-CN"/>
        </w:rPr>
        <w:t>日内提供。</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特殊事项文档应当使用中文，并标明引用信息资料的出处来源；应当加盖企业印章，并由法定代表人或者法定代表人授权的代表签章。</w:t>
      </w:r>
    </w:p>
    <w:p w:rsidR="008E604A" w:rsidRPr="004E7ADB" w:rsidRDefault="008E604A" w:rsidP="004E7ADB">
      <w:pPr>
        <w:autoSpaceDE w:val="0"/>
        <w:autoSpaceDN w:val="0"/>
        <w:adjustRightInd w:val="0"/>
        <w:snapToGrid w:val="0"/>
        <w:spacing w:line="360" w:lineRule="auto"/>
        <w:ind w:firstLine="636"/>
        <w:rPr>
          <w:rFonts w:ascii="仿宋_GB2312" w:eastAsia="仿宋_GB2312"/>
          <w:kern w:val="0"/>
          <w:sz w:val="32"/>
          <w:szCs w:val="32"/>
          <w:lang w:val="zh-CN"/>
        </w:rPr>
      </w:pPr>
      <w:r w:rsidRPr="004E7ADB">
        <w:rPr>
          <w:rFonts w:ascii="仿宋_GB2312" w:eastAsia="仿宋_GB2312" w:cs="仿宋_GB2312" w:hint="eastAsia"/>
          <w:kern w:val="0"/>
          <w:sz w:val="32"/>
          <w:szCs w:val="32"/>
          <w:lang w:val="zh-CN"/>
        </w:rPr>
        <w:t>特殊事项文档应当自税务机关要求的准备完毕之日起保存</w:t>
      </w:r>
      <w:r w:rsidRPr="004E7ADB">
        <w:rPr>
          <w:rFonts w:ascii="仿宋_GB2312" w:eastAsia="仿宋_GB2312" w:cs="仿宋_GB2312"/>
          <w:kern w:val="0"/>
          <w:sz w:val="32"/>
          <w:szCs w:val="32"/>
          <w:lang w:val="zh-CN"/>
        </w:rPr>
        <w:t>10</w:t>
      </w:r>
      <w:r w:rsidRPr="004E7ADB">
        <w:rPr>
          <w:rFonts w:ascii="仿宋_GB2312" w:eastAsia="仿宋_GB2312" w:cs="仿宋_GB2312" w:hint="eastAsia"/>
          <w:kern w:val="0"/>
          <w:sz w:val="32"/>
          <w:szCs w:val="32"/>
          <w:lang w:val="zh-CN"/>
        </w:rPr>
        <w:t>年。企业合并、分立的，应当由合并、分立后的企业保存。</w:t>
      </w:r>
    </w:p>
    <w:p w:rsidR="008E604A" w:rsidRPr="004E7ADB" w:rsidRDefault="008E604A" w:rsidP="004E7ADB">
      <w:pPr>
        <w:keepNext/>
        <w:keepLines/>
        <w:spacing w:before="280" w:after="290" w:line="376" w:lineRule="auto"/>
        <w:outlineLvl w:val="4"/>
        <w:rPr>
          <w:b/>
          <w:bCs/>
          <w:sz w:val="32"/>
          <w:szCs w:val="32"/>
        </w:rPr>
      </w:pPr>
      <w:r w:rsidRPr="004E7ADB">
        <w:rPr>
          <w:rFonts w:cs="宋体" w:hint="eastAsia"/>
          <w:b/>
          <w:bCs/>
          <w:sz w:val="32"/>
          <w:szCs w:val="32"/>
        </w:rPr>
        <w:t>【情景问答】</w:t>
      </w:r>
    </w:p>
    <w:p w:rsidR="008E604A" w:rsidRPr="004E7ADB" w:rsidRDefault="008E604A" w:rsidP="00512D2B">
      <w:pPr>
        <w:shd w:val="clear" w:color="auto" w:fill="FFFFFF"/>
        <w:adjustRightInd w:val="0"/>
        <w:snapToGrid w:val="0"/>
        <w:spacing w:line="360" w:lineRule="auto"/>
        <w:ind w:firstLineChars="200" w:firstLine="643"/>
        <w:rPr>
          <w:rFonts w:ascii="仿宋_GB2312" w:eastAsia="仿宋_GB2312" w:hAnsi="仿宋"/>
          <w:b/>
          <w:bCs/>
          <w:sz w:val="32"/>
          <w:szCs w:val="32"/>
        </w:rPr>
      </w:pPr>
      <w:r w:rsidRPr="004E7ADB">
        <w:rPr>
          <w:rFonts w:ascii="仿宋_GB2312" w:eastAsia="仿宋_GB2312" w:hAnsi="仿宋" w:cs="仿宋_GB2312" w:hint="eastAsia"/>
          <w:b/>
          <w:bCs/>
          <w:sz w:val="32"/>
          <w:szCs w:val="32"/>
        </w:rPr>
        <w:t>问：同期资料准备和提供的期限是如何规定的？</w:t>
      </w:r>
    </w:p>
    <w:p w:rsidR="008E604A" w:rsidRPr="004E7ADB" w:rsidRDefault="008E604A" w:rsidP="004E7ADB">
      <w:pPr>
        <w:autoSpaceDE w:val="0"/>
        <w:autoSpaceDN w:val="0"/>
        <w:adjustRightInd w:val="0"/>
        <w:snapToGrid w:val="0"/>
        <w:spacing w:line="360" w:lineRule="auto"/>
        <w:ind w:firstLine="636"/>
        <w:jc w:val="left"/>
        <w:rPr>
          <w:rFonts w:ascii="仿宋_GB2312" w:eastAsia="仿宋_GB2312"/>
          <w:kern w:val="0"/>
          <w:sz w:val="32"/>
          <w:szCs w:val="32"/>
          <w:highlight w:val="white"/>
          <w:lang w:val="zh-CN"/>
        </w:rPr>
      </w:pPr>
      <w:r w:rsidRPr="004E7ADB">
        <w:rPr>
          <w:rFonts w:ascii="仿宋_GB2312" w:eastAsia="仿宋_GB2312" w:cs="仿宋_GB2312" w:hint="eastAsia"/>
          <w:kern w:val="0"/>
          <w:sz w:val="32"/>
          <w:szCs w:val="32"/>
          <w:highlight w:val="white"/>
          <w:lang w:val="zh-CN"/>
        </w:rPr>
        <w:t>答：同期资料主体文档应当在企业集团最终控股企业会计年度终了之日起</w:t>
      </w:r>
      <w:r w:rsidRPr="004E7ADB">
        <w:rPr>
          <w:rFonts w:ascii="仿宋_GB2312" w:eastAsia="仿宋_GB2312" w:cs="仿宋_GB2312"/>
          <w:kern w:val="0"/>
          <w:sz w:val="32"/>
          <w:szCs w:val="32"/>
          <w:highlight w:val="white"/>
          <w:lang w:val="zh-CN"/>
        </w:rPr>
        <w:t>12</w:t>
      </w:r>
      <w:r w:rsidRPr="004E7ADB">
        <w:rPr>
          <w:rFonts w:ascii="仿宋_GB2312" w:eastAsia="仿宋_GB2312" w:cs="仿宋_GB2312" w:hint="eastAsia"/>
          <w:kern w:val="0"/>
          <w:sz w:val="32"/>
          <w:szCs w:val="32"/>
          <w:highlight w:val="white"/>
          <w:lang w:val="zh-CN"/>
        </w:rPr>
        <w:t>个月内准备完毕；本地文档和特殊事项文档应当在关联交易发生年度次年</w:t>
      </w:r>
      <w:r w:rsidRPr="004E7ADB">
        <w:rPr>
          <w:rFonts w:ascii="仿宋_GB2312" w:eastAsia="仿宋_GB2312" w:cs="仿宋_GB2312"/>
          <w:kern w:val="0"/>
          <w:sz w:val="32"/>
          <w:szCs w:val="32"/>
          <w:highlight w:val="white"/>
          <w:lang w:val="zh-CN"/>
        </w:rPr>
        <w:t>6</w:t>
      </w:r>
      <w:r w:rsidRPr="004E7ADB">
        <w:rPr>
          <w:rFonts w:ascii="仿宋_GB2312" w:eastAsia="仿宋_GB2312" w:cs="仿宋_GB2312" w:hint="eastAsia"/>
          <w:kern w:val="0"/>
          <w:sz w:val="32"/>
          <w:szCs w:val="32"/>
          <w:highlight w:val="white"/>
          <w:lang w:val="zh-CN"/>
        </w:rPr>
        <w:t>月</w:t>
      </w:r>
      <w:r w:rsidRPr="004E7ADB">
        <w:rPr>
          <w:rFonts w:ascii="仿宋_GB2312" w:eastAsia="仿宋_GB2312" w:cs="仿宋_GB2312"/>
          <w:kern w:val="0"/>
          <w:sz w:val="32"/>
          <w:szCs w:val="32"/>
          <w:highlight w:val="white"/>
          <w:lang w:val="zh-CN"/>
        </w:rPr>
        <w:t>30</w:t>
      </w:r>
      <w:r w:rsidRPr="004E7ADB">
        <w:rPr>
          <w:rFonts w:ascii="仿宋_GB2312" w:eastAsia="仿宋_GB2312" w:cs="仿宋_GB2312" w:hint="eastAsia"/>
          <w:kern w:val="0"/>
          <w:sz w:val="32"/>
          <w:szCs w:val="32"/>
          <w:highlight w:val="white"/>
          <w:lang w:val="zh-CN"/>
        </w:rPr>
        <w:t>日之前准备完毕。</w:t>
      </w:r>
    </w:p>
    <w:p w:rsidR="008E604A" w:rsidRPr="004E7ADB" w:rsidRDefault="008E604A" w:rsidP="004E7ADB">
      <w:pPr>
        <w:autoSpaceDE w:val="0"/>
        <w:autoSpaceDN w:val="0"/>
        <w:adjustRightInd w:val="0"/>
        <w:snapToGrid w:val="0"/>
        <w:spacing w:line="360" w:lineRule="auto"/>
        <w:ind w:firstLine="636"/>
        <w:jc w:val="left"/>
        <w:rPr>
          <w:rFonts w:ascii="??_GB2312" w:eastAsia="Times New Roman"/>
          <w:kern w:val="0"/>
          <w:sz w:val="32"/>
          <w:szCs w:val="32"/>
          <w:highlight w:val="white"/>
          <w:lang w:val="zh-CN"/>
        </w:rPr>
      </w:pPr>
      <w:r w:rsidRPr="004E7ADB">
        <w:rPr>
          <w:rFonts w:ascii="仿宋_GB2312" w:eastAsia="仿宋_GB2312" w:cs="仿宋_GB2312" w:hint="eastAsia"/>
          <w:kern w:val="0"/>
          <w:sz w:val="32"/>
          <w:szCs w:val="32"/>
          <w:highlight w:val="white"/>
          <w:lang w:val="zh-CN"/>
        </w:rPr>
        <w:lastRenderedPageBreak/>
        <w:t>同期资料应当自税务机关要求之日起</w:t>
      </w:r>
      <w:r w:rsidRPr="004E7ADB">
        <w:rPr>
          <w:rFonts w:ascii="仿宋_GB2312" w:eastAsia="仿宋_GB2312" w:cs="仿宋_GB2312"/>
          <w:kern w:val="0"/>
          <w:sz w:val="32"/>
          <w:szCs w:val="32"/>
          <w:highlight w:val="white"/>
          <w:lang w:val="zh-CN"/>
        </w:rPr>
        <w:t>30</w:t>
      </w:r>
      <w:r w:rsidRPr="004E7ADB">
        <w:rPr>
          <w:rFonts w:ascii="仿宋_GB2312" w:eastAsia="仿宋_GB2312" w:cs="仿宋_GB2312" w:hint="eastAsia"/>
          <w:kern w:val="0"/>
          <w:sz w:val="32"/>
          <w:szCs w:val="32"/>
          <w:highlight w:val="white"/>
          <w:lang w:val="zh-CN"/>
        </w:rPr>
        <w:t>日内提供。企业因不可抗力无法按期提供同期资料的，应当在不可抗力消除后</w:t>
      </w:r>
      <w:r w:rsidRPr="004E7ADB">
        <w:rPr>
          <w:rFonts w:ascii="仿宋_GB2312" w:eastAsia="仿宋_GB2312" w:cs="仿宋_GB2312"/>
          <w:kern w:val="0"/>
          <w:sz w:val="32"/>
          <w:szCs w:val="32"/>
          <w:highlight w:val="white"/>
          <w:lang w:val="zh-CN"/>
        </w:rPr>
        <w:t>30</w:t>
      </w:r>
      <w:r w:rsidRPr="004E7ADB">
        <w:rPr>
          <w:rFonts w:ascii="仿宋_GB2312" w:eastAsia="仿宋_GB2312" w:cs="仿宋_GB2312" w:hint="eastAsia"/>
          <w:kern w:val="0"/>
          <w:sz w:val="32"/>
          <w:szCs w:val="32"/>
          <w:highlight w:val="white"/>
          <w:lang w:val="zh-CN"/>
        </w:rPr>
        <w:t>日内提供同期资料。</w:t>
      </w:r>
    </w:p>
    <w:p w:rsidR="008E604A" w:rsidRPr="004E7ADB" w:rsidRDefault="008E604A" w:rsidP="004E7ADB">
      <w:pPr>
        <w:keepNext/>
        <w:keepLines/>
        <w:spacing w:before="280" w:after="290" w:line="376" w:lineRule="auto"/>
        <w:outlineLvl w:val="4"/>
        <w:rPr>
          <w:b/>
          <w:bCs/>
          <w:sz w:val="32"/>
          <w:szCs w:val="32"/>
        </w:rPr>
      </w:pPr>
      <w:r w:rsidRPr="004E7ADB">
        <w:rPr>
          <w:rFonts w:cs="宋体" w:hint="eastAsia"/>
          <w:b/>
          <w:bCs/>
          <w:sz w:val="32"/>
          <w:szCs w:val="32"/>
        </w:rPr>
        <w:t>【政策依据】</w:t>
      </w:r>
      <w:r w:rsidRPr="004E7ADB">
        <w:rPr>
          <w:b/>
          <w:bCs/>
          <w:sz w:val="32"/>
          <w:szCs w:val="32"/>
        </w:rPr>
        <w:t xml:space="preserve"> </w:t>
      </w:r>
    </w:p>
    <w:p w:rsidR="008E604A" w:rsidRPr="004E7ADB" w:rsidRDefault="008E604A" w:rsidP="00512D2B">
      <w:pPr>
        <w:autoSpaceDE w:val="0"/>
        <w:autoSpaceDN w:val="0"/>
        <w:adjustRightInd w:val="0"/>
        <w:snapToGrid w:val="0"/>
        <w:spacing w:line="360" w:lineRule="auto"/>
        <w:ind w:firstLineChars="200" w:firstLine="640"/>
        <w:rPr>
          <w:rFonts w:ascii="黑体" w:eastAsia="黑体" w:hAnsi="黑体"/>
          <w:kern w:val="0"/>
          <w:sz w:val="32"/>
          <w:szCs w:val="32"/>
          <w:lang w:val="zh-CN"/>
        </w:rPr>
      </w:pPr>
      <w:r w:rsidRPr="004E7ADB">
        <w:rPr>
          <w:rFonts w:ascii="黑体" w:eastAsia="黑体" w:hAnsi="黑体" w:cs="黑体"/>
          <w:kern w:val="0"/>
          <w:sz w:val="32"/>
          <w:szCs w:val="32"/>
          <w:lang w:val="zh-CN"/>
        </w:rPr>
        <w:t>1.</w:t>
      </w:r>
      <w:r w:rsidRPr="004E7ADB">
        <w:rPr>
          <w:rFonts w:ascii="黑体" w:eastAsia="黑体" w:hAnsi="黑体" w:cs="黑体" w:hint="eastAsia"/>
          <w:kern w:val="0"/>
          <w:sz w:val="32"/>
          <w:szCs w:val="32"/>
          <w:lang w:val="zh-CN"/>
        </w:rPr>
        <w:t>《中华人民共和国企业所得税法实施条例》第一百一十四条</w:t>
      </w:r>
    </w:p>
    <w:p w:rsidR="008E604A" w:rsidRPr="004E7ADB" w:rsidRDefault="008E604A" w:rsidP="00512D2B">
      <w:pPr>
        <w:autoSpaceDE w:val="0"/>
        <w:autoSpaceDN w:val="0"/>
        <w:adjustRightInd w:val="0"/>
        <w:snapToGrid w:val="0"/>
        <w:spacing w:line="360" w:lineRule="auto"/>
        <w:ind w:firstLineChars="200" w:firstLine="640"/>
        <w:rPr>
          <w:rFonts w:ascii="黑体" w:eastAsia="黑体" w:hAnsi="黑体"/>
          <w:kern w:val="0"/>
          <w:sz w:val="32"/>
          <w:szCs w:val="32"/>
          <w:lang w:val="zh-CN"/>
        </w:rPr>
      </w:pPr>
      <w:r w:rsidRPr="004E7ADB">
        <w:rPr>
          <w:rFonts w:ascii="黑体" w:eastAsia="黑体" w:hAnsi="黑体" w:cs="黑体"/>
          <w:kern w:val="0"/>
          <w:sz w:val="32"/>
          <w:szCs w:val="32"/>
        </w:rPr>
        <w:t>2</w:t>
      </w:r>
      <w:r w:rsidRPr="004E7ADB">
        <w:rPr>
          <w:rFonts w:ascii="黑体" w:eastAsia="黑体" w:hAnsi="黑体" w:cs="黑体"/>
          <w:kern w:val="0"/>
          <w:sz w:val="32"/>
          <w:szCs w:val="32"/>
          <w:lang w:val="zh-CN"/>
        </w:rPr>
        <w:t>.</w:t>
      </w:r>
      <w:r w:rsidRPr="004E7ADB">
        <w:rPr>
          <w:rFonts w:ascii="黑体" w:eastAsia="黑体" w:hAnsi="黑体" w:cs="黑体" w:hint="eastAsia"/>
          <w:kern w:val="0"/>
          <w:sz w:val="32"/>
          <w:szCs w:val="32"/>
          <w:lang w:val="zh-CN"/>
        </w:rPr>
        <w:t>《国家税务总局关于完善关联申报和同期资料管理有关事项的公告》（国家税务总局公告</w:t>
      </w:r>
      <w:r w:rsidRPr="004E7ADB">
        <w:rPr>
          <w:rFonts w:ascii="黑体" w:eastAsia="黑体" w:hAnsi="黑体" w:cs="黑体"/>
          <w:kern w:val="0"/>
          <w:sz w:val="32"/>
          <w:szCs w:val="32"/>
          <w:lang w:val="zh-CN"/>
        </w:rPr>
        <w:t>2016</w:t>
      </w:r>
      <w:r w:rsidRPr="004E7ADB">
        <w:rPr>
          <w:rFonts w:ascii="黑体" w:eastAsia="黑体" w:hAnsi="黑体" w:cs="黑体" w:hint="eastAsia"/>
          <w:kern w:val="0"/>
          <w:sz w:val="32"/>
          <w:szCs w:val="32"/>
          <w:lang w:val="zh-CN"/>
        </w:rPr>
        <w:t>年第</w:t>
      </w:r>
      <w:r w:rsidRPr="004E7ADB">
        <w:rPr>
          <w:rFonts w:ascii="黑体" w:eastAsia="黑体" w:hAnsi="黑体" w:cs="黑体"/>
          <w:kern w:val="0"/>
          <w:sz w:val="32"/>
          <w:szCs w:val="32"/>
          <w:lang w:val="zh-CN"/>
        </w:rPr>
        <w:t>42</w:t>
      </w:r>
      <w:r w:rsidRPr="004E7ADB">
        <w:rPr>
          <w:rFonts w:ascii="黑体" w:eastAsia="黑体" w:hAnsi="黑体" w:cs="黑体" w:hint="eastAsia"/>
          <w:kern w:val="0"/>
          <w:sz w:val="32"/>
          <w:szCs w:val="32"/>
          <w:lang w:val="zh-CN"/>
        </w:rPr>
        <w:t>号）第十五条至第二十五条</w:t>
      </w:r>
    </w:p>
    <w:p w:rsidR="008E604A" w:rsidRPr="004E7ADB" w:rsidRDefault="008E604A" w:rsidP="004E7ADB">
      <w:pPr>
        <w:rPr>
          <w:rFonts w:ascii="等线" w:eastAsia="等线" w:hAnsi="等线"/>
        </w:rPr>
      </w:pPr>
    </w:p>
    <w:p w:rsidR="008E604A" w:rsidRDefault="008E604A" w:rsidP="00F2329E">
      <w:pPr>
        <w:shd w:val="clear" w:color="auto" w:fill="FFFFFF"/>
        <w:adjustRightInd w:val="0"/>
        <w:snapToGrid w:val="0"/>
        <w:spacing w:line="360" w:lineRule="auto"/>
        <w:rPr>
          <w:rFonts w:ascii="黑体" w:eastAsia="黑体" w:hAnsi="楷体"/>
          <w:sz w:val="32"/>
          <w:szCs w:val="32"/>
        </w:rPr>
      </w:pPr>
    </w:p>
    <w:p w:rsidR="00711180" w:rsidRDefault="00711180" w:rsidP="00F2329E">
      <w:pPr>
        <w:shd w:val="clear" w:color="auto" w:fill="FFFFFF"/>
        <w:adjustRightInd w:val="0"/>
        <w:snapToGrid w:val="0"/>
        <w:spacing w:line="360" w:lineRule="auto"/>
        <w:rPr>
          <w:rFonts w:ascii="黑体" w:eastAsia="黑体" w:hAnsi="楷体"/>
          <w:sz w:val="32"/>
          <w:szCs w:val="32"/>
        </w:rPr>
      </w:pPr>
    </w:p>
    <w:p w:rsidR="00711180" w:rsidRDefault="00711180" w:rsidP="00F2329E">
      <w:pPr>
        <w:shd w:val="clear" w:color="auto" w:fill="FFFFFF"/>
        <w:adjustRightInd w:val="0"/>
        <w:snapToGrid w:val="0"/>
        <w:spacing w:line="360" w:lineRule="auto"/>
        <w:rPr>
          <w:rFonts w:ascii="黑体" w:eastAsia="黑体" w:hAnsi="楷体"/>
          <w:sz w:val="32"/>
          <w:szCs w:val="32"/>
        </w:rPr>
      </w:pPr>
    </w:p>
    <w:p w:rsidR="00711180" w:rsidRDefault="00711180" w:rsidP="00F2329E">
      <w:pPr>
        <w:shd w:val="clear" w:color="auto" w:fill="FFFFFF"/>
        <w:adjustRightInd w:val="0"/>
        <w:snapToGrid w:val="0"/>
        <w:spacing w:line="360" w:lineRule="auto"/>
        <w:rPr>
          <w:rFonts w:ascii="黑体" w:eastAsia="黑体" w:hAnsi="楷体"/>
          <w:sz w:val="32"/>
          <w:szCs w:val="32"/>
        </w:rPr>
      </w:pPr>
    </w:p>
    <w:p w:rsidR="00711180" w:rsidRDefault="00711180" w:rsidP="00F2329E">
      <w:pPr>
        <w:shd w:val="clear" w:color="auto" w:fill="FFFFFF"/>
        <w:adjustRightInd w:val="0"/>
        <w:snapToGrid w:val="0"/>
        <w:spacing w:line="360" w:lineRule="auto"/>
        <w:rPr>
          <w:rFonts w:ascii="黑体" w:eastAsia="黑体" w:hAnsi="楷体"/>
          <w:sz w:val="32"/>
          <w:szCs w:val="32"/>
        </w:rPr>
      </w:pPr>
    </w:p>
    <w:p w:rsidR="00711180" w:rsidRDefault="00711180" w:rsidP="00F2329E">
      <w:pPr>
        <w:shd w:val="clear" w:color="auto" w:fill="FFFFFF"/>
        <w:adjustRightInd w:val="0"/>
        <w:snapToGrid w:val="0"/>
        <w:spacing w:line="360" w:lineRule="auto"/>
        <w:rPr>
          <w:rFonts w:ascii="黑体" w:eastAsia="黑体" w:hAnsi="楷体"/>
          <w:sz w:val="32"/>
          <w:szCs w:val="32"/>
        </w:rPr>
      </w:pPr>
    </w:p>
    <w:p w:rsidR="00711180" w:rsidRDefault="00711180" w:rsidP="00F2329E">
      <w:pPr>
        <w:shd w:val="clear" w:color="auto" w:fill="FFFFFF"/>
        <w:adjustRightInd w:val="0"/>
        <w:snapToGrid w:val="0"/>
        <w:spacing w:line="360" w:lineRule="auto"/>
        <w:rPr>
          <w:rFonts w:ascii="黑体" w:eastAsia="黑体" w:hAnsi="楷体"/>
          <w:sz w:val="32"/>
          <w:szCs w:val="32"/>
        </w:rPr>
      </w:pPr>
    </w:p>
    <w:p w:rsidR="00711180" w:rsidRDefault="00711180" w:rsidP="00F2329E">
      <w:pPr>
        <w:shd w:val="clear" w:color="auto" w:fill="FFFFFF"/>
        <w:adjustRightInd w:val="0"/>
        <w:snapToGrid w:val="0"/>
        <w:spacing w:line="360" w:lineRule="auto"/>
        <w:rPr>
          <w:rFonts w:ascii="黑体" w:eastAsia="黑体" w:hAnsi="楷体"/>
          <w:sz w:val="32"/>
          <w:szCs w:val="32"/>
        </w:rPr>
      </w:pPr>
    </w:p>
    <w:p w:rsidR="00711180" w:rsidRDefault="00711180" w:rsidP="00F2329E">
      <w:pPr>
        <w:shd w:val="clear" w:color="auto" w:fill="FFFFFF"/>
        <w:adjustRightInd w:val="0"/>
        <w:snapToGrid w:val="0"/>
        <w:spacing w:line="360" w:lineRule="auto"/>
        <w:rPr>
          <w:rFonts w:ascii="黑体" w:eastAsia="黑体" w:hAnsi="楷体"/>
          <w:sz w:val="32"/>
          <w:szCs w:val="32"/>
        </w:rPr>
      </w:pPr>
    </w:p>
    <w:p w:rsidR="00711180" w:rsidRDefault="00711180" w:rsidP="00F2329E">
      <w:pPr>
        <w:shd w:val="clear" w:color="auto" w:fill="FFFFFF"/>
        <w:adjustRightInd w:val="0"/>
        <w:snapToGrid w:val="0"/>
        <w:spacing w:line="360" w:lineRule="auto"/>
        <w:rPr>
          <w:rFonts w:ascii="黑体" w:eastAsia="黑体" w:hAnsi="楷体"/>
          <w:sz w:val="32"/>
          <w:szCs w:val="32"/>
        </w:rPr>
      </w:pPr>
    </w:p>
    <w:p w:rsidR="00711180" w:rsidRPr="004E7ADB" w:rsidRDefault="00711180" w:rsidP="00F2329E">
      <w:pPr>
        <w:shd w:val="clear" w:color="auto" w:fill="FFFFFF"/>
        <w:adjustRightInd w:val="0"/>
        <w:snapToGrid w:val="0"/>
        <w:spacing w:line="360" w:lineRule="auto"/>
        <w:rPr>
          <w:rFonts w:ascii="黑体" w:eastAsia="黑体" w:hAnsi="楷体"/>
          <w:sz w:val="32"/>
          <w:szCs w:val="32"/>
        </w:rPr>
      </w:pPr>
    </w:p>
    <w:p w:rsidR="008E604A" w:rsidRPr="004E7ADB" w:rsidRDefault="008E604A" w:rsidP="00594259">
      <w:pPr>
        <w:keepNext/>
        <w:keepLines/>
        <w:spacing w:before="340" w:after="330" w:line="576" w:lineRule="auto"/>
        <w:outlineLvl w:val="0"/>
        <w:rPr>
          <w:rFonts w:ascii="黑体" w:eastAsia="黑体" w:hAnsi="黑体"/>
          <w:sz w:val="44"/>
          <w:szCs w:val="44"/>
        </w:rPr>
      </w:pPr>
      <w:bookmarkStart w:id="781" w:name="_Toc517969361"/>
      <w:bookmarkStart w:id="782" w:name="_Toc495572520"/>
      <w:bookmarkStart w:id="783" w:name="_Toc496016358"/>
      <w:bookmarkStart w:id="784" w:name="_Toc492493421"/>
      <w:bookmarkStart w:id="785" w:name="_Toc492535022"/>
      <w:bookmarkStart w:id="786" w:name="_Toc490479127"/>
      <w:bookmarkStart w:id="787" w:name="_Toc490830745"/>
      <w:bookmarkStart w:id="788" w:name="_Toc496016267"/>
      <w:bookmarkStart w:id="789" w:name="_Toc496015710"/>
      <w:bookmarkStart w:id="790" w:name="_Toc25330142"/>
      <w:r w:rsidRPr="004E7ADB">
        <w:rPr>
          <w:rFonts w:ascii="黑体" w:eastAsia="黑体" w:hAnsi="黑体" w:cs="黑体" w:hint="eastAsia"/>
          <w:sz w:val="44"/>
          <w:szCs w:val="44"/>
        </w:rPr>
        <w:lastRenderedPageBreak/>
        <w:t>四、服务举措</w:t>
      </w:r>
      <w:bookmarkEnd w:id="781"/>
      <w:bookmarkEnd w:id="782"/>
      <w:bookmarkEnd w:id="783"/>
      <w:bookmarkEnd w:id="784"/>
      <w:bookmarkEnd w:id="785"/>
      <w:bookmarkEnd w:id="786"/>
      <w:bookmarkEnd w:id="787"/>
      <w:bookmarkEnd w:id="788"/>
      <w:bookmarkEnd w:id="789"/>
      <w:bookmarkEnd w:id="790"/>
    </w:p>
    <w:p w:rsidR="008E604A" w:rsidRPr="004E7ADB" w:rsidRDefault="008E604A" w:rsidP="00594259">
      <w:pPr>
        <w:keepNext/>
        <w:keepLines/>
        <w:spacing w:before="260" w:after="260" w:line="415" w:lineRule="auto"/>
        <w:outlineLvl w:val="2"/>
        <w:rPr>
          <w:b/>
          <w:bCs/>
          <w:sz w:val="32"/>
          <w:szCs w:val="32"/>
        </w:rPr>
      </w:pPr>
      <w:bookmarkStart w:id="791" w:name="_Toc517969362"/>
      <w:bookmarkStart w:id="792" w:name="_Toc496015711"/>
      <w:bookmarkStart w:id="793" w:name="_Toc495572521"/>
      <w:bookmarkStart w:id="794" w:name="_Toc492536493"/>
      <w:bookmarkStart w:id="795" w:name="_Toc496016268"/>
      <w:bookmarkStart w:id="796" w:name="_Toc492493422"/>
      <w:bookmarkStart w:id="797" w:name="_Toc496016359"/>
      <w:bookmarkStart w:id="798" w:name="_Toc492535023"/>
      <w:bookmarkStart w:id="799" w:name="_Toc25330143"/>
      <w:r>
        <w:rPr>
          <w:b/>
          <w:bCs/>
          <w:sz w:val="32"/>
          <w:szCs w:val="32"/>
        </w:rPr>
        <w:t>8</w:t>
      </w:r>
      <w:r w:rsidR="00711180">
        <w:rPr>
          <w:rFonts w:hint="eastAsia"/>
          <w:b/>
          <w:bCs/>
          <w:sz w:val="32"/>
          <w:szCs w:val="32"/>
        </w:rPr>
        <w:t>2</w:t>
      </w:r>
      <w:r w:rsidRPr="004E7ADB">
        <w:rPr>
          <w:b/>
          <w:bCs/>
          <w:sz w:val="32"/>
          <w:szCs w:val="32"/>
        </w:rPr>
        <w:t>.</w:t>
      </w:r>
      <w:r w:rsidRPr="004E7ADB">
        <w:rPr>
          <w:rFonts w:cs="宋体" w:hint="eastAsia"/>
          <w:b/>
          <w:bCs/>
          <w:sz w:val="32"/>
          <w:szCs w:val="32"/>
        </w:rPr>
        <w:t>出口退（免）税无纸化申报</w:t>
      </w:r>
      <w:bookmarkEnd w:id="791"/>
      <w:bookmarkEnd w:id="792"/>
      <w:bookmarkEnd w:id="793"/>
      <w:bookmarkEnd w:id="794"/>
      <w:bookmarkEnd w:id="795"/>
      <w:bookmarkEnd w:id="796"/>
      <w:bookmarkEnd w:id="797"/>
      <w:bookmarkEnd w:id="798"/>
      <w:bookmarkEnd w:id="799"/>
      <w:r w:rsidRPr="004E7ADB">
        <w:rPr>
          <w:b/>
          <w:bCs/>
          <w:sz w:val="32"/>
          <w:szCs w:val="32"/>
        </w:rPr>
        <w:t xml:space="preserve"> </w:t>
      </w:r>
    </w:p>
    <w:p w:rsidR="008E604A" w:rsidRPr="004E7ADB" w:rsidRDefault="008E604A" w:rsidP="00594259">
      <w:pPr>
        <w:keepNext/>
        <w:keepLines/>
        <w:spacing w:before="280" w:after="290" w:line="374" w:lineRule="auto"/>
        <w:outlineLvl w:val="4"/>
        <w:rPr>
          <w:b/>
          <w:bCs/>
          <w:sz w:val="32"/>
          <w:szCs w:val="32"/>
        </w:rPr>
      </w:pPr>
      <w:r w:rsidRPr="004E7ADB">
        <w:rPr>
          <w:rFonts w:cs="宋体" w:hint="eastAsia"/>
          <w:b/>
          <w:bCs/>
          <w:sz w:val="32"/>
          <w:szCs w:val="32"/>
        </w:rPr>
        <w:t>【服务内容】</w:t>
      </w:r>
    </w:p>
    <w:p w:rsidR="008E604A" w:rsidRPr="004E7ADB" w:rsidRDefault="008E604A" w:rsidP="00512D2B">
      <w:pPr>
        <w:spacing w:line="360" w:lineRule="auto"/>
        <w:ind w:firstLineChars="200" w:firstLine="640"/>
        <w:rPr>
          <w:rFonts w:ascii="仿宋_GB2312" w:eastAsia="仿宋_GB2312" w:hAnsi="宋体"/>
          <w:sz w:val="32"/>
          <w:szCs w:val="32"/>
          <w:lang w:val="zh-CN"/>
        </w:rPr>
      </w:pPr>
      <w:r w:rsidRPr="004E7ADB">
        <w:rPr>
          <w:rFonts w:ascii="仿宋_GB2312" w:eastAsia="仿宋_GB2312" w:hAnsi="宋体" w:cs="仿宋_GB2312" w:hint="eastAsia"/>
          <w:sz w:val="32"/>
          <w:szCs w:val="32"/>
          <w:lang w:val="zh-CN"/>
        </w:rPr>
        <w:t>为支持外贸稳增长，进一步优化出口退税服务，加快出口退税进度，创建优质便捷的退税服务体系，服务“走出去”企业</w:t>
      </w:r>
      <w:r w:rsidRPr="004E7ADB">
        <w:rPr>
          <w:rFonts w:ascii="仿宋_GB2312" w:eastAsia="仿宋_GB2312" w:hAnsi="宋体" w:cs="仿宋_GB2312"/>
          <w:sz w:val="32"/>
          <w:szCs w:val="32"/>
          <w:lang w:val="zh-CN"/>
        </w:rPr>
        <w:t>,</w:t>
      </w:r>
      <w:r w:rsidRPr="004E7ADB">
        <w:rPr>
          <w:rFonts w:ascii="仿宋_GB2312" w:eastAsia="仿宋_GB2312" w:hAnsi="宋体" w:cs="仿宋_GB2312" w:hint="eastAsia"/>
          <w:sz w:val="32"/>
          <w:szCs w:val="32"/>
          <w:lang w:val="zh-CN"/>
        </w:rPr>
        <w:t>税务总局决定在全国范围内进一步推进出口退（免）税无纸化申报试点工作。</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eastAsia="仿宋_GB2312" w:cs="仿宋_GB2312" w:hint="eastAsia"/>
          <w:kern w:val="0"/>
          <w:sz w:val="32"/>
          <w:szCs w:val="32"/>
          <w:lang w:val="zh-CN"/>
        </w:rPr>
        <w:t>试点企业通过提供数字签名证书签名后的正式申报电子数据，可以办理出口退（免）税正式申报以及申请办理出口退（免）税相关证明，不再需要报送纸质申报表和纸质凭证，原规定向主管税务机关报送的纸质凭证留存备查。</w:t>
      </w:r>
    </w:p>
    <w:p w:rsidR="008E604A" w:rsidRPr="004E7ADB" w:rsidRDefault="008E604A" w:rsidP="00594259">
      <w:pPr>
        <w:keepNext/>
        <w:keepLines/>
        <w:spacing w:before="280" w:after="290" w:line="374" w:lineRule="auto"/>
        <w:outlineLvl w:val="4"/>
        <w:rPr>
          <w:b/>
          <w:bCs/>
          <w:sz w:val="32"/>
          <w:szCs w:val="32"/>
        </w:rPr>
      </w:pPr>
      <w:r w:rsidRPr="004E7ADB">
        <w:rPr>
          <w:rFonts w:cs="宋体" w:hint="eastAsia"/>
          <w:b/>
          <w:bCs/>
          <w:sz w:val="32"/>
          <w:szCs w:val="32"/>
        </w:rPr>
        <w:t>【更多资讯】</w:t>
      </w:r>
    </w:p>
    <w:p w:rsidR="008E604A" w:rsidRPr="004E7ADB" w:rsidRDefault="008E604A" w:rsidP="00594259">
      <w:pPr>
        <w:adjustRightInd w:val="0"/>
        <w:snapToGrid w:val="0"/>
        <w:spacing w:line="360" w:lineRule="auto"/>
        <w:ind w:firstLine="640"/>
        <w:jc w:val="left"/>
        <w:rPr>
          <w:rFonts w:eastAsia="仿宋_GB2312"/>
          <w:kern w:val="0"/>
          <w:sz w:val="32"/>
          <w:szCs w:val="32"/>
          <w:lang w:val="zh-CN"/>
        </w:rPr>
      </w:pPr>
      <w:r w:rsidRPr="004E7ADB">
        <w:rPr>
          <w:rFonts w:eastAsia="仿宋_GB2312" w:cs="仿宋_GB2312" w:hint="eastAsia"/>
          <w:kern w:val="0"/>
          <w:sz w:val="32"/>
          <w:szCs w:val="32"/>
          <w:lang w:val="zh-CN"/>
        </w:rPr>
        <w:t>符合以下条件的出口企业，可确定为试点企业：</w:t>
      </w:r>
    </w:p>
    <w:p w:rsidR="008E604A" w:rsidRPr="004E7ADB" w:rsidRDefault="008E604A" w:rsidP="00594259">
      <w:pPr>
        <w:adjustRightInd w:val="0"/>
        <w:snapToGrid w:val="0"/>
        <w:spacing w:line="360" w:lineRule="auto"/>
        <w:ind w:firstLine="640"/>
        <w:jc w:val="left"/>
        <w:rPr>
          <w:rFonts w:eastAsia="仿宋_GB2312"/>
          <w:kern w:val="0"/>
          <w:sz w:val="32"/>
          <w:szCs w:val="32"/>
          <w:lang w:val="zh-CN"/>
        </w:rPr>
      </w:pPr>
      <w:r w:rsidRPr="004E7ADB">
        <w:rPr>
          <w:rFonts w:eastAsia="仿宋_GB2312"/>
          <w:kern w:val="0"/>
          <w:sz w:val="32"/>
          <w:szCs w:val="32"/>
          <w:lang w:val="zh-CN"/>
        </w:rPr>
        <w:t>1.</w:t>
      </w:r>
      <w:r w:rsidRPr="004E7ADB">
        <w:rPr>
          <w:rFonts w:eastAsia="仿宋_GB2312" w:cs="仿宋_GB2312" w:hint="eastAsia"/>
          <w:kern w:val="0"/>
          <w:sz w:val="32"/>
          <w:szCs w:val="32"/>
          <w:lang w:val="zh-CN"/>
        </w:rPr>
        <w:t>自愿申请开展出口退（免）税无纸化管理试点工作，且向主管税务机关承诺能够按规定将有关申报资料留存企业备案；</w:t>
      </w:r>
    </w:p>
    <w:p w:rsidR="008E604A" w:rsidRPr="004E7ADB" w:rsidRDefault="008E604A" w:rsidP="00594259">
      <w:pPr>
        <w:adjustRightInd w:val="0"/>
        <w:snapToGrid w:val="0"/>
        <w:spacing w:line="360" w:lineRule="auto"/>
        <w:ind w:firstLine="640"/>
        <w:jc w:val="left"/>
        <w:rPr>
          <w:rFonts w:eastAsia="仿宋_GB2312"/>
          <w:kern w:val="0"/>
          <w:sz w:val="32"/>
          <w:szCs w:val="32"/>
          <w:lang w:val="zh-CN"/>
        </w:rPr>
      </w:pPr>
      <w:r w:rsidRPr="004E7ADB">
        <w:rPr>
          <w:rFonts w:eastAsia="仿宋_GB2312"/>
          <w:kern w:val="0"/>
          <w:sz w:val="32"/>
          <w:szCs w:val="32"/>
          <w:lang w:val="zh-CN"/>
        </w:rPr>
        <w:t>2.</w:t>
      </w:r>
      <w:r w:rsidRPr="004E7ADB">
        <w:rPr>
          <w:rFonts w:eastAsia="仿宋_GB2312" w:cs="仿宋_GB2312" w:hint="eastAsia"/>
          <w:kern w:val="0"/>
          <w:sz w:val="32"/>
          <w:szCs w:val="32"/>
          <w:lang w:val="zh-CN"/>
        </w:rPr>
        <w:t>出口退（免）税企业分类管理类别为一类、二类、三类；</w:t>
      </w:r>
    </w:p>
    <w:p w:rsidR="008E604A" w:rsidRPr="004E7ADB" w:rsidRDefault="008E604A" w:rsidP="00594259">
      <w:pPr>
        <w:adjustRightInd w:val="0"/>
        <w:snapToGrid w:val="0"/>
        <w:spacing w:line="360" w:lineRule="auto"/>
        <w:ind w:firstLine="640"/>
        <w:jc w:val="left"/>
        <w:rPr>
          <w:rFonts w:eastAsia="仿宋_GB2312"/>
          <w:kern w:val="0"/>
          <w:sz w:val="32"/>
          <w:szCs w:val="32"/>
          <w:lang w:val="zh-CN"/>
        </w:rPr>
      </w:pPr>
      <w:r w:rsidRPr="004E7ADB">
        <w:rPr>
          <w:rFonts w:eastAsia="仿宋_GB2312"/>
          <w:kern w:val="0"/>
          <w:sz w:val="32"/>
          <w:szCs w:val="32"/>
          <w:lang w:val="zh-CN"/>
        </w:rPr>
        <w:t>3.</w:t>
      </w:r>
      <w:r w:rsidRPr="004E7ADB">
        <w:rPr>
          <w:rFonts w:eastAsia="仿宋_GB2312" w:cs="仿宋_GB2312" w:hint="eastAsia"/>
          <w:kern w:val="0"/>
          <w:sz w:val="32"/>
          <w:szCs w:val="32"/>
          <w:lang w:val="zh-CN"/>
        </w:rPr>
        <w:t>有税控数字签名证书或主管税务机关认可的其他数字签名证书；</w:t>
      </w:r>
    </w:p>
    <w:p w:rsidR="008E604A" w:rsidRPr="004E7ADB" w:rsidRDefault="008E604A" w:rsidP="00594259">
      <w:pPr>
        <w:adjustRightInd w:val="0"/>
        <w:snapToGrid w:val="0"/>
        <w:spacing w:line="360" w:lineRule="auto"/>
        <w:ind w:firstLine="640"/>
        <w:jc w:val="left"/>
        <w:rPr>
          <w:rFonts w:eastAsia="仿宋_GB2312"/>
          <w:kern w:val="0"/>
          <w:sz w:val="32"/>
          <w:szCs w:val="32"/>
          <w:lang w:val="zh-CN"/>
        </w:rPr>
      </w:pPr>
      <w:r w:rsidRPr="004E7ADB">
        <w:rPr>
          <w:rFonts w:eastAsia="仿宋_GB2312"/>
          <w:kern w:val="0"/>
          <w:sz w:val="32"/>
          <w:szCs w:val="32"/>
          <w:lang w:val="zh-CN"/>
        </w:rPr>
        <w:lastRenderedPageBreak/>
        <w:t>4.</w:t>
      </w:r>
      <w:r w:rsidRPr="004E7ADB">
        <w:rPr>
          <w:rFonts w:eastAsia="仿宋_GB2312" w:cs="仿宋_GB2312" w:hint="eastAsia"/>
          <w:kern w:val="0"/>
          <w:sz w:val="32"/>
          <w:szCs w:val="32"/>
          <w:lang w:val="zh-CN"/>
        </w:rPr>
        <w:t>能够按规定报送经数字签名后的出口退（免）税全部申报资料的电子数据。</w:t>
      </w:r>
    </w:p>
    <w:p w:rsidR="008E604A" w:rsidRPr="004E7ADB" w:rsidRDefault="008E604A" w:rsidP="00594259">
      <w:pPr>
        <w:adjustRightInd w:val="0"/>
        <w:snapToGrid w:val="0"/>
        <w:spacing w:line="360" w:lineRule="auto"/>
        <w:ind w:firstLine="640"/>
        <w:jc w:val="left"/>
        <w:rPr>
          <w:rFonts w:eastAsia="仿宋_GB2312"/>
          <w:kern w:val="0"/>
          <w:sz w:val="32"/>
          <w:szCs w:val="32"/>
          <w:lang w:val="zh-CN"/>
        </w:rPr>
      </w:pPr>
      <w:r w:rsidRPr="004E7ADB">
        <w:rPr>
          <w:rFonts w:eastAsia="仿宋_GB2312" w:cs="仿宋_GB2312" w:hint="eastAsia"/>
          <w:kern w:val="0"/>
          <w:sz w:val="32"/>
          <w:szCs w:val="32"/>
          <w:lang w:val="zh-CN"/>
        </w:rPr>
        <w:t>出口企业和其他单位视同出口货物，在提供退（免）税申报资料时，存在无法生成电子数据情形的，不影响该企业申请成为无纸化申报试点企业，该项视同出口业务仍可按现行规定报送纸质申报资料办理退（免）税。</w:t>
      </w:r>
    </w:p>
    <w:p w:rsidR="008E604A" w:rsidRPr="004E7ADB" w:rsidRDefault="008E604A" w:rsidP="00594259">
      <w:pPr>
        <w:keepNext/>
        <w:keepLines/>
        <w:spacing w:before="280" w:after="290" w:line="374" w:lineRule="auto"/>
        <w:outlineLvl w:val="4"/>
        <w:rPr>
          <w:b/>
          <w:bCs/>
          <w:sz w:val="32"/>
          <w:szCs w:val="32"/>
        </w:rPr>
      </w:pPr>
      <w:r w:rsidRPr="004E7ADB">
        <w:rPr>
          <w:rFonts w:cs="宋体" w:hint="eastAsia"/>
          <w:b/>
          <w:bCs/>
          <w:sz w:val="32"/>
          <w:szCs w:val="32"/>
        </w:rPr>
        <w:t>【政策依据】</w:t>
      </w:r>
    </w:p>
    <w:p w:rsidR="008E604A" w:rsidRPr="004E7ADB" w:rsidRDefault="008E604A" w:rsidP="00594259">
      <w:pPr>
        <w:adjustRightInd w:val="0"/>
        <w:snapToGrid w:val="0"/>
        <w:spacing w:line="360" w:lineRule="auto"/>
        <w:ind w:firstLine="640"/>
        <w:jc w:val="left"/>
        <w:rPr>
          <w:rFonts w:ascii="黑体" w:eastAsia="黑体" w:hAnsi="黑体"/>
          <w:kern w:val="0"/>
          <w:sz w:val="32"/>
          <w:szCs w:val="32"/>
          <w:lang w:val="zh-CN"/>
        </w:rPr>
      </w:pPr>
      <w:r w:rsidRPr="004E7ADB">
        <w:rPr>
          <w:rFonts w:eastAsia="仿宋_GB2312"/>
          <w:kern w:val="0"/>
          <w:sz w:val="32"/>
          <w:szCs w:val="32"/>
          <w:lang w:val="zh-CN"/>
        </w:rPr>
        <w:t>1.</w:t>
      </w:r>
      <w:r w:rsidRPr="004E7ADB">
        <w:rPr>
          <w:rFonts w:ascii="黑体" w:eastAsia="黑体" w:hAnsi="黑体" w:cs="黑体" w:hint="eastAsia"/>
          <w:kern w:val="0"/>
          <w:sz w:val="32"/>
          <w:szCs w:val="32"/>
          <w:lang w:val="zh-CN"/>
        </w:rPr>
        <w:t>《国家税务总局关于推进出口退（免）税无纸化管理试点工作的通知》（税总函</w:t>
      </w:r>
      <w:r w:rsidRPr="004E7ADB">
        <w:rPr>
          <w:rFonts w:ascii="黑体" w:eastAsia="黑体" w:hAnsi="黑体" w:cs="黑体" w:hint="eastAsia"/>
          <w:sz w:val="32"/>
          <w:szCs w:val="32"/>
        </w:rPr>
        <w:t>〔</w:t>
      </w:r>
      <w:r w:rsidRPr="004E7ADB">
        <w:rPr>
          <w:rFonts w:ascii="黑体" w:eastAsia="黑体" w:hAnsi="黑体" w:cs="黑体"/>
          <w:sz w:val="32"/>
          <w:szCs w:val="32"/>
        </w:rPr>
        <w:t>2016</w:t>
      </w:r>
      <w:r w:rsidRPr="004E7ADB">
        <w:rPr>
          <w:rFonts w:ascii="黑体" w:eastAsia="黑体" w:hAnsi="黑体" w:cs="黑体" w:hint="eastAsia"/>
          <w:sz w:val="32"/>
          <w:szCs w:val="32"/>
        </w:rPr>
        <w:t>〕</w:t>
      </w:r>
      <w:r w:rsidRPr="004E7ADB">
        <w:rPr>
          <w:rFonts w:ascii="黑体" w:eastAsia="黑体" w:hAnsi="黑体" w:cs="黑体"/>
          <w:sz w:val="32"/>
          <w:szCs w:val="32"/>
        </w:rPr>
        <w:t>36</w:t>
      </w:r>
      <w:r w:rsidRPr="004E7ADB">
        <w:rPr>
          <w:rFonts w:ascii="黑体" w:eastAsia="黑体" w:hAnsi="黑体" w:cs="黑体" w:hint="eastAsia"/>
          <w:sz w:val="32"/>
          <w:szCs w:val="32"/>
        </w:rPr>
        <w:t>号</w:t>
      </w:r>
      <w:r w:rsidRPr="004E7ADB">
        <w:rPr>
          <w:rFonts w:ascii="黑体" w:eastAsia="黑体" w:hAnsi="黑体" w:cs="黑体" w:hint="eastAsia"/>
          <w:kern w:val="0"/>
          <w:sz w:val="32"/>
          <w:szCs w:val="32"/>
          <w:lang w:val="zh-CN"/>
        </w:rPr>
        <w:t>）</w:t>
      </w:r>
    </w:p>
    <w:p w:rsidR="008E604A" w:rsidRPr="004E7ADB" w:rsidRDefault="008E604A" w:rsidP="00594259">
      <w:pPr>
        <w:adjustRightInd w:val="0"/>
        <w:snapToGrid w:val="0"/>
        <w:spacing w:line="360" w:lineRule="auto"/>
        <w:ind w:firstLine="640"/>
        <w:jc w:val="left"/>
        <w:rPr>
          <w:rFonts w:eastAsia="仿宋_GB2312"/>
          <w:kern w:val="0"/>
          <w:sz w:val="32"/>
          <w:szCs w:val="32"/>
          <w:lang w:val="zh-CN"/>
        </w:rPr>
      </w:pPr>
      <w:r w:rsidRPr="004E7ADB">
        <w:rPr>
          <w:rFonts w:ascii="黑体" w:eastAsia="黑体" w:hAnsi="黑体" w:cs="黑体"/>
          <w:kern w:val="0"/>
          <w:sz w:val="32"/>
          <w:szCs w:val="32"/>
          <w:lang w:val="zh-CN"/>
        </w:rPr>
        <w:t>2.</w:t>
      </w:r>
      <w:r w:rsidRPr="004E7ADB">
        <w:rPr>
          <w:rFonts w:ascii="黑体" w:eastAsia="黑体" w:hAnsi="黑体" w:cs="黑体" w:hint="eastAsia"/>
          <w:kern w:val="0"/>
          <w:sz w:val="32"/>
          <w:szCs w:val="32"/>
          <w:lang w:val="zh-CN"/>
        </w:rPr>
        <w:t>《国家税务总局关于进一步推进出口退（免）税无纸化申报试点工作的通知》（税总函</w:t>
      </w:r>
      <w:r w:rsidRPr="004E7ADB">
        <w:rPr>
          <w:rFonts w:ascii="黑体" w:eastAsia="黑体" w:hAnsi="黑体" w:cs="黑体" w:hint="eastAsia"/>
          <w:sz w:val="32"/>
          <w:szCs w:val="32"/>
        </w:rPr>
        <w:t>〔</w:t>
      </w:r>
      <w:r w:rsidRPr="004E7ADB">
        <w:rPr>
          <w:rFonts w:ascii="黑体" w:eastAsia="黑体" w:hAnsi="黑体" w:cs="黑体"/>
          <w:sz w:val="32"/>
          <w:szCs w:val="32"/>
        </w:rPr>
        <w:t>2017</w:t>
      </w:r>
      <w:r w:rsidRPr="004E7ADB">
        <w:rPr>
          <w:rFonts w:ascii="黑体" w:eastAsia="黑体" w:hAnsi="黑体" w:cs="黑体" w:hint="eastAsia"/>
          <w:sz w:val="32"/>
          <w:szCs w:val="32"/>
        </w:rPr>
        <w:t>〕</w:t>
      </w:r>
      <w:r w:rsidRPr="004E7ADB">
        <w:rPr>
          <w:rFonts w:ascii="黑体" w:eastAsia="黑体" w:hAnsi="黑体" w:cs="黑体"/>
          <w:sz w:val="32"/>
          <w:szCs w:val="32"/>
        </w:rPr>
        <w:t>176</w:t>
      </w:r>
      <w:r w:rsidRPr="004E7ADB">
        <w:rPr>
          <w:rFonts w:ascii="黑体" w:eastAsia="黑体" w:hAnsi="黑体" w:cs="黑体" w:hint="eastAsia"/>
          <w:sz w:val="32"/>
          <w:szCs w:val="32"/>
        </w:rPr>
        <w:t>号</w:t>
      </w:r>
      <w:r w:rsidRPr="004E7ADB">
        <w:rPr>
          <w:rFonts w:ascii="黑体" w:eastAsia="黑体" w:hAnsi="黑体" w:cs="黑体" w:hint="eastAsia"/>
          <w:kern w:val="0"/>
          <w:sz w:val="32"/>
          <w:szCs w:val="32"/>
          <w:lang w:val="zh-CN"/>
        </w:rPr>
        <w:t>）</w:t>
      </w:r>
    </w:p>
    <w:p w:rsidR="008E604A" w:rsidRPr="004E7ADB" w:rsidRDefault="008E604A" w:rsidP="00594259"/>
    <w:p w:rsidR="008E604A" w:rsidRPr="004E7ADB" w:rsidRDefault="008E604A" w:rsidP="00594259">
      <w:pPr>
        <w:keepNext/>
        <w:keepLines/>
        <w:spacing w:before="260" w:after="260" w:line="415" w:lineRule="auto"/>
        <w:outlineLvl w:val="2"/>
        <w:rPr>
          <w:b/>
          <w:bCs/>
          <w:sz w:val="32"/>
          <w:szCs w:val="32"/>
        </w:rPr>
      </w:pPr>
      <w:bookmarkStart w:id="800" w:name="_Toc517969363"/>
      <w:bookmarkStart w:id="801" w:name="_Toc25330144"/>
      <w:bookmarkStart w:id="802" w:name="_Toc496016360"/>
      <w:bookmarkStart w:id="803" w:name="_Toc496015712"/>
      <w:bookmarkStart w:id="804" w:name="_Toc496016269"/>
      <w:bookmarkStart w:id="805" w:name="_Toc495572522"/>
      <w:bookmarkStart w:id="806" w:name="_Toc490479128"/>
      <w:bookmarkStart w:id="807" w:name="_Toc492536701"/>
      <w:bookmarkStart w:id="808" w:name="_Toc492536494"/>
      <w:bookmarkStart w:id="809" w:name="_Toc492535024"/>
      <w:bookmarkStart w:id="810" w:name="_Toc492493423"/>
      <w:bookmarkStart w:id="811" w:name="_Toc490830746"/>
      <w:bookmarkStart w:id="812" w:name="_Toc486242325"/>
      <w:bookmarkStart w:id="813" w:name="_Toc486236036"/>
      <w:bookmarkStart w:id="814" w:name="_Toc486403399"/>
      <w:r>
        <w:rPr>
          <w:b/>
          <w:bCs/>
          <w:sz w:val="32"/>
          <w:szCs w:val="32"/>
        </w:rPr>
        <w:t>8</w:t>
      </w:r>
      <w:r w:rsidR="00711180">
        <w:rPr>
          <w:rFonts w:hint="eastAsia"/>
          <w:b/>
          <w:bCs/>
          <w:sz w:val="32"/>
          <w:szCs w:val="32"/>
        </w:rPr>
        <w:t>3</w:t>
      </w:r>
      <w:r w:rsidRPr="004E7ADB">
        <w:rPr>
          <w:rFonts w:ascii="宋体" w:cs="宋体"/>
          <w:sz w:val="32"/>
          <w:szCs w:val="32"/>
        </w:rPr>
        <w:t>.</w:t>
      </w:r>
      <w:r w:rsidRPr="004E7ADB">
        <w:rPr>
          <w:rFonts w:ascii="宋体" w:hAnsi="宋体" w:cs="宋体" w:hint="eastAsia"/>
          <w:b/>
          <w:bCs/>
          <w:sz w:val="32"/>
          <w:szCs w:val="32"/>
        </w:rPr>
        <w:t>出口退税率查询</w:t>
      </w:r>
      <w:bookmarkEnd w:id="800"/>
      <w:bookmarkEnd w:id="801"/>
    </w:p>
    <w:p w:rsidR="008E604A" w:rsidRPr="004E7ADB" w:rsidRDefault="008E604A" w:rsidP="00594259">
      <w:pPr>
        <w:keepNext/>
        <w:keepLines/>
        <w:spacing w:before="280" w:after="290" w:line="374" w:lineRule="auto"/>
        <w:outlineLvl w:val="4"/>
        <w:rPr>
          <w:b/>
          <w:bCs/>
          <w:sz w:val="32"/>
          <w:szCs w:val="32"/>
        </w:rPr>
      </w:pPr>
      <w:r w:rsidRPr="004E7ADB">
        <w:rPr>
          <w:rFonts w:cs="宋体" w:hint="eastAsia"/>
          <w:b/>
          <w:bCs/>
          <w:sz w:val="32"/>
          <w:szCs w:val="32"/>
        </w:rPr>
        <w:t>【服务内容】</w:t>
      </w:r>
    </w:p>
    <w:p w:rsidR="008E604A" w:rsidRPr="004E7ADB" w:rsidRDefault="008E604A" w:rsidP="00512D2B">
      <w:pPr>
        <w:spacing w:line="360" w:lineRule="auto"/>
        <w:ind w:firstLineChars="200" w:firstLine="640"/>
        <w:rPr>
          <w:rFonts w:eastAsia="仿宋_GB2312"/>
          <w:sz w:val="32"/>
          <w:szCs w:val="32"/>
          <w:lang w:val="zh-CN"/>
        </w:rPr>
      </w:pPr>
      <w:r w:rsidRPr="004E7ADB">
        <w:rPr>
          <w:rFonts w:eastAsia="仿宋_GB2312" w:cs="仿宋_GB2312" w:hint="eastAsia"/>
          <w:sz w:val="32"/>
          <w:szCs w:val="32"/>
          <w:lang w:val="zh-CN"/>
        </w:rPr>
        <w:t>税务总局在官网上“纳税服务”栏目开辟有出口退税率查询，为企业提供出口货物的出口退税率查询服务。</w:t>
      </w:r>
    </w:p>
    <w:p w:rsidR="008E604A" w:rsidRPr="004E7ADB" w:rsidRDefault="008E604A" w:rsidP="00594259">
      <w:pPr>
        <w:keepNext/>
        <w:keepLines/>
        <w:spacing w:before="280" w:after="290" w:line="374" w:lineRule="auto"/>
        <w:outlineLvl w:val="4"/>
        <w:rPr>
          <w:b/>
          <w:bCs/>
          <w:sz w:val="32"/>
          <w:szCs w:val="32"/>
        </w:rPr>
      </w:pPr>
      <w:r w:rsidRPr="004E7ADB">
        <w:rPr>
          <w:rFonts w:cs="宋体" w:hint="eastAsia"/>
          <w:b/>
          <w:bCs/>
          <w:sz w:val="32"/>
          <w:szCs w:val="32"/>
        </w:rPr>
        <w:t>【更多资讯】</w:t>
      </w:r>
    </w:p>
    <w:p w:rsidR="008E604A" w:rsidRPr="004E7ADB" w:rsidRDefault="008E604A" w:rsidP="00594259">
      <w:pPr>
        <w:adjustRightInd w:val="0"/>
        <w:snapToGrid w:val="0"/>
        <w:spacing w:line="360" w:lineRule="auto"/>
        <w:ind w:firstLine="645"/>
        <w:jc w:val="left"/>
        <w:rPr>
          <w:rFonts w:eastAsia="仿宋_GB2312"/>
          <w:sz w:val="32"/>
          <w:szCs w:val="32"/>
        </w:rPr>
      </w:pPr>
      <w:r w:rsidRPr="004E7ADB">
        <w:rPr>
          <w:rFonts w:eastAsia="仿宋_GB2312" w:cs="仿宋_GB2312" w:hint="eastAsia"/>
          <w:sz w:val="32"/>
          <w:szCs w:val="32"/>
        </w:rPr>
        <w:t>欢迎访问国家税务总局官网出口退税率查询网页</w:t>
      </w:r>
      <w:r w:rsidRPr="004E7ADB">
        <w:rPr>
          <w:rFonts w:eastAsia="仿宋_GB2312"/>
          <w:sz w:val="32"/>
          <w:szCs w:val="32"/>
        </w:rPr>
        <w:t>:</w:t>
      </w:r>
    </w:p>
    <w:p w:rsidR="008E604A" w:rsidRPr="004E7ADB" w:rsidRDefault="002347BF" w:rsidP="00594259">
      <w:pPr>
        <w:adjustRightInd w:val="0"/>
        <w:snapToGrid w:val="0"/>
        <w:spacing w:line="360" w:lineRule="auto"/>
        <w:ind w:firstLine="645"/>
        <w:jc w:val="left"/>
        <w:rPr>
          <w:rFonts w:eastAsia="仿宋_GB2312"/>
          <w:sz w:val="32"/>
          <w:szCs w:val="32"/>
        </w:rPr>
      </w:pPr>
      <w:hyperlink r:id="rId20" w:history="1">
        <w:r w:rsidR="008E604A" w:rsidRPr="004E7ADB">
          <w:rPr>
            <w:rStyle w:val="a3"/>
            <w:rFonts w:eastAsia="仿宋_GB2312"/>
            <w:color w:val="auto"/>
            <w:sz w:val="32"/>
            <w:szCs w:val="32"/>
          </w:rPr>
          <w:t>http://hd.chinatax.gov.cn/nszx/InitChukou.html</w:t>
        </w:r>
      </w:hyperlink>
    </w:p>
    <w:p w:rsidR="008E604A" w:rsidRPr="004E7ADB" w:rsidRDefault="008E604A" w:rsidP="00594259">
      <w:pPr>
        <w:adjustRightInd w:val="0"/>
        <w:snapToGrid w:val="0"/>
        <w:spacing w:line="360" w:lineRule="auto"/>
        <w:ind w:firstLine="645"/>
        <w:jc w:val="left"/>
        <w:rPr>
          <w:rFonts w:eastAsia="仿宋_GB2312"/>
          <w:sz w:val="32"/>
          <w:szCs w:val="32"/>
        </w:rPr>
      </w:pPr>
    </w:p>
    <w:p w:rsidR="008E604A" w:rsidRPr="004E7ADB" w:rsidRDefault="008E604A" w:rsidP="00594259">
      <w:pPr>
        <w:keepNext/>
        <w:keepLines/>
        <w:spacing w:before="260" w:after="260" w:line="415" w:lineRule="auto"/>
        <w:outlineLvl w:val="2"/>
        <w:rPr>
          <w:b/>
          <w:bCs/>
          <w:sz w:val="32"/>
          <w:szCs w:val="32"/>
        </w:rPr>
      </w:pPr>
      <w:bookmarkStart w:id="815" w:name="_Toc517969364"/>
      <w:bookmarkStart w:id="816" w:name="_Toc25330145"/>
      <w:r>
        <w:rPr>
          <w:b/>
          <w:bCs/>
          <w:sz w:val="32"/>
          <w:szCs w:val="32"/>
        </w:rPr>
        <w:lastRenderedPageBreak/>
        <w:t>8</w:t>
      </w:r>
      <w:r w:rsidR="00711180">
        <w:rPr>
          <w:rFonts w:hint="eastAsia"/>
          <w:b/>
          <w:bCs/>
          <w:sz w:val="32"/>
          <w:szCs w:val="32"/>
        </w:rPr>
        <w:t>4</w:t>
      </w:r>
      <w:r w:rsidRPr="004E7ADB">
        <w:rPr>
          <w:b/>
          <w:bCs/>
          <w:sz w:val="32"/>
          <w:szCs w:val="32"/>
        </w:rPr>
        <w:t>.</w:t>
      </w:r>
      <w:r w:rsidRPr="004E7ADB">
        <w:rPr>
          <w:rFonts w:cs="宋体" w:hint="eastAsia"/>
          <w:b/>
          <w:bCs/>
          <w:sz w:val="32"/>
          <w:szCs w:val="32"/>
        </w:rPr>
        <w:t>办税事项“最多跑一次”</w:t>
      </w:r>
      <w:bookmarkEnd w:id="815"/>
      <w:bookmarkEnd w:id="816"/>
    </w:p>
    <w:p w:rsidR="008E604A" w:rsidRPr="004E7ADB" w:rsidRDefault="008E604A" w:rsidP="00594259">
      <w:pPr>
        <w:keepNext/>
        <w:keepLines/>
        <w:spacing w:before="280" w:after="290" w:line="374" w:lineRule="auto"/>
        <w:outlineLvl w:val="4"/>
        <w:rPr>
          <w:b/>
          <w:bCs/>
          <w:sz w:val="32"/>
          <w:szCs w:val="32"/>
        </w:rPr>
      </w:pPr>
      <w:r w:rsidRPr="004E7ADB">
        <w:rPr>
          <w:rFonts w:cs="宋体" w:hint="eastAsia"/>
          <w:b/>
          <w:bCs/>
          <w:sz w:val="32"/>
          <w:szCs w:val="32"/>
        </w:rPr>
        <w:t>【服务内容】</w:t>
      </w:r>
    </w:p>
    <w:p w:rsidR="008E604A" w:rsidRPr="004E7ADB" w:rsidRDefault="008E604A" w:rsidP="00512D2B">
      <w:pPr>
        <w:spacing w:line="360" w:lineRule="auto"/>
        <w:ind w:firstLineChars="200" w:firstLine="640"/>
        <w:jc w:val="left"/>
        <w:rPr>
          <w:rFonts w:ascii="仿宋_GB2312" w:eastAsia="仿宋_GB2312"/>
          <w:sz w:val="32"/>
          <w:szCs w:val="32"/>
        </w:rPr>
      </w:pPr>
      <w:r w:rsidRPr="004E7ADB">
        <w:rPr>
          <w:rFonts w:ascii="仿宋_GB2312" w:eastAsia="仿宋_GB2312" w:cs="仿宋_GB2312" w:hint="eastAsia"/>
          <w:sz w:val="32"/>
          <w:szCs w:val="32"/>
        </w:rPr>
        <w:t>为进一步深化税务系统“放管服”改革，推进办税便利化，减少纳税人办税跑腿次数，降低纳税人办税成本，税务总局编制了《办税事项“最多跑一次”清单》（简称《清单》），自</w:t>
      </w:r>
      <w:r w:rsidRPr="004E7ADB">
        <w:rPr>
          <w:rFonts w:ascii="仿宋_GB2312" w:eastAsia="仿宋_GB2312" w:cs="仿宋_GB2312"/>
          <w:sz w:val="32"/>
          <w:szCs w:val="32"/>
        </w:rPr>
        <w:t>2018</w:t>
      </w:r>
      <w:r w:rsidRPr="004E7ADB">
        <w:rPr>
          <w:rFonts w:ascii="仿宋_GB2312" w:eastAsia="仿宋_GB2312" w:cs="仿宋_GB2312" w:hint="eastAsia"/>
          <w:sz w:val="32"/>
          <w:szCs w:val="32"/>
        </w:rPr>
        <w:t>年</w:t>
      </w:r>
      <w:r w:rsidRPr="004E7ADB">
        <w:rPr>
          <w:rFonts w:ascii="仿宋_GB2312" w:eastAsia="仿宋_GB2312" w:cs="仿宋_GB2312"/>
          <w:sz w:val="32"/>
          <w:szCs w:val="32"/>
        </w:rPr>
        <w:t>4</w:t>
      </w:r>
      <w:r w:rsidRPr="004E7ADB">
        <w:rPr>
          <w:rFonts w:ascii="仿宋_GB2312" w:eastAsia="仿宋_GB2312" w:cs="仿宋_GB2312" w:hint="eastAsia"/>
          <w:sz w:val="32"/>
          <w:szCs w:val="32"/>
        </w:rPr>
        <w:t>月</w:t>
      </w:r>
      <w:r w:rsidRPr="004E7ADB">
        <w:rPr>
          <w:rFonts w:ascii="仿宋_GB2312" w:eastAsia="仿宋_GB2312" w:cs="仿宋_GB2312"/>
          <w:sz w:val="32"/>
          <w:szCs w:val="32"/>
        </w:rPr>
        <w:t>1</w:t>
      </w:r>
      <w:r w:rsidRPr="004E7ADB">
        <w:rPr>
          <w:rFonts w:ascii="仿宋_GB2312" w:eastAsia="仿宋_GB2312" w:cs="仿宋_GB2312" w:hint="eastAsia"/>
          <w:sz w:val="32"/>
          <w:szCs w:val="32"/>
        </w:rPr>
        <w:t>日起在全国实施。</w:t>
      </w:r>
    </w:p>
    <w:p w:rsidR="008E604A" w:rsidRPr="004E7ADB" w:rsidRDefault="008E604A" w:rsidP="00594259">
      <w:pPr>
        <w:keepNext/>
        <w:keepLines/>
        <w:spacing w:before="280" w:after="290" w:line="374" w:lineRule="auto"/>
        <w:outlineLvl w:val="4"/>
        <w:rPr>
          <w:b/>
          <w:bCs/>
          <w:sz w:val="32"/>
          <w:szCs w:val="32"/>
        </w:rPr>
      </w:pPr>
      <w:r w:rsidRPr="004E7ADB">
        <w:rPr>
          <w:rFonts w:cs="宋体" w:hint="eastAsia"/>
          <w:b/>
          <w:bCs/>
          <w:sz w:val="32"/>
          <w:szCs w:val="32"/>
        </w:rPr>
        <w:t>【更多资讯】</w:t>
      </w:r>
    </w:p>
    <w:p w:rsidR="008E604A" w:rsidRPr="004E7ADB" w:rsidRDefault="008E604A" w:rsidP="00512D2B">
      <w:pPr>
        <w:spacing w:line="360" w:lineRule="auto"/>
        <w:ind w:firstLineChars="200" w:firstLine="640"/>
        <w:jc w:val="left"/>
        <w:rPr>
          <w:rFonts w:ascii="仿宋_GB2312" w:eastAsia="仿宋_GB2312"/>
          <w:sz w:val="32"/>
          <w:szCs w:val="32"/>
        </w:rPr>
      </w:pPr>
      <w:r w:rsidRPr="004E7ADB">
        <w:rPr>
          <w:rFonts w:ascii="仿宋_GB2312" w:eastAsia="仿宋_GB2312" w:cs="仿宋_GB2312" w:hint="eastAsia"/>
          <w:sz w:val="32"/>
          <w:szCs w:val="32"/>
        </w:rPr>
        <w:t>办税事项“最多跑一次”，是指纳税人办理《清单》范围内的事项，在资料完整且符合法定受理条件的前提下，最多只需要到税务机关跑一次。纳税人的办税事项不符合法定受理条件</w:t>
      </w:r>
      <w:r w:rsidRPr="004E7ADB">
        <w:rPr>
          <w:rFonts w:ascii="仿宋_GB2312" w:eastAsia="仿宋_GB2312" w:cs="仿宋_GB2312"/>
          <w:sz w:val="32"/>
          <w:szCs w:val="32"/>
        </w:rPr>
        <w:t>,</w:t>
      </w:r>
      <w:r w:rsidRPr="004E7ADB">
        <w:rPr>
          <w:rFonts w:ascii="仿宋_GB2312" w:eastAsia="仿宋_GB2312" w:cs="仿宋_GB2312" w:hint="eastAsia"/>
          <w:sz w:val="32"/>
          <w:szCs w:val="32"/>
        </w:rPr>
        <w:t>或者提交的资料不完整，不适用“最多跑一次”。</w:t>
      </w:r>
    </w:p>
    <w:p w:rsidR="008E604A" w:rsidRPr="004E7ADB" w:rsidRDefault="008E604A" w:rsidP="00512D2B">
      <w:pPr>
        <w:spacing w:line="360" w:lineRule="auto"/>
        <w:ind w:firstLineChars="200" w:firstLine="640"/>
        <w:jc w:val="left"/>
        <w:rPr>
          <w:rFonts w:ascii="仿宋_GB2312" w:eastAsia="仿宋_GB2312" w:hAnsi="宋体"/>
          <w:sz w:val="32"/>
          <w:szCs w:val="32"/>
        </w:rPr>
      </w:pPr>
      <w:r w:rsidRPr="004E7ADB">
        <w:rPr>
          <w:rFonts w:ascii="仿宋_GB2312" w:eastAsia="仿宋_GB2312" w:hAnsi="宋体" w:cs="仿宋_GB2312" w:hint="eastAsia"/>
          <w:sz w:val="32"/>
          <w:szCs w:val="32"/>
        </w:rPr>
        <w:t>《清单》包含了多项服务“走出去”措施，在</w:t>
      </w:r>
      <w:r w:rsidRPr="004E7ADB">
        <w:rPr>
          <w:rFonts w:ascii="仿宋_GB2312" w:eastAsia="仿宋_GB2312" w:cs="仿宋_GB2312" w:hint="eastAsia"/>
          <w:sz w:val="32"/>
          <w:szCs w:val="32"/>
        </w:rPr>
        <w:t>资料完整且符合法定受理条件下，真正让“走出去”纳税人最多跑一次。</w:t>
      </w:r>
      <w:r w:rsidRPr="004E7ADB">
        <w:rPr>
          <w:rFonts w:ascii="仿宋_GB2312" w:eastAsia="仿宋_GB2312" w:hAnsi="宋体" w:cs="仿宋_GB2312" w:hint="eastAsia"/>
          <w:sz w:val="32"/>
          <w:szCs w:val="32"/>
        </w:rPr>
        <w:t>各地税务机关在推行“最多跑一次”改革的同时，应积极落实税务总局深化“放管服”的要求，大力推进网上办税，努力实现办税“不用跑”。税务总局将根据政策变化适时调整《清单》，在国家税务总局官方网站公布。</w:t>
      </w:r>
    </w:p>
    <w:p w:rsidR="008E604A" w:rsidRPr="009E494F" w:rsidRDefault="008E604A" w:rsidP="009E494F">
      <w:pPr>
        <w:keepNext/>
        <w:keepLines/>
        <w:spacing w:before="280" w:after="290" w:line="374" w:lineRule="auto"/>
        <w:outlineLvl w:val="4"/>
        <w:rPr>
          <w:rFonts w:cs="宋体"/>
          <w:b/>
          <w:bCs/>
          <w:sz w:val="32"/>
          <w:szCs w:val="32"/>
        </w:rPr>
      </w:pPr>
      <w:r w:rsidRPr="009E494F">
        <w:rPr>
          <w:rFonts w:cs="宋体" w:hint="eastAsia"/>
          <w:b/>
          <w:bCs/>
          <w:sz w:val="32"/>
          <w:szCs w:val="32"/>
        </w:rPr>
        <w:t>【政策依据】</w:t>
      </w:r>
    </w:p>
    <w:p w:rsidR="008E604A" w:rsidRPr="004E7ADB" w:rsidRDefault="008E604A" w:rsidP="00512D2B">
      <w:pPr>
        <w:spacing w:line="360" w:lineRule="auto"/>
        <w:ind w:firstLineChars="200" w:firstLine="640"/>
        <w:jc w:val="left"/>
        <w:rPr>
          <w:rFonts w:ascii="黑体" w:eastAsia="黑体" w:hAnsi="黑体"/>
          <w:sz w:val="32"/>
          <w:szCs w:val="32"/>
        </w:rPr>
      </w:pPr>
      <w:r w:rsidRPr="004E7ADB">
        <w:rPr>
          <w:rFonts w:ascii="黑体" w:eastAsia="黑体" w:hAnsi="黑体" w:cs="黑体"/>
          <w:sz w:val="32"/>
          <w:szCs w:val="32"/>
        </w:rPr>
        <w:t>1.</w:t>
      </w:r>
      <w:r w:rsidRPr="004E7ADB">
        <w:rPr>
          <w:rFonts w:ascii="黑体" w:eastAsia="黑体" w:hAnsi="黑体" w:cs="黑体" w:hint="eastAsia"/>
          <w:sz w:val="32"/>
          <w:szCs w:val="32"/>
        </w:rPr>
        <w:t>《国家税务总局关于进一步深化税务系统“放管服”</w:t>
      </w:r>
      <w:r w:rsidRPr="004E7ADB">
        <w:rPr>
          <w:rFonts w:ascii="黑体" w:eastAsia="黑体" w:hAnsi="黑体" w:cs="黑体" w:hint="eastAsia"/>
          <w:sz w:val="32"/>
          <w:szCs w:val="32"/>
        </w:rPr>
        <w:lastRenderedPageBreak/>
        <w:t>改革</w:t>
      </w:r>
      <w:r w:rsidRPr="004E7ADB">
        <w:rPr>
          <w:rFonts w:ascii="黑体" w:eastAsia="黑体" w:hAnsi="黑体" w:cs="黑体"/>
          <w:sz w:val="32"/>
          <w:szCs w:val="32"/>
        </w:rPr>
        <w:t xml:space="preserve"> </w:t>
      </w:r>
      <w:r w:rsidRPr="004E7ADB">
        <w:rPr>
          <w:rFonts w:ascii="黑体" w:eastAsia="黑体" w:hAnsi="黑体" w:cs="黑体" w:hint="eastAsia"/>
          <w:sz w:val="32"/>
          <w:szCs w:val="32"/>
        </w:rPr>
        <w:t>优化税收环境的若干意见》（税总发〔</w:t>
      </w:r>
      <w:r w:rsidRPr="004E7ADB">
        <w:rPr>
          <w:rFonts w:ascii="黑体" w:eastAsia="黑体" w:hAnsi="黑体" w:cs="黑体"/>
          <w:sz w:val="32"/>
          <w:szCs w:val="32"/>
        </w:rPr>
        <w:t>2017</w:t>
      </w:r>
      <w:r w:rsidRPr="004E7ADB">
        <w:rPr>
          <w:rFonts w:ascii="黑体" w:eastAsia="黑体" w:hAnsi="黑体" w:cs="黑体" w:hint="eastAsia"/>
          <w:sz w:val="32"/>
          <w:szCs w:val="32"/>
        </w:rPr>
        <w:t>〕</w:t>
      </w:r>
      <w:r w:rsidRPr="004E7ADB">
        <w:rPr>
          <w:rFonts w:ascii="黑体" w:eastAsia="黑体" w:hAnsi="黑体" w:cs="黑体"/>
          <w:sz w:val="32"/>
          <w:szCs w:val="32"/>
        </w:rPr>
        <w:t>101</w:t>
      </w:r>
      <w:r w:rsidRPr="004E7ADB">
        <w:rPr>
          <w:rFonts w:ascii="黑体" w:eastAsia="黑体" w:hAnsi="黑体" w:cs="黑体" w:hint="eastAsia"/>
          <w:sz w:val="32"/>
          <w:szCs w:val="32"/>
        </w:rPr>
        <w:t>号）</w:t>
      </w:r>
    </w:p>
    <w:p w:rsidR="008E604A" w:rsidRPr="004E7ADB" w:rsidRDefault="008E604A" w:rsidP="00512D2B">
      <w:pPr>
        <w:spacing w:line="360" w:lineRule="auto"/>
        <w:ind w:firstLineChars="200" w:firstLine="640"/>
        <w:jc w:val="left"/>
        <w:rPr>
          <w:rFonts w:ascii="黑体" w:eastAsia="黑体" w:hAnsi="黑体" w:cs="黑体"/>
          <w:sz w:val="32"/>
          <w:szCs w:val="32"/>
        </w:rPr>
      </w:pPr>
      <w:r w:rsidRPr="004E7ADB">
        <w:rPr>
          <w:rFonts w:ascii="黑体" w:eastAsia="黑体" w:hAnsi="黑体" w:cs="黑体"/>
          <w:sz w:val="32"/>
          <w:szCs w:val="32"/>
        </w:rPr>
        <w:t>2.</w:t>
      </w:r>
      <w:r w:rsidRPr="004E7ADB">
        <w:rPr>
          <w:rFonts w:ascii="黑体" w:eastAsia="黑体" w:hAnsi="黑体" w:cs="黑体" w:hint="eastAsia"/>
          <w:sz w:val="32"/>
          <w:szCs w:val="32"/>
        </w:rPr>
        <w:t>《国家税务总局关于发布</w:t>
      </w:r>
      <w:r w:rsidRPr="004E7ADB">
        <w:rPr>
          <w:rFonts w:ascii="黑体" w:eastAsia="黑体" w:hAnsi="黑体" w:cs="黑体"/>
          <w:sz w:val="32"/>
          <w:szCs w:val="32"/>
        </w:rPr>
        <w:t>&lt;</w:t>
      </w:r>
      <w:r w:rsidRPr="004E7ADB">
        <w:rPr>
          <w:rFonts w:ascii="黑体" w:eastAsia="黑体" w:hAnsi="黑体" w:cs="黑体" w:hint="eastAsia"/>
          <w:sz w:val="32"/>
          <w:szCs w:val="32"/>
        </w:rPr>
        <w:t>办税事项“最多跑一次”清单</w:t>
      </w:r>
      <w:r w:rsidRPr="004E7ADB">
        <w:rPr>
          <w:rFonts w:ascii="黑体" w:eastAsia="黑体" w:hAnsi="黑体" w:cs="黑体"/>
          <w:sz w:val="32"/>
          <w:szCs w:val="32"/>
        </w:rPr>
        <w:t>&gt;</w:t>
      </w:r>
      <w:r w:rsidRPr="004E7ADB">
        <w:rPr>
          <w:rFonts w:ascii="黑体" w:eastAsia="黑体" w:hAnsi="黑体" w:cs="黑体" w:hint="eastAsia"/>
          <w:sz w:val="32"/>
          <w:szCs w:val="32"/>
        </w:rPr>
        <w:t>的公告》</w:t>
      </w:r>
      <w:r w:rsidRPr="004E7ADB">
        <w:rPr>
          <w:rFonts w:ascii="黑体" w:eastAsia="黑体" w:hAnsi="黑体" w:cs="黑体"/>
          <w:sz w:val="32"/>
          <w:szCs w:val="32"/>
        </w:rPr>
        <w:t>(</w:t>
      </w:r>
      <w:r w:rsidRPr="004E7ADB">
        <w:rPr>
          <w:rFonts w:ascii="黑体" w:eastAsia="黑体" w:hAnsi="黑体" w:cs="黑体" w:hint="eastAsia"/>
          <w:sz w:val="32"/>
          <w:szCs w:val="32"/>
        </w:rPr>
        <w:t>国家税务总局公告</w:t>
      </w:r>
      <w:r w:rsidRPr="004E7ADB">
        <w:rPr>
          <w:rFonts w:ascii="黑体" w:eastAsia="黑体" w:hAnsi="黑体" w:cs="黑体"/>
          <w:sz w:val="32"/>
          <w:szCs w:val="32"/>
        </w:rPr>
        <w:t>2018</w:t>
      </w:r>
      <w:r w:rsidRPr="004E7ADB">
        <w:rPr>
          <w:rFonts w:ascii="黑体" w:eastAsia="黑体" w:hAnsi="黑体" w:cs="黑体" w:hint="eastAsia"/>
          <w:sz w:val="32"/>
          <w:szCs w:val="32"/>
        </w:rPr>
        <w:t>年第</w:t>
      </w:r>
      <w:r w:rsidRPr="004E7ADB">
        <w:rPr>
          <w:rFonts w:ascii="黑体" w:eastAsia="黑体" w:hAnsi="黑体" w:cs="黑体"/>
          <w:sz w:val="32"/>
          <w:szCs w:val="32"/>
        </w:rPr>
        <w:t>12</w:t>
      </w:r>
      <w:r w:rsidRPr="004E7ADB">
        <w:rPr>
          <w:rFonts w:ascii="黑体" w:eastAsia="黑体" w:hAnsi="黑体" w:cs="黑体" w:hint="eastAsia"/>
          <w:sz w:val="32"/>
          <w:szCs w:val="32"/>
        </w:rPr>
        <w:t>号</w:t>
      </w:r>
      <w:r w:rsidRPr="004E7ADB">
        <w:rPr>
          <w:rFonts w:ascii="黑体" w:eastAsia="黑体" w:hAnsi="黑体" w:cs="黑体"/>
          <w:sz w:val="32"/>
          <w:szCs w:val="32"/>
        </w:rPr>
        <w:t>)</w:t>
      </w:r>
    </w:p>
    <w:p w:rsidR="008E604A" w:rsidRPr="004E7ADB" w:rsidRDefault="008E604A" w:rsidP="00594259">
      <w:pPr>
        <w:rPr>
          <w:sz w:val="32"/>
          <w:szCs w:val="32"/>
        </w:rPr>
      </w:pPr>
    </w:p>
    <w:p w:rsidR="008E604A" w:rsidRPr="004E7ADB" w:rsidRDefault="008E604A" w:rsidP="00594259">
      <w:pPr>
        <w:keepNext/>
        <w:keepLines/>
        <w:spacing w:before="260" w:after="260" w:line="415" w:lineRule="auto"/>
        <w:outlineLvl w:val="2"/>
        <w:rPr>
          <w:b/>
          <w:bCs/>
          <w:sz w:val="32"/>
          <w:szCs w:val="32"/>
        </w:rPr>
      </w:pPr>
      <w:bookmarkStart w:id="817" w:name="_Toc517969365"/>
      <w:bookmarkStart w:id="818" w:name="_Toc25330146"/>
      <w:r>
        <w:rPr>
          <w:b/>
          <w:bCs/>
          <w:sz w:val="32"/>
          <w:szCs w:val="32"/>
        </w:rPr>
        <w:t>8</w:t>
      </w:r>
      <w:r w:rsidR="00711180">
        <w:rPr>
          <w:rFonts w:hint="eastAsia"/>
          <w:b/>
          <w:bCs/>
          <w:sz w:val="32"/>
          <w:szCs w:val="32"/>
        </w:rPr>
        <w:t>5</w:t>
      </w:r>
      <w:r w:rsidRPr="004E7ADB">
        <w:rPr>
          <w:b/>
          <w:bCs/>
          <w:sz w:val="32"/>
          <w:szCs w:val="32"/>
        </w:rPr>
        <w:t>.</w:t>
      </w:r>
      <w:r w:rsidRPr="004E7ADB">
        <w:rPr>
          <w:rFonts w:cs="宋体" w:hint="eastAsia"/>
          <w:b/>
          <w:bCs/>
          <w:sz w:val="32"/>
          <w:szCs w:val="32"/>
        </w:rPr>
        <w:t>“走出去”纳税人开具《中国税收居民身份证明》</w:t>
      </w:r>
      <w:bookmarkEnd w:id="802"/>
      <w:bookmarkEnd w:id="803"/>
      <w:bookmarkEnd w:id="804"/>
      <w:bookmarkEnd w:id="805"/>
      <w:bookmarkEnd w:id="817"/>
      <w:bookmarkEnd w:id="818"/>
    </w:p>
    <w:bookmarkEnd w:id="806"/>
    <w:bookmarkEnd w:id="807"/>
    <w:bookmarkEnd w:id="808"/>
    <w:bookmarkEnd w:id="809"/>
    <w:bookmarkEnd w:id="810"/>
    <w:bookmarkEnd w:id="811"/>
    <w:bookmarkEnd w:id="812"/>
    <w:bookmarkEnd w:id="813"/>
    <w:bookmarkEnd w:id="814"/>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企业或者个人为享受中国政府对外签署的税收协定（含内地与香港、澳门，大陆与台湾签署的税收安排或者协议）、航空协定税收条款、海运协定税收条款、汽车运输协定税收条款、互免国际运输收入税收协议或者换函待遇，可以向税务机关申请开具《中国税收居民身份证明》。</w:t>
      </w:r>
    </w:p>
    <w:p w:rsidR="008E604A" w:rsidRPr="004E7ADB" w:rsidRDefault="008E604A" w:rsidP="00594259">
      <w:pPr>
        <w:keepNext/>
        <w:keepLines/>
        <w:spacing w:before="280" w:after="290" w:line="374" w:lineRule="auto"/>
        <w:outlineLvl w:val="4"/>
        <w:rPr>
          <w:b/>
          <w:bCs/>
          <w:sz w:val="32"/>
          <w:szCs w:val="32"/>
        </w:rPr>
      </w:pPr>
      <w:bookmarkStart w:id="819" w:name="_Toc486236037"/>
      <w:r w:rsidRPr="004E7ADB">
        <w:rPr>
          <w:rFonts w:cs="宋体" w:hint="eastAsia"/>
          <w:b/>
          <w:bCs/>
          <w:sz w:val="32"/>
          <w:szCs w:val="32"/>
        </w:rPr>
        <w:t>【适用主体】</w:t>
      </w:r>
      <w:bookmarkEnd w:id="819"/>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hAnsi="宋体" w:cs="仿宋_GB2312" w:hint="eastAsia"/>
          <w:sz w:val="32"/>
          <w:szCs w:val="32"/>
        </w:rPr>
        <w:t>中国居民企业及居民个人</w:t>
      </w:r>
      <w:r>
        <w:rPr>
          <w:rFonts w:ascii="仿宋_GB2312" w:eastAsia="仿宋_GB2312" w:hAnsi="宋体" w:cs="仿宋_GB2312" w:hint="eastAsia"/>
          <w:sz w:val="32"/>
          <w:szCs w:val="32"/>
        </w:rPr>
        <w:t>。</w:t>
      </w:r>
    </w:p>
    <w:p w:rsidR="008E604A" w:rsidRPr="004E7ADB" w:rsidRDefault="008E604A" w:rsidP="00594259">
      <w:pPr>
        <w:keepNext/>
        <w:keepLines/>
        <w:spacing w:before="280" w:after="290" w:line="374" w:lineRule="auto"/>
        <w:outlineLvl w:val="4"/>
        <w:rPr>
          <w:b/>
          <w:bCs/>
          <w:sz w:val="32"/>
          <w:szCs w:val="32"/>
        </w:rPr>
      </w:pPr>
      <w:bookmarkStart w:id="820" w:name="_Toc486236038"/>
      <w:r w:rsidRPr="004E7ADB">
        <w:rPr>
          <w:rFonts w:cs="宋体" w:hint="eastAsia"/>
          <w:b/>
          <w:bCs/>
          <w:sz w:val="32"/>
          <w:szCs w:val="32"/>
        </w:rPr>
        <w:t>【服务内容】</w:t>
      </w:r>
      <w:bookmarkEnd w:id="820"/>
    </w:p>
    <w:p w:rsidR="008E604A" w:rsidRPr="004E7ADB" w:rsidRDefault="008E604A" w:rsidP="00512D2B">
      <w:pPr>
        <w:ind w:firstLineChars="200" w:firstLine="640"/>
        <w:rPr>
          <w:rFonts w:ascii="仿宋_GB2312" w:eastAsia="仿宋_GB2312" w:hAnsi="宋体"/>
          <w:sz w:val="32"/>
          <w:szCs w:val="32"/>
        </w:rPr>
      </w:pPr>
      <w:r w:rsidRPr="004E7ADB">
        <w:rPr>
          <w:rFonts w:ascii="仿宋_GB2312" w:eastAsia="仿宋_GB2312" w:hAnsi="宋体" w:cs="仿宋_GB2312"/>
          <w:sz w:val="32"/>
          <w:szCs w:val="32"/>
        </w:rPr>
        <w:t>1</w:t>
      </w:r>
      <w:r>
        <w:rPr>
          <w:rFonts w:ascii="仿宋_GB2312" w:eastAsia="仿宋_GB2312" w:hAnsi="宋体" w:cs="仿宋_GB2312"/>
          <w:sz w:val="32"/>
          <w:szCs w:val="32"/>
        </w:rPr>
        <w:t>.</w:t>
      </w:r>
      <w:r w:rsidRPr="004E7ADB">
        <w:rPr>
          <w:rFonts w:ascii="仿宋_GB2312" w:eastAsia="仿宋_GB2312" w:hAnsi="宋体" w:cs="仿宋_GB2312" w:hint="eastAsia"/>
          <w:sz w:val="32"/>
          <w:szCs w:val="32"/>
        </w:rPr>
        <w:t>居民企业是指依法在中国境内成立，或者依照外国（地区）法律成立但实际管理机构在中国境内的企业。在中国境内成立的企业，包括依照中国法律、行政法规在中国境内成立的企业、事业单位、社会团体以及其他取得收入的组织。依照外国（地区）法律成立但实际管理机构在中国境内的企业，包括依照外国（地区）法律成立的企业和其他取得</w:t>
      </w:r>
      <w:r w:rsidRPr="004E7ADB">
        <w:rPr>
          <w:rFonts w:ascii="仿宋_GB2312" w:eastAsia="仿宋_GB2312" w:hAnsi="宋体" w:cs="仿宋_GB2312" w:hint="eastAsia"/>
          <w:sz w:val="32"/>
          <w:szCs w:val="32"/>
        </w:rPr>
        <w:lastRenderedPageBreak/>
        <w:t>收入的组织。</w:t>
      </w:r>
    </w:p>
    <w:p w:rsidR="008E604A" w:rsidRPr="004E7ADB" w:rsidRDefault="008E604A" w:rsidP="00512D2B">
      <w:pPr>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居民个人是指在中国境内有住所，或者无住所而一个纳税年度内在中国境内居住累计满</w:t>
      </w:r>
      <w:r w:rsidRPr="004E7ADB">
        <w:rPr>
          <w:rFonts w:ascii="仿宋_GB2312" w:eastAsia="仿宋_GB2312" w:hAnsi="宋体" w:cs="仿宋_GB2312"/>
          <w:sz w:val="32"/>
          <w:szCs w:val="32"/>
        </w:rPr>
        <w:t>183</w:t>
      </w:r>
      <w:r w:rsidRPr="004E7ADB">
        <w:rPr>
          <w:rFonts w:ascii="仿宋_GB2312" w:eastAsia="仿宋_GB2312" w:hAnsi="宋体" w:cs="仿宋_GB2312" w:hint="eastAsia"/>
          <w:sz w:val="32"/>
          <w:szCs w:val="32"/>
        </w:rPr>
        <w:t>天的个人。个人所得税法所称在中国境内有住所，是指因户籍、家庭、经济利益关系而在中国境内习惯性居住。</w:t>
      </w:r>
    </w:p>
    <w:p w:rsidR="008E604A" w:rsidRPr="004E7ADB" w:rsidRDefault="008E604A" w:rsidP="00512D2B">
      <w:pPr>
        <w:ind w:firstLineChars="200" w:firstLine="640"/>
        <w:rPr>
          <w:rFonts w:ascii="仿宋_GB2312" w:eastAsia="仿宋_GB2312" w:hAnsi="宋体"/>
          <w:sz w:val="32"/>
          <w:szCs w:val="32"/>
        </w:rPr>
      </w:pPr>
      <w:r w:rsidRPr="004E7ADB">
        <w:rPr>
          <w:rFonts w:ascii="仿宋_GB2312" w:eastAsia="仿宋_GB2312" w:hAnsi="Courier New" w:cs="仿宋_GB2312"/>
          <w:sz w:val="32"/>
          <w:szCs w:val="32"/>
        </w:rPr>
        <w:t>2.</w:t>
      </w:r>
      <w:r w:rsidRPr="004E7ADB">
        <w:rPr>
          <w:rFonts w:ascii="仿宋_GB2312" w:eastAsia="仿宋_GB2312" w:hAnsi="Courier New" w:cs="仿宋_GB2312" w:hint="eastAsia"/>
          <w:sz w:val="32"/>
          <w:szCs w:val="32"/>
        </w:rPr>
        <w:t>申请人应向主管其所得税的</w:t>
      </w:r>
      <w:r>
        <w:rPr>
          <w:rFonts w:ascii="仿宋_GB2312" w:eastAsia="仿宋_GB2312" w:hAnsi="Courier New" w:cs="仿宋_GB2312" w:hint="eastAsia"/>
          <w:sz w:val="32"/>
          <w:szCs w:val="32"/>
        </w:rPr>
        <w:t>县级税务机关</w:t>
      </w:r>
      <w:r w:rsidRPr="004E7ADB">
        <w:rPr>
          <w:rFonts w:ascii="仿宋_GB2312" w:eastAsia="仿宋_GB2312" w:hAnsi="Courier New" w:cs="仿宋_GB2312" w:hint="eastAsia"/>
          <w:sz w:val="32"/>
          <w:szCs w:val="32"/>
        </w:rPr>
        <w:t>（以下称主管税务机关）申请开具《</w:t>
      </w:r>
      <w:r w:rsidRPr="004E7ADB">
        <w:rPr>
          <w:rFonts w:ascii="仿宋_GB2312" w:eastAsia="仿宋_GB2312" w:hAnsi="仿宋" w:cs="仿宋_GB2312" w:hint="eastAsia"/>
          <w:sz w:val="32"/>
          <w:szCs w:val="32"/>
        </w:rPr>
        <w:t>税收居民证明</w:t>
      </w:r>
      <w:r w:rsidRPr="004E7ADB">
        <w:rPr>
          <w:rFonts w:ascii="仿宋_GB2312" w:eastAsia="仿宋_GB2312" w:hAnsi="Courier New" w:cs="仿宋_GB2312" w:hint="eastAsia"/>
          <w:sz w:val="32"/>
          <w:szCs w:val="32"/>
        </w:rPr>
        <w:t>》。</w:t>
      </w:r>
      <w:r w:rsidRPr="004E7ADB">
        <w:rPr>
          <w:rFonts w:ascii="仿宋_GB2312" w:eastAsia="仿宋_GB2312" w:hAnsi="宋体" w:cs="仿宋_GB2312" w:hint="eastAsia"/>
          <w:sz w:val="32"/>
          <w:szCs w:val="32"/>
        </w:rPr>
        <w:t>中国居民企业的境内、境外分支机构应由其中国总机构向总机构主管税务机关申请。合伙企业应当以其中国居民合伙人作为申请人，向中国居民合伙人主管税务机关申请。</w:t>
      </w:r>
    </w:p>
    <w:p w:rsidR="008E604A" w:rsidRPr="004E7ADB" w:rsidRDefault="008E604A" w:rsidP="00512D2B">
      <w:pPr>
        <w:ind w:firstLineChars="200" w:firstLine="640"/>
        <w:rPr>
          <w:rFonts w:ascii="仿宋_GB2312" w:eastAsia="仿宋_GB2312"/>
          <w:sz w:val="32"/>
          <w:szCs w:val="32"/>
        </w:rPr>
      </w:pPr>
      <w:r w:rsidRPr="004E7ADB">
        <w:rPr>
          <w:rFonts w:ascii="仿宋_GB2312" w:eastAsia="仿宋_GB2312" w:cs="仿宋_GB2312"/>
          <w:sz w:val="32"/>
          <w:szCs w:val="32"/>
        </w:rPr>
        <w:t>3.</w:t>
      </w:r>
      <w:r w:rsidRPr="004E7ADB">
        <w:rPr>
          <w:rFonts w:ascii="仿宋_GB2312" w:eastAsia="仿宋_GB2312" w:cs="仿宋_GB2312" w:hint="eastAsia"/>
          <w:sz w:val="32"/>
          <w:szCs w:val="32"/>
        </w:rPr>
        <w:t>申请人申请开具《税收居民证明》应向主管税务机关提交以下资料：</w:t>
      </w:r>
    </w:p>
    <w:p w:rsidR="008E604A" w:rsidRPr="004E7ADB" w:rsidRDefault="008E604A" w:rsidP="00512D2B">
      <w:pPr>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（一）《中国税收居民身份证明》申请表；</w:t>
      </w:r>
    </w:p>
    <w:p w:rsidR="008E604A" w:rsidRPr="004E7ADB" w:rsidRDefault="008E604A" w:rsidP="00512D2B">
      <w:pPr>
        <w:ind w:firstLineChars="210" w:firstLine="672"/>
        <w:rPr>
          <w:rFonts w:ascii="仿宋_GB2312" w:eastAsia="仿宋_GB2312" w:hAnsi="宋体"/>
          <w:sz w:val="32"/>
          <w:szCs w:val="32"/>
        </w:rPr>
      </w:pPr>
      <w:r w:rsidRPr="004E7ADB">
        <w:rPr>
          <w:rFonts w:ascii="仿宋_GB2312" w:eastAsia="仿宋_GB2312" w:hAnsi="宋体" w:cs="仿宋_GB2312" w:hint="eastAsia"/>
          <w:sz w:val="32"/>
          <w:szCs w:val="32"/>
        </w:rPr>
        <w:t>（二）与拟享受税收协定待遇收入有关的合同、协议、董事会或者股东会决议、相关支付凭证等证明资料；</w:t>
      </w:r>
    </w:p>
    <w:p w:rsidR="008E604A" w:rsidRPr="004E7ADB" w:rsidRDefault="008E604A" w:rsidP="00512D2B">
      <w:pPr>
        <w:ind w:firstLineChars="210" w:firstLine="672"/>
        <w:rPr>
          <w:rFonts w:ascii="仿宋_GB2312" w:eastAsia="仿宋_GB2312" w:hAnsi="宋体"/>
          <w:sz w:val="32"/>
          <w:szCs w:val="32"/>
        </w:rPr>
      </w:pPr>
      <w:r w:rsidRPr="004E7ADB">
        <w:rPr>
          <w:rFonts w:ascii="仿宋_GB2312" w:eastAsia="仿宋_GB2312" w:hAnsi="宋体" w:cs="仿宋_GB2312" w:hint="eastAsia"/>
          <w:sz w:val="32"/>
          <w:szCs w:val="32"/>
        </w:rPr>
        <w:t>（三）申请人为个人且在中国境内有住所的，提供因户籍、家庭、经济利益关系而在中国境内习惯性居住的证明材料，包括申请人身份信息、住所情况说明等资料；</w:t>
      </w:r>
    </w:p>
    <w:p w:rsidR="008E604A" w:rsidRPr="004E7ADB" w:rsidRDefault="008E604A" w:rsidP="00512D2B">
      <w:pPr>
        <w:ind w:firstLineChars="200" w:firstLine="640"/>
        <w:rPr>
          <w:rFonts w:ascii="仿宋_GB2312" w:eastAsia="仿宋_GB2312" w:hAnsi="宋体" w:cs="仿宋_GB2312"/>
          <w:sz w:val="32"/>
          <w:szCs w:val="32"/>
        </w:rPr>
      </w:pPr>
      <w:r w:rsidRPr="004E7ADB">
        <w:rPr>
          <w:rFonts w:ascii="仿宋_GB2312" w:eastAsia="仿宋_GB2312" w:hAnsi="宋体" w:cs="仿宋_GB2312" w:hint="eastAsia"/>
          <w:sz w:val="32"/>
          <w:szCs w:val="32"/>
        </w:rPr>
        <w:t>（四）申请人</w:t>
      </w:r>
      <w:r w:rsidRPr="004E7ADB">
        <w:rPr>
          <w:rFonts w:ascii="仿宋_GB2312" w:eastAsia="仿宋_GB2312" w:hAnsi="微软雅黑" w:cs="仿宋_GB2312" w:hint="eastAsia"/>
          <w:sz w:val="32"/>
          <w:szCs w:val="32"/>
        </w:rPr>
        <w:t>为个人且在中国境内无住所，而一个纳税年度内在中国境内居住累计满</w:t>
      </w:r>
      <w:r w:rsidRPr="004E7ADB">
        <w:rPr>
          <w:rFonts w:ascii="仿宋_GB2312" w:eastAsia="仿宋_GB2312" w:hAnsi="微软雅黑" w:cs="仿宋_GB2312"/>
          <w:sz w:val="32"/>
          <w:szCs w:val="32"/>
        </w:rPr>
        <w:t>183</w:t>
      </w:r>
      <w:r w:rsidRPr="004E7ADB">
        <w:rPr>
          <w:rFonts w:ascii="仿宋_GB2312" w:eastAsia="仿宋_GB2312" w:hAnsi="微软雅黑" w:cs="仿宋_GB2312" w:hint="eastAsia"/>
          <w:sz w:val="32"/>
          <w:szCs w:val="32"/>
        </w:rPr>
        <w:t>天的，</w:t>
      </w:r>
      <w:r w:rsidRPr="004E7ADB">
        <w:rPr>
          <w:rFonts w:ascii="仿宋_GB2312" w:eastAsia="仿宋_GB2312" w:hAnsi="宋体" w:cs="仿宋_GB2312" w:hint="eastAsia"/>
          <w:sz w:val="32"/>
          <w:szCs w:val="32"/>
        </w:rPr>
        <w:t>提供在中国境内实际居住时间的证明材料，包括出入境信息等资料；</w:t>
      </w:r>
      <w:r w:rsidRPr="004E7ADB">
        <w:rPr>
          <w:rFonts w:ascii="仿宋_GB2312" w:eastAsia="仿宋_GB2312" w:hAnsi="宋体" w:cs="仿宋_GB2312"/>
          <w:sz w:val="32"/>
          <w:szCs w:val="32"/>
        </w:rPr>
        <w:t xml:space="preserve"> </w:t>
      </w:r>
    </w:p>
    <w:p w:rsidR="008E604A" w:rsidRPr="004E7ADB" w:rsidRDefault="008E604A" w:rsidP="00512D2B">
      <w:pPr>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（五）境内、境外分支机构通过其总机构提出申请时，</w:t>
      </w:r>
      <w:r w:rsidRPr="004E7ADB">
        <w:rPr>
          <w:rFonts w:ascii="仿宋_GB2312" w:eastAsia="仿宋_GB2312" w:hAnsi="宋体" w:cs="仿宋_GB2312" w:hint="eastAsia"/>
          <w:sz w:val="32"/>
          <w:szCs w:val="32"/>
        </w:rPr>
        <w:lastRenderedPageBreak/>
        <w:t>还需提供总分机构的登记注册情况；</w:t>
      </w:r>
    </w:p>
    <w:p w:rsidR="008E604A" w:rsidRPr="004E7ADB" w:rsidRDefault="008E604A" w:rsidP="00512D2B">
      <w:pPr>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（六）合伙企业的中国居民合伙人作为申请人提出申请时，还需提供合伙企业登记注册情况。</w:t>
      </w:r>
    </w:p>
    <w:p w:rsidR="008E604A" w:rsidRPr="004E7ADB" w:rsidRDefault="008E604A" w:rsidP="00512D2B">
      <w:pPr>
        <w:ind w:firstLineChars="200" w:firstLine="640"/>
        <w:rPr>
          <w:rFonts w:ascii="宋体" w:hAnsi="Courier New"/>
        </w:rPr>
      </w:pPr>
      <w:r w:rsidRPr="004E7ADB">
        <w:rPr>
          <w:rFonts w:ascii="仿宋_GB2312" w:eastAsia="仿宋_GB2312" w:hAnsi="宋体" w:cs="仿宋_GB2312" w:hint="eastAsia"/>
          <w:sz w:val="32"/>
          <w:szCs w:val="32"/>
        </w:rPr>
        <w:t>上述填报或提供的资料应提交中文文本，相关资料原件为外文文本的，应当同时提供中文译本。申请人向主管税务机关提交上述资料的复印件时，应在复印件上加盖申请人印章或签字，主管税务机关核验原件后留存复印件。</w:t>
      </w:r>
    </w:p>
    <w:p w:rsidR="008E604A" w:rsidRPr="004E7ADB" w:rsidRDefault="008E604A" w:rsidP="00594259">
      <w:pPr>
        <w:keepNext/>
        <w:keepLines/>
        <w:spacing w:before="280" w:after="290" w:line="374" w:lineRule="auto"/>
        <w:outlineLvl w:val="4"/>
        <w:rPr>
          <w:b/>
          <w:bCs/>
          <w:sz w:val="32"/>
          <w:szCs w:val="32"/>
        </w:rPr>
      </w:pPr>
      <w:r w:rsidRPr="004E7ADB">
        <w:rPr>
          <w:rFonts w:cs="宋体" w:hint="eastAsia"/>
          <w:b/>
          <w:bCs/>
          <w:sz w:val="32"/>
          <w:szCs w:val="32"/>
        </w:rPr>
        <w:t>【情景问答】</w:t>
      </w:r>
    </w:p>
    <w:p w:rsidR="008E604A" w:rsidRPr="004E7ADB" w:rsidRDefault="008E604A" w:rsidP="001508F8">
      <w:pPr>
        <w:spacing w:beforeLines="50" w:before="156"/>
        <w:ind w:firstLineChars="200" w:firstLine="643"/>
        <w:rPr>
          <w:rFonts w:ascii="仿宋_GB2312" w:eastAsia="仿宋_GB2312" w:hAnsi="仿宋"/>
          <w:b/>
          <w:bCs/>
          <w:sz w:val="32"/>
          <w:szCs w:val="32"/>
        </w:rPr>
      </w:pPr>
      <w:r w:rsidRPr="004E7ADB">
        <w:rPr>
          <w:rFonts w:ascii="仿宋_GB2312" w:eastAsia="仿宋_GB2312" w:hAnsi="仿宋" w:cs="仿宋_GB2312"/>
          <w:b/>
          <w:bCs/>
          <w:sz w:val="32"/>
          <w:szCs w:val="32"/>
        </w:rPr>
        <w:t>1.</w:t>
      </w:r>
      <w:r w:rsidRPr="004E7ADB">
        <w:rPr>
          <w:rFonts w:ascii="仿宋_GB2312" w:eastAsia="仿宋_GB2312" w:hAnsi="仿宋" w:cs="仿宋_GB2312" w:hint="eastAsia"/>
          <w:b/>
          <w:bCs/>
          <w:sz w:val="32"/>
          <w:szCs w:val="32"/>
        </w:rPr>
        <w:t>问：什么是《中国税收居民身份证明》（以下简称为《税收居民证明》）？</w:t>
      </w:r>
    </w:p>
    <w:p w:rsidR="008E604A" w:rsidRPr="004E7ADB" w:rsidRDefault="008E604A" w:rsidP="001508F8">
      <w:pPr>
        <w:spacing w:beforeLines="50" w:before="156"/>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答：《税收居民证明》是国家依据我国对外签署的避免双重征税协定</w:t>
      </w:r>
      <w:r w:rsidRPr="004E7ADB">
        <w:rPr>
          <w:rFonts w:ascii="仿宋_GB2312" w:eastAsia="仿宋_GB2312" w:hAnsi="宋体" w:cs="仿宋_GB2312"/>
          <w:sz w:val="32"/>
          <w:szCs w:val="32"/>
        </w:rPr>
        <w:t>,</w:t>
      </w:r>
      <w:r w:rsidRPr="004E7ADB">
        <w:rPr>
          <w:rFonts w:ascii="仿宋_GB2312" w:eastAsia="仿宋_GB2312" w:hAnsi="宋体" w:cs="仿宋_GB2312" w:hint="eastAsia"/>
          <w:sz w:val="32"/>
          <w:szCs w:val="32"/>
        </w:rPr>
        <w:t>为帮助中国居民企业和个人享受在境外取得所得时的协定优惠待遇</w:t>
      </w:r>
      <w:r w:rsidRPr="004E7ADB">
        <w:rPr>
          <w:rFonts w:ascii="仿宋_GB2312" w:eastAsia="仿宋_GB2312" w:hAnsi="宋体" w:cs="仿宋_GB2312"/>
          <w:sz w:val="32"/>
          <w:szCs w:val="32"/>
        </w:rPr>
        <w:t>,</w:t>
      </w:r>
      <w:r w:rsidRPr="004E7ADB">
        <w:rPr>
          <w:rFonts w:ascii="仿宋_GB2312" w:eastAsia="仿宋_GB2312" w:hAnsi="宋体" w:cs="仿宋_GB2312" w:hint="eastAsia"/>
          <w:sz w:val="32"/>
          <w:szCs w:val="32"/>
        </w:rPr>
        <w:t>由税务部门开具的证明企业或个人的中国税收居民身份的一种制式证明。中国居民企业和个人开展对外投资、经营和提供劳务活动时</w:t>
      </w:r>
      <w:r w:rsidRPr="004E7ADB">
        <w:rPr>
          <w:rFonts w:ascii="仿宋_GB2312" w:eastAsia="仿宋_GB2312" w:hAnsi="宋体" w:cs="仿宋_GB2312"/>
          <w:sz w:val="32"/>
          <w:szCs w:val="32"/>
        </w:rPr>
        <w:t>,</w:t>
      </w:r>
      <w:r w:rsidRPr="004E7ADB">
        <w:rPr>
          <w:rFonts w:ascii="仿宋_GB2312" w:eastAsia="仿宋_GB2312" w:hAnsi="宋体" w:cs="仿宋_GB2312" w:hint="eastAsia"/>
          <w:sz w:val="32"/>
          <w:szCs w:val="32"/>
        </w:rPr>
        <w:t>如果取得相应的收入且在投资东道国负有纳税义务（主要是企业所得税和个人所得税）</w:t>
      </w:r>
      <w:r w:rsidRPr="004E7ADB">
        <w:rPr>
          <w:rFonts w:ascii="仿宋_GB2312" w:eastAsia="仿宋_GB2312" w:hAnsi="宋体" w:cs="仿宋_GB2312"/>
          <w:sz w:val="32"/>
          <w:szCs w:val="32"/>
        </w:rPr>
        <w:t>,</w:t>
      </w:r>
      <w:r w:rsidRPr="004E7ADB">
        <w:rPr>
          <w:rFonts w:ascii="仿宋_GB2312" w:eastAsia="仿宋_GB2312" w:hAnsi="宋体" w:cs="仿宋_GB2312" w:hint="eastAsia"/>
          <w:sz w:val="32"/>
          <w:szCs w:val="32"/>
        </w:rPr>
        <w:t>为适用我国与东道国签署的税收协定以减轻在东道国的税收负担</w:t>
      </w:r>
      <w:r w:rsidRPr="004E7ADB">
        <w:rPr>
          <w:rFonts w:ascii="仿宋_GB2312" w:eastAsia="仿宋_GB2312" w:hAnsi="宋体" w:cs="仿宋_GB2312"/>
          <w:sz w:val="32"/>
          <w:szCs w:val="32"/>
        </w:rPr>
        <w:t>,</w:t>
      </w:r>
      <w:r w:rsidRPr="004E7ADB">
        <w:rPr>
          <w:rFonts w:ascii="仿宋_GB2312" w:eastAsia="仿宋_GB2312" w:hAnsi="宋体" w:cs="仿宋_GB2312" w:hint="eastAsia"/>
          <w:sz w:val="32"/>
          <w:szCs w:val="32"/>
        </w:rPr>
        <w:t>就需要向当地税务部门提交其《税收居民证明》。</w:t>
      </w:r>
    </w:p>
    <w:p w:rsidR="008E604A" w:rsidRPr="004E7ADB" w:rsidRDefault="008E604A" w:rsidP="00512D2B">
      <w:pPr>
        <w:ind w:firstLineChars="200" w:firstLine="643"/>
        <w:rPr>
          <w:rFonts w:ascii="仿宋_GB2312" w:eastAsia="仿宋_GB2312" w:hAnsi="仿宋"/>
          <w:b/>
          <w:bCs/>
          <w:sz w:val="32"/>
          <w:szCs w:val="32"/>
        </w:rPr>
      </w:pPr>
      <w:r w:rsidRPr="004E7ADB">
        <w:rPr>
          <w:rFonts w:ascii="仿宋_GB2312" w:eastAsia="仿宋_GB2312" w:hAnsi="仿宋" w:cs="仿宋_GB2312"/>
          <w:b/>
          <w:bCs/>
          <w:sz w:val="32"/>
          <w:szCs w:val="32"/>
        </w:rPr>
        <w:t>2.</w:t>
      </w:r>
      <w:r w:rsidRPr="004E7ADB">
        <w:rPr>
          <w:rFonts w:ascii="仿宋_GB2312" w:eastAsia="仿宋_GB2312" w:hAnsi="仿宋" w:cs="仿宋_GB2312" w:hint="eastAsia"/>
          <w:b/>
          <w:bCs/>
          <w:sz w:val="32"/>
          <w:szCs w:val="32"/>
        </w:rPr>
        <w:t>问：我企业是一家“走出去”企业，在境外取得所得，在享受我国与对方国家签署的税收协定优惠待遇时，对方国</w:t>
      </w:r>
      <w:r w:rsidRPr="004E7ADB">
        <w:rPr>
          <w:rFonts w:ascii="仿宋_GB2312" w:eastAsia="仿宋_GB2312" w:hAnsi="仿宋" w:cs="仿宋_GB2312" w:hint="eastAsia"/>
          <w:b/>
          <w:bCs/>
          <w:sz w:val="32"/>
          <w:szCs w:val="32"/>
        </w:rPr>
        <w:lastRenderedPageBreak/>
        <w:t>家要求我企业提供《中国税收居民身份证明》，请问我去哪里开具？</w:t>
      </w:r>
    </w:p>
    <w:p w:rsidR="008E604A" w:rsidRPr="004E7ADB" w:rsidRDefault="008E604A" w:rsidP="00512D2B">
      <w:pPr>
        <w:ind w:firstLineChars="200" w:firstLine="640"/>
        <w:rPr>
          <w:rFonts w:ascii="仿宋_GB2312" w:eastAsia="仿宋_GB2312" w:hAnsi="仿宋"/>
          <w:sz w:val="32"/>
          <w:szCs w:val="32"/>
        </w:rPr>
      </w:pPr>
      <w:r w:rsidRPr="004E7ADB">
        <w:rPr>
          <w:rFonts w:ascii="仿宋_GB2312" w:eastAsia="仿宋_GB2312" w:hAnsi="仿宋" w:cs="仿宋_GB2312" w:hint="eastAsia"/>
          <w:sz w:val="32"/>
          <w:szCs w:val="32"/>
        </w:rPr>
        <w:t>答：可以去主管你企业所得税的</w:t>
      </w:r>
      <w:r>
        <w:rPr>
          <w:rFonts w:ascii="仿宋_GB2312" w:eastAsia="仿宋_GB2312" w:hAnsi="仿宋" w:cs="仿宋_GB2312" w:hint="eastAsia"/>
          <w:sz w:val="32"/>
          <w:szCs w:val="32"/>
        </w:rPr>
        <w:t>县级税务机关</w:t>
      </w:r>
      <w:r w:rsidRPr="004E7ADB">
        <w:rPr>
          <w:rFonts w:ascii="仿宋_GB2312" w:eastAsia="仿宋_GB2312" w:hAnsi="仿宋" w:cs="仿宋_GB2312" w:hint="eastAsia"/>
          <w:sz w:val="32"/>
          <w:szCs w:val="32"/>
        </w:rPr>
        <w:t>申请开具《中国税收居民身份证明》。</w:t>
      </w:r>
    </w:p>
    <w:p w:rsidR="008E604A" w:rsidRPr="004E7ADB" w:rsidRDefault="008E604A" w:rsidP="00512D2B">
      <w:pPr>
        <w:ind w:firstLineChars="196" w:firstLine="630"/>
        <w:rPr>
          <w:rFonts w:ascii="仿宋_GB2312" w:eastAsia="仿宋_GB2312" w:hAnsi="仿宋"/>
          <w:b/>
          <w:bCs/>
          <w:sz w:val="32"/>
          <w:szCs w:val="32"/>
        </w:rPr>
      </w:pPr>
      <w:r w:rsidRPr="004E7ADB">
        <w:rPr>
          <w:rFonts w:ascii="仿宋_GB2312" w:eastAsia="仿宋_GB2312" w:hAnsi="仿宋" w:cs="仿宋_GB2312"/>
          <w:b/>
          <w:bCs/>
          <w:sz w:val="32"/>
          <w:szCs w:val="32"/>
        </w:rPr>
        <w:t>3.</w:t>
      </w:r>
      <w:r w:rsidRPr="004E7ADB">
        <w:rPr>
          <w:rFonts w:ascii="仿宋_GB2312" w:eastAsia="仿宋_GB2312" w:hAnsi="仿宋" w:cs="仿宋_GB2312" w:hint="eastAsia"/>
          <w:b/>
          <w:bCs/>
          <w:sz w:val="32"/>
          <w:szCs w:val="32"/>
        </w:rPr>
        <w:t>问：我公司境外设立的分支机构如何开具《中国税收居民身份证明》？</w:t>
      </w:r>
    </w:p>
    <w:p w:rsidR="008E604A" w:rsidRPr="004E7ADB" w:rsidRDefault="008E604A" w:rsidP="00512D2B">
      <w:pPr>
        <w:ind w:firstLineChars="200" w:firstLine="640"/>
        <w:rPr>
          <w:rFonts w:ascii="仿宋_GB2312" w:eastAsia="仿宋_GB2312" w:hAnsi="仿宋"/>
          <w:sz w:val="32"/>
          <w:szCs w:val="32"/>
        </w:rPr>
      </w:pPr>
      <w:r w:rsidRPr="004E7ADB">
        <w:rPr>
          <w:rFonts w:ascii="仿宋_GB2312" w:eastAsia="仿宋_GB2312" w:hAnsi="仿宋" w:cs="仿宋_GB2312" w:hint="eastAsia"/>
          <w:sz w:val="32"/>
          <w:szCs w:val="32"/>
        </w:rPr>
        <w:t>答：居民企业的</w:t>
      </w:r>
      <w:r w:rsidRPr="004E7ADB">
        <w:rPr>
          <w:rFonts w:ascii="仿宋_GB2312" w:eastAsia="仿宋_GB2312" w:hAnsi="宋体" w:cs="仿宋_GB2312" w:hint="eastAsia"/>
          <w:sz w:val="32"/>
          <w:szCs w:val="32"/>
        </w:rPr>
        <w:t>境内、境外分支机构应由其中国总机构向总机构主管税务机关申请。</w:t>
      </w:r>
      <w:r w:rsidRPr="004E7ADB">
        <w:rPr>
          <w:rFonts w:ascii="仿宋_GB2312" w:eastAsia="仿宋_GB2312" w:hAnsi="仿宋" w:cs="仿宋_GB2312" w:hint="eastAsia"/>
          <w:sz w:val="32"/>
          <w:szCs w:val="32"/>
        </w:rPr>
        <w:t>即向你公司企业所得税主管税务机关申请开具。</w:t>
      </w:r>
    </w:p>
    <w:p w:rsidR="008E604A" w:rsidRPr="004E7ADB" w:rsidRDefault="008E604A" w:rsidP="00512D2B">
      <w:pPr>
        <w:ind w:firstLineChars="200" w:firstLine="643"/>
        <w:rPr>
          <w:rFonts w:ascii="仿宋_GB2312" w:eastAsia="仿宋_GB2312" w:hAnsi="仿宋"/>
          <w:b/>
          <w:bCs/>
          <w:sz w:val="32"/>
          <w:szCs w:val="32"/>
        </w:rPr>
      </w:pPr>
      <w:r w:rsidRPr="004E7ADB">
        <w:rPr>
          <w:rFonts w:ascii="仿宋_GB2312" w:eastAsia="仿宋_GB2312" w:hAnsi="仿宋" w:cs="仿宋_GB2312"/>
          <w:b/>
          <w:bCs/>
          <w:sz w:val="32"/>
          <w:szCs w:val="32"/>
        </w:rPr>
        <w:t>4.</w:t>
      </w:r>
      <w:r w:rsidRPr="004E7ADB">
        <w:rPr>
          <w:rFonts w:ascii="仿宋_GB2312" w:eastAsia="仿宋_GB2312" w:hAnsi="仿宋" w:cs="仿宋_GB2312" w:hint="eastAsia"/>
          <w:b/>
          <w:bCs/>
          <w:sz w:val="32"/>
          <w:szCs w:val="32"/>
        </w:rPr>
        <w:t>问：我公司外派中国香港子公司的一位雇员取得一笔利息所得，在中国香港负有纳税义务，请问如果向中国香港税务局申请享受两地税收安排待遇，需要提供居民身份证明吗？</w:t>
      </w:r>
    </w:p>
    <w:p w:rsidR="008E604A" w:rsidRPr="004E7ADB" w:rsidRDefault="008E604A" w:rsidP="00512D2B">
      <w:pPr>
        <w:ind w:firstLineChars="200" w:firstLine="640"/>
        <w:rPr>
          <w:rFonts w:ascii="仿宋_GB2312" w:eastAsia="仿宋_GB2312" w:hAnsi="仿宋"/>
          <w:sz w:val="32"/>
          <w:szCs w:val="32"/>
        </w:rPr>
      </w:pPr>
      <w:r w:rsidRPr="004E7ADB">
        <w:rPr>
          <w:rFonts w:ascii="仿宋_GB2312" w:eastAsia="仿宋_GB2312" w:hAnsi="仿宋" w:cs="仿宋_GB2312" w:hint="eastAsia"/>
          <w:sz w:val="32"/>
          <w:szCs w:val="32"/>
        </w:rPr>
        <w:t>答：根据内地和香港特别行政区签署的税收安排，你公司该位员工需要提供你公司主管税务机关开具的《中国税收居民身份证明》。</w:t>
      </w:r>
    </w:p>
    <w:p w:rsidR="008E604A" w:rsidRPr="004E7ADB" w:rsidRDefault="008E604A" w:rsidP="00594259">
      <w:pPr>
        <w:keepNext/>
        <w:keepLines/>
        <w:spacing w:before="280" w:after="290" w:line="374" w:lineRule="auto"/>
        <w:outlineLvl w:val="4"/>
        <w:rPr>
          <w:b/>
          <w:bCs/>
          <w:sz w:val="32"/>
          <w:szCs w:val="32"/>
        </w:rPr>
      </w:pPr>
      <w:bookmarkStart w:id="821" w:name="_Toc486236039"/>
      <w:r w:rsidRPr="004E7ADB">
        <w:rPr>
          <w:rFonts w:cs="宋体" w:hint="eastAsia"/>
          <w:b/>
          <w:bCs/>
          <w:sz w:val="32"/>
          <w:szCs w:val="32"/>
        </w:rPr>
        <w:t>【政策依据】</w:t>
      </w:r>
      <w:bookmarkEnd w:id="821"/>
    </w:p>
    <w:p w:rsidR="008E604A" w:rsidRPr="004E7ADB" w:rsidRDefault="008E604A" w:rsidP="008E604A">
      <w:pPr>
        <w:autoSpaceDE w:val="0"/>
        <w:autoSpaceDN w:val="0"/>
        <w:adjustRightInd w:val="0"/>
        <w:snapToGrid w:val="0"/>
        <w:spacing w:line="360" w:lineRule="auto"/>
        <w:ind w:firstLineChars="200" w:firstLine="640"/>
        <w:rPr>
          <w:rFonts w:ascii="黑体" w:eastAsia="黑体" w:hAnsi="黑体"/>
          <w:kern w:val="0"/>
          <w:sz w:val="32"/>
          <w:szCs w:val="32"/>
          <w:lang w:val="zh-CN"/>
        </w:rPr>
      </w:pPr>
      <w:bookmarkStart w:id="822" w:name="_Toc486403400"/>
      <w:bookmarkStart w:id="823" w:name="_Toc486236040"/>
      <w:bookmarkStart w:id="824" w:name="_Toc486242326"/>
      <w:bookmarkStart w:id="825" w:name="_Toc492536495"/>
      <w:bookmarkStart w:id="826" w:name="_Toc492535025"/>
      <w:bookmarkStart w:id="827" w:name="_Toc492493424"/>
      <w:bookmarkStart w:id="828" w:name="_Toc490830747"/>
      <w:bookmarkStart w:id="829" w:name="_Toc490479129"/>
      <w:r w:rsidRPr="004E7ADB">
        <w:rPr>
          <w:rFonts w:ascii="黑体" w:eastAsia="黑体" w:hAnsi="黑体" w:cs="黑体"/>
          <w:kern w:val="0"/>
          <w:sz w:val="32"/>
          <w:szCs w:val="32"/>
          <w:lang w:val="zh-CN"/>
        </w:rPr>
        <w:t>1.</w:t>
      </w:r>
      <w:r w:rsidR="00B72867" w:rsidRPr="004E7ADB">
        <w:rPr>
          <w:rFonts w:ascii="黑体" w:eastAsia="黑体" w:hAnsi="黑体" w:cs="黑体" w:hint="eastAsia"/>
          <w:kern w:val="0"/>
          <w:sz w:val="32"/>
          <w:szCs w:val="32"/>
          <w:lang w:val="zh-CN"/>
        </w:rPr>
        <w:t>《</w:t>
      </w:r>
      <w:r w:rsidRPr="004E7ADB">
        <w:rPr>
          <w:rFonts w:ascii="黑体" w:eastAsia="黑体" w:hAnsi="黑体" w:cs="黑体" w:hint="eastAsia"/>
          <w:kern w:val="0"/>
          <w:sz w:val="32"/>
          <w:szCs w:val="32"/>
          <w:lang w:val="zh-CN"/>
        </w:rPr>
        <w:t>国家税务总局关于调整</w:t>
      </w:r>
      <w:r w:rsidR="00B72867">
        <w:rPr>
          <w:rFonts w:ascii="黑体" w:eastAsia="黑体" w:hAnsi="黑体" w:cs="黑体" w:hint="eastAsia"/>
          <w:kern w:val="0"/>
          <w:sz w:val="32"/>
          <w:szCs w:val="32"/>
          <w:lang w:val="zh-CN"/>
        </w:rPr>
        <w:t>&lt;</w:t>
      </w:r>
      <w:r w:rsidRPr="004E7ADB">
        <w:rPr>
          <w:rFonts w:ascii="黑体" w:eastAsia="黑体" w:hAnsi="黑体" w:cs="黑体" w:hint="eastAsia"/>
          <w:kern w:val="0"/>
          <w:sz w:val="32"/>
          <w:szCs w:val="32"/>
          <w:lang w:val="zh-CN"/>
        </w:rPr>
        <w:t>中国税收居民身份证明</w:t>
      </w:r>
      <w:r w:rsidR="00B72867">
        <w:rPr>
          <w:rFonts w:ascii="黑体" w:eastAsia="黑体" w:hAnsi="黑体" w:cs="黑体" w:hint="eastAsia"/>
          <w:kern w:val="0"/>
          <w:sz w:val="32"/>
          <w:szCs w:val="32"/>
          <w:lang w:val="zh-CN"/>
        </w:rPr>
        <w:t>&gt;</w:t>
      </w:r>
      <w:r w:rsidRPr="004E7ADB">
        <w:rPr>
          <w:rFonts w:ascii="黑体" w:eastAsia="黑体" w:hAnsi="黑体" w:cs="黑体" w:hint="eastAsia"/>
          <w:kern w:val="0"/>
          <w:sz w:val="32"/>
          <w:szCs w:val="32"/>
          <w:lang w:val="zh-CN"/>
        </w:rPr>
        <w:t>有关事项的公告</w:t>
      </w:r>
      <w:r w:rsidR="00B72867" w:rsidRPr="004E7ADB">
        <w:rPr>
          <w:rFonts w:ascii="黑体" w:eastAsia="黑体" w:hAnsi="黑体" w:cs="黑体" w:hint="eastAsia"/>
          <w:kern w:val="0"/>
          <w:sz w:val="32"/>
          <w:szCs w:val="32"/>
          <w:lang w:val="zh-CN"/>
        </w:rPr>
        <w:t>》</w:t>
      </w:r>
      <w:r w:rsidRPr="004E7ADB">
        <w:rPr>
          <w:rFonts w:ascii="黑体" w:eastAsia="黑体" w:hAnsi="黑体" w:cs="黑体" w:hint="eastAsia"/>
          <w:kern w:val="0"/>
          <w:sz w:val="32"/>
          <w:szCs w:val="32"/>
          <w:lang w:val="zh-CN"/>
        </w:rPr>
        <w:t>（国家税务总局公告</w:t>
      </w:r>
      <w:r w:rsidRPr="004E7ADB">
        <w:rPr>
          <w:rFonts w:ascii="黑体" w:eastAsia="黑体" w:hAnsi="黑体" w:cs="黑体"/>
          <w:kern w:val="0"/>
          <w:sz w:val="32"/>
          <w:szCs w:val="32"/>
          <w:lang w:val="zh-CN"/>
        </w:rPr>
        <w:t>2019</w:t>
      </w:r>
      <w:r w:rsidRPr="004E7ADB">
        <w:rPr>
          <w:rFonts w:ascii="黑体" w:eastAsia="黑体" w:hAnsi="黑体" w:cs="黑体" w:hint="eastAsia"/>
          <w:kern w:val="0"/>
          <w:sz w:val="32"/>
          <w:szCs w:val="32"/>
          <w:lang w:val="zh-CN"/>
        </w:rPr>
        <w:t>年第</w:t>
      </w:r>
      <w:r w:rsidRPr="004E7ADB">
        <w:rPr>
          <w:rFonts w:ascii="黑体" w:eastAsia="黑体" w:hAnsi="黑体" w:cs="黑体"/>
          <w:kern w:val="0"/>
          <w:sz w:val="32"/>
          <w:szCs w:val="32"/>
          <w:lang w:val="zh-CN"/>
        </w:rPr>
        <w:t>17</w:t>
      </w:r>
      <w:r w:rsidRPr="004E7ADB">
        <w:rPr>
          <w:rFonts w:ascii="黑体" w:eastAsia="黑体" w:hAnsi="黑体" w:cs="黑体" w:hint="eastAsia"/>
          <w:kern w:val="0"/>
          <w:sz w:val="32"/>
          <w:szCs w:val="32"/>
          <w:lang w:val="zh-CN"/>
        </w:rPr>
        <w:t>号）</w:t>
      </w:r>
    </w:p>
    <w:p w:rsidR="008E604A" w:rsidRPr="004E7ADB" w:rsidRDefault="00B72867" w:rsidP="008E604A">
      <w:pPr>
        <w:autoSpaceDE w:val="0"/>
        <w:autoSpaceDN w:val="0"/>
        <w:adjustRightInd w:val="0"/>
        <w:snapToGrid w:val="0"/>
        <w:spacing w:line="360" w:lineRule="auto"/>
        <w:ind w:firstLineChars="200" w:firstLine="640"/>
        <w:rPr>
          <w:rFonts w:ascii="黑体" w:eastAsia="黑体" w:hAnsi="黑体"/>
          <w:kern w:val="0"/>
          <w:sz w:val="32"/>
          <w:szCs w:val="32"/>
          <w:lang w:val="zh-CN"/>
        </w:rPr>
      </w:pPr>
      <w:bookmarkStart w:id="830" w:name="_Toc492536496"/>
      <w:bookmarkStart w:id="831" w:name="_Toc492535026"/>
      <w:bookmarkStart w:id="832" w:name="_Toc496016361"/>
      <w:bookmarkStart w:id="833" w:name="_Toc496016270"/>
      <w:bookmarkStart w:id="834" w:name="_Toc496015713"/>
      <w:bookmarkStart w:id="835" w:name="_Toc495572524"/>
      <w:bookmarkEnd w:id="822"/>
      <w:bookmarkEnd w:id="823"/>
      <w:bookmarkEnd w:id="824"/>
      <w:bookmarkEnd w:id="825"/>
      <w:bookmarkEnd w:id="826"/>
      <w:bookmarkEnd w:id="827"/>
      <w:bookmarkEnd w:id="828"/>
      <w:bookmarkEnd w:id="829"/>
      <w:r>
        <w:rPr>
          <w:rFonts w:ascii="黑体" w:eastAsia="黑体" w:hAnsi="黑体" w:cs="黑体" w:hint="eastAsia"/>
          <w:kern w:val="0"/>
          <w:sz w:val="32"/>
          <w:szCs w:val="32"/>
          <w:lang w:val="zh-CN"/>
        </w:rPr>
        <w:t>2</w:t>
      </w:r>
      <w:r w:rsidRPr="004E7ADB">
        <w:rPr>
          <w:rFonts w:ascii="黑体" w:eastAsia="黑体" w:hAnsi="黑体" w:cs="黑体"/>
          <w:kern w:val="0"/>
          <w:sz w:val="32"/>
          <w:szCs w:val="32"/>
          <w:lang w:val="zh-CN"/>
        </w:rPr>
        <w:t>.</w:t>
      </w:r>
      <w:r w:rsidRPr="004E7ADB">
        <w:rPr>
          <w:rFonts w:ascii="黑体" w:eastAsia="黑体" w:hAnsi="黑体" w:cs="黑体" w:hint="eastAsia"/>
          <w:kern w:val="0"/>
          <w:sz w:val="32"/>
          <w:szCs w:val="32"/>
          <w:lang w:val="zh-CN"/>
        </w:rPr>
        <w:t>《国家税务总局关于</w:t>
      </w:r>
      <w:r>
        <w:rPr>
          <w:rFonts w:ascii="黑体" w:eastAsia="黑体" w:hAnsi="黑体" w:cs="黑体" w:hint="eastAsia"/>
          <w:kern w:val="0"/>
          <w:sz w:val="32"/>
          <w:szCs w:val="32"/>
          <w:lang w:val="zh-CN"/>
        </w:rPr>
        <w:t>开具&lt;</w:t>
      </w:r>
      <w:r w:rsidRPr="004E7ADB">
        <w:rPr>
          <w:rFonts w:ascii="黑体" w:eastAsia="黑体" w:hAnsi="黑体" w:cs="黑体" w:hint="eastAsia"/>
          <w:kern w:val="0"/>
          <w:sz w:val="32"/>
          <w:szCs w:val="32"/>
          <w:lang w:val="zh-CN"/>
        </w:rPr>
        <w:t>中国税收居民身份证明</w:t>
      </w:r>
      <w:r>
        <w:rPr>
          <w:rFonts w:ascii="黑体" w:eastAsia="黑体" w:hAnsi="黑体" w:cs="黑体" w:hint="eastAsia"/>
          <w:kern w:val="0"/>
          <w:sz w:val="32"/>
          <w:szCs w:val="32"/>
          <w:lang w:val="zh-CN"/>
        </w:rPr>
        <w:t>&gt;</w:t>
      </w:r>
      <w:r w:rsidRPr="004E7ADB">
        <w:rPr>
          <w:rFonts w:ascii="黑体" w:eastAsia="黑体" w:hAnsi="黑体" w:cs="黑体" w:hint="eastAsia"/>
          <w:kern w:val="0"/>
          <w:sz w:val="32"/>
          <w:szCs w:val="32"/>
          <w:lang w:val="zh-CN"/>
        </w:rPr>
        <w:t>有关事项的公告》</w:t>
      </w:r>
      <w:r w:rsidR="008E604A" w:rsidRPr="004E7ADB">
        <w:rPr>
          <w:rFonts w:ascii="黑体" w:eastAsia="黑体" w:hAnsi="黑体" w:cs="黑体" w:hint="eastAsia"/>
          <w:kern w:val="0"/>
          <w:sz w:val="32"/>
          <w:szCs w:val="32"/>
          <w:lang w:val="zh-CN"/>
        </w:rPr>
        <w:t>（国家税务总局公告</w:t>
      </w:r>
      <w:r w:rsidR="008E604A" w:rsidRPr="004E7ADB">
        <w:rPr>
          <w:rFonts w:ascii="黑体" w:eastAsia="黑体" w:hAnsi="黑体" w:cs="黑体"/>
          <w:kern w:val="0"/>
          <w:sz w:val="32"/>
          <w:szCs w:val="32"/>
          <w:lang w:val="zh-CN"/>
        </w:rPr>
        <w:t>2016</w:t>
      </w:r>
      <w:r w:rsidR="008E604A" w:rsidRPr="004E7ADB">
        <w:rPr>
          <w:rFonts w:ascii="黑体" w:eastAsia="黑体" w:hAnsi="黑体" w:cs="黑体" w:hint="eastAsia"/>
          <w:kern w:val="0"/>
          <w:sz w:val="32"/>
          <w:szCs w:val="32"/>
          <w:lang w:val="zh-CN"/>
        </w:rPr>
        <w:t>年第</w:t>
      </w:r>
      <w:r w:rsidR="008E604A" w:rsidRPr="004E7ADB">
        <w:rPr>
          <w:rFonts w:ascii="黑体" w:eastAsia="黑体" w:hAnsi="黑体" w:cs="黑体"/>
          <w:kern w:val="0"/>
          <w:sz w:val="32"/>
          <w:szCs w:val="32"/>
          <w:lang w:val="zh-CN"/>
        </w:rPr>
        <w:t>40</w:t>
      </w:r>
      <w:r w:rsidR="008E604A" w:rsidRPr="004E7ADB">
        <w:rPr>
          <w:rFonts w:ascii="黑体" w:eastAsia="黑体" w:hAnsi="黑体" w:cs="黑体" w:hint="eastAsia"/>
          <w:kern w:val="0"/>
          <w:sz w:val="32"/>
          <w:szCs w:val="32"/>
          <w:lang w:val="zh-CN"/>
        </w:rPr>
        <w:t>号）</w:t>
      </w:r>
    </w:p>
    <w:p w:rsidR="008E604A" w:rsidRPr="004E7ADB" w:rsidRDefault="008E604A" w:rsidP="00512D2B">
      <w:pPr>
        <w:spacing w:line="360" w:lineRule="auto"/>
        <w:ind w:firstLineChars="200" w:firstLine="640"/>
        <w:rPr>
          <w:rFonts w:ascii="黑体" w:eastAsia="黑体" w:hAnsi="黑体"/>
          <w:kern w:val="0"/>
          <w:sz w:val="32"/>
          <w:szCs w:val="32"/>
          <w:lang w:val="zh-CN"/>
        </w:rPr>
      </w:pPr>
      <w:r w:rsidRPr="004E7ADB">
        <w:rPr>
          <w:rFonts w:ascii="黑体" w:eastAsia="黑体" w:hAnsi="黑体" w:cs="黑体"/>
          <w:kern w:val="0"/>
          <w:sz w:val="32"/>
          <w:szCs w:val="32"/>
          <w:lang w:val="zh-CN"/>
        </w:rPr>
        <w:lastRenderedPageBreak/>
        <w:t>3.</w:t>
      </w:r>
      <w:r w:rsidRPr="004E7ADB">
        <w:rPr>
          <w:rFonts w:ascii="黑体" w:eastAsia="黑体" w:hAnsi="黑体" w:cs="黑体" w:hint="eastAsia"/>
          <w:kern w:val="0"/>
          <w:sz w:val="32"/>
          <w:szCs w:val="32"/>
          <w:lang w:val="zh-CN"/>
        </w:rPr>
        <w:t>《中华人民共和国企业所得税法》第二条</w:t>
      </w:r>
    </w:p>
    <w:p w:rsidR="008E604A" w:rsidRPr="004E7ADB" w:rsidRDefault="008E604A" w:rsidP="00512D2B">
      <w:pPr>
        <w:spacing w:line="360" w:lineRule="auto"/>
        <w:ind w:firstLineChars="200" w:firstLine="640"/>
        <w:rPr>
          <w:rFonts w:ascii="黑体" w:eastAsia="黑体" w:hAnsi="黑体"/>
          <w:kern w:val="0"/>
          <w:sz w:val="32"/>
          <w:szCs w:val="32"/>
          <w:lang w:val="zh-CN"/>
        </w:rPr>
      </w:pPr>
      <w:r w:rsidRPr="004E7ADB">
        <w:rPr>
          <w:rFonts w:ascii="黑体" w:eastAsia="黑体" w:hAnsi="黑体" w:cs="黑体"/>
          <w:kern w:val="0"/>
          <w:sz w:val="32"/>
          <w:szCs w:val="32"/>
          <w:lang w:val="zh-CN"/>
        </w:rPr>
        <w:t>4.</w:t>
      </w:r>
      <w:r w:rsidRPr="004E7ADB">
        <w:rPr>
          <w:rFonts w:ascii="黑体" w:eastAsia="黑体" w:hAnsi="黑体" w:cs="黑体" w:hint="eastAsia"/>
          <w:kern w:val="0"/>
          <w:sz w:val="32"/>
          <w:szCs w:val="32"/>
          <w:lang w:val="zh-CN"/>
        </w:rPr>
        <w:t>《中华人民共和国企业所得税法实施条例》第三条</w:t>
      </w:r>
    </w:p>
    <w:p w:rsidR="008E604A" w:rsidRPr="004E7ADB" w:rsidRDefault="008E604A" w:rsidP="00512D2B">
      <w:pPr>
        <w:spacing w:line="360" w:lineRule="auto"/>
        <w:ind w:firstLineChars="200" w:firstLine="640"/>
        <w:rPr>
          <w:rFonts w:ascii="黑体" w:eastAsia="黑体" w:hAnsi="黑体"/>
          <w:kern w:val="0"/>
          <w:sz w:val="32"/>
          <w:szCs w:val="32"/>
          <w:lang w:val="zh-CN"/>
        </w:rPr>
      </w:pPr>
      <w:r w:rsidRPr="004E7ADB">
        <w:rPr>
          <w:rFonts w:ascii="黑体" w:eastAsia="黑体" w:hAnsi="黑体" w:cs="黑体"/>
          <w:kern w:val="0"/>
          <w:sz w:val="32"/>
          <w:szCs w:val="32"/>
          <w:lang w:val="zh-CN"/>
        </w:rPr>
        <w:t>5.</w:t>
      </w:r>
      <w:r w:rsidRPr="004E7ADB">
        <w:rPr>
          <w:rFonts w:ascii="黑体" w:eastAsia="黑体" w:hAnsi="黑体" w:cs="黑体" w:hint="eastAsia"/>
          <w:kern w:val="0"/>
          <w:sz w:val="32"/>
          <w:szCs w:val="32"/>
          <w:lang w:val="zh-CN"/>
        </w:rPr>
        <w:t>《中华人民共和国个人所得税法》第一条</w:t>
      </w:r>
    </w:p>
    <w:p w:rsidR="008E604A" w:rsidRPr="004E7ADB" w:rsidRDefault="008E604A" w:rsidP="00512D2B">
      <w:pPr>
        <w:spacing w:line="360" w:lineRule="auto"/>
        <w:ind w:firstLineChars="200" w:firstLine="640"/>
        <w:rPr>
          <w:rFonts w:ascii="黑体" w:eastAsia="黑体" w:hAnsi="黑体"/>
          <w:kern w:val="0"/>
          <w:sz w:val="32"/>
          <w:szCs w:val="32"/>
          <w:lang w:val="zh-CN"/>
        </w:rPr>
      </w:pPr>
      <w:r w:rsidRPr="004E7ADB">
        <w:rPr>
          <w:rFonts w:ascii="黑体" w:eastAsia="黑体" w:hAnsi="黑体" w:cs="黑体"/>
          <w:kern w:val="0"/>
          <w:sz w:val="32"/>
          <w:szCs w:val="32"/>
          <w:lang w:val="zh-CN"/>
        </w:rPr>
        <w:t>6.</w:t>
      </w:r>
      <w:r w:rsidRPr="004E7ADB">
        <w:rPr>
          <w:rFonts w:ascii="黑体" w:eastAsia="黑体" w:hAnsi="黑体" w:cs="黑体" w:hint="eastAsia"/>
          <w:kern w:val="0"/>
          <w:sz w:val="32"/>
          <w:szCs w:val="32"/>
          <w:lang w:val="zh-CN"/>
        </w:rPr>
        <w:t>《中华人民共和国个人所得税法实施条例》第二条</w:t>
      </w:r>
    </w:p>
    <w:p w:rsidR="008E604A" w:rsidRPr="004E7ADB" w:rsidRDefault="008E604A" w:rsidP="00512D2B">
      <w:pPr>
        <w:spacing w:line="360" w:lineRule="auto"/>
        <w:ind w:firstLineChars="200" w:firstLine="640"/>
        <w:rPr>
          <w:rFonts w:ascii="黑体" w:eastAsia="黑体" w:hAnsi="黑体"/>
          <w:kern w:val="0"/>
          <w:sz w:val="32"/>
          <w:szCs w:val="32"/>
          <w:lang w:val="zh-CN"/>
        </w:rPr>
      </w:pPr>
    </w:p>
    <w:p w:rsidR="008E604A" w:rsidRPr="004E7ADB" w:rsidRDefault="00711180" w:rsidP="00594259">
      <w:pPr>
        <w:keepNext/>
        <w:keepLines/>
        <w:spacing w:before="260" w:after="260" w:line="415" w:lineRule="auto"/>
        <w:outlineLvl w:val="2"/>
        <w:rPr>
          <w:b/>
          <w:bCs/>
          <w:sz w:val="32"/>
          <w:szCs w:val="32"/>
        </w:rPr>
      </w:pPr>
      <w:bookmarkStart w:id="836" w:name="_Toc517969366"/>
      <w:bookmarkStart w:id="837" w:name="_Toc25330147"/>
      <w:r>
        <w:rPr>
          <w:rFonts w:hint="eastAsia"/>
          <w:b/>
          <w:bCs/>
          <w:sz w:val="32"/>
          <w:szCs w:val="32"/>
        </w:rPr>
        <w:t>86</w:t>
      </w:r>
      <w:r w:rsidR="008E604A" w:rsidRPr="004E7ADB">
        <w:rPr>
          <w:b/>
          <w:bCs/>
          <w:sz w:val="32"/>
          <w:szCs w:val="32"/>
        </w:rPr>
        <w:t>.</w:t>
      </w:r>
      <w:r w:rsidR="008E604A" w:rsidRPr="004E7ADB">
        <w:rPr>
          <w:rFonts w:cs="宋体" w:hint="eastAsia"/>
          <w:b/>
          <w:bCs/>
          <w:sz w:val="32"/>
          <w:szCs w:val="32"/>
        </w:rPr>
        <w:t>单边预约定价安排</w:t>
      </w:r>
      <w:bookmarkEnd w:id="830"/>
      <w:bookmarkEnd w:id="831"/>
      <w:bookmarkEnd w:id="832"/>
      <w:bookmarkEnd w:id="833"/>
      <w:bookmarkEnd w:id="834"/>
      <w:bookmarkEnd w:id="835"/>
      <w:bookmarkEnd w:id="836"/>
      <w:bookmarkEnd w:id="837"/>
    </w:p>
    <w:p w:rsidR="008E604A" w:rsidRPr="004E7ADB" w:rsidRDefault="008E604A" w:rsidP="00512D2B">
      <w:pPr>
        <w:ind w:firstLineChars="200" w:firstLine="640"/>
        <w:rPr>
          <w:rFonts w:ascii="仿宋_GB2312" w:eastAsia="仿宋_GB2312"/>
          <w:sz w:val="32"/>
          <w:szCs w:val="32"/>
        </w:rPr>
      </w:pPr>
      <w:r w:rsidRPr="004E7ADB">
        <w:rPr>
          <w:rFonts w:ascii="仿宋_GB2312" w:eastAsia="仿宋_GB2312" w:cs="仿宋_GB2312" w:hint="eastAsia"/>
          <w:sz w:val="32"/>
          <w:szCs w:val="32"/>
        </w:rPr>
        <w:t>单边预约定价安排是企业与一国税务机关签署的预约定价安排。单边预约定价安排只能为企业提供一国内关联交易定价原则和计算方法的确定性，而不能有效规避企业境外关联方被其所在国家（地区）的税务机关进行转让定价调查调整的风险。</w:t>
      </w:r>
    </w:p>
    <w:p w:rsidR="008E604A" w:rsidRPr="004E7ADB" w:rsidRDefault="008E604A" w:rsidP="00594259">
      <w:pPr>
        <w:keepNext/>
        <w:keepLines/>
        <w:spacing w:before="280" w:after="290" w:line="374" w:lineRule="auto"/>
        <w:outlineLvl w:val="4"/>
        <w:rPr>
          <w:b/>
          <w:bCs/>
          <w:sz w:val="32"/>
          <w:szCs w:val="32"/>
        </w:rPr>
      </w:pPr>
      <w:bookmarkStart w:id="838" w:name="_Toc486236041"/>
      <w:r w:rsidRPr="004E7ADB">
        <w:rPr>
          <w:rFonts w:cs="宋体" w:hint="eastAsia"/>
          <w:b/>
          <w:bCs/>
          <w:sz w:val="32"/>
          <w:szCs w:val="32"/>
        </w:rPr>
        <w:t>【适用主体】</w:t>
      </w:r>
      <w:bookmarkEnd w:id="838"/>
    </w:p>
    <w:p w:rsidR="008E604A" w:rsidRPr="004E7ADB" w:rsidRDefault="008E604A" w:rsidP="008E604A">
      <w:pPr>
        <w:ind w:firstLineChars="200" w:firstLine="640"/>
        <w:rPr>
          <w:rFonts w:ascii="仿宋_GB2312" w:eastAsia="仿宋_GB2312"/>
          <w:sz w:val="32"/>
          <w:szCs w:val="32"/>
        </w:rPr>
      </w:pPr>
      <w:bookmarkStart w:id="839" w:name="_Toc486236042"/>
      <w:r w:rsidRPr="00A15543">
        <w:rPr>
          <w:rFonts w:ascii="仿宋_GB2312" w:eastAsia="仿宋_GB2312" w:cs="仿宋_GB2312" w:hint="eastAsia"/>
          <w:sz w:val="32"/>
          <w:szCs w:val="32"/>
        </w:rPr>
        <w:t>预约定价安排一般适用于主管税务机关向企业送达接收其谈签意向的《税务事项通知书》之日所属纳税年度前</w:t>
      </w:r>
      <w:r w:rsidRPr="00A15543">
        <w:rPr>
          <w:rFonts w:ascii="仿宋_GB2312" w:eastAsia="仿宋_GB2312" w:cs="仿宋_GB2312"/>
          <w:sz w:val="32"/>
          <w:szCs w:val="32"/>
        </w:rPr>
        <w:t>3</w:t>
      </w:r>
      <w:r w:rsidRPr="00A15543">
        <w:rPr>
          <w:rFonts w:ascii="仿宋_GB2312" w:eastAsia="仿宋_GB2312" w:cs="仿宋_GB2312" w:hint="eastAsia"/>
          <w:sz w:val="32"/>
          <w:szCs w:val="32"/>
        </w:rPr>
        <w:t>个年度每年度发生的关联交易金额</w:t>
      </w:r>
      <w:r w:rsidRPr="00A15543">
        <w:rPr>
          <w:rFonts w:ascii="仿宋_GB2312" w:eastAsia="仿宋_GB2312" w:cs="仿宋_GB2312"/>
          <w:sz w:val="32"/>
          <w:szCs w:val="32"/>
        </w:rPr>
        <w:t>4000</w:t>
      </w:r>
      <w:r w:rsidRPr="00A15543">
        <w:rPr>
          <w:rFonts w:ascii="仿宋_GB2312" w:eastAsia="仿宋_GB2312" w:cs="仿宋_GB2312" w:hint="eastAsia"/>
          <w:sz w:val="32"/>
          <w:szCs w:val="32"/>
        </w:rPr>
        <w:t>万元人民币以上的企业。</w:t>
      </w:r>
    </w:p>
    <w:p w:rsidR="008E604A" w:rsidRPr="004E7ADB" w:rsidRDefault="008E604A" w:rsidP="00594259">
      <w:pPr>
        <w:keepNext/>
        <w:keepLines/>
        <w:spacing w:before="280" w:after="290" w:line="374" w:lineRule="auto"/>
        <w:outlineLvl w:val="4"/>
        <w:rPr>
          <w:b/>
          <w:bCs/>
          <w:sz w:val="32"/>
          <w:szCs w:val="32"/>
        </w:rPr>
      </w:pPr>
      <w:r w:rsidRPr="004E7ADB">
        <w:rPr>
          <w:rFonts w:cs="宋体" w:hint="eastAsia"/>
          <w:b/>
          <w:bCs/>
          <w:sz w:val="32"/>
          <w:szCs w:val="32"/>
        </w:rPr>
        <w:t>【服务内容】</w:t>
      </w:r>
      <w:bookmarkEnd w:id="839"/>
    </w:p>
    <w:p w:rsidR="008E604A" w:rsidRPr="004E7ADB" w:rsidRDefault="008E604A" w:rsidP="00512D2B">
      <w:pPr>
        <w:spacing w:line="360" w:lineRule="auto"/>
        <w:ind w:firstLineChars="200" w:firstLine="640"/>
        <w:rPr>
          <w:rFonts w:ascii="仿宋_GB2312" w:eastAsia="仿宋_GB2312" w:hAnsi="黑体"/>
          <w:sz w:val="32"/>
          <w:szCs w:val="32"/>
        </w:rPr>
      </w:pPr>
      <w:r w:rsidRPr="004E7ADB">
        <w:rPr>
          <w:rFonts w:ascii="仿宋_GB2312" w:eastAsia="仿宋_GB2312" w:hAnsi="黑体" w:cs="仿宋_GB2312"/>
          <w:sz w:val="32"/>
          <w:szCs w:val="32"/>
        </w:rPr>
        <w:t>1.</w:t>
      </w:r>
      <w:r w:rsidRPr="004E7ADB">
        <w:rPr>
          <w:rFonts w:ascii="仿宋_GB2312" w:eastAsia="仿宋_GB2312" w:hAnsi="黑体" w:cs="仿宋_GB2312" w:hint="eastAsia"/>
          <w:sz w:val="32"/>
          <w:szCs w:val="32"/>
        </w:rPr>
        <w:t>预约定价安排适用于主管税务机关向企业送达接收其谈签意向的《税务事项通知书》之日所属纳税年度起</w:t>
      </w:r>
      <w:r w:rsidRPr="004E7ADB">
        <w:rPr>
          <w:rFonts w:ascii="仿宋_GB2312" w:eastAsia="仿宋_GB2312" w:hAnsi="黑体" w:cs="仿宋_GB2312"/>
          <w:sz w:val="32"/>
          <w:szCs w:val="32"/>
        </w:rPr>
        <w:t>3</w:t>
      </w:r>
      <w:r w:rsidRPr="004E7ADB">
        <w:rPr>
          <w:rFonts w:ascii="仿宋_GB2312" w:eastAsia="仿宋_GB2312" w:hAnsi="黑体" w:cs="仿宋_GB2312" w:hint="eastAsia"/>
          <w:sz w:val="32"/>
          <w:szCs w:val="32"/>
        </w:rPr>
        <w:t>至</w:t>
      </w:r>
      <w:r w:rsidRPr="004E7ADB">
        <w:rPr>
          <w:rFonts w:ascii="仿宋_GB2312" w:eastAsia="仿宋_GB2312" w:hAnsi="黑体" w:cs="仿宋_GB2312"/>
          <w:sz w:val="32"/>
          <w:szCs w:val="32"/>
        </w:rPr>
        <w:lastRenderedPageBreak/>
        <w:t>5</w:t>
      </w:r>
      <w:r w:rsidRPr="004E7ADB">
        <w:rPr>
          <w:rFonts w:ascii="仿宋_GB2312" w:eastAsia="仿宋_GB2312" w:hAnsi="黑体" w:cs="仿宋_GB2312" w:hint="eastAsia"/>
          <w:sz w:val="32"/>
          <w:szCs w:val="32"/>
        </w:rPr>
        <w:t>个年度的关联交易。</w:t>
      </w:r>
    </w:p>
    <w:p w:rsidR="008E604A" w:rsidRPr="004E7ADB" w:rsidRDefault="008E604A" w:rsidP="00512D2B">
      <w:pPr>
        <w:spacing w:line="360" w:lineRule="auto"/>
        <w:ind w:firstLineChars="200" w:firstLine="640"/>
        <w:rPr>
          <w:rFonts w:ascii="仿宋_GB2312" w:eastAsia="仿宋_GB2312" w:hAnsi="黑体"/>
          <w:sz w:val="32"/>
          <w:szCs w:val="32"/>
        </w:rPr>
      </w:pPr>
      <w:r w:rsidRPr="004E7ADB">
        <w:rPr>
          <w:rFonts w:ascii="仿宋_GB2312" w:eastAsia="仿宋_GB2312" w:hAnsi="黑体" w:cs="仿宋_GB2312"/>
          <w:sz w:val="32"/>
          <w:szCs w:val="32"/>
        </w:rPr>
        <w:t>2.</w:t>
      </w:r>
      <w:r w:rsidRPr="004E7ADB">
        <w:rPr>
          <w:rFonts w:ascii="仿宋_GB2312" w:eastAsia="仿宋_GB2312" w:hAnsi="黑体" w:cs="仿宋_GB2312" w:hint="eastAsia"/>
          <w:sz w:val="32"/>
          <w:szCs w:val="32"/>
        </w:rPr>
        <w:t>企业以前年度的关联交易与预约定价安排适用年度相同或者类似的，经企业申请，税务机关可以将预约定价安排确定的定价原则和计算方法追溯适用于以前年度该关联交易的评估和调整。追溯期最长为</w:t>
      </w:r>
      <w:r w:rsidRPr="004E7ADB">
        <w:rPr>
          <w:rFonts w:ascii="仿宋_GB2312" w:eastAsia="仿宋_GB2312" w:hAnsi="黑体" w:cs="仿宋_GB2312"/>
          <w:sz w:val="32"/>
          <w:szCs w:val="32"/>
        </w:rPr>
        <w:t>10</w:t>
      </w:r>
      <w:r w:rsidRPr="004E7ADB">
        <w:rPr>
          <w:rFonts w:ascii="仿宋_GB2312" w:eastAsia="仿宋_GB2312" w:hAnsi="黑体" w:cs="仿宋_GB2312" w:hint="eastAsia"/>
          <w:sz w:val="32"/>
          <w:szCs w:val="32"/>
        </w:rPr>
        <w:t>年。</w:t>
      </w:r>
    </w:p>
    <w:p w:rsidR="008E604A" w:rsidRPr="004E7ADB" w:rsidRDefault="008E604A" w:rsidP="00512D2B">
      <w:pPr>
        <w:spacing w:line="360" w:lineRule="auto"/>
        <w:ind w:firstLineChars="200" w:firstLine="640"/>
        <w:rPr>
          <w:rFonts w:ascii="仿宋_GB2312" w:eastAsia="仿宋_GB2312" w:hAnsi="黑体"/>
          <w:sz w:val="32"/>
          <w:szCs w:val="32"/>
        </w:rPr>
      </w:pPr>
      <w:r>
        <w:rPr>
          <w:rFonts w:ascii="仿宋_GB2312" w:eastAsia="仿宋_GB2312" w:hAnsi="黑体" w:cs="仿宋_GB2312"/>
          <w:sz w:val="32"/>
          <w:szCs w:val="32"/>
        </w:rPr>
        <w:t>3</w:t>
      </w:r>
      <w:r w:rsidRPr="004E7ADB">
        <w:rPr>
          <w:rFonts w:ascii="仿宋_GB2312" w:eastAsia="仿宋_GB2312" w:hAnsi="黑体" w:cs="仿宋_GB2312"/>
          <w:sz w:val="32"/>
          <w:szCs w:val="32"/>
        </w:rPr>
        <w:t>.</w:t>
      </w:r>
      <w:r w:rsidRPr="004E7ADB">
        <w:rPr>
          <w:rFonts w:ascii="仿宋_GB2312" w:eastAsia="仿宋_GB2312" w:hAnsi="黑体" w:cs="仿宋_GB2312" w:hint="eastAsia"/>
          <w:sz w:val="32"/>
          <w:szCs w:val="32"/>
        </w:rPr>
        <w:t>预约定价安排的谈签与执行经过预备会谈、谈签意向、分析评估、正式申请、协商签署和监控执行</w:t>
      </w:r>
      <w:r w:rsidRPr="004E7ADB">
        <w:rPr>
          <w:rFonts w:ascii="仿宋_GB2312" w:eastAsia="仿宋_GB2312" w:hAnsi="黑体" w:cs="仿宋_GB2312"/>
          <w:sz w:val="32"/>
          <w:szCs w:val="32"/>
        </w:rPr>
        <w:t>6</w:t>
      </w:r>
      <w:r w:rsidRPr="004E7ADB">
        <w:rPr>
          <w:rFonts w:ascii="仿宋_GB2312" w:eastAsia="仿宋_GB2312" w:hAnsi="黑体" w:cs="仿宋_GB2312" w:hint="eastAsia"/>
          <w:sz w:val="32"/>
          <w:szCs w:val="32"/>
        </w:rPr>
        <w:t>个阶段。</w:t>
      </w:r>
    </w:p>
    <w:p w:rsidR="008E604A" w:rsidRPr="004E7ADB" w:rsidRDefault="008E604A" w:rsidP="00512D2B">
      <w:pPr>
        <w:spacing w:line="360" w:lineRule="auto"/>
        <w:ind w:firstLineChars="200" w:firstLine="640"/>
        <w:rPr>
          <w:rFonts w:ascii="仿宋_GB2312" w:eastAsia="仿宋_GB2312" w:hAnsi="黑体"/>
          <w:sz w:val="32"/>
          <w:szCs w:val="32"/>
        </w:rPr>
      </w:pPr>
      <w:r>
        <w:rPr>
          <w:rFonts w:ascii="仿宋_GB2312" w:eastAsia="仿宋_GB2312" w:hAnsi="黑体" w:cs="仿宋_GB2312"/>
          <w:sz w:val="32"/>
          <w:szCs w:val="32"/>
        </w:rPr>
        <w:t>4</w:t>
      </w:r>
      <w:r w:rsidRPr="004E7ADB">
        <w:rPr>
          <w:rFonts w:ascii="仿宋_GB2312" w:eastAsia="仿宋_GB2312" w:hAnsi="黑体" w:cs="仿宋_GB2312"/>
          <w:sz w:val="32"/>
          <w:szCs w:val="32"/>
        </w:rPr>
        <w:t>.</w:t>
      </w:r>
      <w:r w:rsidRPr="004E7ADB">
        <w:rPr>
          <w:rFonts w:ascii="仿宋_GB2312" w:eastAsia="仿宋_GB2312" w:hAnsi="黑体" w:cs="仿宋_GB2312" w:hint="eastAsia"/>
          <w:sz w:val="32"/>
          <w:szCs w:val="32"/>
        </w:rPr>
        <w:t>在预约定价安排签署前，税务机关和企业均可暂停、终止预约定价安排程序。</w:t>
      </w:r>
    </w:p>
    <w:p w:rsidR="008E604A" w:rsidRPr="004E7ADB" w:rsidRDefault="008E604A" w:rsidP="00512D2B">
      <w:pPr>
        <w:spacing w:line="360" w:lineRule="auto"/>
        <w:ind w:firstLineChars="200" w:firstLine="640"/>
        <w:rPr>
          <w:rFonts w:ascii="仿宋_GB2312" w:eastAsia="仿宋_GB2312" w:hAnsi="黑体"/>
          <w:sz w:val="32"/>
          <w:szCs w:val="32"/>
        </w:rPr>
      </w:pPr>
      <w:r>
        <w:rPr>
          <w:rFonts w:ascii="仿宋_GB2312" w:eastAsia="仿宋_GB2312" w:hAnsi="黑体" w:cs="仿宋_GB2312"/>
          <w:sz w:val="32"/>
          <w:szCs w:val="32"/>
        </w:rPr>
        <w:t>5</w:t>
      </w:r>
      <w:r w:rsidRPr="004E7ADB">
        <w:rPr>
          <w:rFonts w:ascii="仿宋_GB2312" w:eastAsia="仿宋_GB2312" w:hAnsi="黑体" w:cs="仿宋_GB2312"/>
          <w:sz w:val="32"/>
          <w:szCs w:val="32"/>
        </w:rPr>
        <w:t>.</w:t>
      </w:r>
      <w:r w:rsidRPr="004E7ADB">
        <w:rPr>
          <w:rFonts w:ascii="仿宋_GB2312" w:eastAsia="仿宋_GB2312" w:hAnsi="黑体" w:cs="仿宋_GB2312" w:hint="eastAsia"/>
          <w:sz w:val="32"/>
          <w:szCs w:val="32"/>
        </w:rPr>
        <w:t>企业有谈签单边预约定价安排意向的，应当向主管税务机关书面提出预备会谈申请，提交《预约定价安排预备会谈申请书》。</w:t>
      </w:r>
    </w:p>
    <w:p w:rsidR="008E604A" w:rsidRPr="004E7ADB" w:rsidRDefault="008E604A" w:rsidP="00512D2B">
      <w:pPr>
        <w:spacing w:line="360" w:lineRule="auto"/>
        <w:ind w:firstLineChars="200" w:firstLine="640"/>
        <w:rPr>
          <w:rFonts w:ascii="仿宋_GB2312" w:eastAsia="仿宋_GB2312" w:hAnsi="黑体"/>
          <w:sz w:val="32"/>
          <w:szCs w:val="32"/>
        </w:rPr>
      </w:pPr>
      <w:r>
        <w:rPr>
          <w:rFonts w:ascii="仿宋_GB2312" w:eastAsia="仿宋_GB2312" w:hAnsi="黑体" w:cs="仿宋_GB2312"/>
          <w:sz w:val="32"/>
          <w:szCs w:val="32"/>
        </w:rPr>
        <w:t>6</w:t>
      </w:r>
      <w:r w:rsidRPr="004E7ADB">
        <w:rPr>
          <w:rFonts w:ascii="仿宋_GB2312" w:eastAsia="仿宋_GB2312" w:hAnsi="黑体" w:cs="仿宋_GB2312"/>
          <w:sz w:val="32"/>
          <w:szCs w:val="32"/>
        </w:rPr>
        <w:t>.</w:t>
      </w:r>
      <w:r w:rsidRPr="004E7ADB">
        <w:rPr>
          <w:rFonts w:ascii="仿宋_GB2312" w:eastAsia="仿宋_GB2312" w:hAnsi="黑体" w:cs="仿宋_GB2312" w:hint="eastAsia"/>
          <w:sz w:val="32"/>
          <w:szCs w:val="32"/>
        </w:rPr>
        <w:t>税务机关和企业在预备会谈期间达成一致意见的，企业收到主管税务机关送达的同意其提交谈签意向的《税务事项通知书》后，应当向主管税务机关提交《预约定价安排谈签意向书》，并附送单边预约定价安排申请草案。</w:t>
      </w:r>
    </w:p>
    <w:p w:rsidR="008E604A" w:rsidRPr="00450E25" w:rsidRDefault="008E604A" w:rsidP="00310CAB">
      <w:pPr>
        <w:pStyle w:val="ad"/>
        <w:adjustRightInd w:val="0"/>
        <w:snapToGrid w:val="0"/>
        <w:spacing w:line="360" w:lineRule="auto"/>
        <w:rPr>
          <w:rFonts w:ascii="仿宋_GB2312" w:eastAsia="仿宋_GB2312" w:hAnsi="宋体"/>
          <w:color w:val="FF0000"/>
          <w:sz w:val="32"/>
          <w:szCs w:val="32"/>
        </w:rPr>
      </w:pPr>
      <w:r>
        <w:rPr>
          <w:rFonts w:ascii="仿宋_GB2312" w:eastAsia="仿宋_GB2312" w:hAnsi="黑体" w:cs="仿宋_GB2312"/>
          <w:sz w:val="32"/>
          <w:szCs w:val="32"/>
        </w:rPr>
        <w:t xml:space="preserve">    7</w:t>
      </w:r>
      <w:r w:rsidRPr="004E7ADB">
        <w:rPr>
          <w:rFonts w:ascii="仿宋_GB2312" w:eastAsia="仿宋_GB2312" w:hAnsi="黑体" w:cs="仿宋_GB2312"/>
          <w:sz w:val="32"/>
          <w:szCs w:val="32"/>
        </w:rPr>
        <w:t>.</w:t>
      </w:r>
      <w:r w:rsidRPr="004E7ADB">
        <w:rPr>
          <w:rFonts w:ascii="仿宋_GB2312" w:eastAsia="仿宋_GB2312" w:hAnsi="黑体" w:cs="仿宋_GB2312" w:hint="eastAsia"/>
          <w:sz w:val="32"/>
          <w:szCs w:val="32"/>
        </w:rPr>
        <w:t>分析评估阶段，企业应当配合税务机关分析评估其单边预约定价安排申请草案是否符合独立交易原则。</w:t>
      </w:r>
      <w:r w:rsidRPr="00310CAB">
        <w:rPr>
          <w:rFonts w:ascii="仿宋_GB2312" w:eastAsia="仿宋_GB2312" w:hAnsi="宋体" w:cs="仿宋_GB2312" w:hint="eastAsia"/>
          <w:sz w:val="32"/>
          <w:szCs w:val="32"/>
        </w:rPr>
        <w:t>税务机关认为预约定价安排申请草案不符合独立交易原则的，企业应当与税务机关协商，并进行调整；税务机关认为预约定价安排申请草案符合独立交易原则的，主管税务机关向企业送达同意其提交正式申请的《税务事项通知书》，企业收到通知</w:t>
      </w:r>
      <w:r w:rsidRPr="00310CAB">
        <w:rPr>
          <w:rFonts w:ascii="仿宋_GB2312" w:eastAsia="仿宋_GB2312" w:hAnsi="宋体" w:cs="仿宋_GB2312" w:hint="eastAsia"/>
          <w:sz w:val="32"/>
          <w:szCs w:val="32"/>
        </w:rPr>
        <w:lastRenderedPageBreak/>
        <w:t>后，可以向税务机关提交《预约定价安排正式申请书》，并附送预约定价安排正式申请报告。</w:t>
      </w:r>
    </w:p>
    <w:p w:rsidR="008E604A" w:rsidRPr="004E7ADB" w:rsidRDefault="008E604A" w:rsidP="00512D2B">
      <w:pPr>
        <w:spacing w:line="360" w:lineRule="auto"/>
        <w:ind w:firstLineChars="200" w:firstLine="640"/>
        <w:rPr>
          <w:rFonts w:ascii="仿宋_GB2312" w:eastAsia="仿宋_GB2312" w:hAnsi="黑体"/>
          <w:sz w:val="32"/>
          <w:szCs w:val="32"/>
        </w:rPr>
      </w:pPr>
      <w:r>
        <w:rPr>
          <w:rFonts w:ascii="仿宋_GB2312" w:eastAsia="仿宋_GB2312" w:hAnsi="黑体" w:cs="仿宋_GB2312"/>
          <w:sz w:val="32"/>
          <w:szCs w:val="32"/>
        </w:rPr>
        <w:t>8</w:t>
      </w:r>
      <w:r w:rsidRPr="004E7ADB">
        <w:rPr>
          <w:rFonts w:ascii="仿宋_GB2312" w:eastAsia="仿宋_GB2312" w:hAnsi="黑体" w:cs="仿宋_GB2312"/>
          <w:sz w:val="32"/>
          <w:szCs w:val="32"/>
        </w:rPr>
        <w:t>.</w:t>
      </w:r>
      <w:r w:rsidRPr="004E7ADB">
        <w:rPr>
          <w:rFonts w:ascii="仿宋_GB2312" w:eastAsia="仿宋_GB2312" w:hAnsi="黑体" w:cs="仿宋_GB2312" w:hint="eastAsia"/>
          <w:sz w:val="32"/>
          <w:szCs w:val="32"/>
        </w:rPr>
        <w:t>主管税务机关与企业就单边预约定价安排文本达成一致后，双方的法定代表人或者法定代表人授权的代表签署单边预约定价安排。</w:t>
      </w:r>
    </w:p>
    <w:p w:rsidR="008E604A" w:rsidRPr="004E7ADB" w:rsidRDefault="008E604A" w:rsidP="00512D2B">
      <w:pPr>
        <w:spacing w:line="360" w:lineRule="auto"/>
        <w:ind w:firstLineChars="200" w:firstLine="640"/>
        <w:rPr>
          <w:rFonts w:ascii="仿宋_GB2312" w:eastAsia="仿宋_GB2312" w:hAnsi="黑体"/>
          <w:sz w:val="32"/>
          <w:szCs w:val="32"/>
        </w:rPr>
      </w:pPr>
      <w:r>
        <w:rPr>
          <w:rFonts w:ascii="仿宋_GB2312" w:eastAsia="仿宋_GB2312" w:hAnsi="黑体" w:cs="仿宋_GB2312"/>
          <w:sz w:val="32"/>
          <w:szCs w:val="32"/>
        </w:rPr>
        <w:t>9</w:t>
      </w:r>
      <w:r w:rsidRPr="004E7ADB">
        <w:rPr>
          <w:rFonts w:ascii="仿宋_GB2312" w:eastAsia="仿宋_GB2312" w:hAnsi="黑体" w:cs="仿宋_GB2312"/>
          <w:sz w:val="32"/>
          <w:szCs w:val="32"/>
        </w:rPr>
        <w:t>.</w:t>
      </w:r>
      <w:r w:rsidRPr="004E7ADB">
        <w:rPr>
          <w:rFonts w:ascii="仿宋_GB2312" w:eastAsia="仿宋_GB2312" w:hAnsi="黑体" w:cs="仿宋_GB2312" w:hint="eastAsia"/>
          <w:sz w:val="32"/>
          <w:szCs w:val="32"/>
        </w:rPr>
        <w:t>预约定价安排执行期满后自动失效。企业申请续签的，应当在预约定价安排执行期满之日前</w:t>
      </w:r>
      <w:r w:rsidRPr="004E7ADB">
        <w:rPr>
          <w:rFonts w:ascii="仿宋_GB2312" w:eastAsia="仿宋_GB2312" w:hAnsi="黑体" w:cs="仿宋_GB2312"/>
          <w:sz w:val="32"/>
          <w:szCs w:val="32"/>
        </w:rPr>
        <w:t>90</w:t>
      </w:r>
      <w:r w:rsidRPr="004E7ADB">
        <w:rPr>
          <w:rFonts w:ascii="仿宋_GB2312" w:eastAsia="仿宋_GB2312" w:hAnsi="黑体" w:cs="仿宋_GB2312" w:hint="eastAsia"/>
          <w:sz w:val="32"/>
          <w:szCs w:val="32"/>
        </w:rPr>
        <w:t>日内向税务机关提出续签申请，报送《预约定价安排续签申请书》及相关资料。</w:t>
      </w:r>
    </w:p>
    <w:p w:rsidR="008E604A" w:rsidRPr="004E7ADB" w:rsidRDefault="008E604A" w:rsidP="00594259">
      <w:pPr>
        <w:keepNext/>
        <w:keepLines/>
        <w:spacing w:before="280" w:after="290" w:line="374" w:lineRule="auto"/>
        <w:outlineLvl w:val="4"/>
        <w:rPr>
          <w:b/>
          <w:bCs/>
          <w:sz w:val="32"/>
          <w:szCs w:val="32"/>
        </w:rPr>
      </w:pPr>
      <w:r w:rsidRPr="004E7ADB">
        <w:rPr>
          <w:rFonts w:cs="宋体" w:hint="eastAsia"/>
          <w:b/>
          <w:bCs/>
          <w:sz w:val="32"/>
          <w:szCs w:val="32"/>
        </w:rPr>
        <w:t>【情景问答】</w:t>
      </w:r>
    </w:p>
    <w:p w:rsidR="008E604A" w:rsidRPr="004E7ADB" w:rsidRDefault="008E604A" w:rsidP="00512D2B">
      <w:pPr>
        <w:adjustRightInd w:val="0"/>
        <w:snapToGrid w:val="0"/>
        <w:spacing w:line="360" w:lineRule="auto"/>
        <w:ind w:firstLineChars="200" w:firstLine="643"/>
        <w:rPr>
          <w:rFonts w:ascii="仿宋_GB2312" w:eastAsia="仿宋_GB2312"/>
          <w:b/>
          <w:bCs/>
          <w:sz w:val="32"/>
          <w:szCs w:val="32"/>
        </w:rPr>
      </w:pPr>
      <w:r w:rsidRPr="004E7ADB">
        <w:rPr>
          <w:rFonts w:ascii="仿宋_GB2312" w:eastAsia="仿宋_GB2312" w:cs="仿宋_GB2312" w:hint="eastAsia"/>
          <w:b/>
          <w:bCs/>
          <w:sz w:val="32"/>
          <w:szCs w:val="32"/>
        </w:rPr>
        <w:t>问：我们是一家“走出去”企业，与境外子公司的关联交易很多，但不知道我们的定价原则是否符合中国税务机关的要求，听说可以通过签订单边、双边或者多边“预约定价安排”提供税收确定性，请问我们公司应该签订哪种预约定价安排呢？</w:t>
      </w:r>
    </w:p>
    <w:p w:rsidR="008E604A" w:rsidRPr="004E7ADB" w:rsidRDefault="008E604A" w:rsidP="00512D2B">
      <w:pPr>
        <w:adjustRightInd w:val="0"/>
        <w:snapToGrid w:val="0"/>
        <w:spacing w:line="360" w:lineRule="auto"/>
        <w:ind w:firstLineChars="200" w:firstLine="640"/>
        <w:rPr>
          <w:rFonts w:ascii="??_GB2312"/>
          <w:sz w:val="32"/>
          <w:szCs w:val="32"/>
        </w:rPr>
      </w:pPr>
      <w:r w:rsidRPr="004E7ADB">
        <w:rPr>
          <w:rFonts w:ascii="仿宋_GB2312" w:eastAsia="仿宋_GB2312" w:cs="仿宋_GB2312" w:hint="eastAsia"/>
          <w:sz w:val="32"/>
          <w:szCs w:val="32"/>
        </w:rPr>
        <w:t>答：企业与境外子公司之间关联交易的转让定价问题，是“走出去”企业值得关注的一个重要问题。预约定价安排是企业与税务机关就企业未来年度关联交易的定价原则和计算方法达成一致后签订的安排，最大的好处是提供税收确定性。它是通过税企合作解决转让定价潜在争议的有效手段，能降低纳税人的税收风险，对税企双方都很有益。作为</w:t>
      </w:r>
      <w:r w:rsidRPr="004E7ADB">
        <w:rPr>
          <w:rFonts w:ascii="仿宋_GB2312" w:eastAsia="仿宋_GB2312" w:cs="仿宋_GB2312" w:hint="eastAsia"/>
          <w:sz w:val="32"/>
          <w:szCs w:val="32"/>
        </w:rPr>
        <w:lastRenderedPageBreak/>
        <w:t>“走出去”企业，在与境外子公司存在多种关联交易的情况下，可考虑与税务机关签订单边预约定价安排，从而规范集团的转让定价政策，为未来年度的关联交易提供税收确定性。单边预约定价安排只涉及企业与一方税务机关，相对于双边或者多边预约定价安排，更容易达成共识，所需时间较少、效率较高。预约定价安排的谈签与执行的具体流程，可以参考《国家税务总局关于完善预约定价安排管理有关事项的公告》（国家税务总局公告</w:t>
      </w:r>
      <w:r w:rsidRPr="004E7ADB">
        <w:rPr>
          <w:rFonts w:ascii="仿宋_GB2312" w:eastAsia="仿宋_GB2312" w:cs="仿宋_GB2312"/>
          <w:sz w:val="32"/>
          <w:szCs w:val="32"/>
        </w:rPr>
        <w:t>2016</w:t>
      </w:r>
      <w:r w:rsidRPr="004E7ADB">
        <w:rPr>
          <w:rFonts w:ascii="仿宋_GB2312" w:eastAsia="仿宋_GB2312" w:cs="仿宋_GB2312" w:hint="eastAsia"/>
          <w:sz w:val="32"/>
          <w:szCs w:val="32"/>
        </w:rPr>
        <w:t>年第</w:t>
      </w:r>
      <w:r w:rsidRPr="004E7ADB">
        <w:rPr>
          <w:rFonts w:ascii="仿宋_GB2312" w:eastAsia="仿宋_GB2312" w:cs="仿宋_GB2312"/>
          <w:sz w:val="32"/>
          <w:szCs w:val="32"/>
        </w:rPr>
        <w:t>64</w:t>
      </w:r>
      <w:r w:rsidRPr="004E7ADB">
        <w:rPr>
          <w:rFonts w:ascii="仿宋_GB2312" w:eastAsia="仿宋_GB2312" w:cs="仿宋_GB2312" w:hint="eastAsia"/>
          <w:sz w:val="32"/>
          <w:szCs w:val="32"/>
        </w:rPr>
        <w:t>号）等有关法律、法规或者规范性文件。</w:t>
      </w:r>
    </w:p>
    <w:p w:rsidR="008E604A" w:rsidRPr="004E7ADB" w:rsidRDefault="008E604A" w:rsidP="00594259">
      <w:pPr>
        <w:keepNext/>
        <w:keepLines/>
        <w:spacing w:before="280" w:after="290" w:line="374" w:lineRule="auto"/>
        <w:outlineLvl w:val="4"/>
        <w:rPr>
          <w:b/>
          <w:bCs/>
          <w:sz w:val="32"/>
          <w:szCs w:val="32"/>
        </w:rPr>
      </w:pPr>
      <w:bookmarkStart w:id="840" w:name="_Toc486236043"/>
      <w:r w:rsidRPr="004E7ADB">
        <w:rPr>
          <w:rFonts w:cs="宋体" w:hint="eastAsia"/>
          <w:b/>
          <w:bCs/>
          <w:sz w:val="32"/>
          <w:szCs w:val="32"/>
        </w:rPr>
        <w:t>【政策依据】</w:t>
      </w:r>
      <w:bookmarkEnd w:id="840"/>
      <w:r w:rsidRPr="004E7ADB">
        <w:rPr>
          <w:b/>
          <w:bCs/>
          <w:sz w:val="32"/>
          <w:szCs w:val="32"/>
        </w:rPr>
        <w:t xml:space="preserve"> </w:t>
      </w:r>
    </w:p>
    <w:p w:rsidR="008E604A" w:rsidRPr="004E7ADB" w:rsidRDefault="008E604A" w:rsidP="00512D2B">
      <w:pPr>
        <w:autoSpaceDE w:val="0"/>
        <w:autoSpaceDN w:val="0"/>
        <w:adjustRightInd w:val="0"/>
        <w:snapToGrid w:val="0"/>
        <w:spacing w:line="360" w:lineRule="auto"/>
        <w:ind w:firstLineChars="200" w:firstLine="640"/>
        <w:rPr>
          <w:rFonts w:ascii="黑体" w:eastAsia="黑体" w:hAnsi="黑体"/>
          <w:kern w:val="0"/>
          <w:sz w:val="32"/>
          <w:szCs w:val="32"/>
          <w:lang w:val="zh-CN"/>
        </w:rPr>
      </w:pPr>
      <w:r>
        <w:rPr>
          <w:rFonts w:ascii="黑体" w:eastAsia="黑体" w:hAnsi="黑体" w:cs="黑体"/>
          <w:kern w:val="0"/>
          <w:sz w:val="32"/>
          <w:szCs w:val="32"/>
          <w:lang w:val="zh-CN"/>
        </w:rPr>
        <w:t>1</w:t>
      </w:r>
      <w:r w:rsidRPr="004E7ADB">
        <w:rPr>
          <w:rFonts w:ascii="黑体" w:eastAsia="黑体" w:hAnsi="黑体" w:cs="黑体"/>
          <w:kern w:val="0"/>
          <w:sz w:val="32"/>
          <w:szCs w:val="32"/>
          <w:lang w:val="zh-CN"/>
        </w:rPr>
        <w:t>.</w:t>
      </w:r>
      <w:r w:rsidRPr="004E7ADB">
        <w:rPr>
          <w:rFonts w:ascii="黑体" w:eastAsia="黑体" w:hAnsi="黑体" w:cs="黑体" w:hint="eastAsia"/>
          <w:kern w:val="0"/>
          <w:sz w:val="32"/>
          <w:szCs w:val="32"/>
          <w:lang w:val="zh-CN"/>
        </w:rPr>
        <w:t>《中华人民共和国企业所得税法》第四十二条</w:t>
      </w:r>
    </w:p>
    <w:p w:rsidR="008E604A" w:rsidRPr="004E7ADB" w:rsidRDefault="008E604A" w:rsidP="00512D2B">
      <w:pPr>
        <w:autoSpaceDE w:val="0"/>
        <w:autoSpaceDN w:val="0"/>
        <w:adjustRightInd w:val="0"/>
        <w:snapToGrid w:val="0"/>
        <w:spacing w:line="360" w:lineRule="auto"/>
        <w:ind w:firstLineChars="200" w:firstLine="640"/>
        <w:rPr>
          <w:rFonts w:ascii="黑体" w:eastAsia="黑体" w:hAnsi="黑体"/>
          <w:kern w:val="0"/>
          <w:sz w:val="32"/>
          <w:szCs w:val="32"/>
          <w:lang w:val="zh-CN"/>
        </w:rPr>
      </w:pPr>
      <w:r>
        <w:rPr>
          <w:rFonts w:ascii="黑体" w:eastAsia="黑体" w:hAnsi="黑体" w:cs="黑体"/>
          <w:kern w:val="0"/>
          <w:sz w:val="32"/>
          <w:szCs w:val="32"/>
          <w:lang w:val="zh-CN"/>
        </w:rPr>
        <w:t>2</w:t>
      </w:r>
      <w:r w:rsidRPr="004E7ADB">
        <w:rPr>
          <w:rFonts w:ascii="黑体" w:eastAsia="黑体" w:hAnsi="黑体" w:cs="黑体"/>
          <w:kern w:val="0"/>
          <w:sz w:val="32"/>
          <w:szCs w:val="32"/>
          <w:lang w:val="zh-CN"/>
        </w:rPr>
        <w:t>.</w:t>
      </w:r>
      <w:r w:rsidRPr="004E7ADB">
        <w:rPr>
          <w:rFonts w:ascii="黑体" w:eastAsia="黑体" w:hAnsi="黑体" w:cs="黑体" w:hint="eastAsia"/>
          <w:kern w:val="0"/>
          <w:sz w:val="32"/>
          <w:szCs w:val="32"/>
          <w:lang w:val="zh-CN"/>
        </w:rPr>
        <w:t>《中华人民共和国企业所得税法实施条例》第一百一十三条</w:t>
      </w:r>
    </w:p>
    <w:p w:rsidR="008E604A" w:rsidRPr="004E7ADB" w:rsidRDefault="008E604A" w:rsidP="00512D2B">
      <w:pPr>
        <w:autoSpaceDE w:val="0"/>
        <w:autoSpaceDN w:val="0"/>
        <w:adjustRightInd w:val="0"/>
        <w:snapToGrid w:val="0"/>
        <w:spacing w:line="360" w:lineRule="auto"/>
        <w:ind w:firstLineChars="200" w:firstLine="640"/>
        <w:rPr>
          <w:rFonts w:ascii="黑体" w:eastAsia="黑体" w:hAnsi="黑体"/>
          <w:kern w:val="0"/>
          <w:sz w:val="32"/>
          <w:szCs w:val="32"/>
          <w:lang w:val="zh-CN"/>
        </w:rPr>
      </w:pPr>
      <w:r>
        <w:rPr>
          <w:rFonts w:ascii="黑体" w:eastAsia="黑体" w:hAnsi="黑体" w:cs="黑体"/>
          <w:kern w:val="0"/>
          <w:sz w:val="32"/>
          <w:szCs w:val="32"/>
          <w:lang w:val="zh-CN"/>
        </w:rPr>
        <w:t>3</w:t>
      </w:r>
      <w:r w:rsidRPr="004E7ADB">
        <w:rPr>
          <w:rFonts w:ascii="黑体" w:eastAsia="黑体" w:hAnsi="黑体" w:cs="黑体"/>
          <w:kern w:val="0"/>
          <w:sz w:val="32"/>
          <w:szCs w:val="32"/>
          <w:lang w:val="zh-CN"/>
        </w:rPr>
        <w:t>.</w:t>
      </w:r>
      <w:r w:rsidRPr="004E7ADB">
        <w:rPr>
          <w:rFonts w:ascii="黑体" w:eastAsia="黑体" w:hAnsi="黑体" w:cs="黑体" w:hint="eastAsia"/>
          <w:kern w:val="0"/>
          <w:sz w:val="32"/>
          <w:szCs w:val="32"/>
          <w:lang w:val="zh-CN"/>
        </w:rPr>
        <w:t>《中华人民共和国税收征收管理法实施细则》第五十三条</w:t>
      </w:r>
    </w:p>
    <w:p w:rsidR="008E604A" w:rsidRDefault="008E604A" w:rsidP="00512D2B">
      <w:pPr>
        <w:autoSpaceDE w:val="0"/>
        <w:autoSpaceDN w:val="0"/>
        <w:adjustRightInd w:val="0"/>
        <w:snapToGrid w:val="0"/>
        <w:spacing w:line="360" w:lineRule="auto"/>
        <w:ind w:firstLineChars="200" w:firstLine="640"/>
        <w:rPr>
          <w:rFonts w:ascii="黑体" w:eastAsia="黑体" w:hAnsi="黑体"/>
          <w:kern w:val="0"/>
          <w:sz w:val="32"/>
          <w:szCs w:val="32"/>
          <w:lang w:val="zh-CN"/>
        </w:rPr>
      </w:pPr>
      <w:r>
        <w:rPr>
          <w:rFonts w:ascii="黑体" w:eastAsia="黑体" w:hAnsi="黑体" w:cs="黑体"/>
          <w:kern w:val="0"/>
          <w:sz w:val="32"/>
          <w:szCs w:val="32"/>
          <w:lang w:val="zh-CN"/>
        </w:rPr>
        <w:t>4</w:t>
      </w:r>
      <w:r w:rsidRPr="004E7ADB">
        <w:rPr>
          <w:rFonts w:ascii="黑体" w:eastAsia="黑体" w:hAnsi="黑体" w:cs="黑体"/>
          <w:kern w:val="0"/>
          <w:sz w:val="32"/>
          <w:szCs w:val="32"/>
          <w:lang w:val="zh-CN"/>
        </w:rPr>
        <w:t>.</w:t>
      </w:r>
      <w:r w:rsidRPr="004E7ADB">
        <w:rPr>
          <w:rFonts w:ascii="黑体" w:eastAsia="黑体" w:hAnsi="黑体" w:cs="黑体" w:hint="eastAsia"/>
          <w:kern w:val="0"/>
          <w:sz w:val="32"/>
          <w:szCs w:val="32"/>
          <w:lang w:val="zh-CN"/>
        </w:rPr>
        <w:t>《国家税务总局关于完善预约定价安排管理有关事项的公告》（国家税务总局公告</w:t>
      </w:r>
      <w:r w:rsidRPr="004E7ADB">
        <w:rPr>
          <w:rFonts w:ascii="黑体" w:eastAsia="黑体" w:hAnsi="黑体" w:cs="黑体"/>
          <w:kern w:val="0"/>
          <w:sz w:val="32"/>
          <w:szCs w:val="32"/>
          <w:lang w:val="zh-CN"/>
        </w:rPr>
        <w:t>2016</w:t>
      </w:r>
      <w:r w:rsidRPr="004E7ADB">
        <w:rPr>
          <w:rFonts w:ascii="黑体" w:eastAsia="黑体" w:hAnsi="黑体" w:cs="黑体" w:hint="eastAsia"/>
          <w:kern w:val="0"/>
          <w:sz w:val="32"/>
          <w:szCs w:val="32"/>
          <w:lang w:val="zh-CN"/>
        </w:rPr>
        <w:t>年第</w:t>
      </w:r>
      <w:r w:rsidRPr="004E7ADB">
        <w:rPr>
          <w:rFonts w:ascii="黑体" w:eastAsia="黑体" w:hAnsi="黑体" w:cs="黑体"/>
          <w:kern w:val="0"/>
          <w:sz w:val="32"/>
          <w:szCs w:val="32"/>
          <w:lang w:val="zh-CN"/>
        </w:rPr>
        <w:t>64</w:t>
      </w:r>
      <w:r w:rsidRPr="004E7ADB">
        <w:rPr>
          <w:rFonts w:ascii="黑体" w:eastAsia="黑体" w:hAnsi="黑体" w:cs="黑体" w:hint="eastAsia"/>
          <w:kern w:val="0"/>
          <w:sz w:val="32"/>
          <w:szCs w:val="32"/>
          <w:lang w:val="zh-CN"/>
        </w:rPr>
        <w:t>号）</w:t>
      </w:r>
    </w:p>
    <w:p w:rsidR="008E604A" w:rsidRDefault="008E604A" w:rsidP="00512D2B">
      <w:pPr>
        <w:autoSpaceDE w:val="0"/>
        <w:autoSpaceDN w:val="0"/>
        <w:adjustRightInd w:val="0"/>
        <w:snapToGrid w:val="0"/>
        <w:spacing w:line="360" w:lineRule="auto"/>
        <w:ind w:firstLineChars="200" w:firstLine="640"/>
        <w:rPr>
          <w:rFonts w:ascii="黑体" w:eastAsia="黑体" w:hAnsi="黑体"/>
          <w:kern w:val="0"/>
          <w:sz w:val="32"/>
          <w:szCs w:val="32"/>
          <w:lang w:val="zh-CN"/>
        </w:rPr>
      </w:pPr>
    </w:p>
    <w:p w:rsidR="008E604A" w:rsidRDefault="008E604A" w:rsidP="00512D2B">
      <w:pPr>
        <w:autoSpaceDE w:val="0"/>
        <w:autoSpaceDN w:val="0"/>
        <w:adjustRightInd w:val="0"/>
        <w:snapToGrid w:val="0"/>
        <w:spacing w:line="360" w:lineRule="auto"/>
        <w:ind w:firstLineChars="200" w:firstLine="640"/>
        <w:rPr>
          <w:rFonts w:ascii="黑体" w:eastAsia="黑体" w:hAnsi="黑体"/>
          <w:kern w:val="0"/>
          <w:sz w:val="32"/>
          <w:szCs w:val="32"/>
          <w:lang w:val="zh-CN"/>
        </w:rPr>
      </w:pPr>
    </w:p>
    <w:p w:rsidR="008E604A" w:rsidRDefault="008E604A" w:rsidP="00512D2B">
      <w:pPr>
        <w:autoSpaceDE w:val="0"/>
        <w:autoSpaceDN w:val="0"/>
        <w:adjustRightInd w:val="0"/>
        <w:snapToGrid w:val="0"/>
        <w:spacing w:line="360" w:lineRule="auto"/>
        <w:ind w:firstLineChars="200" w:firstLine="640"/>
        <w:rPr>
          <w:rFonts w:ascii="黑体" w:eastAsia="黑体" w:hAnsi="黑体"/>
          <w:kern w:val="0"/>
          <w:sz w:val="32"/>
          <w:szCs w:val="32"/>
          <w:lang w:val="zh-CN"/>
        </w:rPr>
      </w:pPr>
    </w:p>
    <w:p w:rsidR="008E604A" w:rsidRPr="004E7ADB" w:rsidRDefault="008E604A" w:rsidP="00512D2B">
      <w:pPr>
        <w:autoSpaceDE w:val="0"/>
        <w:autoSpaceDN w:val="0"/>
        <w:adjustRightInd w:val="0"/>
        <w:snapToGrid w:val="0"/>
        <w:spacing w:line="360" w:lineRule="auto"/>
        <w:ind w:firstLineChars="200" w:firstLine="640"/>
        <w:rPr>
          <w:rFonts w:ascii="黑体" w:eastAsia="黑体" w:hAnsi="黑体"/>
          <w:kern w:val="0"/>
          <w:sz w:val="32"/>
          <w:szCs w:val="32"/>
          <w:lang w:val="zh-CN"/>
        </w:rPr>
      </w:pPr>
    </w:p>
    <w:p w:rsidR="008E604A" w:rsidRPr="004E7ADB" w:rsidRDefault="00711180" w:rsidP="00594259">
      <w:pPr>
        <w:keepNext/>
        <w:keepLines/>
        <w:spacing w:before="260" w:after="260" w:line="415" w:lineRule="auto"/>
        <w:outlineLvl w:val="2"/>
        <w:rPr>
          <w:b/>
          <w:bCs/>
          <w:sz w:val="32"/>
          <w:szCs w:val="32"/>
        </w:rPr>
      </w:pPr>
      <w:bookmarkStart w:id="841" w:name="_Toc517969367"/>
      <w:bookmarkStart w:id="842" w:name="_Toc496016271"/>
      <w:bookmarkStart w:id="843" w:name="_Toc496015714"/>
      <w:bookmarkStart w:id="844" w:name="_Toc492535027"/>
      <w:bookmarkStart w:id="845" w:name="_Toc492536497"/>
      <w:bookmarkStart w:id="846" w:name="_Toc496016362"/>
      <w:bookmarkStart w:id="847" w:name="_Toc495572525"/>
      <w:bookmarkStart w:id="848" w:name="_Toc25330148"/>
      <w:r>
        <w:rPr>
          <w:rFonts w:hint="eastAsia"/>
          <w:b/>
          <w:bCs/>
          <w:sz w:val="32"/>
          <w:szCs w:val="32"/>
        </w:rPr>
        <w:lastRenderedPageBreak/>
        <w:t>87</w:t>
      </w:r>
      <w:r w:rsidR="008E604A" w:rsidRPr="004E7ADB">
        <w:rPr>
          <w:b/>
          <w:bCs/>
          <w:sz w:val="32"/>
          <w:szCs w:val="32"/>
        </w:rPr>
        <w:t>.</w:t>
      </w:r>
      <w:r w:rsidR="008E604A" w:rsidRPr="004E7ADB">
        <w:rPr>
          <w:rFonts w:cs="宋体" w:hint="eastAsia"/>
          <w:b/>
          <w:bCs/>
          <w:sz w:val="32"/>
          <w:szCs w:val="32"/>
        </w:rPr>
        <w:t>双边或者多边预约定价安排</w:t>
      </w:r>
      <w:bookmarkEnd w:id="841"/>
      <w:bookmarkEnd w:id="842"/>
      <w:bookmarkEnd w:id="843"/>
      <w:bookmarkEnd w:id="844"/>
      <w:bookmarkEnd w:id="845"/>
      <w:bookmarkEnd w:id="846"/>
      <w:bookmarkEnd w:id="847"/>
      <w:bookmarkEnd w:id="848"/>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双边或者多边预约定价安排是企业与</w:t>
      </w:r>
      <w:r w:rsidRPr="00310CAB">
        <w:rPr>
          <w:rFonts w:ascii="仿宋_GB2312" w:eastAsia="仿宋_GB2312" w:cs="仿宋_GB2312" w:hint="eastAsia"/>
          <w:sz w:val="32"/>
          <w:szCs w:val="32"/>
        </w:rPr>
        <w:t>两个或两个以上税收协定缔约国家（地区）的税务机</w:t>
      </w:r>
      <w:r w:rsidRPr="004E7ADB">
        <w:rPr>
          <w:rFonts w:ascii="仿宋_GB2312" w:eastAsia="仿宋_GB2312" w:cs="仿宋_GB2312" w:hint="eastAsia"/>
          <w:sz w:val="32"/>
          <w:szCs w:val="32"/>
        </w:rPr>
        <w:t>关就企业未来年度关联交易的定价原则和计算方法达成一致后签订的安排。双边或者多边预约定价安排既可以为“走出去”企业有效避免或消除国际重复征税，也能为纳税人提供税收确定性。</w:t>
      </w:r>
    </w:p>
    <w:p w:rsidR="008E604A" w:rsidRPr="004E7ADB" w:rsidRDefault="008E604A" w:rsidP="00310CAB">
      <w:pPr>
        <w:keepNext/>
        <w:keepLines/>
        <w:spacing w:before="280" w:after="290" w:line="374" w:lineRule="auto"/>
        <w:outlineLvl w:val="4"/>
        <w:rPr>
          <w:b/>
          <w:bCs/>
          <w:sz w:val="32"/>
          <w:szCs w:val="32"/>
        </w:rPr>
      </w:pPr>
      <w:r w:rsidRPr="004E7ADB">
        <w:rPr>
          <w:rFonts w:cs="宋体" w:hint="eastAsia"/>
          <w:b/>
          <w:bCs/>
          <w:sz w:val="32"/>
          <w:szCs w:val="32"/>
        </w:rPr>
        <w:t>【适用主体】</w:t>
      </w:r>
    </w:p>
    <w:p w:rsidR="008E604A" w:rsidRPr="00310CAB" w:rsidRDefault="008E604A" w:rsidP="00512D2B">
      <w:pPr>
        <w:spacing w:line="360" w:lineRule="auto"/>
        <w:ind w:firstLineChars="200" w:firstLine="640"/>
        <w:rPr>
          <w:rFonts w:ascii="仿宋_GB2312" w:eastAsia="仿宋_GB2312" w:hAnsi="黑体"/>
          <w:sz w:val="32"/>
          <w:szCs w:val="32"/>
        </w:rPr>
      </w:pPr>
      <w:r w:rsidRPr="00310CAB">
        <w:rPr>
          <w:rFonts w:ascii="仿宋_GB2312" w:eastAsia="仿宋_GB2312" w:hAnsi="黑体" w:cs="仿宋_GB2312" w:hint="eastAsia"/>
          <w:sz w:val="32"/>
          <w:szCs w:val="32"/>
        </w:rPr>
        <w:t>预约定价安排一般适用于主管税务机关向企业送达接收其谈签意向的《税务事项通知书》之日所属纳税年度前</w:t>
      </w:r>
      <w:r w:rsidRPr="00310CAB">
        <w:rPr>
          <w:rFonts w:ascii="仿宋_GB2312" w:eastAsia="仿宋_GB2312" w:hAnsi="黑体" w:cs="仿宋_GB2312"/>
          <w:sz w:val="32"/>
          <w:szCs w:val="32"/>
        </w:rPr>
        <w:t>3</w:t>
      </w:r>
      <w:r w:rsidRPr="00310CAB">
        <w:rPr>
          <w:rFonts w:ascii="仿宋_GB2312" w:eastAsia="仿宋_GB2312" w:hAnsi="黑体" w:cs="仿宋_GB2312" w:hint="eastAsia"/>
          <w:sz w:val="32"/>
          <w:szCs w:val="32"/>
        </w:rPr>
        <w:t>个年度每年度发生的关联交易金额</w:t>
      </w:r>
      <w:r w:rsidRPr="00310CAB">
        <w:rPr>
          <w:rFonts w:ascii="仿宋_GB2312" w:eastAsia="仿宋_GB2312" w:hAnsi="黑体" w:cs="仿宋_GB2312"/>
          <w:sz w:val="32"/>
          <w:szCs w:val="32"/>
        </w:rPr>
        <w:t>4000</w:t>
      </w:r>
      <w:r w:rsidRPr="00310CAB">
        <w:rPr>
          <w:rFonts w:ascii="仿宋_GB2312" w:eastAsia="仿宋_GB2312" w:hAnsi="黑体" w:cs="仿宋_GB2312" w:hint="eastAsia"/>
          <w:sz w:val="32"/>
          <w:szCs w:val="32"/>
        </w:rPr>
        <w:t>万元人民币以上的企业。</w:t>
      </w:r>
    </w:p>
    <w:p w:rsidR="008E604A" w:rsidRPr="004E7ADB" w:rsidRDefault="008E604A" w:rsidP="00310CAB">
      <w:pPr>
        <w:keepNext/>
        <w:keepLines/>
        <w:spacing w:before="280" w:after="290" w:line="374" w:lineRule="auto"/>
        <w:outlineLvl w:val="4"/>
        <w:rPr>
          <w:b/>
          <w:bCs/>
          <w:sz w:val="32"/>
          <w:szCs w:val="32"/>
        </w:rPr>
      </w:pPr>
      <w:r w:rsidRPr="004E7ADB">
        <w:rPr>
          <w:rFonts w:cs="宋体" w:hint="eastAsia"/>
          <w:b/>
          <w:bCs/>
          <w:sz w:val="32"/>
          <w:szCs w:val="32"/>
        </w:rPr>
        <w:t>【服务内容】</w:t>
      </w:r>
    </w:p>
    <w:p w:rsidR="008E604A" w:rsidRPr="004E7ADB" w:rsidRDefault="008E604A" w:rsidP="00512D2B">
      <w:pPr>
        <w:spacing w:line="360" w:lineRule="auto"/>
        <w:ind w:firstLineChars="200" w:firstLine="640"/>
        <w:rPr>
          <w:rFonts w:ascii="仿宋_GB2312" w:eastAsia="仿宋_GB2312" w:hAnsi="黑体"/>
          <w:sz w:val="32"/>
          <w:szCs w:val="32"/>
        </w:rPr>
      </w:pPr>
      <w:r w:rsidRPr="004E7ADB">
        <w:rPr>
          <w:rFonts w:ascii="仿宋_GB2312" w:eastAsia="仿宋_GB2312" w:hAnsi="黑体" w:cs="仿宋_GB2312"/>
          <w:sz w:val="32"/>
          <w:szCs w:val="32"/>
        </w:rPr>
        <w:t>1.</w:t>
      </w:r>
      <w:r w:rsidRPr="004E7ADB">
        <w:rPr>
          <w:rFonts w:ascii="仿宋_GB2312" w:eastAsia="仿宋_GB2312" w:hAnsi="黑体" w:cs="仿宋_GB2312" w:hint="eastAsia"/>
          <w:sz w:val="32"/>
          <w:szCs w:val="32"/>
        </w:rPr>
        <w:t>预约定价安排适用于主管税务机关向企业送达接收其谈签意向的《税务事项通知书》之日所属纳税年度起</w:t>
      </w:r>
      <w:r w:rsidRPr="004E7ADB">
        <w:rPr>
          <w:rFonts w:ascii="仿宋_GB2312" w:eastAsia="仿宋_GB2312" w:hAnsi="黑体" w:cs="仿宋_GB2312"/>
          <w:sz w:val="32"/>
          <w:szCs w:val="32"/>
        </w:rPr>
        <w:t>3</w:t>
      </w:r>
      <w:r w:rsidRPr="004E7ADB">
        <w:rPr>
          <w:rFonts w:ascii="仿宋_GB2312" w:eastAsia="仿宋_GB2312" w:hAnsi="黑体" w:cs="仿宋_GB2312" w:hint="eastAsia"/>
          <w:sz w:val="32"/>
          <w:szCs w:val="32"/>
        </w:rPr>
        <w:t>至</w:t>
      </w:r>
      <w:r w:rsidRPr="004E7ADB">
        <w:rPr>
          <w:rFonts w:ascii="仿宋_GB2312" w:eastAsia="仿宋_GB2312" w:hAnsi="黑体" w:cs="仿宋_GB2312"/>
          <w:sz w:val="32"/>
          <w:szCs w:val="32"/>
        </w:rPr>
        <w:t>5</w:t>
      </w:r>
      <w:r w:rsidRPr="004E7ADB">
        <w:rPr>
          <w:rFonts w:ascii="仿宋_GB2312" w:eastAsia="仿宋_GB2312" w:hAnsi="黑体" w:cs="仿宋_GB2312" w:hint="eastAsia"/>
          <w:sz w:val="32"/>
          <w:szCs w:val="32"/>
        </w:rPr>
        <w:t>个年度的关联交易。</w:t>
      </w:r>
    </w:p>
    <w:p w:rsidR="008E604A" w:rsidRPr="00450E25" w:rsidRDefault="008E604A" w:rsidP="00512D2B">
      <w:pPr>
        <w:spacing w:line="360" w:lineRule="auto"/>
        <w:ind w:firstLineChars="200" w:firstLine="640"/>
        <w:rPr>
          <w:rFonts w:ascii="仿宋_GB2312" w:eastAsia="仿宋_GB2312" w:hAnsi="黑体"/>
          <w:sz w:val="32"/>
          <w:szCs w:val="32"/>
        </w:rPr>
      </w:pPr>
      <w:r w:rsidRPr="00450E25">
        <w:rPr>
          <w:rFonts w:ascii="仿宋_GB2312" w:eastAsia="仿宋_GB2312" w:hAnsi="黑体" w:cs="仿宋_GB2312"/>
          <w:sz w:val="32"/>
          <w:szCs w:val="32"/>
        </w:rPr>
        <w:t>2.</w:t>
      </w:r>
      <w:r w:rsidRPr="00450E25">
        <w:rPr>
          <w:rFonts w:ascii="仿宋_GB2312" w:eastAsia="仿宋_GB2312" w:hAnsi="黑体" w:cs="仿宋_GB2312" w:hint="eastAsia"/>
          <w:sz w:val="32"/>
          <w:szCs w:val="32"/>
        </w:rPr>
        <w:t>企业以前年度的关联交易与预约定价安排适用年度相同或者类似的，经企业申请，税务机关可以将预约定价安排确定的定价原则和计算方法追溯适用于以前年度该关联交易的评估和调整。追溯期最长为</w:t>
      </w:r>
      <w:r w:rsidRPr="00450E25">
        <w:rPr>
          <w:rFonts w:ascii="仿宋_GB2312" w:eastAsia="仿宋_GB2312" w:hAnsi="黑体" w:cs="仿宋_GB2312"/>
          <w:sz w:val="32"/>
          <w:szCs w:val="32"/>
        </w:rPr>
        <w:t>10</w:t>
      </w:r>
      <w:r w:rsidRPr="00450E25">
        <w:rPr>
          <w:rFonts w:ascii="仿宋_GB2312" w:eastAsia="仿宋_GB2312" w:hAnsi="黑体" w:cs="仿宋_GB2312" w:hint="eastAsia"/>
          <w:sz w:val="32"/>
          <w:szCs w:val="32"/>
        </w:rPr>
        <w:t>年。</w:t>
      </w:r>
    </w:p>
    <w:p w:rsidR="008E604A" w:rsidRPr="004E7ADB" w:rsidRDefault="008E604A" w:rsidP="00512D2B">
      <w:pPr>
        <w:spacing w:line="360" w:lineRule="auto"/>
        <w:ind w:firstLineChars="200" w:firstLine="640"/>
        <w:rPr>
          <w:rFonts w:ascii="仿宋_GB2312" w:eastAsia="仿宋_GB2312" w:hAnsi="黑体"/>
          <w:sz w:val="32"/>
          <w:szCs w:val="32"/>
        </w:rPr>
      </w:pPr>
      <w:r>
        <w:rPr>
          <w:rFonts w:ascii="仿宋_GB2312" w:eastAsia="仿宋_GB2312" w:hAnsi="黑体" w:cs="仿宋_GB2312"/>
          <w:sz w:val="32"/>
          <w:szCs w:val="32"/>
        </w:rPr>
        <w:t>3</w:t>
      </w:r>
      <w:r w:rsidRPr="004E7ADB">
        <w:rPr>
          <w:rFonts w:ascii="仿宋_GB2312" w:eastAsia="仿宋_GB2312" w:hAnsi="黑体" w:cs="仿宋_GB2312"/>
          <w:sz w:val="32"/>
          <w:szCs w:val="32"/>
        </w:rPr>
        <w:t>.</w:t>
      </w:r>
      <w:r w:rsidRPr="004E7ADB">
        <w:rPr>
          <w:rFonts w:ascii="仿宋_GB2312" w:eastAsia="仿宋_GB2312" w:hAnsi="黑体" w:cs="仿宋_GB2312" w:hint="eastAsia"/>
          <w:sz w:val="32"/>
          <w:szCs w:val="32"/>
        </w:rPr>
        <w:t>预约定价安排的谈签与执行经过预备会谈、谈签意</w:t>
      </w:r>
      <w:r w:rsidRPr="004E7ADB">
        <w:rPr>
          <w:rFonts w:ascii="仿宋_GB2312" w:eastAsia="仿宋_GB2312" w:hAnsi="黑体" w:cs="仿宋_GB2312" w:hint="eastAsia"/>
          <w:sz w:val="32"/>
          <w:szCs w:val="32"/>
        </w:rPr>
        <w:lastRenderedPageBreak/>
        <w:t>向、分析评估、正式申请、协商签署和监控执行</w:t>
      </w:r>
      <w:r w:rsidRPr="004E7ADB">
        <w:rPr>
          <w:rFonts w:ascii="仿宋_GB2312" w:eastAsia="仿宋_GB2312" w:hAnsi="黑体" w:cs="仿宋_GB2312"/>
          <w:sz w:val="32"/>
          <w:szCs w:val="32"/>
        </w:rPr>
        <w:t>6</w:t>
      </w:r>
      <w:r w:rsidRPr="004E7ADB">
        <w:rPr>
          <w:rFonts w:ascii="仿宋_GB2312" w:eastAsia="仿宋_GB2312" w:hAnsi="黑体" w:cs="仿宋_GB2312" w:hint="eastAsia"/>
          <w:sz w:val="32"/>
          <w:szCs w:val="32"/>
        </w:rPr>
        <w:t>个阶段。</w:t>
      </w:r>
    </w:p>
    <w:p w:rsidR="008E604A" w:rsidRPr="004E7ADB" w:rsidRDefault="008E604A" w:rsidP="00512D2B">
      <w:pPr>
        <w:spacing w:line="360" w:lineRule="auto"/>
        <w:ind w:firstLineChars="200" w:firstLine="640"/>
        <w:rPr>
          <w:rFonts w:ascii="仿宋_GB2312" w:eastAsia="仿宋_GB2312" w:hAnsi="黑体"/>
          <w:sz w:val="32"/>
          <w:szCs w:val="32"/>
        </w:rPr>
      </w:pPr>
      <w:r>
        <w:rPr>
          <w:rFonts w:ascii="仿宋_GB2312" w:eastAsia="仿宋_GB2312" w:hAnsi="黑体" w:cs="仿宋_GB2312"/>
          <w:sz w:val="32"/>
          <w:szCs w:val="32"/>
        </w:rPr>
        <w:t>4</w:t>
      </w:r>
      <w:r w:rsidRPr="004E7ADB">
        <w:rPr>
          <w:rFonts w:ascii="仿宋_GB2312" w:eastAsia="仿宋_GB2312" w:hAnsi="黑体" w:cs="仿宋_GB2312"/>
          <w:sz w:val="32"/>
          <w:szCs w:val="32"/>
        </w:rPr>
        <w:t>.</w:t>
      </w:r>
      <w:r w:rsidRPr="004E7ADB">
        <w:rPr>
          <w:rFonts w:ascii="仿宋_GB2312" w:eastAsia="仿宋_GB2312" w:hAnsi="黑体" w:cs="仿宋_GB2312" w:hint="eastAsia"/>
          <w:sz w:val="32"/>
          <w:szCs w:val="32"/>
        </w:rPr>
        <w:t>在预约定价安排签署前，税务机关和企业均可暂停、终止预约定价安排程序。</w:t>
      </w:r>
    </w:p>
    <w:p w:rsidR="008E604A" w:rsidRPr="004E7ADB" w:rsidRDefault="008E604A" w:rsidP="00512D2B">
      <w:pPr>
        <w:spacing w:line="360" w:lineRule="auto"/>
        <w:ind w:firstLineChars="200" w:firstLine="640"/>
        <w:rPr>
          <w:rFonts w:ascii="仿宋_GB2312" w:eastAsia="仿宋_GB2312" w:hAnsi="黑体"/>
          <w:sz w:val="32"/>
          <w:szCs w:val="32"/>
        </w:rPr>
      </w:pPr>
      <w:r>
        <w:rPr>
          <w:rFonts w:ascii="仿宋_GB2312" w:eastAsia="仿宋_GB2312" w:hAnsi="黑体" w:cs="仿宋_GB2312"/>
          <w:sz w:val="32"/>
          <w:szCs w:val="32"/>
        </w:rPr>
        <w:t>5</w:t>
      </w:r>
      <w:r w:rsidRPr="004E7ADB">
        <w:rPr>
          <w:rFonts w:ascii="仿宋_GB2312" w:eastAsia="仿宋_GB2312" w:hAnsi="黑体" w:cs="仿宋_GB2312"/>
          <w:sz w:val="32"/>
          <w:szCs w:val="32"/>
        </w:rPr>
        <w:t>.</w:t>
      </w:r>
      <w:r w:rsidRPr="004E7ADB">
        <w:rPr>
          <w:rFonts w:ascii="仿宋_GB2312" w:eastAsia="仿宋_GB2312" w:hAnsi="黑体" w:cs="仿宋_GB2312" w:hint="eastAsia"/>
          <w:sz w:val="32"/>
          <w:szCs w:val="32"/>
        </w:rPr>
        <w:t>企业有谈签双边或者多边预约定价安排意向的，应当同时向国家税务总局和主管税务机关书面提出预备会谈申请，提交《预约定价安排预备会谈申请书》。</w:t>
      </w:r>
    </w:p>
    <w:p w:rsidR="008E604A" w:rsidRPr="004E7ADB" w:rsidRDefault="008E604A" w:rsidP="00512D2B">
      <w:pPr>
        <w:spacing w:line="360" w:lineRule="auto"/>
        <w:ind w:firstLineChars="200" w:firstLine="640"/>
        <w:rPr>
          <w:rFonts w:ascii="仿宋_GB2312" w:eastAsia="仿宋_GB2312" w:hAnsi="黑体"/>
          <w:sz w:val="32"/>
          <w:szCs w:val="32"/>
        </w:rPr>
      </w:pPr>
      <w:r>
        <w:rPr>
          <w:rFonts w:ascii="仿宋_GB2312" w:eastAsia="仿宋_GB2312" w:hAnsi="黑体" w:cs="仿宋_GB2312"/>
          <w:sz w:val="32"/>
          <w:szCs w:val="32"/>
        </w:rPr>
        <w:t>6</w:t>
      </w:r>
      <w:r w:rsidRPr="004E7ADB">
        <w:rPr>
          <w:rFonts w:ascii="仿宋_GB2312" w:eastAsia="仿宋_GB2312" w:hAnsi="黑体" w:cs="仿宋_GB2312"/>
          <w:sz w:val="32"/>
          <w:szCs w:val="32"/>
        </w:rPr>
        <w:t>.</w:t>
      </w:r>
      <w:r w:rsidRPr="004E7ADB">
        <w:rPr>
          <w:rFonts w:ascii="仿宋_GB2312" w:eastAsia="仿宋_GB2312" w:hAnsi="黑体" w:cs="仿宋_GB2312" w:hint="eastAsia"/>
          <w:sz w:val="32"/>
          <w:szCs w:val="32"/>
        </w:rPr>
        <w:t>税务机关和企业在预备会谈期间达成一致意见的，企业收到主管税务机关送达的同意其提交谈签意向的《税务事项通知书》后，应当同时向国家税务总局和主管税务机关提交《预约定价安排谈签意向书》，并附送双边或者多边预约定价安排申请草案。</w:t>
      </w:r>
    </w:p>
    <w:p w:rsidR="008E604A" w:rsidRPr="00450E25" w:rsidRDefault="008E604A" w:rsidP="00310CAB">
      <w:pPr>
        <w:pStyle w:val="ad"/>
        <w:adjustRightInd w:val="0"/>
        <w:snapToGrid w:val="0"/>
        <w:spacing w:line="360" w:lineRule="auto"/>
        <w:rPr>
          <w:rFonts w:ascii="仿宋_GB2312" w:eastAsia="仿宋_GB2312" w:hAnsi="宋体"/>
          <w:color w:val="FF0000"/>
          <w:sz w:val="32"/>
          <w:szCs w:val="32"/>
        </w:rPr>
      </w:pPr>
      <w:r>
        <w:rPr>
          <w:rFonts w:ascii="仿宋_GB2312" w:eastAsia="仿宋_GB2312" w:hAnsi="黑体" w:cs="仿宋_GB2312"/>
          <w:sz w:val="32"/>
          <w:szCs w:val="32"/>
        </w:rPr>
        <w:t xml:space="preserve">    7</w:t>
      </w:r>
      <w:r w:rsidRPr="00450E25">
        <w:rPr>
          <w:rFonts w:ascii="仿宋_GB2312" w:eastAsia="仿宋_GB2312" w:hAnsi="黑体" w:cs="仿宋_GB2312"/>
          <w:sz w:val="32"/>
          <w:szCs w:val="32"/>
        </w:rPr>
        <w:t>.</w:t>
      </w:r>
      <w:r w:rsidRPr="00450E25">
        <w:rPr>
          <w:rFonts w:ascii="仿宋_GB2312" w:eastAsia="仿宋_GB2312" w:hAnsi="黑体" w:cs="仿宋_GB2312" w:hint="eastAsia"/>
          <w:sz w:val="32"/>
          <w:szCs w:val="32"/>
        </w:rPr>
        <w:t>分析评估阶</w:t>
      </w:r>
      <w:r w:rsidRPr="004E7ADB">
        <w:rPr>
          <w:rFonts w:ascii="仿宋_GB2312" w:eastAsia="仿宋_GB2312" w:hAnsi="黑体" w:cs="仿宋_GB2312" w:hint="eastAsia"/>
          <w:sz w:val="32"/>
          <w:szCs w:val="32"/>
        </w:rPr>
        <w:t>段，企业应当配合税务机关分析评估其双边或者多边预约定价安排申请草案是否符合独立交易原则。</w:t>
      </w:r>
      <w:r w:rsidRPr="00310CAB">
        <w:rPr>
          <w:rFonts w:ascii="仿宋_GB2312" w:eastAsia="仿宋_GB2312" w:hAnsi="宋体" w:cs="仿宋_GB2312" w:hint="eastAsia"/>
          <w:sz w:val="32"/>
          <w:szCs w:val="32"/>
        </w:rPr>
        <w:t>税务机关认为预约定价安排申请草案不符合独立交易原则的，企业应当与税务机关协商，并进行调整；税务机关认为预约定价安排申请草案符合独立交易原则的，主管税务机关向企业送达同意其提交正式申请的《税务事项通知书》，企业收到通知后，可以向税务机关提交《预约定价安排正式申请书》，并附送预约定价安排正式申请报告，</w:t>
      </w:r>
      <w:r w:rsidRPr="00310CAB">
        <w:rPr>
          <w:rFonts w:ascii="仿宋_GB2312" w:eastAsia="仿宋_GB2312" w:hAnsi="黑体" w:cs="仿宋_GB2312" w:hint="eastAsia"/>
          <w:sz w:val="32"/>
          <w:szCs w:val="32"/>
        </w:rPr>
        <w:t>并按照有关规定提交启动特别纳税调整相互协商程序的申请。</w:t>
      </w:r>
    </w:p>
    <w:p w:rsidR="008E604A" w:rsidRPr="004E7ADB" w:rsidRDefault="008E604A" w:rsidP="00512D2B">
      <w:pPr>
        <w:spacing w:line="360" w:lineRule="auto"/>
        <w:ind w:firstLineChars="200" w:firstLine="640"/>
        <w:rPr>
          <w:rFonts w:ascii="仿宋_GB2312" w:eastAsia="仿宋_GB2312" w:hAnsi="黑体"/>
          <w:sz w:val="32"/>
          <w:szCs w:val="32"/>
        </w:rPr>
      </w:pPr>
      <w:r>
        <w:rPr>
          <w:rFonts w:ascii="仿宋_GB2312" w:eastAsia="仿宋_GB2312" w:hAnsi="黑体" w:cs="仿宋_GB2312"/>
          <w:sz w:val="32"/>
          <w:szCs w:val="32"/>
        </w:rPr>
        <w:t>8</w:t>
      </w:r>
      <w:r w:rsidRPr="004E7ADB">
        <w:rPr>
          <w:rFonts w:ascii="仿宋_GB2312" w:eastAsia="仿宋_GB2312" w:hAnsi="黑体" w:cs="仿宋_GB2312"/>
          <w:sz w:val="32"/>
          <w:szCs w:val="32"/>
        </w:rPr>
        <w:t>.</w:t>
      </w:r>
      <w:r w:rsidRPr="004E7ADB">
        <w:rPr>
          <w:rFonts w:ascii="仿宋_GB2312" w:eastAsia="仿宋_GB2312" w:hAnsi="黑体" w:cs="仿宋_GB2312" w:hint="eastAsia"/>
          <w:sz w:val="32"/>
          <w:szCs w:val="32"/>
        </w:rPr>
        <w:t>国家税务总局与税收协定缔约对方税务主管当局授权的代表签署双边或者多边预约定价安排后，主管税务机关</w:t>
      </w:r>
      <w:r w:rsidRPr="004E7ADB">
        <w:rPr>
          <w:rFonts w:ascii="仿宋_GB2312" w:eastAsia="仿宋_GB2312" w:hAnsi="黑体" w:cs="仿宋_GB2312" w:hint="eastAsia"/>
          <w:sz w:val="32"/>
          <w:szCs w:val="32"/>
        </w:rPr>
        <w:lastRenderedPageBreak/>
        <w:t>应当向企业送达《税务事项通知书》，附送预约定价安排。</w:t>
      </w:r>
    </w:p>
    <w:p w:rsidR="008E604A" w:rsidRPr="004E7ADB" w:rsidRDefault="008E604A" w:rsidP="00512D2B">
      <w:pPr>
        <w:spacing w:line="360" w:lineRule="auto"/>
        <w:ind w:firstLineChars="200" w:firstLine="640"/>
        <w:rPr>
          <w:rFonts w:ascii="仿宋_GB2312" w:eastAsia="仿宋_GB2312"/>
          <w:sz w:val="32"/>
          <w:szCs w:val="32"/>
        </w:rPr>
      </w:pPr>
      <w:r>
        <w:rPr>
          <w:rFonts w:ascii="仿宋_GB2312" w:eastAsia="仿宋_GB2312" w:cs="仿宋_GB2312"/>
          <w:sz w:val="32"/>
          <w:szCs w:val="32"/>
        </w:rPr>
        <w:t>9</w:t>
      </w:r>
      <w:r w:rsidRPr="004E7ADB">
        <w:rPr>
          <w:rFonts w:ascii="仿宋_GB2312" w:eastAsia="仿宋_GB2312" w:cs="仿宋_GB2312"/>
          <w:sz w:val="32"/>
          <w:szCs w:val="32"/>
        </w:rPr>
        <w:t>.</w:t>
      </w:r>
      <w:r w:rsidRPr="004E7ADB">
        <w:rPr>
          <w:rFonts w:ascii="仿宋_GB2312" w:eastAsia="仿宋_GB2312" w:cs="仿宋_GB2312" w:hint="eastAsia"/>
          <w:sz w:val="32"/>
          <w:szCs w:val="32"/>
        </w:rPr>
        <w:t>预约定价安排执行期满后自动失效。企业申请续签的，应当在预约定价安排执行期满之日前</w:t>
      </w:r>
      <w:r w:rsidRPr="004E7ADB">
        <w:rPr>
          <w:rFonts w:ascii="仿宋_GB2312" w:eastAsia="仿宋_GB2312" w:cs="仿宋_GB2312"/>
          <w:sz w:val="32"/>
          <w:szCs w:val="32"/>
        </w:rPr>
        <w:t>90</w:t>
      </w:r>
      <w:r w:rsidRPr="004E7ADB">
        <w:rPr>
          <w:rFonts w:ascii="仿宋_GB2312" w:eastAsia="仿宋_GB2312" w:cs="仿宋_GB2312" w:hint="eastAsia"/>
          <w:sz w:val="32"/>
          <w:szCs w:val="32"/>
        </w:rPr>
        <w:t>日内向税务机关提出续签申请，报送《预约定价安排续签申请书》及相关资料。</w:t>
      </w:r>
    </w:p>
    <w:p w:rsidR="008E604A" w:rsidRPr="004E7ADB" w:rsidRDefault="008E604A" w:rsidP="00310CAB">
      <w:pPr>
        <w:keepNext/>
        <w:keepLines/>
        <w:spacing w:before="280" w:after="290" w:line="374" w:lineRule="auto"/>
        <w:outlineLvl w:val="4"/>
        <w:rPr>
          <w:b/>
          <w:bCs/>
          <w:sz w:val="32"/>
          <w:szCs w:val="32"/>
        </w:rPr>
      </w:pPr>
      <w:r w:rsidRPr="004E7ADB">
        <w:rPr>
          <w:rFonts w:cs="宋体" w:hint="eastAsia"/>
          <w:b/>
          <w:bCs/>
          <w:sz w:val="32"/>
          <w:szCs w:val="32"/>
        </w:rPr>
        <w:t>【情景问答】</w:t>
      </w:r>
    </w:p>
    <w:p w:rsidR="008E604A" w:rsidRPr="004E7ADB" w:rsidRDefault="008E604A" w:rsidP="00512D2B">
      <w:pPr>
        <w:adjustRightInd w:val="0"/>
        <w:snapToGrid w:val="0"/>
        <w:spacing w:line="360" w:lineRule="auto"/>
        <w:ind w:firstLineChars="200" w:firstLine="643"/>
        <w:rPr>
          <w:rFonts w:ascii="仿宋_GB2312" w:eastAsia="仿宋_GB2312"/>
          <w:b/>
          <w:bCs/>
          <w:sz w:val="32"/>
          <w:szCs w:val="32"/>
        </w:rPr>
      </w:pPr>
      <w:r w:rsidRPr="004E7ADB">
        <w:rPr>
          <w:rFonts w:ascii="仿宋_GB2312" w:eastAsia="仿宋_GB2312" w:cs="仿宋_GB2312" w:hint="eastAsia"/>
          <w:b/>
          <w:bCs/>
          <w:sz w:val="32"/>
          <w:szCs w:val="32"/>
        </w:rPr>
        <w:t>问：作为一家“走出去”企业，我们与</w:t>
      </w:r>
      <w:r w:rsidRPr="004E7ADB">
        <w:rPr>
          <w:rFonts w:ascii="仿宋_GB2312" w:eastAsia="仿宋_GB2312" w:cs="仿宋_GB2312"/>
          <w:b/>
          <w:bCs/>
          <w:sz w:val="32"/>
          <w:szCs w:val="32"/>
        </w:rPr>
        <w:t>B</w:t>
      </w:r>
      <w:r w:rsidRPr="004E7ADB">
        <w:rPr>
          <w:rFonts w:ascii="仿宋_GB2312" w:eastAsia="仿宋_GB2312" w:cs="仿宋_GB2312" w:hint="eastAsia"/>
          <w:b/>
          <w:bCs/>
          <w:sz w:val="32"/>
          <w:szCs w:val="32"/>
        </w:rPr>
        <w:t>国的子公司存在着较多的关联交易，我们担心目前的关联交易定价政策不符合</w:t>
      </w:r>
      <w:r w:rsidRPr="004E7ADB">
        <w:rPr>
          <w:rFonts w:ascii="仿宋_GB2312" w:eastAsia="仿宋_GB2312" w:cs="仿宋_GB2312"/>
          <w:b/>
          <w:bCs/>
          <w:sz w:val="32"/>
          <w:szCs w:val="32"/>
        </w:rPr>
        <w:t>B</w:t>
      </w:r>
      <w:r w:rsidRPr="004E7ADB">
        <w:rPr>
          <w:rFonts w:ascii="仿宋_GB2312" w:eastAsia="仿宋_GB2312" w:cs="仿宋_GB2312" w:hint="eastAsia"/>
          <w:b/>
          <w:bCs/>
          <w:sz w:val="32"/>
          <w:szCs w:val="32"/>
        </w:rPr>
        <w:t>国的要求，面临双重征税的风险，对此情况，请问我们公司应该如何处理？有没有什么办法可以避免双重征税？</w:t>
      </w:r>
    </w:p>
    <w:p w:rsidR="008E604A" w:rsidRPr="004E7ADB" w:rsidRDefault="008E604A" w:rsidP="00512D2B">
      <w:pPr>
        <w:adjustRightInd w:val="0"/>
        <w:snapToGrid w:val="0"/>
        <w:spacing w:line="360" w:lineRule="auto"/>
        <w:ind w:firstLineChars="200" w:firstLine="640"/>
        <w:rPr>
          <w:rFonts w:ascii="仿宋_GB2312" w:eastAsia="仿宋_GB2312"/>
          <w:sz w:val="32"/>
          <w:szCs w:val="32"/>
        </w:rPr>
      </w:pPr>
      <w:r w:rsidRPr="00310CAB">
        <w:rPr>
          <w:rFonts w:ascii="仿宋_GB2312" w:eastAsia="仿宋_GB2312" w:cs="仿宋_GB2312" w:hint="eastAsia"/>
          <w:sz w:val="32"/>
          <w:szCs w:val="32"/>
        </w:rPr>
        <w:t>答：“走出去”企业如果不重视关联交易定价政策，很有可能面临转让定价调查的风险。针对此种情况，企业首先应评估自身关联交易是否符合独立交易原则。在满足条件的前提下，申请双边预约定价安排既能帮助企业降低潜在的双重征税风险，又能保证企业的转让定价政策符合</w:t>
      </w:r>
      <w:r w:rsidRPr="00310CAB">
        <w:rPr>
          <w:rFonts w:ascii="仿宋_GB2312" w:eastAsia="仿宋_GB2312" w:cs="仿宋_GB2312"/>
          <w:sz w:val="32"/>
          <w:szCs w:val="32"/>
        </w:rPr>
        <w:t>B</w:t>
      </w:r>
      <w:r w:rsidRPr="00310CAB">
        <w:rPr>
          <w:rFonts w:ascii="仿宋_GB2312" w:eastAsia="仿宋_GB2312" w:cs="仿宋_GB2312" w:hint="eastAsia"/>
          <w:sz w:val="32"/>
          <w:szCs w:val="32"/>
        </w:rPr>
        <w:t>国和我国的要求，是避免和解决转让定价争议的有效方法，大大降低企业税收风险和遵从成本，营造两国税务机关和企业三方共赢局面。双边预约定价安排的前提是两国必须存在着税收协定，</w:t>
      </w:r>
      <w:r w:rsidRPr="00310CAB">
        <w:rPr>
          <w:rFonts w:ascii="仿宋_GB2312" w:eastAsia="仿宋_GB2312" w:cs="仿宋_GB2312"/>
          <w:sz w:val="32"/>
          <w:szCs w:val="32"/>
        </w:rPr>
        <w:t>B</w:t>
      </w:r>
      <w:r w:rsidRPr="00310CAB">
        <w:rPr>
          <w:rFonts w:ascii="仿宋_GB2312" w:eastAsia="仿宋_GB2312" w:cs="仿宋_GB2312" w:hint="eastAsia"/>
          <w:sz w:val="32"/>
          <w:szCs w:val="32"/>
        </w:rPr>
        <w:t>国与我国是否存在着税收协定是首要判定的问题。双边预约定价安排的谈签</w:t>
      </w:r>
      <w:r>
        <w:rPr>
          <w:rFonts w:ascii="仿宋_GB2312" w:eastAsia="仿宋_GB2312" w:cs="仿宋_GB2312"/>
          <w:sz w:val="32"/>
          <w:szCs w:val="32"/>
        </w:rPr>
        <w:t>,</w:t>
      </w:r>
      <w:r w:rsidRPr="00310CAB">
        <w:rPr>
          <w:rFonts w:ascii="仿宋_GB2312" w:eastAsia="仿宋_GB2312" w:cs="仿宋_GB2312" w:hint="eastAsia"/>
          <w:sz w:val="32"/>
          <w:szCs w:val="32"/>
        </w:rPr>
        <w:t>除了需要企业的积极配合之外，还</w:t>
      </w:r>
      <w:r w:rsidRPr="00310CAB">
        <w:rPr>
          <w:rFonts w:ascii="仿宋_GB2312" w:eastAsia="仿宋_GB2312" w:cs="仿宋_GB2312" w:hint="eastAsia"/>
          <w:sz w:val="32"/>
          <w:szCs w:val="32"/>
        </w:rPr>
        <w:lastRenderedPageBreak/>
        <w:t>需要两国税务机关协商达成一致，因此，影响因素相对较多，所需时间相对较长。如需进一步了解双边预约定价安排的谈签</w:t>
      </w:r>
      <w:r>
        <w:rPr>
          <w:rFonts w:ascii="仿宋_GB2312" w:eastAsia="仿宋_GB2312" w:cs="仿宋_GB2312" w:hint="eastAsia"/>
          <w:sz w:val="32"/>
          <w:szCs w:val="32"/>
        </w:rPr>
        <w:t>和</w:t>
      </w:r>
      <w:r w:rsidRPr="00310CAB">
        <w:rPr>
          <w:rFonts w:ascii="仿宋_GB2312" w:eastAsia="仿宋_GB2312" w:cs="仿宋_GB2312" w:hint="eastAsia"/>
          <w:sz w:val="32"/>
          <w:szCs w:val="32"/>
        </w:rPr>
        <w:t>执行的具体流程和规定，可以参考《国家税务总局关于完善预约定价安排管理有关事项的公告》（国家税务总局公</w:t>
      </w:r>
      <w:r w:rsidRPr="004E7ADB">
        <w:rPr>
          <w:rFonts w:ascii="仿宋_GB2312" w:eastAsia="仿宋_GB2312" w:cs="仿宋_GB2312" w:hint="eastAsia"/>
          <w:sz w:val="32"/>
          <w:szCs w:val="32"/>
        </w:rPr>
        <w:t>告</w:t>
      </w:r>
      <w:r w:rsidRPr="004E7ADB">
        <w:rPr>
          <w:rFonts w:ascii="仿宋_GB2312" w:eastAsia="仿宋_GB2312" w:cs="仿宋_GB2312"/>
          <w:sz w:val="32"/>
          <w:szCs w:val="32"/>
        </w:rPr>
        <w:t>2016</w:t>
      </w:r>
      <w:r w:rsidRPr="004E7ADB">
        <w:rPr>
          <w:rFonts w:ascii="仿宋_GB2312" w:eastAsia="仿宋_GB2312" w:cs="仿宋_GB2312" w:hint="eastAsia"/>
          <w:sz w:val="32"/>
          <w:szCs w:val="32"/>
        </w:rPr>
        <w:t>年第</w:t>
      </w:r>
      <w:r w:rsidRPr="004E7ADB">
        <w:rPr>
          <w:rFonts w:ascii="仿宋_GB2312" w:eastAsia="仿宋_GB2312" w:cs="仿宋_GB2312"/>
          <w:sz w:val="32"/>
          <w:szCs w:val="32"/>
        </w:rPr>
        <w:t>64</w:t>
      </w:r>
      <w:r w:rsidRPr="004E7ADB">
        <w:rPr>
          <w:rFonts w:ascii="仿宋_GB2312" w:eastAsia="仿宋_GB2312" w:cs="仿宋_GB2312" w:hint="eastAsia"/>
          <w:sz w:val="32"/>
          <w:szCs w:val="32"/>
        </w:rPr>
        <w:t>号）等有关法律、法规或者规范性文件。</w:t>
      </w:r>
    </w:p>
    <w:p w:rsidR="008E604A" w:rsidRPr="004E7ADB" w:rsidRDefault="008E604A" w:rsidP="00310CAB">
      <w:pPr>
        <w:keepNext/>
        <w:keepLines/>
        <w:spacing w:before="280" w:after="290" w:line="374" w:lineRule="auto"/>
        <w:outlineLvl w:val="4"/>
        <w:rPr>
          <w:b/>
          <w:bCs/>
          <w:sz w:val="32"/>
          <w:szCs w:val="32"/>
        </w:rPr>
      </w:pPr>
      <w:r w:rsidRPr="004E7ADB">
        <w:rPr>
          <w:rFonts w:cs="宋体" w:hint="eastAsia"/>
          <w:b/>
          <w:bCs/>
          <w:sz w:val="32"/>
          <w:szCs w:val="32"/>
        </w:rPr>
        <w:t>【政策依据】</w:t>
      </w:r>
      <w:r w:rsidRPr="004E7ADB">
        <w:rPr>
          <w:b/>
          <w:bCs/>
          <w:sz w:val="32"/>
          <w:szCs w:val="32"/>
        </w:rPr>
        <w:t xml:space="preserve"> </w:t>
      </w:r>
    </w:p>
    <w:p w:rsidR="008E604A" w:rsidRPr="004E7ADB" w:rsidRDefault="008E604A" w:rsidP="00512D2B">
      <w:pPr>
        <w:autoSpaceDE w:val="0"/>
        <w:autoSpaceDN w:val="0"/>
        <w:adjustRightInd w:val="0"/>
        <w:snapToGrid w:val="0"/>
        <w:spacing w:line="360" w:lineRule="auto"/>
        <w:ind w:firstLineChars="200" w:firstLine="640"/>
        <w:rPr>
          <w:rFonts w:ascii="黑体" w:eastAsia="黑体" w:hAnsi="黑体"/>
          <w:kern w:val="0"/>
          <w:sz w:val="32"/>
          <w:szCs w:val="32"/>
          <w:lang w:val="zh-CN"/>
        </w:rPr>
      </w:pPr>
      <w:r w:rsidRPr="004E7ADB">
        <w:rPr>
          <w:rFonts w:ascii="黑体" w:eastAsia="黑体" w:hAnsi="黑体" w:cs="黑体"/>
          <w:kern w:val="0"/>
          <w:sz w:val="32"/>
          <w:szCs w:val="32"/>
          <w:lang w:val="zh-CN"/>
        </w:rPr>
        <w:t>1</w:t>
      </w:r>
      <w:r w:rsidRPr="004E7ADB">
        <w:rPr>
          <w:rFonts w:ascii="黑体" w:eastAsia="黑体" w:hAnsi="黑体" w:cs="黑体" w:hint="eastAsia"/>
          <w:kern w:val="0"/>
          <w:sz w:val="32"/>
          <w:szCs w:val="32"/>
          <w:lang w:val="zh-CN"/>
        </w:rPr>
        <w:t>．中国政府与其他国家（地区）签署的避免双重征税协定、协议或者安排的有关规定</w:t>
      </w:r>
    </w:p>
    <w:p w:rsidR="008E604A" w:rsidRPr="004E7ADB" w:rsidRDefault="008E604A" w:rsidP="00512D2B">
      <w:pPr>
        <w:autoSpaceDE w:val="0"/>
        <w:autoSpaceDN w:val="0"/>
        <w:adjustRightInd w:val="0"/>
        <w:snapToGrid w:val="0"/>
        <w:spacing w:line="360" w:lineRule="auto"/>
        <w:ind w:firstLineChars="200" w:firstLine="640"/>
        <w:rPr>
          <w:rFonts w:ascii="黑体" w:eastAsia="黑体" w:hAnsi="黑体"/>
          <w:kern w:val="0"/>
          <w:sz w:val="32"/>
          <w:szCs w:val="32"/>
          <w:lang w:val="zh-CN"/>
        </w:rPr>
      </w:pPr>
      <w:r w:rsidRPr="004E7ADB">
        <w:rPr>
          <w:rFonts w:ascii="黑体" w:eastAsia="黑体" w:hAnsi="黑体" w:cs="黑体"/>
          <w:kern w:val="0"/>
          <w:sz w:val="32"/>
          <w:szCs w:val="32"/>
          <w:lang w:val="zh-CN"/>
        </w:rPr>
        <w:t>2.</w:t>
      </w:r>
      <w:r w:rsidRPr="004E7ADB">
        <w:rPr>
          <w:rFonts w:ascii="黑体" w:eastAsia="黑体" w:hAnsi="黑体" w:cs="黑体" w:hint="eastAsia"/>
          <w:kern w:val="0"/>
          <w:sz w:val="32"/>
          <w:szCs w:val="32"/>
          <w:lang w:val="zh-CN"/>
        </w:rPr>
        <w:t>《中华人民共和国企业所得税法》第四十二条</w:t>
      </w:r>
    </w:p>
    <w:p w:rsidR="008E604A" w:rsidRPr="004E7ADB" w:rsidRDefault="008E604A" w:rsidP="00512D2B">
      <w:pPr>
        <w:autoSpaceDE w:val="0"/>
        <w:autoSpaceDN w:val="0"/>
        <w:adjustRightInd w:val="0"/>
        <w:snapToGrid w:val="0"/>
        <w:spacing w:line="360" w:lineRule="auto"/>
        <w:ind w:firstLineChars="200" w:firstLine="640"/>
        <w:rPr>
          <w:rFonts w:ascii="黑体" w:eastAsia="黑体" w:hAnsi="黑体"/>
          <w:kern w:val="0"/>
          <w:sz w:val="32"/>
          <w:szCs w:val="32"/>
          <w:lang w:val="zh-CN"/>
        </w:rPr>
      </w:pPr>
      <w:r w:rsidRPr="004E7ADB">
        <w:rPr>
          <w:rFonts w:ascii="黑体" w:eastAsia="黑体" w:hAnsi="黑体" w:cs="黑体"/>
          <w:kern w:val="0"/>
          <w:sz w:val="32"/>
          <w:szCs w:val="32"/>
          <w:lang w:val="zh-CN"/>
        </w:rPr>
        <w:t>3.</w:t>
      </w:r>
      <w:r w:rsidRPr="004E7ADB">
        <w:rPr>
          <w:rFonts w:ascii="黑体" w:eastAsia="黑体" w:hAnsi="黑体" w:cs="黑体" w:hint="eastAsia"/>
          <w:kern w:val="0"/>
          <w:sz w:val="32"/>
          <w:szCs w:val="32"/>
          <w:lang w:val="zh-CN"/>
        </w:rPr>
        <w:t>《中华人民共和国企业所得税法实施条例》第一百一十三条</w:t>
      </w:r>
    </w:p>
    <w:p w:rsidR="008E604A" w:rsidRPr="004E7ADB" w:rsidRDefault="008E604A" w:rsidP="00512D2B">
      <w:pPr>
        <w:autoSpaceDE w:val="0"/>
        <w:autoSpaceDN w:val="0"/>
        <w:adjustRightInd w:val="0"/>
        <w:snapToGrid w:val="0"/>
        <w:spacing w:line="360" w:lineRule="auto"/>
        <w:ind w:firstLineChars="200" w:firstLine="640"/>
        <w:rPr>
          <w:rFonts w:ascii="黑体" w:eastAsia="黑体" w:hAnsi="黑体"/>
          <w:kern w:val="0"/>
          <w:sz w:val="32"/>
          <w:szCs w:val="32"/>
          <w:lang w:val="zh-CN"/>
        </w:rPr>
      </w:pPr>
      <w:r w:rsidRPr="004E7ADB">
        <w:rPr>
          <w:rFonts w:ascii="黑体" w:eastAsia="黑体" w:hAnsi="黑体" w:cs="黑体"/>
          <w:kern w:val="0"/>
          <w:sz w:val="32"/>
          <w:szCs w:val="32"/>
          <w:lang w:val="zh-CN"/>
        </w:rPr>
        <w:t>4.</w:t>
      </w:r>
      <w:r w:rsidRPr="004E7ADB">
        <w:rPr>
          <w:rFonts w:ascii="黑体" w:eastAsia="黑体" w:hAnsi="黑体" w:cs="黑体" w:hint="eastAsia"/>
          <w:kern w:val="0"/>
          <w:sz w:val="32"/>
          <w:szCs w:val="32"/>
          <w:lang w:val="zh-CN"/>
        </w:rPr>
        <w:t>《中华人民共和国税收征收管理法实施细则》第五十三条</w:t>
      </w:r>
    </w:p>
    <w:p w:rsidR="008E604A" w:rsidRPr="004E7ADB" w:rsidRDefault="008E604A" w:rsidP="00512D2B">
      <w:pPr>
        <w:autoSpaceDE w:val="0"/>
        <w:autoSpaceDN w:val="0"/>
        <w:adjustRightInd w:val="0"/>
        <w:snapToGrid w:val="0"/>
        <w:spacing w:line="360" w:lineRule="auto"/>
        <w:ind w:firstLineChars="200" w:firstLine="640"/>
        <w:rPr>
          <w:rFonts w:ascii="黑体" w:eastAsia="黑体" w:hAnsi="黑体"/>
          <w:kern w:val="0"/>
          <w:sz w:val="32"/>
          <w:szCs w:val="32"/>
          <w:lang w:val="zh-CN"/>
        </w:rPr>
      </w:pPr>
      <w:r w:rsidRPr="004E7ADB">
        <w:rPr>
          <w:rFonts w:ascii="黑体" w:eastAsia="黑体" w:hAnsi="黑体" w:cs="黑体"/>
          <w:kern w:val="0"/>
          <w:sz w:val="32"/>
          <w:szCs w:val="32"/>
          <w:lang w:val="zh-CN"/>
        </w:rPr>
        <w:t>5.</w:t>
      </w:r>
      <w:r w:rsidRPr="004E7ADB">
        <w:rPr>
          <w:rFonts w:ascii="黑体" w:eastAsia="黑体" w:hAnsi="黑体" w:cs="黑体" w:hint="eastAsia"/>
          <w:kern w:val="0"/>
          <w:sz w:val="32"/>
          <w:szCs w:val="32"/>
          <w:lang w:val="zh-CN"/>
        </w:rPr>
        <w:t>《国家税务总局关于完善预约定价安排管理有关事项的公告》（国家税务总局公告</w:t>
      </w:r>
      <w:r w:rsidRPr="004E7ADB">
        <w:rPr>
          <w:rFonts w:ascii="黑体" w:eastAsia="黑体" w:hAnsi="黑体" w:cs="黑体"/>
          <w:kern w:val="0"/>
          <w:sz w:val="32"/>
          <w:szCs w:val="32"/>
          <w:lang w:val="zh-CN"/>
        </w:rPr>
        <w:t>2016</w:t>
      </w:r>
      <w:r w:rsidRPr="004E7ADB">
        <w:rPr>
          <w:rFonts w:ascii="黑体" w:eastAsia="黑体" w:hAnsi="黑体" w:cs="黑体" w:hint="eastAsia"/>
          <w:kern w:val="0"/>
          <w:sz w:val="32"/>
          <w:szCs w:val="32"/>
          <w:lang w:val="zh-CN"/>
        </w:rPr>
        <w:t>年第</w:t>
      </w:r>
      <w:r w:rsidRPr="004E7ADB">
        <w:rPr>
          <w:rFonts w:ascii="黑体" w:eastAsia="黑体" w:hAnsi="黑体" w:cs="黑体"/>
          <w:kern w:val="0"/>
          <w:sz w:val="32"/>
          <w:szCs w:val="32"/>
          <w:lang w:val="zh-CN"/>
        </w:rPr>
        <w:t>64</w:t>
      </w:r>
      <w:r w:rsidRPr="004E7ADB">
        <w:rPr>
          <w:rFonts w:ascii="黑体" w:eastAsia="黑体" w:hAnsi="黑体" w:cs="黑体" w:hint="eastAsia"/>
          <w:kern w:val="0"/>
          <w:sz w:val="32"/>
          <w:szCs w:val="32"/>
          <w:lang w:val="zh-CN"/>
        </w:rPr>
        <w:t>号）</w:t>
      </w:r>
    </w:p>
    <w:p w:rsidR="008E604A" w:rsidRPr="004E7ADB" w:rsidRDefault="008E604A" w:rsidP="00512D2B">
      <w:pPr>
        <w:autoSpaceDE w:val="0"/>
        <w:autoSpaceDN w:val="0"/>
        <w:adjustRightInd w:val="0"/>
        <w:snapToGrid w:val="0"/>
        <w:spacing w:line="360" w:lineRule="auto"/>
        <w:ind w:firstLineChars="200" w:firstLine="640"/>
        <w:rPr>
          <w:rFonts w:ascii="黑体" w:eastAsia="黑体" w:hAnsi="黑体"/>
          <w:kern w:val="0"/>
          <w:sz w:val="32"/>
          <w:szCs w:val="32"/>
          <w:lang w:val="zh-CN"/>
        </w:rPr>
      </w:pPr>
      <w:r w:rsidRPr="004E7ADB">
        <w:rPr>
          <w:rFonts w:ascii="黑体" w:eastAsia="黑体" w:hAnsi="黑体" w:cs="黑体"/>
          <w:kern w:val="0"/>
          <w:sz w:val="32"/>
          <w:szCs w:val="32"/>
          <w:lang w:val="zh-CN"/>
        </w:rPr>
        <w:t>6.</w:t>
      </w:r>
      <w:r w:rsidRPr="004E7ADB">
        <w:rPr>
          <w:rFonts w:ascii="黑体" w:eastAsia="黑体" w:hAnsi="黑体" w:cs="黑体" w:hint="eastAsia"/>
          <w:kern w:val="0"/>
          <w:sz w:val="32"/>
          <w:szCs w:val="32"/>
          <w:lang w:val="zh-CN"/>
        </w:rPr>
        <w:t>《国家税务总局关于发布</w:t>
      </w:r>
      <w:r w:rsidRPr="004E7ADB">
        <w:rPr>
          <w:rFonts w:ascii="黑体" w:eastAsia="黑体" w:hAnsi="黑体" w:cs="黑体"/>
          <w:kern w:val="0"/>
          <w:sz w:val="32"/>
          <w:szCs w:val="32"/>
          <w:lang w:val="zh-CN"/>
        </w:rPr>
        <w:t>&lt;</w:t>
      </w:r>
      <w:r w:rsidRPr="004E7ADB">
        <w:rPr>
          <w:rFonts w:ascii="黑体" w:eastAsia="黑体" w:hAnsi="黑体" w:cs="黑体" w:hint="eastAsia"/>
          <w:kern w:val="0"/>
          <w:sz w:val="32"/>
          <w:szCs w:val="32"/>
          <w:lang w:val="zh-CN"/>
        </w:rPr>
        <w:t>特别纳税调查调整及相互协商程序管理办法</w:t>
      </w:r>
      <w:r w:rsidRPr="004E7ADB">
        <w:rPr>
          <w:rFonts w:ascii="黑体" w:eastAsia="黑体" w:hAnsi="黑体" w:cs="黑体"/>
          <w:kern w:val="0"/>
          <w:sz w:val="32"/>
          <w:szCs w:val="32"/>
          <w:lang w:val="zh-CN"/>
        </w:rPr>
        <w:t>&gt;</w:t>
      </w:r>
      <w:r w:rsidRPr="004E7ADB">
        <w:rPr>
          <w:rFonts w:ascii="黑体" w:eastAsia="黑体" w:hAnsi="黑体" w:cs="黑体" w:hint="eastAsia"/>
          <w:kern w:val="0"/>
          <w:sz w:val="32"/>
          <w:szCs w:val="32"/>
          <w:lang w:val="zh-CN"/>
        </w:rPr>
        <w:t>的公告》（国家税务总局公告</w:t>
      </w:r>
      <w:r w:rsidRPr="004E7ADB">
        <w:rPr>
          <w:rFonts w:ascii="黑体" w:eastAsia="黑体" w:hAnsi="黑体" w:cs="黑体"/>
          <w:kern w:val="0"/>
          <w:sz w:val="32"/>
          <w:szCs w:val="32"/>
          <w:lang w:val="zh-CN"/>
        </w:rPr>
        <w:t>2017</w:t>
      </w:r>
      <w:r w:rsidRPr="004E7ADB">
        <w:rPr>
          <w:rFonts w:ascii="黑体" w:eastAsia="黑体" w:hAnsi="黑体" w:cs="黑体" w:hint="eastAsia"/>
          <w:kern w:val="0"/>
          <w:sz w:val="32"/>
          <w:szCs w:val="32"/>
          <w:lang w:val="zh-CN"/>
        </w:rPr>
        <w:t>年第</w:t>
      </w:r>
      <w:r w:rsidRPr="004E7ADB">
        <w:rPr>
          <w:rFonts w:ascii="黑体" w:eastAsia="黑体" w:hAnsi="黑体" w:cs="黑体"/>
          <w:kern w:val="0"/>
          <w:sz w:val="32"/>
          <w:szCs w:val="32"/>
          <w:lang w:val="zh-CN"/>
        </w:rPr>
        <w:t>6</w:t>
      </w:r>
      <w:r w:rsidRPr="004E7ADB">
        <w:rPr>
          <w:rFonts w:ascii="黑体" w:eastAsia="黑体" w:hAnsi="黑体" w:cs="黑体" w:hint="eastAsia"/>
          <w:kern w:val="0"/>
          <w:sz w:val="32"/>
          <w:szCs w:val="32"/>
          <w:lang w:val="zh-CN"/>
        </w:rPr>
        <w:t>号）</w:t>
      </w:r>
    </w:p>
    <w:p w:rsidR="008E604A" w:rsidRPr="004E7ADB" w:rsidRDefault="008E604A" w:rsidP="00512D2B">
      <w:pPr>
        <w:autoSpaceDE w:val="0"/>
        <w:autoSpaceDN w:val="0"/>
        <w:adjustRightInd w:val="0"/>
        <w:snapToGrid w:val="0"/>
        <w:spacing w:line="360" w:lineRule="auto"/>
        <w:ind w:firstLineChars="200" w:firstLine="640"/>
        <w:rPr>
          <w:rFonts w:ascii="黑体" w:eastAsia="黑体" w:hAnsi="黑体"/>
          <w:kern w:val="0"/>
          <w:sz w:val="32"/>
          <w:szCs w:val="32"/>
          <w:lang w:val="zh-CN"/>
        </w:rPr>
      </w:pPr>
    </w:p>
    <w:p w:rsidR="008E604A" w:rsidRPr="004E7ADB" w:rsidRDefault="00711180" w:rsidP="00594259">
      <w:pPr>
        <w:keepNext/>
        <w:keepLines/>
        <w:spacing w:before="260" w:after="260" w:line="415" w:lineRule="auto"/>
        <w:outlineLvl w:val="2"/>
        <w:rPr>
          <w:b/>
          <w:bCs/>
          <w:sz w:val="32"/>
          <w:szCs w:val="32"/>
        </w:rPr>
      </w:pPr>
      <w:bookmarkStart w:id="849" w:name="_Toc517969368"/>
      <w:bookmarkStart w:id="850" w:name="_Toc495572526"/>
      <w:bookmarkStart w:id="851" w:name="_Toc492536498"/>
      <w:bookmarkStart w:id="852" w:name="_Toc492535028"/>
      <w:bookmarkStart w:id="853" w:name="_Toc496016272"/>
      <w:bookmarkStart w:id="854" w:name="_Toc492493427"/>
      <w:bookmarkStart w:id="855" w:name="_Toc496015715"/>
      <w:bookmarkStart w:id="856" w:name="_Toc496016363"/>
      <w:bookmarkStart w:id="857" w:name="_Toc25330149"/>
      <w:r>
        <w:rPr>
          <w:rFonts w:hint="eastAsia"/>
          <w:b/>
          <w:bCs/>
          <w:sz w:val="32"/>
          <w:szCs w:val="32"/>
        </w:rPr>
        <w:lastRenderedPageBreak/>
        <w:t>88</w:t>
      </w:r>
      <w:r w:rsidR="008E604A" w:rsidRPr="004E7ADB">
        <w:rPr>
          <w:b/>
          <w:bCs/>
          <w:sz w:val="32"/>
          <w:szCs w:val="32"/>
        </w:rPr>
        <w:t>.</w:t>
      </w:r>
      <w:r w:rsidR="008E604A" w:rsidRPr="004E7ADB">
        <w:rPr>
          <w:rFonts w:cs="宋体" w:hint="eastAsia"/>
          <w:b/>
          <w:bCs/>
          <w:sz w:val="32"/>
          <w:szCs w:val="32"/>
        </w:rPr>
        <w:t>中国预约定价安排年度报告</w:t>
      </w:r>
      <w:bookmarkEnd w:id="849"/>
      <w:bookmarkEnd w:id="850"/>
      <w:bookmarkEnd w:id="851"/>
      <w:bookmarkEnd w:id="852"/>
      <w:bookmarkEnd w:id="853"/>
      <w:bookmarkEnd w:id="854"/>
      <w:bookmarkEnd w:id="855"/>
      <w:bookmarkEnd w:id="856"/>
      <w:bookmarkEnd w:id="857"/>
    </w:p>
    <w:p w:rsidR="008E604A" w:rsidRPr="004E7ADB" w:rsidRDefault="008E604A" w:rsidP="00594259">
      <w:pPr>
        <w:keepNext/>
        <w:keepLines/>
        <w:spacing w:before="280" w:after="290" w:line="374" w:lineRule="auto"/>
        <w:outlineLvl w:val="4"/>
        <w:rPr>
          <w:b/>
          <w:bCs/>
          <w:sz w:val="32"/>
          <w:szCs w:val="32"/>
        </w:rPr>
      </w:pPr>
      <w:r w:rsidRPr="004E7ADB">
        <w:rPr>
          <w:rFonts w:cs="宋体" w:hint="eastAsia"/>
          <w:b/>
          <w:bCs/>
          <w:sz w:val="32"/>
          <w:szCs w:val="32"/>
        </w:rPr>
        <w:t>【服务内容】</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cs="仿宋_GB2312"/>
          <w:sz w:val="32"/>
          <w:szCs w:val="32"/>
        </w:rPr>
        <w:t>2019</w:t>
      </w:r>
      <w:r w:rsidRPr="004E7ADB">
        <w:rPr>
          <w:rFonts w:ascii="仿宋_GB2312" w:eastAsia="仿宋_GB2312" w:cs="仿宋_GB2312" w:hint="eastAsia"/>
          <w:sz w:val="32"/>
          <w:szCs w:val="32"/>
        </w:rPr>
        <w:t>年</w:t>
      </w:r>
      <w:r w:rsidRPr="004E7ADB">
        <w:rPr>
          <w:rFonts w:ascii="仿宋_GB2312" w:eastAsia="仿宋_GB2312" w:cs="仿宋_GB2312"/>
          <w:sz w:val="32"/>
          <w:szCs w:val="32"/>
        </w:rPr>
        <w:t>4</w:t>
      </w:r>
      <w:r w:rsidRPr="004E7ADB">
        <w:rPr>
          <w:rFonts w:ascii="仿宋_GB2312" w:eastAsia="仿宋_GB2312" w:cs="仿宋_GB2312" w:hint="eastAsia"/>
          <w:sz w:val="32"/>
          <w:szCs w:val="32"/>
        </w:rPr>
        <w:t>月，税务总局以中英文形式对外发布《中国预约定价安排年度报告（</w:t>
      </w:r>
      <w:r w:rsidRPr="004E7ADB">
        <w:rPr>
          <w:rFonts w:ascii="仿宋_GB2312" w:eastAsia="仿宋_GB2312" w:cs="仿宋_GB2312"/>
          <w:sz w:val="32"/>
          <w:szCs w:val="32"/>
        </w:rPr>
        <w:t>2018</w:t>
      </w:r>
      <w:r w:rsidRPr="004E7ADB">
        <w:rPr>
          <w:rFonts w:ascii="仿宋_GB2312" w:eastAsia="仿宋_GB2312" w:cs="仿宋_GB2312" w:hint="eastAsia"/>
          <w:sz w:val="32"/>
          <w:szCs w:val="32"/>
        </w:rPr>
        <w:t>）》，这是中国第</w:t>
      </w:r>
      <w:r w:rsidRPr="004E7ADB">
        <w:rPr>
          <w:rFonts w:ascii="仿宋_GB2312" w:eastAsia="仿宋_GB2312" w:cs="仿宋_GB2312"/>
          <w:sz w:val="32"/>
          <w:szCs w:val="32"/>
        </w:rPr>
        <w:t>10</w:t>
      </w:r>
      <w:r w:rsidRPr="004E7ADB">
        <w:rPr>
          <w:rFonts w:ascii="仿宋_GB2312" w:eastAsia="仿宋_GB2312" w:cs="仿宋_GB2312" w:hint="eastAsia"/>
          <w:sz w:val="32"/>
          <w:szCs w:val="32"/>
        </w:rPr>
        <w:t>次对外发布预约定价安排（以下简称</w:t>
      </w:r>
      <w:r w:rsidRPr="004E7ADB">
        <w:rPr>
          <w:rFonts w:ascii="仿宋_GB2312" w:eastAsia="仿宋_GB2312" w:cs="仿宋_GB2312"/>
          <w:sz w:val="32"/>
          <w:szCs w:val="32"/>
        </w:rPr>
        <w:t>APA</w:t>
      </w:r>
      <w:r w:rsidRPr="004E7ADB">
        <w:rPr>
          <w:rFonts w:ascii="仿宋_GB2312" w:eastAsia="仿宋_GB2312" w:cs="仿宋_GB2312" w:hint="eastAsia"/>
          <w:sz w:val="32"/>
          <w:szCs w:val="32"/>
        </w:rPr>
        <w:t>）年度报告。该报告介绍了中国</w:t>
      </w:r>
      <w:r w:rsidRPr="004E7ADB">
        <w:rPr>
          <w:rFonts w:ascii="仿宋_GB2312" w:eastAsia="仿宋_GB2312" w:cs="仿宋_GB2312"/>
          <w:sz w:val="32"/>
          <w:szCs w:val="32"/>
        </w:rPr>
        <w:t>APA</w:t>
      </w:r>
      <w:r w:rsidRPr="004E7ADB">
        <w:rPr>
          <w:rFonts w:ascii="仿宋_GB2312" w:eastAsia="仿宋_GB2312" w:cs="仿宋_GB2312" w:hint="eastAsia"/>
          <w:sz w:val="32"/>
          <w:szCs w:val="32"/>
        </w:rPr>
        <w:t>最新制度、执行程序及实践发展情况，覆盖了</w:t>
      </w:r>
      <w:r w:rsidRPr="004E7ADB">
        <w:rPr>
          <w:rFonts w:ascii="仿宋_GB2312" w:eastAsia="仿宋_GB2312" w:cs="仿宋_GB2312"/>
          <w:sz w:val="32"/>
          <w:szCs w:val="32"/>
        </w:rPr>
        <w:t>2005</w:t>
      </w:r>
      <w:r w:rsidRPr="004E7ADB">
        <w:rPr>
          <w:rFonts w:ascii="仿宋_GB2312" w:eastAsia="仿宋_GB2312" w:cs="仿宋_GB2312" w:hint="eastAsia"/>
          <w:sz w:val="32"/>
          <w:szCs w:val="32"/>
        </w:rPr>
        <w:t>年至</w:t>
      </w:r>
      <w:r w:rsidRPr="004E7ADB">
        <w:rPr>
          <w:rFonts w:ascii="仿宋_GB2312" w:eastAsia="仿宋_GB2312" w:cs="仿宋_GB2312"/>
          <w:sz w:val="32"/>
          <w:szCs w:val="32"/>
        </w:rPr>
        <w:t>2018</w:t>
      </w:r>
      <w:r w:rsidRPr="004E7ADB">
        <w:rPr>
          <w:rFonts w:ascii="仿宋_GB2312" w:eastAsia="仿宋_GB2312" w:cs="仿宋_GB2312" w:hint="eastAsia"/>
          <w:sz w:val="32"/>
          <w:szCs w:val="32"/>
        </w:rPr>
        <w:t>年间</w:t>
      </w:r>
      <w:r w:rsidRPr="004E7ADB">
        <w:rPr>
          <w:rFonts w:ascii="仿宋_GB2312" w:eastAsia="仿宋_GB2312" w:cs="仿宋_GB2312"/>
          <w:sz w:val="32"/>
          <w:szCs w:val="32"/>
        </w:rPr>
        <w:t>APA</w:t>
      </w:r>
      <w:r w:rsidRPr="004E7ADB">
        <w:rPr>
          <w:rFonts w:ascii="仿宋_GB2312" w:eastAsia="仿宋_GB2312" w:cs="仿宋_GB2312" w:hint="eastAsia"/>
          <w:sz w:val="32"/>
          <w:szCs w:val="32"/>
        </w:rPr>
        <w:t>谈签的统计数据和分析。</w:t>
      </w:r>
    </w:p>
    <w:p w:rsidR="008E604A" w:rsidRPr="004E7ADB" w:rsidRDefault="008E604A" w:rsidP="00594259">
      <w:pPr>
        <w:keepNext/>
        <w:keepLines/>
        <w:spacing w:before="280" w:after="290" w:line="374" w:lineRule="auto"/>
        <w:outlineLvl w:val="4"/>
        <w:rPr>
          <w:b/>
          <w:bCs/>
          <w:sz w:val="32"/>
          <w:szCs w:val="32"/>
        </w:rPr>
      </w:pPr>
      <w:r w:rsidRPr="004E7ADB">
        <w:rPr>
          <w:rFonts w:cs="宋体" w:hint="eastAsia"/>
          <w:b/>
          <w:bCs/>
          <w:sz w:val="32"/>
          <w:szCs w:val="32"/>
        </w:rPr>
        <w:t>【更多资讯】</w:t>
      </w:r>
    </w:p>
    <w:p w:rsidR="008E604A" w:rsidRPr="004E7ADB" w:rsidRDefault="008E604A" w:rsidP="00512D2B">
      <w:pPr>
        <w:adjustRightInd w:val="0"/>
        <w:snapToGrid w:val="0"/>
        <w:spacing w:line="360" w:lineRule="auto"/>
        <w:ind w:firstLineChars="150" w:firstLine="480"/>
        <w:jc w:val="left"/>
        <w:rPr>
          <w:rFonts w:eastAsia="仿宋_GB2312"/>
          <w:kern w:val="0"/>
          <w:sz w:val="32"/>
          <w:szCs w:val="32"/>
          <w:lang w:val="zh-CN"/>
        </w:rPr>
      </w:pPr>
      <w:r w:rsidRPr="004E7ADB">
        <w:rPr>
          <w:rFonts w:eastAsia="仿宋_GB2312" w:cs="仿宋_GB2312" w:hint="eastAsia"/>
          <w:kern w:val="0"/>
          <w:sz w:val="32"/>
          <w:szCs w:val="32"/>
          <w:lang w:val="zh-CN"/>
        </w:rPr>
        <w:t>《中国预约定价安排年度报告（</w:t>
      </w:r>
      <w:r w:rsidRPr="004E7ADB">
        <w:rPr>
          <w:rFonts w:eastAsia="仿宋_GB2312"/>
          <w:kern w:val="0"/>
          <w:sz w:val="32"/>
          <w:szCs w:val="32"/>
          <w:lang w:val="zh-CN"/>
        </w:rPr>
        <w:t>201</w:t>
      </w:r>
      <w:r w:rsidRPr="004E7ADB">
        <w:rPr>
          <w:rFonts w:eastAsia="仿宋_GB2312"/>
          <w:kern w:val="0"/>
          <w:sz w:val="32"/>
          <w:szCs w:val="32"/>
        </w:rPr>
        <w:t>8</w:t>
      </w:r>
      <w:r w:rsidRPr="004E7ADB">
        <w:rPr>
          <w:rFonts w:eastAsia="仿宋_GB2312" w:cs="仿宋_GB2312" w:hint="eastAsia"/>
          <w:kern w:val="0"/>
          <w:sz w:val="32"/>
          <w:szCs w:val="32"/>
          <w:lang w:val="zh-CN"/>
        </w:rPr>
        <w:t>）》下载地址：</w:t>
      </w:r>
    </w:p>
    <w:p w:rsidR="008E604A" w:rsidRDefault="002347BF" w:rsidP="008E604A">
      <w:pPr>
        <w:adjustRightInd w:val="0"/>
        <w:snapToGrid w:val="0"/>
        <w:spacing w:line="360" w:lineRule="auto"/>
        <w:ind w:firstLineChars="200" w:firstLine="420"/>
        <w:rPr>
          <w:rFonts w:eastAsia="仿宋_GB2312"/>
          <w:sz w:val="32"/>
          <w:szCs w:val="32"/>
        </w:rPr>
      </w:pPr>
      <w:hyperlink r:id="rId21" w:history="1">
        <w:r w:rsidR="008E604A" w:rsidRPr="00DC04FC">
          <w:rPr>
            <w:rStyle w:val="a3"/>
            <w:rFonts w:eastAsia="仿宋_GB2312"/>
            <w:sz w:val="32"/>
            <w:szCs w:val="32"/>
          </w:rPr>
          <w:t>http://www.chinatax.gov.cn/chinatax/n810214/n810606/c4244610/content.html</w:t>
        </w:r>
      </w:hyperlink>
      <w:bookmarkStart w:id="858" w:name="_Toc486242327"/>
      <w:bookmarkStart w:id="859" w:name="_Toc490479130"/>
      <w:bookmarkStart w:id="860" w:name="_Toc486403401"/>
      <w:bookmarkStart w:id="861" w:name="_Toc486236044"/>
      <w:bookmarkStart w:id="862" w:name="_Toc492536499"/>
      <w:bookmarkStart w:id="863" w:name="_Toc492535029"/>
      <w:bookmarkStart w:id="864" w:name="_Toc492493428"/>
      <w:bookmarkStart w:id="865" w:name="_Toc490830748"/>
    </w:p>
    <w:p w:rsidR="008E604A" w:rsidRPr="004E7ADB" w:rsidRDefault="008E604A" w:rsidP="00512D2B">
      <w:pPr>
        <w:adjustRightInd w:val="0"/>
        <w:snapToGrid w:val="0"/>
        <w:spacing w:line="360" w:lineRule="auto"/>
        <w:ind w:firstLineChars="200" w:firstLine="420"/>
      </w:pPr>
    </w:p>
    <w:p w:rsidR="008E604A" w:rsidRPr="004E7ADB" w:rsidRDefault="00711180" w:rsidP="00594259">
      <w:pPr>
        <w:keepNext/>
        <w:keepLines/>
        <w:spacing w:before="260" w:after="260" w:line="415" w:lineRule="auto"/>
        <w:outlineLvl w:val="2"/>
        <w:rPr>
          <w:b/>
          <w:bCs/>
          <w:sz w:val="32"/>
          <w:szCs w:val="32"/>
        </w:rPr>
      </w:pPr>
      <w:bookmarkStart w:id="866" w:name="_Toc517969369"/>
      <w:bookmarkStart w:id="867" w:name="_Toc496015716"/>
      <w:bookmarkStart w:id="868" w:name="_Toc496016364"/>
      <w:bookmarkStart w:id="869" w:name="_Toc495572527"/>
      <w:bookmarkStart w:id="870" w:name="_Toc496016273"/>
      <w:bookmarkStart w:id="871" w:name="_Toc25330150"/>
      <w:r>
        <w:rPr>
          <w:rFonts w:hint="eastAsia"/>
          <w:b/>
          <w:bCs/>
          <w:sz w:val="32"/>
          <w:szCs w:val="32"/>
        </w:rPr>
        <w:t>89</w:t>
      </w:r>
      <w:r w:rsidR="008E604A" w:rsidRPr="004E7ADB">
        <w:rPr>
          <w:b/>
          <w:bCs/>
          <w:sz w:val="32"/>
          <w:szCs w:val="32"/>
        </w:rPr>
        <w:t>.</w:t>
      </w:r>
      <w:bookmarkEnd w:id="858"/>
      <w:bookmarkEnd w:id="859"/>
      <w:bookmarkEnd w:id="860"/>
      <w:bookmarkEnd w:id="861"/>
      <w:r w:rsidR="008E604A" w:rsidRPr="004E7ADB">
        <w:rPr>
          <w:rFonts w:cs="宋体" w:hint="eastAsia"/>
          <w:b/>
          <w:bCs/>
          <w:sz w:val="32"/>
          <w:szCs w:val="32"/>
        </w:rPr>
        <w:t>协定条款相关的涉税争议双边协商</w:t>
      </w:r>
      <w:bookmarkEnd w:id="862"/>
      <w:bookmarkEnd w:id="863"/>
      <w:bookmarkEnd w:id="864"/>
      <w:bookmarkEnd w:id="865"/>
      <w:bookmarkEnd w:id="866"/>
      <w:bookmarkEnd w:id="867"/>
      <w:bookmarkEnd w:id="868"/>
      <w:bookmarkEnd w:id="869"/>
      <w:bookmarkEnd w:id="870"/>
      <w:bookmarkEnd w:id="871"/>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根据我国对外签署的税收协定的有关规定，税务总局可以依据企业申请或者税收协定缔约对方税务主管当局请求启动相互协商程序，与税收协定缔约对方税务主管当局开展协商谈判，解决国际税收争议，维护中国居民企业在境外的合法利益和国家税收权益。</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ascii="仿宋_GB2312" w:eastAsia="仿宋_GB2312" w:cs="仿宋_GB2312" w:hint="eastAsia"/>
          <w:sz w:val="32"/>
          <w:szCs w:val="32"/>
        </w:rPr>
        <w:t>涉税争议双边协商应遵循相互协商程序。相互协商程序，是指我国主管当局根据税收协定有关条款规定，与缔约</w:t>
      </w:r>
      <w:r w:rsidRPr="004E7ADB">
        <w:rPr>
          <w:rFonts w:ascii="仿宋_GB2312" w:eastAsia="仿宋_GB2312" w:cs="仿宋_GB2312" w:hint="eastAsia"/>
          <w:sz w:val="32"/>
          <w:szCs w:val="32"/>
        </w:rPr>
        <w:lastRenderedPageBreak/>
        <w:t>对方主管当局之间，通过协商共同处理涉及税收协定解释和适用问题，以避免或消除国际重复征税问题的过程。</w:t>
      </w:r>
    </w:p>
    <w:p w:rsidR="008E604A" w:rsidRPr="004E7ADB" w:rsidRDefault="008E604A" w:rsidP="00594259">
      <w:pPr>
        <w:keepNext/>
        <w:keepLines/>
        <w:spacing w:before="280" w:after="290" w:line="374" w:lineRule="auto"/>
        <w:outlineLvl w:val="4"/>
        <w:rPr>
          <w:b/>
          <w:bCs/>
          <w:sz w:val="32"/>
          <w:szCs w:val="32"/>
        </w:rPr>
      </w:pPr>
      <w:bookmarkStart w:id="872" w:name="_Toc486236046"/>
      <w:r w:rsidRPr="004E7ADB">
        <w:rPr>
          <w:rFonts w:cs="宋体" w:hint="eastAsia"/>
          <w:b/>
          <w:bCs/>
          <w:sz w:val="32"/>
          <w:szCs w:val="32"/>
        </w:rPr>
        <w:t>【适用主体】</w:t>
      </w:r>
      <w:bookmarkEnd w:id="872"/>
    </w:p>
    <w:p w:rsidR="008E604A" w:rsidRPr="004E7ADB" w:rsidRDefault="008E604A" w:rsidP="00512D2B">
      <w:pPr>
        <w:spacing w:line="360" w:lineRule="auto"/>
        <w:ind w:firstLineChars="200" w:firstLine="640"/>
        <w:rPr>
          <w:rFonts w:ascii="仿宋_GB2312" w:eastAsia="仿宋_GB2312"/>
          <w:sz w:val="32"/>
          <w:szCs w:val="32"/>
          <w:lang w:val="zh-CN"/>
        </w:rPr>
      </w:pPr>
      <w:r w:rsidRPr="004E7ADB">
        <w:rPr>
          <w:rFonts w:ascii="仿宋_GB2312" w:eastAsia="仿宋_GB2312" w:cs="仿宋_GB2312" w:hint="eastAsia"/>
          <w:sz w:val="32"/>
          <w:szCs w:val="32"/>
          <w:lang w:val="zh-CN"/>
        </w:rPr>
        <w:t>中国</w:t>
      </w:r>
      <w:r w:rsidRPr="009E494F">
        <w:rPr>
          <w:rFonts w:ascii="仿宋_GB2312" w:eastAsia="仿宋_GB2312" w:cs="仿宋_GB2312" w:hint="eastAsia"/>
          <w:sz w:val="32"/>
          <w:szCs w:val="32"/>
        </w:rPr>
        <w:t>居民</w:t>
      </w:r>
      <w:r w:rsidRPr="004E7ADB">
        <w:rPr>
          <w:rFonts w:ascii="仿宋_GB2312" w:eastAsia="仿宋_GB2312" w:cs="仿宋_GB2312" w:hint="eastAsia"/>
          <w:sz w:val="32"/>
          <w:szCs w:val="32"/>
          <w:lang w:val="zh-CN"/>
        </w:rPr>
        <w:t>（国民）</w:t>
      </w:r>
      <w:r>
        <w:rPr>
          <w:rFonts w:ascii="仿宋_GB2312" w:eastAsia="仿宋_GB2312" w:cs="仿宋_GB2312" w:hint="eastAsia"/>
          <w:sz w:val="32"/>
          <w:szCs w:val="32"/>
          <w:lang w:val="zh-CN"/>
        </w:rPr>
        <w:t>。</w:t>
      </w:r>
    </w:p>
    <w:p w:rsidR="008E604A" w:rsidRPr="004E7ADB" w:rsidRDefault="008E604A" w:rsidP="00594259">
      <w:pPr>
        <w:keepNext/>
        <w:keepLines/>
        <w:spacing w:before="280" w:after="290" w:line="374" w:lineRule="auto"/>
        <w:outlineLvl w:val="4"/>
        <w:rPr>
          <w:b/>
          <w:bCs/>
          <w:sz w:val="32"/>
          <w:szCs w:val="32"/>
        </w:rPr>
      </w:pPr>
      <w:bookmarkStart w:id="873" w:name="_Toc486236047"/>
      <w:r w:rsidRPr="004E7ADB">
        <w:rPr>
          <w:rFonts w:cs="宋体" w:hint="eastAsia"/>
          <w:b/>
          <w:bCs/>
          <w:sz w:val="32"/>
          <w:szCs w:val="32"/>
        </w:rPr>
        <w:t>【服务内容】</w:t>
      </w:r>
      <w:bookmarkEnd w:id="873"/>
      <w:r w:rsidRPr="004E7ADB">
        <w:rPr>
          <w:b/>
          <w:bCs/>
          <w:sz w:val="32"/>
          <w:szCs w:val="32"/>
        </w:rPr>
        <w:t xml:space="preserve"> </w:t>
      </w:r>
    </w:p>
    <w:p w:rsidR="008E604A" w:rsidRPr="004E7ADB" w:rsidRDefault="008E604A" w:rsidP="00512D2B">
      <w:pPr>
        <w:spacing w:line="360" w:lineRule="auto"/>
        <w:ind w:firstLineChars="200" w:firstLine="640"/>
        <w:rPr>
          <w:rFonts w:ascii="仿宋_GB2312" w:eastAsia="仿宋_GB2312" w:hAnsi="宋体"/>
          <w:sz w:val="32"/>
          <w:szCs w:val="32"/>
          <w:lang w:val="zh-CN"/>
        </w:rPr>
      </w:pPr>
      <w:r w:rsidRPr="004E7ADB">
        <w:rPr>
          <w:rFonts w:ascii="仿宋_GB2312" w:eastAsia="仿宋_GB2312" w:hAnsi="宋体" w:cs="仿宋_GB2312" w:hint="eastAsia"/>
          <w:sz w:val="32"/>
          <w:szCs w:val="32"/>
          <w:lang w:val="zh-CN"/>
        </w:rPr>
        <w:t>如果中国居民（国民）认为，缔约对方所采取的措施，已经或将会导致不符合税收协定所规定的征税行为，可以按本办法的规定向</w:t>
      </w:r>
      <w:r>
        <w:rPr>
          <w:rFonts w:ascii="仿宋_GB2312" w:eastAsia="仿宋_GB2312" w:hAnsi="宋体" w:cs="仿宋_GB2312" w:hint="eastAsia"/>
          <w:sz w:val="32"/>
          <w:szCs w:val="32"/>
          <w:lang w:val="zh-CN"/>
        </w:rPr>
        <w:t>省级税务机关</w:t>
      </w:r>
      <w:r w:rsidRPr="004E7ADB">
        <w:rPr>
          <w:rFonts w:ascii="仿宋_GB2312" w:eastAsia="仿宋_GB2312" w:hAnsi="宋体" w:cs="仿宋_GB2312" w:hint="eastAsia"/>
          <w:sz w:val="32"/>
          <w:szCs w:val="32"/>
          <w:lang w:val="zh-CN"/>
        </w:rPr>
        <w:t>提出申请，请求税务总局与缔约对方主管当局通过相互协商程序解决有关问题。申请人应在有关税收协定规定的期限内，以书面形式向</w:t>
      </w:r>
      <w:r>
        <w:rPr>
          <w:rFonts w:ascii="仿宋_GB2312" w:eastAsia="仿宋_GB2312" w:hAnsi="宋体" w:cs="仿宋_GB2312" w:hint="eastAsia"/>
          <w:sz w:val="32"/>
          <w:szCs w:val="32"/>
          <w:lang w:val="zh-CN"/>
        </w:rPr>
        <w:t>省级税务机关</w:t>
      </w:r>
      <w:r w:rsidRPr="004E7ADB">
        <w:rPr>
          <w:rFonts w:ascii="仿宋_GB2312" w:eastAsia="仿宋_GB2312" w:hAnsi="宋体" w:cs="仿宋_GB2312" w:hint="eastAsia"/>
          <w:sz w:val="32"/>
          <w:szCs w:val="32"/>
          <w:lang w:val="zh-CN"/>
        </w:rPr>
        <w:t>提出启动相互协商程序的申请。</w:t>
      </w:r>
    </w:p>
    <w:p w:rsidR="008E604A" w:rsidRPr="004E7ADB" w:rsidRDefault="008E604A" w:rsidP="00512D2B">
      <w:pPr>
        <w:spacing w:line="360" w:lineRule="auto"/>
        <w:ind w:firstLineChars="200" w:firstLine="640"/>
        <w:rPr>
          <w:rFonts w:ascii="仿宋_GB2312" w:eastAsia="仿宋_GB2312" w:hAnsi="宋体"/>
          <w:sz w:val="32"/>
          <w:szCs w:val="32"/>
          <w:lang w:val="zh-CN"/>
        </w:rPr>
      </w:pPr>
      <w:r w:rsidRPr="004E7ADB">
        <w:rPr>
          <w:rFonts w:ascii="仿宋_GB2312" w:eastAsia="仿宋_GB2312" w:hAnsi="宋体" w:cs="仿宋_GB2312" w:hint="eastAsia"/>
          <w:sz w:val="32"/>
          <w:szCs w:val="32"/>
          <w:lang w:val="zh-CN"/>
        </w:rPr>
        <w:t>可以申请启动相互协商程序的情形包括：</w:t>
      </w:r>
    </w:p>
    <w:p w:rsidR="008E604A" w:rsidRPr="004E7ADB" w:rsidRDefault="008E604A" w:rsidP="00512D2B">
      <w:pPr>
        <w:spacing w:line="360" w:lineRule="auto"/>
        <w:ind w:firstLineChars="200" w:firstLine="640"/>
        <w:rPr>
          <w:rFonts w:ascii="仿宋_GB2312" w:eastAsia="仿宋_GB2312"/>
          <w:sz w:val="32"/>
          <w:szCs w:val="32"/>
          <w:lang w:val="zh-CN"/>
        </w:rPr>
      </w:pPr>
      <w:r w:rsidRPr="004E7ADB">
        <w:rPr>
          <w:rFonts w:ascii="仿宋_GB2312" w:eastAsia="仿宋_GB2312" w:cs="仿宋_GB2312"/>
          <w:sz w:val="32"/>
          <w:szCs w:val="32"/>
          <w:lang w:val="zh-CN"/>
        </w:rPr>
        <w:t>1.</w:t>
      </w:r>
      <w:r w:rsidRPr="004E7ADB">
        <w:rPr>
          <w:rFonts w:ascii="仿宋_GB2312" w:eastAsia="仿宋_GB2312" w:hAnsi="宋体" w:cs="仿宋_GB2312" w:hint="eastAsia"/>
          <w:sz w:val="32"/>
          <w:szCs w:val="32"/>
          <w:lang w:val="zh-CN"/>
        </w:rPr>
        <w:t>对居民身份的认定存有异议，特别是相关税收协定规定双重居民身份情况下需要通过相互协商程序进行最终确认的；</w:t>
      </w:r>
    </w:p>
    <w:p w:rsidR="008E604A" w:rsidRPr="004E7ADB" w:rsidRDefault="008E604A" w:rsidP="00512D2B">
      <w:pPr>
        <w:spacing w:line="360" w:lineRule="auto"/>
        <w:ind w:firstLineChars="200" w:firstLine="640"/>
        <w:rPr>
          <w:rFonts w:ascii="仿宋_GB2312" w:eastAsia="仿宋_GB2312"/>
          <w:sz w:val="32"/>
          <w:szCs w:val="32"/>
          <w:lang w:val="zh-CN"/>
        </w:rPr>
      </w:pPr>
      <w:r w:rsidRPr="004E7ADB">
        <w:rPr>
          <w:rFonts w:ascii="仿宋_GB2312" w:eastAsia="仿宋_GB2312" w:cs="仿宋_GB2312"/>
          <w:sz w:val="32"/>
          <w:szCs w:val="32"/>
          <w:lang w:val="zh-CN"/>
        </w:rPr>
        <w:t>2.</w:t>
      </w:r>
      <w:r w:rsidRPr="004E7ADB">
        <w:rPr>
          <w:rFonts w:ascii="仿宋_GB2312" w:eastAsia="仿宋_GB2312" w:hAnsi="宋体" w:cs="仿宋_GB2312" w:hint="eastAsia"/>
          <w:sz w:val="32"/>
          <w:szCs w:val="32"/>
          <w:lang w:val="zh-CN"/>
        </w:rPr>
        <w:t>对常设机构的判定，或者常设机构的利润归属和费用扣除存有异议的；</w:t>
      </w:r>
    </w:p>
    <w:p w:rsidR="008E604A" w:rsidRPr="004E7ADB" w:rsidRDefault="008E604A" w:rsidP="00512D2B">
      <w:pPr>
        <w:spacing w:line="360" w:lineRule="auto"/>
        <w:ind w:firstLineChars="200" w:firstLine="640"/>
        <w:rPr>
          <w:rFonts w:ascii="仿宋_GB2312" w:eastAsia="仿宋_GB2312"/>
          <w:sz w:val="32"/>
          <w:szCs w:val="32"/>
          <w:lang w:val="zh-CN"/>
        </w:rPr>
      </w:pPr>
      <w:r w:rsidRPr="004E7ADB">
        <w:rPr>
          <w:rFonts w:ascii="仿宋_GB2312" w:eastAsia="仿宋_GB2312" w:cs="仿宋_GB2312"/>
          <w:sz w:val="32"/>
          <w:szCs w:val="32"/>
          <w:lang w:val="zh-CN"/>
        </w:rPr>
        <w:t>3.</w:t>
      </w:r>
      <w:r w:rsidRPr="004E7ADB">
        <w:rPr>
          <w:rFonts w:ascii="仿宋_GB2312" w:eastAsia="仿宋_GB2312" w:hAnsi="宋体" w:cs="仿宋_GB2312" w:hint="eastAsia"/>
          <w:sz w:val="32"/>
          <w:szCs w:val="32"/>
          <w:lang w:val="zh-CN"/>
        </w:rPr>
        <w:t>对各项所得或财产的征免税或适用税率存有异议的；</w:t>
      </w:r>
    </w:p>
    <w:p w:rsidR="008E604A" w:rsidRPr="004E7ADB" w:rsidRDefault="008E604A" w:rsidP="00512D2B">
      <w:pPr>
        <w:spacing w:line="360" w:lineRule="auto"/>
        <w:ind w:firstLineChars="200" w:firstLine="640"/>
        <w:rPr>
          <w:rFonts w:ascii="仿宋_GB2312" w:eastAsia="仿宋_GB2312"/>
          <w:sz w:val="32"/>
          <w:szCs w:val="32"/>
          <w:lang w:val="zh-CN"/>
        </w:rPr>
      </w:pPr>
      <w:r w:rsidRPr="004E7ADB">
        <w:rPr>
          <w:rFonts w:ascii="仿宋_GB2312" w:eastAsia="仿宋_GB2312" w:cs="仿宋_GB2312"/>
          <w:sz w:val="32"/>
          <w:szCs w:val="32"/>
          <w:lang w:val="zh-CN"/>
        </w:rPr>
        <w:t>4.</w:t>
      </w:r>
      <w:r w:rsidRPr="004E7ADB">
        <w:rPr>
          <w:rFonts w:ascii="仿宋_GB2312" w:eastAsia="仿宋_GB2312" w:hAnsi="宋体" w:cs="仿宋_GB2312" w:hint="eastAsia"/>
          <w:sz w:val="32"/>
          <w:szCs w:val="32"/>
          <w:lang w:val="zh-CN"/>
        </w:rPr>
        <w:t>违反税收协定非歧视待遇（无差别待遇）条款的规定，可能或已经形成税收歧视的；</w:t>
      </w:r>
    </w:p>
    <w:p w:rsidR="008E604A" w:rsidRPr="004E7ADB" w:rsidRDefault="008E604A" w:rsidP="00512D2B">
      <w:pPr>
        <w:spacing w:line="360" w:lineRule="auto"/>
        <w:ind w:firstLineChars="200" w:firstLine="640"/>
        <w:rPr>
          <w:rFonts w:ascii="仿宋_GB2312" w:eastAsia="仿宋_GB2312"/>
          <w:sz w:val="32"/>
          <w:szCs w:val="32"/>
          <w:lang w:val="zh-CN"/>
        </w:rPr>
      </w:pPr>
      <w:r w:rsidRPr="004E7ADB">
        <w:rPr>
          <w:rFonts w:ascii="仿宋_GB2312" w:eastAsia="仿宋_GB2312" w:cs="仿宋_GB2312"/>
          <w:sz w:val="32"/>
          <w:szCs w:val="32"/>
          <w:lang w:val="zh-CN"/>
        </w:rPr>
        <w:lastRenderedPageBreak/>
        <w:t>5.</w:t>
      </w:r>
      <w:r w:rsidRPr="004E7ADB">
        <w:rPr>
          <w:rFonts w:ascii="仿宋_GB2312" w:eastAsia="仿宋_GB2312" w:hAnsi="宋体" w:cs="仿宋_GB2312" w:hint="eastAsia"/>
          <w:sz w:val="32"/>
          <w:szCs w:val="32"/>
          <w:lang w:val="zh-CN"/>
        </w:rPr>
        <w:t>对税收协定其他条款的理解和适用出现争议而不能自行解决的；</w:t>
      </w:r>
    </w:p>
    <w:p w:rsidR="008E604A" w:rsidRPr="004E7ADB" w:rsidRDefault="008E604A" w:rsidP="00512D2B">
      <w:pPr>
        <w:spacing w:line="360" w:lineRule="auto"/>
        <w:ind w:firstLineChars="200" w:firstLine="640"/>
        <w:rPr>
          <w:rFonts w:ascii="仿宋_GB2312" w:eastAsia="仿宋_GB2312"/>
          <w:sz w:val="32"/>
          <w:szCs w:val="32"/>
          <w:lang w:val="zh-CN"/>
        </w:rPr>
      </w:pPr>
      <w:r w:rsidRPr="004E7ADB">
        <w:rPr>
          <w:rFonts w:ascii="仿宋_GB2312" w:eastAsia="仿宋_GB2312" w:cs="仿宋_GB2312"/>
          <w:sz w:val="32"/>
          <w:szCs w:val="32"/>
          <w:lang w:val="zh-CN"/>
        </w:rPr>
        <w:t>6.</w:t>
      </w:r>
      <w:r w:rsidRPr="004E7ADB">
        <w:rPr>
          <w:rFonts w:ascii="仿宋_GB2312" w:eastAsia="仿宋_GB2312" w:hAnsi="宋体" w:cs="仿宋_GB2312" w:hint="eastAsia"/>
          <w:sz w:val="32"/>
          <w:szCs w:val="32"/>
          <w:lang w:val="zh-CN"/>
        </w:rPr>
        <w:t>其他可能或已经形成不同税收管辖权之间重复征税的。</w:t>
      </w:r>
    </w:p>
    <w:p w:rsidR="008E604A" w:rsidRPr="004E7ADB" w:rsidRDefault="008E604A" w:rsidP="00512D2B">
      <w:pPr>
        <w:spacing w:line="360" w:lineRule="auto"/>
        <w:ind w:firstLineChars="200" w:firstLine="640"/>
        <w:rPr>
          <w:rFonts w:ascii="仿宋_GB2312" w:eastAsia="仿宋_GB2312" w:hAnsi="宋体"/>
          <w:sz w:val="32"/>
          <w:szCs w:val="32"/>
          <w:lang w:val="zh-CN"/>
        </w:rPr>
      </w:pPr>
      <w:r w:rsidRPr="004E7ADB">
        <w:rPr>
          <w:rFonts w:ascii="仿宋_GB2312" w:eastAsia="仿宋_GB2312" w:hAnsi="宋体" w:cs="仿宋_GB2312" w:hint="eastAsia"/>
          <w:sz w:val="32"/>
          <w:szCs w:val="32"/>
          <w:lang w:val="zh-CN"/>
        </w:rPr>
        <w:t>我国负责相互协商工作的主管当局为税务总局；处理相互协商程序事务的税务总局授权代表为税务总局国际税务司司长或副司长，以及税务总局指定的其他人员。</w:t>
      </w:r>
      <w:r w:rsidRPr="004E7ADB">
        <w:rPr>
          <w:rFonts w:ascii="仿宋_GB2312" w:eastAsia="仿宋_GB2312"/>
          <w:sz w:val="32"/>
          <w:szCs w:val="32"/>
          <w:lang w:val="zh-CN"/>
        </w:rPr>
        <w:br/>
      </w:r>
      <w:r w:rsidRPr="004E7ADB">
        <w:rPr>
          <w:rFonts w:ascii="仿宋_GB2312" w:eastAsia="仿宋_GB2312" w:hAnsi="宋体" w:cs="仿宋_GB2312" w:hint="eastAsia"/>
          <w:sz w:val="32"/>
          <w:szCs w:val="32"/>
          <w:lang w:val="zh-CN"/>
        </w:rPr>
        <w:t xml:space="preserve">　　省、自治区、直辖市和计划单列市税务局及以下各级税务机关负责协助税务总局处理相互协商程序涉及的本辖区内事务。</w:t>
      </w:r>
    </w:p>
    <w:p w:rsidR="008E604A" w:rsidRPr="004E7ADB" w:rsidRDefault="008E604A" w:rsidP="00594259">
      <w:pPr>
        <w:keepNext/>
        <w:keepLines/>
        <w:spacing w:before="280" w:after="290" w:line="374" w:lineRule="auto"/>
        <w:outlineLvl w:val="4"/>
        <w:rPr>
          <w:b/>
          <w:bCs/>
          <w:sz w:val="32"/>
          <w:szCs w:val="32"/>
        </w:rPr>
      </w:pPr>
      <w:r w:rsidRPr="004E7ADB">
        <w:rPr>
          <w:rFonts w:cs="宋体" w:hint="eastAsia"/>
          <w:b/>
          <w:bCs/>
          <w:sz w:val="32"/>
          <w:szCs w:val="32"/>
        </w:rPr>
        <w:t>【情景问答】</w:t>
      </w:r>
    </w:p>
    <w:p w:rsidR="008E604A" w:rsidRPr="004E7ADB" w:rsidRDefault="008E604A" w:rsidP="00512D2B">
      <w:pPr>
        <w:adjustRightInd w:val="0"/>
        <w:snapToGrid w:val="0"/>
        <w:spacing w:line="360" w:lineRule="auto"/>
        <w:ind w:firstLineChars="200" w:firstLine="643"/>
        <w:rPr>
          <w:rFonts w:ascii="仿宋_GB2312" w:eastAsia="仿宋_GB2312" w:hAnsi="宋体"/>
          <w:b/>
          <w:bCs/>
          <w:sz w:val="32"/>
          <w:szCs w:val="32"/>
        </w:rPr>
      </w:pPr>
      <w:r w:rsidRPr="004E7ADB">
        <w:rPr>
          <w:rFonts w:ascii="仿宋_GB2312" w:eastAsia="仿宋_GB2312" w:cs="仿宋_GB2312"/>
          <w:b/>
          <w:bCs/>
          <w:sz w:val="32"/>
          <w:szCs w:val="32"/>
        </w:rPr>
        <w:t>1.</w:t>
      </w:r>
      <w:r w:rsidRPr="004E7ADB">
        <w:rPr>
          <w:rFonts w:ascii="仿宋_GB2312" w:eastAsia="仿宋_GB2312" w:cs="仿宋_GB2312" w:hint="eastAsia"/>
          <w:b/>
          <w:bCs/>
          <w:sz w:val="32"/>
          <w:szCs w:val="32"/>
        </w:rPr>
        <w:t>问：我们集团</w:t>
      </w:r>
      <w:r w:rsidRPr="004E7ADB">
        <w:rPr>
          <w:rFonts w:ascii="仿宋_GB2312" w:eastAsia="仿宋_GB2312" w:cs="仿宋_GB2312"/>
          <w:b/>
          <w:bCs/>
          <w:sz w:val="32"/>
          <w:szCs w:val="32"/>
        </w:rPr>
        <w:t>2015</w:t>
      </w:r>
      <w:r w:rsidRPr="004E7ADB">
        <w:rPr>
          <w:rFonts w:ascii="仿宋_GB2312" w:eastAsia="仿宋_GB2312" w:cs="仿宋_GB2312" w:hint="eastAsia"/>
          <w:b/>
          <w:bCs/>
          <w:sz w:val="32"/>
          <w:szCs w:val="32"/>
        </w:rPr>
        <w:t>年在</w:t>
      </w:r>
      <w:r w:rsidRPr="004E7ADB">
        <w:rPr>
          <w:rFonts w:ascii="仿宋_GB2312" w:eastAsia="仿宋_GB2312" w:hAnsi="宋体" w:cs="仿宋_GB2312" w:hint="eastAsia"/>
          <w:b/>
          <w:bCs/>
          <w:sz w:val="32"/>
          <w:szCs w:val="32"/>
        </w:rPr>
        <w:t>埃塞俄比亚</w:t>
      </w:r>
      <w:r w:rsidRPr="004E7ADB">
        <w:rPr>
          <w:rFonts w:ascii="仿宋_GB2312" w:eastAsia="仿宋_GB2312" w:cs="仿宋_GB2312" w:hint="eastAsia"/>
          <w:b/>
          <w:bCs/>
          <w:sz w:val="32"/>
          <w:szCs w:val="32"/>
        </w:rPr>
        <w:t>设立了一家公司。该公司发生双重居民身份问题</w:t>
      </w:r>
      <w:r w:rsidRPr="004E7ADB">
        <w:rPr>
          <w:rFonts w:ascii="仿宋_GB2312" w:eastAsia="仿宋_GB2312" w:hAnsi="宋体" w:cs="仿宋_GB2312" w:hint="eastAsia"/>
          <w:b/>
          <w:bCs/>
          <w:sz w:val="32"/>
          <w:szCs w:val="32"/>
        </w:rPr>
        <w:t>。请问，</w:t>
      </w:r>
      <w:r w:rsidRPr="004E7ADB">
        <w:rPr>
          <w:rFonts w:ascii="仿宋_GB2312" w:eastAsia="仿宋_GB2312" w:cs="仿宋_GB2312" w:hint="eastAsia"/>
          <w:b/>
          <w:bCs/>
          <w:sz w:val="32"/>
          <w:szCs w:val="32"/>
        </w:rPr>
        <w:t>可以申请启动税收协定相互协商程序吗？</w:t>
      </w:r>
    </w:p>
    <w:p w:rsidR="008E604A" w:rsidRPr="004E7ADB" w:rsidRDefault="008E604A" w:rsidP="00512D2B">
      <w:pPr>
        <w:adjustRightInd w:val="0"/>
        <w:snapToGrid w:val="0"/>
        <w:spacing w:line="360" w:lineRule="auto"/>
        <w:ind w:firstLineChars="200" w:firstLine="640"/>
        <w:rPr>
          <w:rFonts w:ascii="仿宋_GB2312" w:eastAsia="仿宋_GB2312" w:hAnsi="宋体"/>
          <w:sz w:val="32"/>
          <w:szCs w:val="32"/>
        </w:rPr>
      </w:pPr>
      <w:r w:rsidRPr="004E7ADB">
        <w:rPr>
          <w:rFonts w:ascii="仿宋_GB2312" w:eastAsia="仿宋_GB2312" w:hAnsi="宋体" w:cs="仿宋_GB2312" w:hint="eastAsia"/>
          <w:sz w:val="32"/>
          <w:szCs w:val="32"/>
        </w:rPr>
        <w:t>答：中国政府和埃塞俄比亚联邦民主共和国政府签订的税收协定已于</w:t>
      </w:r>
      <w:r w:rsidRPr="004E7ADB">
        <w:rPr>
          <w:rFonts w:ascii="仿宋_GB2312" w:eastAsia="仿宋_GB2312" w:hAnsi="宋体" w:cs="仿宋_GB2312"/>
          <w:sz w:val="32"/>
          <w:szCs w:val="32"/>
        </w:rPr>
        <w:t>2012</w:t>
      </w:r>
      <w:r w:rsidRPr="004E7ADB">
        <w:rPr>
          <w:rFonts w:ascii="仿宋_GB2312" w:eastAsia="仿宋_GB2312" w:hAnsi="宋体" w:cs="仿宋_GB2312" w:hint="eastAsia"/>
          <w:sz w:val="32"/>
          <w:szCs w:val="32"/>
        </w:rPr>
        <w:t>年</w:t>
      </w:r>
      <w:r w:rsidRPr="004E7ADB">
        <w:rPr>
          <w:rFonts w:ascii="仿宋_GB2312" w:eastAsia="仿宋_GB2312" w:hAnsi="宋体" w:cs="仿宋_GB2312"/>
          <w:sz w:val="32"/>
          <w:szCs w:val="32"/>
        </w:rPr>
        <w:t>12</w:t>
      </w:r>
      <w:r w:rsidRPr="004E7ADB">
        <w:rPr>
          <w:rFonts w:ascii="仿宋_GB2312" w:eastAsia="仿宋_GB2312" w:hAnsi="宋体" w:cs="仿宋_GB2312" w:hint="eastAsia"/>
          <w:sz w:val="32"/>
          <w:szCs w:val="32"/>
        </w:rPr>
        <w:t>月</w:t>
      </w:r>
      <w:r w:rsidRPr="004E7ADB">
        <w:rPr>
          <w:rFonts w:ascii="仿宋_GB2312" w:eastAsia="仿宋_GB2312" w:hAnsi="宋体" w:cs="仿宋_GB2312"/>
          <w:sz w:val="32"/>
          <w:szCs w:val="32"/>
        </w:rPr>
        <w:t>25</w:t>
      </w:r>
      <w:r w:rsidRPr="004E7ADB">
        <w:rPr>
          <w:rFonts w:ascii="仿宋_GB2312" w:eastAsia="仿宋_GB2312" w:hAnsi="宋体" w:cs="仿宋_GB2312" w:hint="eastAsia"/>
          <w:sz w:val="32"/>
          <w:szCs w:val="32"/>
        </w:rPr>
        <w:t>日生效。按照该协定及我国国内有关税收政策的规定，发生双重居民身份情况时，可以申请启动相互协商程序，通过相互协商程序进行最终确认。</w:t>
      </w:r>
    </w:p>
    <w:p w:rsidR="008E604A" w:rsidRPr="004E7ADB" w:rsidRDefault="008E604A" w:rsidP="00512D2B">
      <w:pPr>
        <w:adjustRightInd w:val="0"/>
        <w:snapToGrid w:val="0"/>
        <w:spacing w:line="360" w:lineRule="auto"/>
        <w:ind w:firstLineChars="200" w:firstLine="643"/>
        <w:rPr>
          <w:rFonts w:ascii="仿宋_GB2312" w:eastAsia="仿宋_GB2312"/>
          <w:b/>
          <w:bCs/>
          <w:sz w:val="32"/>
          <w:szCs w:val="32"/>
        </w:rPr>
      </w:pPr>
      <w:r w:rsidRPr="004E7ADB">
        <w:rPr>
          <w:rFonts w:ascii="仿宋_GB2312" w:eastAsia="仿宋_GB2312" w:cs="仿宋_GB2312"/>
          <w:b/>
          <w:bCs/>
          <w:sz w:val="32"/>
          <w:szCs w:val="32"/>
        </w:rPr>
        <w:t>2.</w:t>
      </w:r>
      <w:r w:rsidRPr="004E7ADB">
        <w:rPr>
          <w:rFonts w:ascii="仿宋_GB2312" w:eastAsia="仿宋_GB2312" w:cs="仿宋_GB2312" w:hint="eastAsia"/>
          <w:b/>
          <w:bCs/>
          <w:sz w:val="32"/>
          <w:szCs w:val="32"/>
        </w:rPr>
        <w:t>问：申请启动税收协定相互协商程序需提供哪些资料？</w:t>
      </w:r>
    </w:p>
    <w:p w:rsidR="008E604A" w:rsidRPr="004E7ADB" w:rsidRDefault="008E604A" w:rsidP="00512D2B">
      <w:pPr>
        <w:adjustRightInd w:val="0"/>
        <w:snapToGrid w:val="0"/>
        <w:spacing w:line="360" w:lineRule="auto"/>
        <w:ind w:firstLineChars="200" w:firstLine="640"/>
        <w:rPr>
          <w:rFonts w:ascii="??_GB2312" w:eastAsia="Times New Roman"/>
          <w:sz w:val="32"/>
          <w:szCs w:val="32"/>
        </w:rPr>
      </w:pPr>
      <w:r w:rsidRPr="004E7ADB">
        <w:rPr>
          <w:rFonts w:ascii="仿宋_GB2312" w:eastAsia="仿宋_GB2312" w:cs="仿宋_GB2312" w:hint="eastAsia"/>
          <w:sz w:val="32"/>
          <w:szCs w:val="32"/>
        </w:rPr>
        <w:t>答：中国居民申请启动税收协定相互协商程序，应按照</w:t>
      </w:r>
      <w:r w:rsidRPr="004E7ADB">
        <w:rPr>
          <w:rFonts w:ascii="仿宋_GB2312" w:eastAsia="仿宋_GB2312" w:cs="仿宋_GB2312" w:hint="eastAsia"/>
          <w:sz w:val="32"/>
          <w:szCs w:val="32"/>
        </w:rPr>
        <w:lastRenderedPageBreak/>
        <w:t>《税收协定相互协商程序实施办法》（国家税务总局公告</w:t>
      </w:r>
      <w:r w:rsidRPr="004E7ADB">
        <w:rPr>
          <w:rFonts w:ascii="仿宋_GB2312" w:eastAsia="仿宋_GB2312" w:cs="仿宋_GB2312"/>
          <w:sz w:val="32"/>
          <w:szCs w:val="32"/>
        </w:rPr>
        <w:t>2013</w:t>
      </w:r>
      <w:r w:rsidRPr="004E7ADB">
        <w:rPr>
          <w:rFonts w:ascii="仿宋_GB2312" w:eastAsia="仿宋_GB2312" w:cs="仿宋_GB2312" w:hint="eastAsia"/>
          <w:sz w:val="32"/>
          <w:szCs w:val="32"/>
        </w:rPr>
        <w:t>年第</w:t>
      </w:r>
      <w:r w:rsidRPr="004E7ADB">
        <w:rPr>
          <w:rFonts w:ascii="仿宋_GB2312" w:eastAsia="仿宋_GB2312" w:cs="仿宋_GB2312"/>
          <w:sz w:val="32"/>
          <w:szCs w:val="32"/>
        </w:rPr>
        <w:t>56</w:t>
      </w:r>
      <w:r w:rsidRPr="004E7ADB">
        <w:rPr>
          <w:rFonts w:ascii="仿宋_GB2312" w:eastAsia="仿宋_GB2312" w:cs="仿宋_GB2312" w:hint="eastAsia"/>
          <w:sz w:val="32"/>
          <w:szCs w:val="32"/>
        </w:rPr>
        <w:t>号）的规定，向</w:t>
      </w:r>
      <w:r>
        <w:rPr>
          <w:rFonts w:ascii="仿宋_GB2312" w:eastAsia="仿宋_GB2312" w:cs="仿宋_GB2312" w:hint="eastAsia"/>
          <w:sz w:val="32"/>
          <w:szCs w:val="32"/>
        </w:rPr>
        <w:t>省级税务机关</w:t>
      </w:r>
      <w:r w:rsidRPr="004E7ADB">
        <w:rPr>
          <w:rFonts w:ascii="仿宋_GB2312" w:eastAsia="仿宋_GB2312" w:cs="仿宋_GB2312" w:hint="eastAsia"/>
          <w:sz w:val="32"/>
          <w:szCs w:val="32"/>
        </w:rPr>
        <w:t>提交《启动税收协定相互协商程序申请表》纸质和电子版。</w:t>
      </w:r>
    </w:p>
    <w:p w:rsidR="008E604A" w:rsidRPr="004E7ADB" w:rsidRDefault="008E604A" w:rsidP="00594259">
      <w:pPr>
        <w:keepNext/>
        <w:keepLines/>
        <w:spacing w:before="280" w:after="290" w:line="374" w:lineRule="auto"/>
        <w:outlineLvl w:val="4"/>
        <w:rPr>
          <w:b/>
          <w:bCs/>
          <w:sz w:val="32"/>
          <w:szCs w:val="32"/>
        </w:rPr>
      </w:pPr>
      <w:bookmarkStart w:id="874" w:name="_Toc486236048"/>
      <w:r w:rsidRPr="004E7ADB">
        <w:rPr>
          <w:rFonts w:cs="宋体" w:hint="eastAsia"/>
          <w:b/>
          <w:bCs/>
          <w:sz w:val="32"/>
          <w:szCs w:val="32"/>
        </w:rPr>
        <w:t>【政策依据】</w:t>
      </w:r>
      <w:bookmarkEnd w:id="874"/>
      <w:r w:rsidRPr="004E7ADB">
        <w:rPr>
          <w:b/>
          <w:bCs/>
          <w:sz w:val="32"/>
          <w:szCs w:val="32"/>
        </w:rPr>
        <w:t xml:space="preserve"> </w:t>
      </w:r>
    </w:p>
    <w:p w:rsidR="008E604A" w:rsidRPr="004E7ADB" w:rsidRDefault="008E604A" w:rsidP="00594259">
      <w:pPr>
        <w:autoSpaceDE w:val="0"/>
        <w:autoSpaceDN w:val="0"/>
        <w:adjustRightInd w:val="0"/>
        <w:snapToGrid w:val="0"/>
        <w:spacing w:line="360" w:lineRule="auto"/>
        <w:ind w:firstLine="640"/>
        <w:rPr>
          <w:rFonts w:ascii="黑体" w:eastAsia="黑体" w:hAnsi="黑体"/>
          <w:kern w:val="0"/>
          <w:sz w:val="32"/>
          <w:szCs w:val="32"/>
          <w:lang w:val="zh-CN"/>
        </w:rPr>
      </w:pPr>
      <w:r w:rsidRPr="004E7ADB">
        <w:rPr>
          <w:rFonts w:ascii="黑体" w:eastAsia="黑体" w:hAnsi="黑体" w:cs="黑体"/>
          <w:kern w:val="0"/>
          <w:sz w:val="32"/>
          <w:szCs w:val="32"/>
          <w:lang w:val="zh-CN"/>
        </w:rPr>
        <w:t>1.</w:t>
      </w:r>
      <w:r w:rsidRPr="004E7ADB">
        <w:rPr>
          <w:rFonts w:ascii="黑体" w:eastAsia="黑体" w:hAnsi="黑体" w:cs="黑体" w:hint="eastAsia"/>
          <w:kern w:val="0"/>
          <w:sz w:val="32"/>
          <w:szCs w:val="32"/>
          <w:lang w:val="zh-CN"/>
        </w:rPr>
        <w:t>中国政府与其他国家（地区）签署的避免双重征税协定、协议或者安排的有关规定</w:t>
      </w:r>
    </w:p>
    <w:p w:rsidR="008E604A" w:rsidRPr="004E7ADB" w:rsidRDefault="008E604A" w:rsidP="00594259">
      <w:pPr>
        <w:autoSpaceDE w:val="0"/>
        <w:autoSpaceDN w:val="0"/>
        <w:adjustRightInd w:val="0"/>
        <w:snapToGrid w:val="0"/>
        <w:spacing w:line="360" w:lineRule="auto"/>
        <w:ind w:firstLine="640"/>
        <w:rPr>
          <w:rFonts w:ascii="黑体" w:eastAsia="黑体" w:hAnsi="黑体"/>
          <w:kern w:val="0"/>
          <w:sz w:val="32"/>
          <w:szCs w:val="32"/>
          <w:lang w:val="zh-CN"/>
        </w:rPr>
      </w:pPr>
      <w:r w:rsidRPr="004E7ADB">
        <w:rPr>
          <w:rFonts w:ascii="黑体" w:eastAsia="黑体" w:hAnsi="黑体" w:cs="黑体"/>
          <w:kern w:val="0"/>
          <w:sz w:val="32"/>
          <w:szCs w:val="32"/>
          <w:lang w:val="zh-CN"/>
        </w:rPr>
        <w:t>2.</w:t>
      </w:r>
      <w:r w:rsidRPr="004E7ADB">
        <w:rPr>
          <w:rFonts w:ascii="黑体" w:eastAsia="黑体" w:hAnsi="黑体" w:cs="黑体" w:hint="eastAsia"/>
          <w:kern w:val="0"/>
          <w:sz w:val="32"/>
          <w:szCs w:val="32"/>
          <w:lang w:val="zh-CN"/>
        </w:rPr>
        <w:t>《国家税务总局关于发布〈税收协定相互协商程序实施办法〉的公告》（国家税务总局公告</w:t>
      </w:r>
      <w:r w:rsidRPr="004E7ADB">
        <w:rPr>
          <w:rFonts w:ascii="黑体" w:eastAsia="黑体" w:hAnsi="黑体" w:cs="黑体"/>
          <w:kern w:val="0"/>
          <w:sz w:val="32"/>
          <w:szCs w:val="32"/>
          <w:lang w:val="zh-CN"/>
        </w:rPr>
        <w:t>2013</w:t>
      </w:r>
      <w:r w:rsidRPr="004E7ADB">
        <w:rPr>
          <w:rFonts w:ascii="黑体" w:eastAsia="黑体" w:hAnsi="黑体" w:cs="黑体" w:hint="eastAsia"/>
          <w:kern w:val="0"/>
          <w:sz w:val="32"/>
          <w:szCs w:val="32"/>
          <w:lang w:val="zh-CN"/>
        </w:rPr>
        <w:t>年第</w:t>
      </w:r>
      <w:r w:rsidRPr="004E7ADB">
        <w:rPr>
          <w:rFonts w:ascii="黑体" w:eastAsia="黑体" w:hAnsi="黑体" w:cs="黑体"/>
          <w:kern w:val="0"/>
          <w:sz w:val="32"/>
          <w:szCs w:val="32"/>
          <w:lang w:val="zh-CN"/>
        </w:rPr>
        <w:t>56</w:t>
      </w:r>
      <w:r w:rsidRPr="004E7ADB">
        <w:rPr>
          <w:rFonts w:ascii="黑体" w:eastAsia="黑体" w:hAnsi="黑体" w:cs="黑体" w:hint="eastAsia"/>
          <w:kern w:val="0"/>
          <w:sz w:val="32"/>
          <w:szCs w:val="32"/>
          <w:lang w:val="zh-CN"/>
        </w:rPr>
        <w:t>号）第一章、第二章</w:t>
      </w:r>
    </w:p>
    <w:p w:rsidR="008E604A" w:rsidRPr="004E7ADB" w:rsidRDefault="008E604A" w:rsidP="00512D2B">
      <w:pPr>
        <w:autoSpaceDE w:val="0"/>
        <w:autoSpaceDN w:val="0"/>
        <w:adjustRightInd w:val="0"/>
        <w:ind w:firstLineChars="200" w:firstLine="640"/>
        <w:jc w:val="left"/>
        <w:rPr>
          <w:rFonts w:ascii="黑体" w:eastAsia="黑体" w:hAnsi="黑体"/>
          <w:kern w:val="0"/>
          <w:sz w:val="32"/>
          <w:szCs w:val="32"/>
          <w:lang w:val="zh-CN"/>
        </w:rPr>
      </w:pPr>
      <w:r w:rsidRPr="004E7ADB">
        <w:rPr>
          <w:rFonts w:ascii="黑体" w:eastAsia="黑体" w:hAnsi="黑体" w:cs="黑体"/>
          <w:kern w:val="0"/>
          <w:sz w:val="32"/>
          <w:szCs w:val="32"/>
          <w:lang w:val="zh-CN"/>
        </w:rPr>
        <w:t>3.</w:t>
      </w:r>
      <w:r w:rsidRPr="004E7ADB">
        <w:rPr>
          <w:rFonts w:ascii="黑体" w:eastAsia="黑体" w:hAnsi="黑体" w:cs="黑体" w:hint="eastAsia"/>
          <w:kern w:val="0"/>
          <w:sz w:val="32"/>
          <w:szCs w:val="32"/>
          <w:lang w:val="zh-CN"/>
        </w:rPr>
        <w:t>《国家税务总局关于印发〈境外注册中资控股居民企业所得税管理办法（试行）〉的公告》（国家税务总局公告</w:t>
      </w:r>
      <w:r w:rsidRPr="004E7ADB">
        <w:rPr>
          <w:rFonts w:ascii="黑体" w:eastAsia="黑体" w:hAnsi="黑体" w:cs="黑体"/>
          <w:kern w:val="0"/>
          <w:sz w:val="32"/>
          <w:szCs w:val="32"/>
          <w:lang w:val="zh-CN"/>
        </w:rPr>
        <w:t>2011</w:t>
      </w:r>
      <w:r w:rsidRPr="004E7ADB">
        <w:rPr>
          <w:rFonts w:ascii="黑体" w:eastAsia="黑体" w:hAnsi="黑体" w:cs="黑体" w:hint="eastAsia"/>
          <w:kern w:val="0"/>
          <w:sz w:val="32"/>
          <w:szCs w:val="32"/>
          <w:lang w:val="zh-CN"/>
        </w:rPr>
        <w:t>年第</w:t>
      </w:r>
      <w:r w:rsidRPr="004E7ADB">
        <w:rPr>
          <w:rFonts w:ascii="黑体" w:eastAsia="黑体" w:hAnsi="黑体" w:cs="黑体"/>
          <w:kern w:val="0"/>
          <w:sz w:val="32"/>
          <w:szCs w:val="32"/>
          <w:lang w:val="zh-CN"/>
        </w:rPr>
        <w:t>45</w:t>
      </w:r>
      <w:r w:rsidRPr="004E7ADB">
        <w:rPr>
          <w:rFonts w:ascii="黑体" w:eastAsia="黑体" w:hAnsi="黑体" w:cs="黑体" w:hint="eastAsia"/>
          <w:kern w:val="0"/>
          <w:sz w:val="32"/>
          <w:szCs w:val="32"/>
          <w:lang w:val="zh-CN"/>
        </w:rPr>
        <w:t>号）第二十九条</w:t>
      </w:r>
    </w:p>
    <w:p w:rsidR="008E604A" w:rsidRPr="004E7ADB" w:rsidRDefault="008E604A" w:rsidP="00512D2B">
      <w:pPr>
        <w:autoSpaceDE w:val="0"/>
        <w:autoSpaceDN w:val="0"/>
        <w:adjustRightInd w:val="0"/>
        <w:ind w:firstLineChars="200" w:firstLine="640"/>
        <w:jc w:val="left"/>
        <w:rPr>
          <w:rFonts w:ascii="黑体" w:eastAsia="黑体" w:hAnsi="黑体"/>
          <w:kern w:val="0"/>
          <w:sz w:val="32"/>
          <w:szCs w:val="32"/>
          <w:lang w:val="zh-CN"/>
        </w:rPr>
      </w:pPr>
      <w:r w:rsidRPr="004E7ADB">
        <w:rPr>
          <w:rFonts w:ascii="黑体" w:eastAsia="黑体" w:hAnsi="黑体" w:cs="黑体"/>
          <w:kern w:val="0"/>
          <w:sz w:val="32"/>
          <w:szCs w:val="32"/>
          <w:lang w:val="zh-CN"/>
        </w:rPr>
        <w:t>4.</w:t>
      </w:r>
      <w:r w:rsidRPr="004E7ADB">
        <w:rPr>
          <w:rFonts w:ascii="黑体" w:eastAsia="黑体" w:hAnsi="黑体" w:cs="黑体" w:hint="eastAsia"/>
          <w:kern w:val="0"/>
          <w:sz w:val="32"/>
          <w:szCs w:val="32"/>
          <w:lang w:val="zh-CN"/>
        </w:rPr>
        <w:t>《国家税务总局关于发布〈特别纳税调查调整及相互协商程序管理办法〉的公告》（国家税务总局公告</w:t>
      </w:r>
      <w:r w:rsidRPr="004E7ADB">
        <w:rPr>
          <w:rFonts w:ascii="黑体" w:eastAsia="黑体" w:hAnsi="黑体" w:cs="黑体"/>
          <w:kern w:val="0"/>
          <w:sz w:val="32"/>
          <w:szCs w:val="32"/>
          <w:lang w:val="zh-CN"/>
        </w:rPr>
        <w:t>2017</w:t>
      </w:r>
      <w:r w:rsidRPr="004E7ADB">
        <w:rPr>
          <w:rFonts w:ascii="黑体" w:eastAsia="黑体" w:hAnsi="黑体" w:cs="黑体" w:hint="eastAsia"/>
          <w:kern w:val="0"/>
          <w:sz w:val="32"/>
          <w:szCs w:val="32"/>
          <w:lang w:val="zh-CN"/>
        </w:rPr>
        <w:t>年第</w:t>
      </w:r>
      <w:r w:rsidRPr="004E7ADB">
        <w:rPr>
          <w:rFonts w:ascii="黑体" w:eastAsia="黑体" w:hAnsi="黑体" w:cs="黑体"/>
          <w:kern w:val="0"/>
          <w:sz w:val="32"/>
          <w:szCs w:val="32"/>
          <w:lang w:val="zh-CN"/>
        </w:rPr>
        <w:t>6</w:t>
      </w:r>
      <w:r w:rsidRPr="004E7ADB">
        <w:rPr>
          <w:rFonts w:ascii="黑体" w:eastAsia="黑体" w:hAnsi="黑体" w:cs="黑体" w:hint="eastAsia"/>
          <w:kern w:val="0"/>
          <w:sz w:val="32"/>
          <w:szCs w:val="32"/>
          <w:lang w:val="zh-CN"/>
        </w:rPr>
        <w:t>号）第四十七条至六十一条</w:t>
      </w:r>
    </w:p>
    <w:p w:rsidR="008E604A" w:rsidRDefault="008E604A" w:rsidP="00594259">
      <w:pPr>
        <w:autoSpaceDE w:val="0"/>
        <w:autoSpaceDN w:val="0"/>
        <w:adjustRightInd w:val="0"/>
        <w:snapToGrid w:val="0"/>
        <w:spacing w:line="360" w:lineRule="auto"/>
        <w:ind w:firstLine="640"/>
        <w:rPr>
          <w:rFonts w:ascii="黑体" w:eastAsia="黑体" w:hAnsi="黑体"/>
          <w:kern w:val="0"/>
          <w:sz w:val="32"/>
          <w:szCs w:val="32"/>
        </w:rPr>
      </w:pPr>
    </w:p>
    <w:p w:rsidR="008E604A" w:rsidRDefault="008E604A" w:rsidP="00594259">
      <w:pPr>
        <w:autoSpaceDE w:val="0"/>
        <w:autoSpaceDN w:val="0"/>
        <w:adjustRightInd w:val="0"/>
        <w:snapToGrid w:val="0"/>
        <w:spacing w:line="360" w:lineRule="auto"/>
        <w:ind w:firstLine="640"/>
        <w:rPr>
          <w:rFonts w:ascii="黑体" w:eastAsia="黑体" w:hAnsi="黑体"/>
          <w:kern w:val="0"/>
          <w:sz w:val="32"/>
          <w:szCs w:val="32"/>
        </w:rPr>
      </w:pPr>
    </w:p>
    <w:p w:rsidR="008E604A" w:rsidRPr="004E7ADB" w:rsidRDefault="008E604A" w:rsidP="00594259">
      <w:pPr>
        <w:autoSpaceDE w:val="0"/>
        <w:autoSpaceDN w:val="0"/>
        <w:adjustRightInd w:val="0"/>
        <w:snapToGrid w:val="0"/>
        <w:spacing w:line="360" w:lineRule="auto"/>
        <w:ind w:firstLine="640"/>
        <w:rPr>
          <w:rFonts w:ascii="黑体" w:eastAsia="黑体" w:hAnsi="黑体"/>
          <w:kern w:val="0"/>
          <w:sz w:val="32"/>
          <w:szCs w:val="32"/>
        </w:rPr>
      </w:pPr>
    </w:p>
    <w:p w:rsidR="008E604A" w:rsidRPr="004E7ADB" w:rsidRDefault="00711180" w:rsidP="00594259">
      <w:pPr>
        <w:keepNext/>
        <w:keepLines/>
        <w:spacing w:before="260" w:after="260" w:line="415" w:lineRule="auto"/>
        <w:outlineLvl w:val="2"/>
        <w:rPr>
          <w:b/>
          <w:bCs/>
          <w:sz w:val="32"/>
          <w:szCs w:val="32"/>
        </w:rPr>
      </w:pPr>
      <w:bookmarkStart w:id="875" w:name="_Toc517969370"/>
      <w:bookmarkStart w:id="876" w:name="_Toc492536500"/>
      <w:bookmarkStart w:id="877" w:name="_Toc496016365"/>
      <w:bookmarkStart w:id="878" w:name="_Toc496016274"/>
      <w:bookmarkStart w:id="879" w:name="_Toc496015717"/>
      <w:bookmarkStart w:id="880" w:name="_Toc495572528"/>
      <w:bookmarkStart w:id="881" w:name="_Toc492535030"/>
      <w:bookmarkStart w:id="882" w:name="_Toc492493429"/>
      <w:bookmarkStart w:id="883" w:name="_Toc490830749"/>
      <w:bookmarkStart w:id="884" w:name="_Toc490479132"/>
      <w:bookmarkStart w:id="885" w:name="_Toc486403403"/>
      <w:bookmarkStart w:id="886" w:name="_Toc486236049"/>
      <w:bookmarkStart w:id="887" w:name="_Toc486242329"/>
      <w:bookmarkStart w:id="888" w:name="_Toc25330151"/>
      <w:r>
        <w:rPr>
          <w:rFonts w:hint="eastAsia"/>
          <w:b/>
          <w:bCs/>
          <w:sz w:val="32"/>
          <w:szCs w:val="32"/>
        </w:rPr>
        <w:lastRenderedPageBreak/>
        <w:t>90</w:t>
      </w:r>
      <w:r w:rsidR="008E604A" w:rsidRPr="004E7ADB">
        <w:rPr>
          <w:b/>
          <w:bCs/>
          <w:sz w:val="32"/>
          <w:szCs w:val="32"/>
        </w:rPr>
        <w:t>.</w:t>
      </w:r>
      <w:r w:rsidR="008E604A" w:rsidRPr="004E7ADB">
        <w:rPr>
          <w:rFonts w:cs="宋体" w:hint="eastAsia"/>
          <w:b/>
          <w:bCs/>
          <w:sz w:val="32"/>
          <w:szCs w:val="32"/>
        </w:rPr>
        <w:t>特别纳税调整相互协商</w:t>
      </w:r>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p>
    <w:p w:rsidR="008E604A" w:rsidRPr="004E7ADB" w:rsidRDefault="008E604A" w:rsidP="00594259">
      <w:pPr>
        <w:keepNext/>
        <w:keepLines/>
        <w:spacing w:before="280" w:after="290" w:line="374" w:lineRule="auto"/>
        <w:outlineLvl w:val="4"/>
        <w:rPr>
          <w:b/>
          <w:bCs/>
          <w:sz w:val="32"/>
          <w:szCs w:val="32"/>
        </w:rPr>
      </w:pPr>
      <w:bookmarkStart w:id="889" w:name="_Toc486236050"/>
      <w:r w:rsidRPr="004E7ADB">
        <w:rPr>
          <w:rFonts w:cs="宋体" w:hint="eastAsia"/>
          <w:b/>
          <w:bCs/>
          <w:sz w:val="32"/>
          <w:szCs w:val="32"/>
        </w:rPr>
        <w:t>【适用主体】</w:t>
      </w:r>
      <w:bookmarkEnd w:id="889"/>
    </w:p>
    <w:p w:rsidR="008E604A" w:rsidRPr="00310CAB" w:rsidRDefault="008E604A" w:rsidP="008E604A">
      <w:pPr>
        <w:spacing w:line="360" w:lineRule="auto"/>
        <w:ind w:firstLineChars="200" w:firstLine="640"/>
        <w:rPr>
          <w:rFonts w:ascii="仿宋_GB2312" w:eastAsia="仿宋_GB2312"/>
          <w:dstrike/>
          <w:sz w:val="32"/>
          <w:szCs w:val="32"/>
          <w:lang w:val="zh-CN"/>
        </w:rPr>
      </w:pPr>
      <w:bookmarkStart w:id="890" w:name="_Toc490830750"/>
      <w:bookmarkStart w:id="891" w:name="_Toc486403404"/>
      <w:bookmarkStart w:id="892" w:name="_Toc486236053"/>
      <w:bookmarkStart w:id="893" w:name="_Toc490479133"/>
      <w:bookmarkStart w:id="894" w:name="_Toc486242330"/>
      <w:bookmarkStart w:id="895" w:name="_Toc492536501"/>
      <w:bookmarkStart w:id="896" w:name="_Toc492535031"/>
      <w:bookmarkStart w:id="897" w:name="_Toc492493430"/>
      <w:r w:rsidRPr="00310CAB">
        <w:rPr>
          <w:rFonts w:ascii="仿宋_GB2312" w:eastAsia="仿宋_GB2312" w:hAnsi="宋体" w:cs="仿宋_GB2312" w:hint="eastAsia"/>
          <w:sz w:val="32"/>
          <w:szCs w:val="32"/>
          <w:lang w:val="zh-CN"/>
        </w:rPr>
        <w:t>根据我国对外签署的税收协定的有关规定，因税收协定缔约一方实施特别纳税调查调整引起另一方相应调整的事项，国家税务总局可以依据企业申请或者税收协定缔约对方税务主管当局请求启动相互协商程序，避免或者消除由特别纳税调整事项引起的国际重复征税。有《国家税务总局关于发布</w:t>
      </w:r>
      <w:r w:rsidRPr="00310CAB">
        <w:rPr>
          <w:rFonts w:ascii="仿宋_GB2312" w:eastAsia="仿宋_GB2312" w:hAnsi="宋体" w:cs="仿宋_GB2312"/>
          <w:sz w:val="32"/>
          <w:szCs w:val="32"/>
          <w:lang w:val="zh-CN"/>
        </w:rPr>
        <w:t>&lt;</w:t>
      </w:r>
      <w:r w:rsidRPr="00310CAB">
        <w:rPr>
          <w:rFonts w:ascii="仿宋_GB2312" w:eastAsia="仿宋_GB2312" w:hAnsi="宋体" w:cs="仿宋_GB2312" w:hint="eastAsia"/>
          <w:sz w:val="32"/>
          <w:szCs w:val="32"/>
          <w:lang w:val="zh-CN"/>
        </w:rPr>
        <w:t>特别纳税调查调整及相互协商程序管理办法</w:t>
      </w:r>
      <w:r w:rsidRPr="00310CAB">
        <w:rPr>
          <w:rFonts w:ascii="仿宋_GB2312" w:eastAsia="仿宋_GB2312" w:hAnsi="宋体" w:cs="仿宋_GB2312"/>
          <w:sz w:val="32"/>
          <w:szCs w:val="32"/>
          <w:lang w:val="zh-CN"/>
        </w:rPr>
        <w:t>&gt;</w:t>
      </w:r>
      <w:r w:rsidRPr="00310CAB">
        <w:rPr>
          <w:rFonts w:ascii="仿宋_GB2312" w:eastAsia="仿宋_GB2312" w:hAnsi="宋体" w:cs="仿宋_GB2312" w:hint="eastAsia"/>
          <w:sz w:val="32"/>
          <w:szCs w:val="32"/>
          <w:lang w:val="zh-CN"/>
        </w:rPr>
        <w:t>的公告》（国家税务总局公告</w:t>
      </w:r>
      <w:r w:rsidRPr="00310CAB">
        <w:rPr>
          <w:rFonts w:ascii="仿宋_GB2312" w:eastAsia="仿宋_GB2312" w:hAnsi="宋体" w:cs="仿宋_GB2312"/>
          <w:sz w:val="32"/>
          <w:szCs w:val="32"/>
          <w:lang w:val="zh-CN"/>
        </w:rPr>
        <w:t>2017</w:t>
      </w:r>
      <w:r w:rsidRPr="00310CAB">
        <w:rPr>
          <w:rFonts w:ascii="仿宋_GB2312" w:eastAsia="仿宋_GB2312" w:hAnsi="宋体" w:cs="仿宋_GB2312" w:hint="eastAsia"/>
          <w:sz w:val="32"/>
          <w:szCs w:val="32"/>
          <w:lang w:val="zh-CN"/>
        </w:rPr>
        <w:t>年第</w:t>
      </w:r>
      <w:r w:rsidRPr="00310CAB">
        <w:rPr>
          <w:rFonts w:ascii="仿宋_GB2312" w:eastAsia="仿宋_GB2312" w:hAnsi="宋体" w:cs="仿宋_GB2312"/>
          <w:sz w:val="32"/>
          <w:szCs w:val="32"/>
          <w:lang w:val="zh-CN"/>
        </w:rPr>
        <w:t>6</w:t>
      </w:r>
      <w:r w:rsidRPr="00310CAB">
        <w:rPr>
          <w:rFonts w:ascii="仿宋_GB2312" w:eastAsia="仿宋_GB2312" w:hAnsi="宋体" w:cs="仿宋_GB2312" w:hint="eastAsia"/>
          <w:sz w:val="32"/>
          <w:szCs w:val="32"/>
          <w:lang w:val="zh-CN"/>
        </w:rPr>
        <w:t>号）第五十二条所列示情形之一的，国家税务总局可以拒绝企业申请或者税收协定缔约对方税务主管当局启动相互协商程序的请求。</w:t>
      </w:r>
    </w:p>
    <w:p w:rsidR="008E604A" w:rsidRPr="004E7ADB" w:rsidRDefault="008E604A" w:rsidP="00310CAB">
      <w:pPr>
        <w:keepNext/>
        <w:keepLines/>
        <w:spacing w:before="280" w:after="290" w:line="374" w:lineRule="auto"/>
        <w:outlineLvl w:val="4"/>
        <w:rPr>
          <w:b/>
          <w:bCs/>
          <w:sz w:val="32"/>
          <w:szCs w:val="32"/>
        </w:rPr>
      </w:pPr>
      <w:bookmarkStart w:id="898" w:name="_Toc486236051"/>
      <w:r w:rsidRPr="004E7ADB">
        <w:rPr>
          <w:rFonts w:cs="宋体" w:hint="eastAsia"/>
          <w:b/>
          <w:bCs/>
          <w:sz w:val="32"/>
          <w:szCs w:val="32"/>
        </w:rPr>
        <w:t>【服务内容】</w:t>
      </w:r>
      <w:bookmarkEnd w:id="898"/>
    </w:p>
    <w:p w:rsidR="008E604A" w:rsidRDefault="008E604A" w:rsidP="00512D2B">
      <w:pPr>
        <w:spacing w:line="360" w:lineRule="auto"/>
        <w:ind w:firstLineChars="200" w:firstLine="640"/>
        <w:rPr>
          <w:rFonts w:ascii="仿宋_GB2312" w:eastAsia="仿宋_GB2312" w:hAnsi="宋体"/>
          <w:sz w:val="32"/>
          <w:szCs w:val="32"/>
          <w:lang w:val="zh-CN"/>
        </w:rPr>
      </w:pPr>
      <w:r w:rsidRPr="004E7ADB">
        <w:rPr>
          <w:rFonts w:ascii="仿宋_GB2312" w:eastAsia="仿宋_GB2312" w:hAnsi="宋体" w:cs="仿宋_GB2312" w:hint="eastAsia"/>
          <w:sz w:val="32"/>
          <w:szCs w:val="32"/>
          <w:lang w:val="zh-CN"/>
        </w:rPr>
        <w:t>企业申请启动相互协商程序的，应当在税收协定规定期限内，向税务总局书面提交《启动特别纳税调整相互协商程序申请表》和特别纳税调整事项的有关说明。</w:t>
      </w:r>
    </w:p>
    <w:p w:rsidR="008E604A" w:rsidRPr="004E7ADB" w:rsidRDefault="008E604A" w:rsidP="00310CAB">
      <w:pPr>
        <w:keepNext/>
        <w:keepLines/>
        <w:spacing w:before="280" w:after="290" w:line="374" w:lineRule="auto"/>
        <w:outlineLvl w:val="4"/>
        <w:rPr>
          <w:b/>
          <w:bCs/>
          <w:sz w:val="32"/>
          <w:szCs w:val="32"/>
        </w:rPr>
      </w:pPr>
      <w:r w:rsidRPr="004E7ADB">
        <w:rPr>
          <w:rFonts w:cs="宋体" w:hint="eastAsia"/>
          <w:b/>
          <w:bCs/>
          <w:sz w:val="32"/>
          <w:szCs w:val="32"/>
        </w:rPr>
        <w:t>【情景问答】</w:t>
      </w:r>
    </w:p>
    <w:p w:rsidR="008E604A" w:rsidRPr="004E7ADB" w:rsidRDefault="008E604A" w:rsidP="00512D2B">
      <w:pPr>
        <w:spacing w:line="360" w:lineRule="auto"/>
        <w:ind w:firstLineChars="200" w:firstLine="643"/>
        <w:rPr>
          <w:rFonts w:ascii="仿宋_GB2312" w:eastAsia="仿宋_GB2312" w:hAnsi="宋体"/>
          <w:b/>
          <w:bCs/>
          <w:sz w:val="32"/>
          <w:szCs w:val="32"/>
          <w:lang w:val="zh-CN"/>
        </w:rPr>
      </w:pPr>
      <w:r w:rsidRPr="004E7ADB">
        <w:rPr>
          <w:rFonts w:ascii="仿宋_GB2312" w:eastAsia="仿宋_GB2312" w:hAnsi="宋体" w:cs="仿宋_GB2312" w:hint="eastAsia"/>
          <w:b/>
          <w:bCs/>
          <w:sz w:val="32"/>
          <w:szCs w:val="32"/>
          <w:lang w:val="zh-CN"/>
        </w:rPr>
        <w:t>问：企业按照规定向国家税务总局提起特别纳税调整相互协商申请时，应注意哪些问题？</w:t>
      </w:r>
    </w:p>
    <w:p w:rsidR="008E604A" w:rsidRPr="004E7ADB" w:rsidRDefault="008E604A" w:rsidP="00512D2B">
      <w:pPr>
        <w:spacing w:line="360" w:lineRule="auto"/>
        <w:ind w:firstLineChars="200" w:firstLine="640"/>
        <w:rPr>
          <w:rFonts w:ascii="仿宋_GB2312" w:eastAsia="仿宋_GB2312" w:hAnsi="宋体"/>
          <w:sz w:val="32"/>
          <w:szCs w:val="32"/>
          <w:lang w:val="zh-CN"/>
        </w:rPr>
      </w:pPr>
      <w:r w:rsidRPr="004E7ADB">
        <w:rPr>
          <w:rFonts w:ascii="仿宋_GB2312" w:eastAsia="仿宋_GB2312" w:hAnsi="宋体" w:cs="仿宋_GB2312" w:hint="eastAsia"/>
          <w:sz w:val="32"/>
          <w:szCs w:val="32"/>
          <w:lang w:val="zh-CN"/>
        </w:rPr>
        <w:t>答：按照《国家税务总局关于发布〈特别纳税调查调整</w:t>
      </w:r>
      <w:r w:rsidRPr="004E7ADB">
        <w:rPr>
          <w:rFonts w:ascii="仿宋_GB2312" w:eastAsia="仿宋_GB2312" w:hAnsi="宋体" w:cs="仿宋_GB2312" w:hint="eastAsia"/>
          <w:sz w:val="32"/>
          <w:szCs w:val="32"/>
          <w:lang w:val="zh-CN"/>
        </w:rPr>
        <w:lastRenderedPageBreak/>
        <w:t>及相互协商程序管理办法〉的公告》（国家税务总局公告</w:t>
      </w:r>
      <w:r w:rsidRPr="004E7ADB">
        <w:rPr>
          <w:rFonts w:ascii="仿宋_GB2312" w:eastAsia="仿宋_GB2312" w:hAnsi="宋体" w:cs="仿宋_GB2312"/>
          <w:sz w:val="32"/>
          <w:szCs w:val="32"/>
          <w:lang w:val="zh-CN"/>
        </w:rPr>
        <w:t>2017</w:t>
      </w:r>
      <w:r w:rsidRPr="004E7ADB">
        <w:rPr>
          <w:rFonts w:ascii="仿宋_GB2312" w:eastAsia="仿宋_GB2312" w:hAnsi="宋体" w:cs="仿宋_GB2312" w:hint="eastAsia"/>
          <w:sz w:val="32"/>
          <w:szCs w:val="32"/>
          <w:lang w:val="zh-CN"/>
        </w:rPr>
        <w:t>年第</w:t>
      </w:r>
      <w:r w:rsidRPr="004E7ADB">
        <w:rPr>
          <w:rFonts w:ascii="仿宋_GB2312" w:eastAsia="仿宋_GB2312" w:hAnsi="宋体" w:cs="仿宋_GB2312"/>
          <w:sz w:val="32"/>
          <w:szCs w:val="32"/>
          <w:lang w:val="zh-CN"/>
        </w:rPr>
        <w:t>6</w:t>
      </w:r>
      <w:r w:rsidRPr="004E7ADB">
        <w:rPr>
          <w:rFonts w:ascii="仿宋_GB2312" w:eastAsia="仿宋_GB2312" w:hAnsi="宋体" w:cs="仿宋_GB2312" w:hint="eastAsia"/>
          <w:sz w:val="32"/>
          <w:szCs w:val="32"/>
          <w:lang w:val="zh-CN"/>
        </w:rPr>
        <w:t>号）规定，企业向国家税务总局提起相互协商申请的，需要注意：</w:t>
      </w:r>
    </w:p>
    <w:p w:rsidR="008E604A" w:rsidRPr="004E7ADB" w:rsidRDefault="008E604A" w:rsidP="00512D2B">
      <w:pPr>
        <w:spacing w:line="360" w:lineRule="auto"/>
        <w:ind w:firstLineChars="200" w:firstLine="640"/>
        <w:rPr>
          <w:rFonts w:ascii="仿宋_GB2312" w:eastAsia="仿宋_GB2312" w:hAnsi="宋体"/>
          <w:sz w:val="32"/>
          <w:szCs w:val="32"/>
          <w:lang w:val="zh-CN"/>
        </w:rPr>
      </w:pPr>
      <w:r w:rsidRPr="004E7ADB">
        <w:rPr>
          <w:rFonts w:ascii="仿宋_GB2312" w:eastAsia="仿宋_GB2312" w:hAnsi="宋体" w:cs="仿宋_GB2312" w:hint="eastAsia"/>
          <w:sz w:val="32"/>
          <w:szCs w:val="32"/>
          <w:lang w:val="zh-CN"/>
        </w:rPr>
        <w:t>（</w:t>
      </w:r>
      <w:r w:rsidRPr="004E7ADB">
        <w:rPr>
          <w:rFonts w:ascii="仿宋_GB2312" w:eastAsia="仿宋_GB2312" w:hAnsi="宋体" w:cs="仿宋_GB2312"/>
          <w:sz w:val="32"/>
          <w:szCs w:val="32"/>
          <w:lang w:val="zh-CN"/>
        </w:rPr>
        <w:t>1</w:t>
      </w:r>
      <w:r w:rsidRPr="004E7ADB">
        <w:rPr>
          <w:rFonts w:ascii="仿宋_GB2312" w:eastAsia="仿宋_GB2312" w:hAnsi="宋体" w:cs="仿宋_GB2312" w:hint="eastAsia"/>
          <w:sz w:val="32"/>
          <w:szCs w:val="32"/>
          <w:lang w:val="zh-CN"/>
        </w:rPr>
        <w:t>）应在税收协定规定期限内，向国家税务总局书面提交《启动特别纳税调整相互协商程序申请表》和特别纳税调整事项的有关说明；</w:t>
      </w:r>
    </w:p>
    <w:p w:rsidR="008E604A" w:rsidRPr="004E7ADB" w:rsidRDefault="008E604A" w:rsidP="00512D2B">
      <w:pPr>
        <w:spacing w:line="360" w:lineRule="auto"/>
        <w:ind w:firstLineChars="200" w:firstLine="640"/>
        <w:rPr>
          <w:rFonts w:ascii="仿宋_GB2312" w:eastAsia="仿宋_GB2312" w:hAnsi="宋体"/>
          <w:sz w:val="32"/>
          <w:szCs w:val="32"/>
          <w:lang w:val="zh-CN"/>
        </w:rPr>
      </w:pPr>
      <w:r w:rsidRPr="004E7ADB">
        <w:rPr>
          <w:rFonts w:ascii="仿宋_GB2312" w:eastAsia="仿宋_GB2312" w:hAnsi="宋体" w:cs="仿宋_GB2312" w:hint="eastAsia"/>
          <w:sz w:val="32"/>
          <w:szCs w:val="32"/>
          <w:lang w:val="zh-CN"/>
        </w:rPr>
        <w:t>（</w:t>
      </w:r>
      <w:r w:rsidRPr="004E7ADB">
        <w:rPr>
          <w:rFonts w:ascii="仿宋_GB2312" w:eastAsia="仿宋_GB2312" w:hAnsi="宋体" w:cs="仿宋_GB2312"/>
          <w:sz w:val="32"/>
          <w:szCs w:val="32"/>
          <w:lang w:val="zh-CN"/>
        </w:rPr>
        <w:t>2</w:t>
      </w:r>
      <w:r w:rsidRPr="004E7ADB">
        <w:rPr>
          <w:rFonts w:ascii="仿宋_GB2312" w:eastAsia="仿宋_GB2312" w:hAnsi="宋体" w:cs="仿宋_GB2312" w:hint="eastAsia"/>
          <w:sz w:val="32"/>
          <w:szCs w:val="32"/>
          <w:lang w:val="zh-CN"/>
        </w:rPr>
        <w:t>）如税务机关在相互协商过程中要求企业进一步补充提供资料，企业应在规定时限内提交；</w:t>
      </w:r>
    </w:p>
    <w:p w:rsidR="008E604A" w:rsidRPr="004E7ADB" w:rsidRDefault="008E604A" w:rsidP="00512D2B">
      <w:pPr>
        <w:spacing w:line="360" w:lineRule="auto"/>
        <w:ind w:firstLineChars="200" w:firstLine="640"/>
        <w:rPr>
          <w:rFonts w:eastAsia="Times New Roman"/>
          <w:sz w:val="32"/>
          <w:szCs w:val="32"/>
          <w:lang w:val="zh-CN"/>
        </w:rPr>
      </w:pPr>
      <w:r w:rsidRPr="004E7ADB">
        <w:rPr>
          <w:rFonts w:ascii="仿宋_GB2312" w:eastAsia="仿宋_GB2312" w:hAnsi="宋体" w:cs="仿宋_GB2312" w:hint="eastAsia"/>
          <w:sz w:val="32"/>
          <w:szCs w:val="32"/>
          <w:lang w:val="zh-CN"/>
        </w:rPr>
        <w:t>（</w:t>
      </w:r>
      <w:r w:rsidRPr="004E7ADB">
        <w:rPr>
          <w:rFonts w:ascii="仿宋_GB2312" w:eastAsia="仿宋_GB2312" w:hAnsi="宋体" w:cs="仿宋_GB2312"/>
          <w:sz w:val="32"/>
          <w:szCs w:val="32"/>
          <w:lang w:val="zh-CN"/>
        </w:rPr>
        <w:t>3</w:t>
      </w:r>
      <w:r w:rsidRPr="004E7ADB">
        <w:rPr>
          <w:rFonts w:ascii="仿宋_GB2312" w:eastAsia="仿宋_GB2312" w:hAnsi="宋体" w:cs="仿宋_GB2312" w:hint="eastAsia"/>
          <w:sz w:val="32"/>
          <w:szCs w:val="32"/>
          <w:lang w:val="zh-CN"/>
        </w:rPr>
        <w:t>）提交的资料应同时采用中文和英文文本，向税收协定缔约双方税务主管当局提交资料的内容保持一致。</w:t>
      </w:r>
    </w:p>
    <w:p w:rsidR="008E604A" w:rsidRPr="004E7ADB" w:rsidRDefault="008E604A" w:rsidP="00310CAB">
      <w:pPr>
        <w:keepNext/>
        <w:keepLines/>
        <w:spacing w:before="280" w:after="290" w:line="374" w:lineRule="auto"/>
        <w:outlineLvl w:val="4"/>
        <w:rPr>
          <w:b/>
          <w:bCs/>
          <w:sz w:val="32"/>
          <w:szCs w:val="32"/>
        </w:rPr>
      </w:pPr>
      <w:bookmarkStart w:id="899" w:name="_Toc486236052"/>
      <w:r w:rsidRPr="004E7ADB">
        <w:rPr>
          <w:rFonts w:cs="宋体" w:hint="eastAsia"/>
          <w:b/>
          <w:bCs/>
          <w:sz w:val="32"/>
          <w:szCs w:val="32"/>
        </w:rPr>
        <w:t>【政策依据】</w:t>
      </w:r>
      <w:bookmarkEnd w:id="899"/>
      <w:r w:rsidRPr="004E7ADB">
        <w:rPr>
          <w:b/>
          <w:bCs/>
          <w:sz w:val="32"/>
          <w:szCs w:val="32"/>
        </w:rPr>
        <w:t xml:space="preserve"> </w:t>
      </w:r>
    </w:p>
    <w:p w:rsidR="008E604A" w:rsidRPr="004E7ADB" w:rsidRDefault="008E604A" w:rsidP="00310CAB">
      <w:pPr>
        <w:autoSpaceDE w:val="0"/>
        <w:autoSpaceDN w:val="0"/>
        <w:adjustRightInd w:val="0"/>
        <w:snapToGrid w:val="0"/>
        <w:spacing w:line="360" w:lineRule="auto"/>
        <w:ind w:firstLine="640"/>
        <w:rPr>
          <w:rFonts w:ascii="黑体" w:eastAsia="黑体" w:hAnsi="黑体"/>
          <w:kern w:val="0"/>
          <w:sz w:val="32"/>
          <w:szCs w:val="32"/>
          <w:lang w:val="zh-CN"/>
        </w:rPr>
      </w:pPr>
      <w:r w:rsidRPr="004E7ADB">
        <w:rPr>
          <w:rFonts w:ascii="黑体" w:eastAsia="黑体" w:hAnsi="黑体" w:cs="黑体"/>
          <w:kern w:val="0"/>
          <w:sz w:val="32"/>
          <w:szCs w:val="32"/>
          <w:lang w:val="zh-CN"/>
        </w:rPr>
        <w:t>1</w:t>
      </w:r>
      <w:r>
        <w:rPr>
          <w:rFonts w:ascii="黑体" w:eastAsia="黑体" w:hAnsi="黑体" w:cs="黑体"/>
          <w:kern w:val="0"/>
          <w:sz w:val="32"/>
          <w:szCs w:val="32"/>
          <w:lang w:val="zh-CN"/>
        </w:rPr>
        <w:t>.</w:t>
      </w:r>
      <w:r w:rsidRPr="004E7ADB">
        <w:rPr>
          <w:rFonts w:ascii="黑体" w:eastAsia="黑体" w:hAnsi="黑体" w:cs="黑体" w:hint="eastAsia"/>
          <w:kern w:val="0"/>
          <w:sz w:val="32"/>
          <w:szCs w:val="32"/>
          <w:lang w:val="zh-CN"/>
        </w:rPr>
        <w:t>中国政府与其他国家（地区）签署的避免双重征税协定、协议或者安排的有关规定</w:t>
      </w:r>
    </w:p>
    <w:p w:rsidR="008E604A" w:rsidRPr="004E7ADB" w:rsidRDefault="008E604A" w:rsidP="00310CAB">
      <w:pPr>
        <w:autoSpaceDE w:val="0"/>
        <w:autoSpaceDN w:val="0"/>
        <w:adjustRightInd w:val="0"/>
        <w:snapToGrid w:val="0"/>
        <w:spacing w:line="360" w:lineRule="auto"/>
        <w:ind w:firstLine="640"/>
        <w:rPr>
          <w:rFonts w:ascii="黑体" w:eastAsia="黑体" w:hAnsi="黑体"/>
          <w:kern w:val="0"/>
          <w:sz w:val="32"/>
          <w:szCs w:val="32"/>
          <w:lang w:val="zh-CN"/>
        </w:rPr>
      </w:pPr>
      <w:r w:rsidRPr="004E7ADB">
        <w:rPr>
          <w:rFonts w:ascii="黑体" w:eastAsia="黑体" w:hAnsi="黑体" w:cs="黑体"/>
          <w:kern w:val="0"/>
          <w:sz w:val="32"/>
          <w:szCs w:val="32"/>
          <w:lang w:val="zh-CN"/>
        </w:rPr>
        <w:t>2.</w:t>
      </w:r>
      <w:r w:rsidRPr="004E7ADB">
        <w:rPr>
          <w:rFonts w:ascii="黑体" w:eastAsia="黑体" w:hAnsi="黑体" w:cs="黑体" w:hint="eastAsia"/>
          <w:kern w:val="0"/>
          <w:sz w:val="32"/>
          <w:szCs w:val="32"/>
          <w:lang w:val="zh-CN"/>
        </w:rPr>
        <w:t>《中华人民共和国企业所得税法》第五十八条</w:t>
      </w:r>
    </w:p>
    <w:p w:rsidR="008E604A" w:rsidRDefault="008E604A" w:rsidP="00310CAB">
      <w:pPr>
        <w:autoSpaceDE w:val="0"/>
        <w:autoSpaceDN w:val="0"/>
        <w:adjustRightInd w:val="0"/>
        <w:snapToGrid w:val="0"/>
        <w:spacing w:line="360" w:lineRule="auto"/>
        <w:ind w:firstLine="640"/>
        <w:rPr>
          <w:rFonts w:ascii="黑体" w:eastAsia="黑体" w:hAnsi="黑体"/>
          <w:dstrike/>
          <w:color w:val="FF0000"/>
          <w:kern w:val="0"/>
          <w:sz w:val="32"/>
          <w:szCs w:val="32"/>
          <w:lang w:val="zh-CN"/>
        </w:rPr>
      </w:pPr>
      <w:r w:rsidRPr="004E7ADB">
        <w:rPr>
          <w:rFonts w:ascii="黑体" w:eastAsia="黑体" w:hAnsi="黑体" w:cs="黑体"/>
          <w:kern w:val="0"/>
          <w:sz w:val="32"/>
          <w:szCs w:val="32"/>
          <w:lang w:val="zh-CN"/>
        </w:rPr>
        <w:t>3.</w:t>
      </w:r>
      <w:r w:rsidRPr="004E7ADB">
        <w:rPr>
          <w:rFonts w:ascii="黑体" w:eastAsia="黑体" w:hAnsi="黑体" w:cs="黑体" w:hint="eastAsia"/>
          <w:kern w:val="0"/>
          <w:sz w:val="32"/>
          <w:szCs w:val="32"/>
          <w:lang w:val="zh-CN"/>
        </w:rPr>
        <w:t>《国家税务总局关于发布</w:t>
      </w:r>
      <w:r w:rsidRPr="004E7ADB">
        <w:rPr>
          <w:rFonts w:ascii="黑体" w:eastAsia="黑体" w:hAnsi="黑体" w:cs="黑体"/>
          <w:kern w:val="0"/>
          <w:sz w:val="32"/>
          <w:szCs w:val="32"/>
          <w:lang w:val="zh-CN"/>
        </w:rPr>
        <w:t>&lt;</w:t>
      </w:r>
      <w:r w:rsidRPr="004E7ADB">
        <w:rPr>
          <w:rFonts w:ascii="黑体" w:eastAsia="黑体" w:hAnsi="黑体" w:cs="黑体" w:hint="eastAsia"/>
          <w:kern w:val="0"/>
          <w:sz w:val="32"/>
          <w:szCs w:val="32"/>
          <w:lang w:val="zh-CN"/>
        </w:rPr>
        <w:t>特别纳税调查调整及相互协商程序管理办法</w:t>
      </w:r>
      <w:r w:rsidRPr="004E7ADB">
        <w:rPr>
          <w:rFonts w:ascii="黑体" w:eastAsia="黑体" w:hAnsi="黑体" w:cs="黑体"/>
          <w:kern w:val="0"/>
          <w:sz w:val="32"/>
          <w:szCs w:val="32"/>
          <w:lang w:val="zh-CN"/>
        </w:rPr>
        <w:t>&gt;</w:t>
      </w:r>
      <w:r w:rsidRPr="004E7ADB">
        <w:rPr>
          <w:rFonts w:ascii="黑体" w:eastAsia="黑体" w:hAnsi="黑体" w:cs="黑体" w:hint="eastAsia"/>
          <w:kern w:val="0"/>
          <w:sz w:val="32"/>
          <w:szCs w:val="32"/>
          <w:lang w:val="zh-CN"/>
        </w:rPr>
        <w:t>的公告》国家税务总局公告</w:t>
      </w:r>
      <w:r w:rsidRPr="004E7ADB">
        <w:rPr>
          <w:rFonts w:ascii="黑体" w:eastAsia="黑体" w:hAnsi="黑体" w:cs="黑体"/>
          <w:kern w:val="0"/>
          <w:sz w:val="32"/>
          <w:szCs w:val="32"/>
          <w:lang w:val="zh-CN"/>
        </w:rPr>
        <w:t>2017</w:t>
      </w:r>
      <w:r w:rsidRPr="004E7ADB">
        <w:rPr>
          <w:rFonts w:ascii="黑体" w:eastAsia="黑体" w:hAnsi="黑体" w:cs="黑体" w:hint="eastAsia"/>
          <w:kern w:val="0"/>
          <w:sz w:val="32"/>
          <w:szCs w:val="32"/>
          <w:lang w:val="zh-CN"/>
        </w:rPr>
        <w:t>年第</w:t>
      </w:r>
      <w:r w:rsidRPr="004E7ADB">
        <w:rPr>
          <w:rFonts w:ascii="黑体" w:eastAsia="黑体" w:hAnsi="黑体" w:cs="黑体"/>
          <w:kern w:val="0"/>
          <w:sz w:val="32"/>
          <w:szCs w:val="32"/>
          <w:lang w:val="zh-CN"/>
        </w:rPr>
        <w:t>6</w:t>
      </w:r>
      <w:r w:rsidRPr="004E7ADB">
        <w:rPr>
          <w:rFonts w:ascii="黑体" w:eastAsia="黑体" w:hAnsi="黑体" w:cs="黑体" w:hint="eastAsia"/>
          <w:kern w:val="0"/>
          <w:sz w:val="32"/>
          <w:szCs w:val="32"/>
          <w:lang w:val="zh-CN"/>
        </w:rPr>
        <w:t>号</w:t>
      </w:r>
    </w:p>
    <w:p w:rsidR="008E604A" w:rsidRPr="004E7ADB" w:rsidRDefault="008E604A" w:rsidP="00310CAB">
      <w:pPr>
        <w:autoSpaceDE w:val="0"/>
        <w:autoSpaceDN w:val="0"/>
        <w:adjustRightInd w:val="0"/>
        <w:snapToGrid w:val="0"/>
        <w:spacing w:line="360" w:lineRule="auto"/>
        <w:ind w:firstLine="640"/>
        <w:rPr>
          <w:rFonts w:ascii="黑体" w:eastAsia="黑体" w:hAnsi="黑体"/>
          <w:kern w:val="0"/>
          <w:sz w:val="32"/>
          <w:szCs w:val="32"/>
          <w:lang w:val="zh-CN"/>
        </w:rPr>
      </w:pPr>
    </w:p>
    <w:p w:rsidR="008E604A" w:rsidRPr="004E7ADB" w:rsidRDefault="008E604A" w:rsidP="00594259">
      <w:pPr>
        <w:autoSpaceDE w:val="0"/>
        <w:autoSpaceDN w:val="0"/>
        <w:adjustRightInd w:val="0"/>
        <w:snapToGrid w:val="0"/>
        <w:spacing w:line="360" w:lineRule="auto"/>
        <w:ind w:firstLine="640"/>
      </w:pPr>
    </w:p>
    <w:p w:rsidR="008E604A" w:rsidRPr="004E7ADB" w:rsidRDefault="008E604A" w:rsidP="00594259">
      <w:pPr>
        <w:keepNext/>
        <w:keepLines/>
        <w:spacing w:before="260" w:after="260" w:line="415" w:lineRule="auto"/>
        <w:outlineLvl w:val="2"/>
        <w:rPr>
          <w:b/>
          <w:bCs/>
          <w:sz w:val="32"/>
          <w:szCs w:val="32"/>
        </w:rPr>
      </w:pPr>
      <w:bookmarkStart w:id="900" w:name="_Toc517969371"/>
      <w:bookmarkStart w:id="901" w:name="_Toc496016275"/>
      <w:bookmarkStart w:id="902" w:name="_Toc496015718"/>
      <w:bookmarkStart w:id="903" w:name="_Toc495572529"/>
      <w:bookmarkStart w:id="904" w:name="_Toc496016366"/>
      <w:bookmarkStart w:id="905" w:name="_Toc25330152"/>
      <w:r>
        <w:rPr>
          <w:b/>
          <w:bCs/>
          <w:sz w:val="32"/>
          <w:szCs w:val="32"/>
        </w:rPr>
        <w:lastRenderedPageBreak/>
        <w:t>9</w:t>
      </w:r>
      <w:r w:rsidR="00711180">
        <w:rPr>
          <w:rFonts w:hint="eastAsia"/>
          <w:b/>
          <w:bCs/>
          <w:sz w:val="32"/>
          <w:szCs w:val="32"/>
        </w:rPr>
        <w:t>1</w:t>
      </w:r>
      <w:r w:rsidRPr="004E7ADB">
        <w:rPr>
          <w:b/>
          <w:bCs/>
          <w:sz w:val="32"/>
          <w:szCs w:val="32"/>
        </w:rPr>
        <w:t>.</w:t>
      </w:r>
      <w:r w:rsidRPr="004E7ADB">
        <w:rPr>
          <w:rFonts w:cs="宋体" w:hint="eastAsia"/>
          <w:b/>
          <w:bCs/>
          <w:sz w:val="32"/>
          <w:szCs w:val="32"/>
        </w:rPr>
        <w:t>税收服务“一带一路”网页</w:t>
      </w:r>
      <w:bookmarkEnd w:id="890"/>
      <w:bookmarkEnd w:id="891"/>
      <w:bookmarkEnd w:id="892"/>
      <w:bookmarkEnd w:id="893"/>
      <w:bookmarkEnd w:id="894"/>
      <w:bookmarkEnd w:id="895"/>
      <w:bookmarkEnd w:id="896"/>
      <w:bookmarkEnd w:id="897"/>
      <w:bookmarkEnd w:id="900"/>
      <w:bookmarkEnd w:id="901"/>
      <w:bookmarkEnd w:id="902"/>
      <w:bookmarkEnd w:id="903"/>
      <w:bookmarkEnd w:id="904"/>
      <w:bookmarkEnd w:id="905"/>
    </w:p>
    <w:p w:rsidR="008E604A" w:rsidRPr="004E7ADB" w:rsidRDefault="008E604A" w:rsidP="00594259">
      <w:pPr>
        <w:keepNext/>
        <w:keepLines/>
        <w:spacing w:before="280" w:after="290" w:line="374" w:lineRule="auto"/>
        <w:outlineLvl w:val="4"/>
        <w:rPr>
          <w:b/>
          <w:bCs/>
          <w:sz w:val="32"/>
          <w:szCs w:val="32"/>
        </w:rPr>
      </w:pPr>
      <w:bookmarkStart w:id="906" w:name="_Toc486236054"/>
      <w:r w:rsidRPr="004E7ADB">
        <w:rPr>
          <w:rFonts w:cs="宋体" w:hint="eastAsia"/>
          <w:b/>
          <w:bCs/>
          <w:sz w:val="32"/>
          <w:szCs w:val="32"/>
        </w:rPr>
        <w:t>【服务内容】</w:t>
      </w:r>
      <w:bookmarkEnd w:id="906"/>
    </w:p>
    <w:p w:rsidR="008E604A" w:rsidRPr="004E7ADB" w:rsidRDefault="008E604A" w:rsidP="00512D2B">
      <w:pPr>
        <w:spacing w:line="360" w:lineRule="auto"/>
        <w:ind w:firstLineChars="200" w:firstLine="640"/>
        <w:rPr>
          <w:rFonts w:ascii="仿宋_GB2312" w:eastAsia="仿宋_GB2312"/>
          <w:sz w:val="32"/>
          <w:szCs w:val="32"/>
          <w:lang w:val="zh-CN"/>
        </w:rPr>
      </w:pPr>
      <w:r w:rsidRPr="004E7ADB">
        <w:rPr>
          <w:rFonts w:ascii="仿宋_GB2312" w:eastAsia="仿宋_GB2312" w:hAnsi="宋体" w:cs="仿宋_GB2312" w:hint="eastAsia"/>
          <w:sz w:val="32"/>
          <w:szCs w:val="32"/>
          <w:lang w:val="zh-CN"/>
        </w:rPr>
        <w:t>税务总局网站上开辟了税收服务</w:t>
      </w:r>
      <w:r w:rsidRPr="004E7ADB">
        <w:rPr>
          <w:rFonts w:ascii="仿宋_GB2312" w:eastAsia="仿宋_GB2312" w:cs="仿宋_GB2312" w:hint="eastAsia"/>
          <w:sz w:val="32"/>
          <w:szCs w:val="32"/>
          <w:lang w:val="zh-CN"/>
        </w:rPr>
        <w:t>“</w:t>
      </w:r>
      <w:r w:rsidRPr="004E7ADB">
        <w:rPr>
          <w:rFonts w:ascii="仿宋_GB2312" w:eastAsia="仿宋_GB2312" w:hAnsi="宋体" w:cs="仿宋_GB2312" w:hint="eastAsia"/>
          <w:sz w:val="32"/>
          <w:szCs w:val="32"/>
          <w:lang w:val="zh-CN"/>
        </w:rPr>
        <w:t>一带一路</w:t>
      </w:r>
      <w:r w:rsidRPr="004E7ADB">
        <w:rPr>
          <w:rFonts w:ascii="仿宋_GB2312" w:eastAsia="仿宋_GB2312" w:cs="仿宋_GB2312" w:hint="eastAsia"/>
          <w:sz w:val="32"/>
          <w:szCs w:val="32"/>
          <w:lang w:val="zh-CN"/>
        </w:rPr>
        <w:t>”</w:t>
      </w:r>
      <w:r w:rsidRPr="004E7ADB">
        <w:rPr>
          <w:rFonts w:ascii="仿宋_GB2312" w:eastAsia="仿宋_GB2312" w:hAnsi="宋体" w:cs="仿宋_GB2312" w:hint="eastAsia"/>
          <w:sz w:val="32"/>
          <w:szCs w:val="32"/>
          <w:lang w:val="zh-CN"/>
        </w:rPr>
        <w:t>专题，专题涵盖税收协定、工作动态、政策法规、相关案例、媒体资讯、国际税讯、</w:t>
      </w:r>
      <w:r w:rsidRPr="004E7ADB">
        <w:rPr>
          <w:rFonts w:ascii="仿宋_GB2312" w:eastAsia="仿宋_GB2312" w:hAnsi="宋体" w:cs="仿宋_GB2312" w:hint="eastAsia"/>
          <w:sz w:val="32"/>
          <w:szCs w:val="32"/>
        </w:rPr>
        <w:t>国别投资税收指南、“一带一路”税收征管合作论坛</w:t>
      </w:r>
      <w:r w:rsidRPr="004E7ADB">
        <w:rPr>
          <w:rFonts w:ascii="仿宋_GB2312" w:eastAsia="仿宋_GB2312" w:hAnsi="宋体" w:cs="仿宋_GB2312" w:hint="eastAsia"/>
          <w:sz w:val="32"/>
          <w:szCs w:val="32"/>
          <w:lang w:val="zh-CN"/>
        </w:rPr>
        <w:t>等内容。专题内容将及时更新，帮助企业全面了解</w:t>
      </w:r>
      <w:r w:rsidRPr="004E7ADB">
        <w:rPr>
          <w:rFonts w:ascii="仿宋_GB2312" w:eastAsia="仿宋_GB2312" w:cs="仿宋_GB2312" w:hint="eastAsia"/>
          <w:sz w:val="32"/>
          <w:szCs w:val="32"/>
          <w:lang w:val="zh-CN"/>
        </w:rPr>
        <w:t>“</w:t>
      </w:r>
      <w:r w:rsidRPr="004E7ADB">
        <w:rPr>
          <w:rFonts w:ascii="仿宋_GB2312" w:eastAsia="仿宋_GB2312" w:hAnsi="宋体" w:cs="仿宋_GB2312" w:hint="eastAsia"/>
          <w:sz w:val="32"/>
          <w:szCs w:val="32"/>
          <w:lang w:val="zh-CN"/>
        </w:rPr>
        <w:t>一带一路</w:t>
      </w:r>
      <w:r w:rsidRPr="004E7ADB">
        <w:rPr>
          <w:rFonts w:ascii="仿宋_GB2312" w:eastAsia="仿宋_GB2312" w:cs="仿宋_GB2312" w:hint="eastAsia"/>
          <w:sz w:val="32"/>
          <w:szCs w:val="32"/>
          <w:lang w:val="zh-CN"/>
        </w:rPr>
        <w:t>”</w:t>
      </w:r>
      <w:r w:rsidRPr="004E7ADB">
        <w:rPr>
          <w:rFonts w:ascii="仿宋_GB2312" w:eastAsia="仿宋_GB2312" w:hAnsi="宋体" w:cs="仿宋_GB2312" w:hint="eastAsia"/>
          <w:sz w:val="32"/>
          <w:szCs w:val="32"/>
          <w:lang w:val="zh-CN"/>
        </w:rPr>
        <w:t>的税收信息。</w:t>
      </w:r>
    </w:p>
    <w:p w:rsidR="008E604A" w:rsidRPr="004E7ADB" w:rsidRDefault="008E604A" w:rsidP="00594259">
      <w:pPr>
        <w:keepNext/>
        <w:keepLines/>
        <w:spacing w:before="280" w:after="290" w:line="374" w:lineRule="auto"/>
        <w:outlineLvl w:val="4"/>
        <w:rPr>
          <w:b/>
          <w:bCs/>
          <w:sz w:val="32"/>
          <w:szCs w:val="32"/>
        </w:rPr>
      </w:pPr>
      <w:bookmarkStart w:id="907" w:name="_Toc486236055"/>
      <w:r w:rsidRPr="004E7ADB">
        <w:rPr>
          <w:rFonts w:cs="宋体" w:hint="eastAsia"/>
          <w:b/>
          <w:bCs/>
          <w:sz w:val="32"/>
          <w:szCs w:val="32"/>
        </w:rPr>
        <w:t>【更多资讯】</w:t>
      </w:r>
      <w:bookmarkEnd w:id="907"/>
    </w:p>
    <w:p w:rsidR="008E604A" w:rsidRPr="004E7ADB" w:rsidRDefault="008E604A" w:rsidP="00C2314E">
      <w:pPr>
        <w:adjustRightInd w:val="0"/>
        <w:snapToGrid w:val="0"/>
        <w:spacing w:line="360" w:lineRule="auto"/>
        <w:ind w:firstLine="640"/>
        <w:rPr>
          <w:rFonts w:eastAsia="仿宋_GB2312"/>
          <w:sz w:val="32"/>
          <w:szCs w:val="32"/>
        </w:rPr>
      </w:pPr>
      <w:r w:rsidRPr="004E7ADB">
        <w:rPr>
          <w:rFonts w:eastAsia="仿宋_GB2312" w:cs="仿宋_GB2312" w:hint="eastAsia"/>
          <w:kern w:val="0"/>
          <w:sz w:val="32"/>
          <w:szCs w:val="32"/>
          <w:lang w:val="zh-CN"/>
        </w:rPr>
        <w:t>欢迎访问国家税务总局</w:t>
      </w:r>
      <w:r w:rsidRPr="004E7ADB">
        <w:rPr>
          <w:rFonts w:eastAsia="仿宋_GB2312" w:cs="仿宋_GB2312" w:hint="eastAsia"/>
          <w:sz w:val="32"/>
          <w:szCs w:val="32"/>
        </w:rPr>
        <w:t>税收服务</w:t>
      </w:r>
      <w:r w:rsidRPr="004E7ADB">
        <w:rPr>
          <w:rFonts w:eastAsia="仿宋_GB2312"/>
          <w:sz w:val="32"/>
          <w:szCs w:val="32"/>
        </w:rPr>
        <w:t>“</w:t>
      </w:r>
      <w:r w:rsidRPr="004E7ADB">
        <w:rPr>
          <w:rFonts w:eastAsia="仿宋_GB2312" w:cs="仿宋_GB2312" w:hint="eastAsia"/>
          <w:sz w:val="32"/>
          <w:szCs w:val="32"/>
        </w:rPr>
        <w:t>一带一路</w:t>
      </w:r>
      <w:r w:rsidRPr="004E7ADB">
        <w:rPr>
          <w:rFonts w:eastAsia="仿宋_GB2312"/>
          <w:sz w:val="32"/>
          <w:szCs w:val="32"/>
        </w:rPr>
        <w:t>”</w:t>
      </w:r>
      <w:r w:rsidRPr="004E7ADB">
        <w:rPr>
          <w:rFonts w:eastAsia="仿宋_GB2312" w:cs="仿宋_GB2312" w:hint="eastAsia"/>
          <w:sz w:val="32"/>
          <w:szCs w:val="32"/>
        </w:rPr>
        <w:t>网页</w:t>
      </w:r>
      <w:r w:rsidRPr="004E7ADB">
        <w:rPr>
          <w:rFonts w:eastAsia="仿宋_GB2312"/>
          <w:sz w:val="32"/>
          <w:szCs w:val="32"/>
        </w:rPr>
        <w:t>:</w:t>
      </w:r>
    </w:p>
    <w:p w:rsidR="008E604A" w:rsidRPr="004E7ADB" w:rsidRDefault="002347BF" w:rsidP="00C2314E">
      <w:pPr>
        <w:adjustRightInd w:val="0"/>
        <w:snapToGrid w:val="0"/>
        <w:spacing w:line="360" w:lineRule="auto"/>
        <w:ind w:firstLine="640"/>
        <w:rPr>
          <w:rFonts w:eastAsia="仿宋_GB2312"/>
          <w:sz w:val="32"/>
          <w:szCs w:val="32"/>
        </w:rPr>
      </w:pPr>
      <w:hyperlink r:id="rId22" w:history="1">
        <w:r w:rsidR="008E604A" w:rsidRPr="004E7ADB">
          <w:rPr>
            <w:rFonts w:eastAsia="仿宋_GB2312"/>
            <w:sz w:val="32"/>
            <w:szCs w:val="32"/>
          </w:rPr>
          <w:t>http://www.chinatax.gov.cn/chinatax/n810219/n810744/n1671176/index.html</w:t>
        </w:r>
      </w:hyperlink>
      <w:bookmarkStart w:id="908" w:name="_Toc517969372"/>
      <w:bookmarkStart w:id="909" w:name="_Toc496016276"/>
      <w:bookmarkStart w:id="910" w:name="_Toc486236056"/>
      <w:bookmarkStart w:id="911" w:name="_Toc495572530"/>
      <w:bookmarkStart w:id="912" w:name="_Toc492536502"/>
      <w:bookmarkStart w:id="913" w:name="_Toc490479134"/>
      <w:bookmarkStart w:id="914" w:name="_Toc486403405"/>
      <w:bookmarkStart w:id="915" w:name="_Toc492535032"/>
      <w:bookmarkStart w:id="916" w:name="_Toc496015719"/>
      <w:bookmarkStart w:id="917" w:name="_Toc492493431"/>
      <w:bookmarkStart w:id="918" w:name="_Toc486242331"/>
      <w:bookmarkStart w:id="919" w:name="_Toc490830751"/>
      <w:bookmarkStart w:id="920" w:name="_Toc496016367"/>
      <w:r w:rsidR="008E604A" w:rsidRPr="004E7ADB">
        <w:rPr>
          <w:rFonts w:eastAsia="仿宋_GB2312"/>
          <w:sz w:val="32"/>
          <w:szCs w:val="32"/>
        </w:rPr>
        <w:t>.</w:t>
      </w:r>
    </w:p>
    <w:p w:rsidR="008E604A" w:rsidRPr="004E7ADB" w:rsidRDefault="008E604A" w:rsidP="00C2314E">
      <w:pPr>
        <w:adjustRightInd w:val="0"/>
        <w:snapToGrid w:val="0"/>
        <w:spacing w:line="360" w:lineRule="auto"/>
        <w:ind w:firstLine="640"/>
        <w:rPr>
          <w:rFonts w:eastAsia="仿宋_GB2312"/>
          <w:sz w:val="32"/>
          <w:szCs w:val="32"/>
        </w:rPr>
      </w:pPr>
    </w:p>
    <w:p w:rsidR="008E604A" w:rsidRPr="004E7ADB" w:rsidRDefault="008E604A" w:rsidP="00594259">
      <w:pPr>
        <w:keepNext/>
        <w:keepLines/>
        <w:spacing w:before="260" w:after="260" w:line="415" w:lineRule="auto"/>
        <w:outlineLvl w:val="2"/>
        <w:rPr>
          <w:b/>
          <w:bCs/>
          <w:sz w:val="32"/>
          <w:szCs w:val="32"/>
        </w:rPr>
      </w:pPr>
      <w:bookmarkStart w:id="921" w:name="_Toc25330153"/>
      <w:r>
        <w:rPr>
          <w:b/>
          <w:bCs/>
          <w:sz w:val="32"/>
          <w:szCs w:val="32"/>
        </w:rPr>
        <w:t>9</w:t>
      </w:r>
      <w:r w:rsidR="00711180">
        <w:rPr>
          <w:rFonts w:hint="eastAsia"/>
          <w:b/>
          <w:bCs/>
          <w:sz w:val="32"/>
          <w:szCs w:val="32"/>
        </w:rPr>
        <w:t>2</w:t>
      </w:r>
      <w:r>
        <w:rPr>
          <w:b/>
          <w:bCs/>
          <w:sz w:val="32"/>
          <w:szCs w:val="32"/>
        </w:rPr>
        <w:t>.</w:t>
      </w:r>
      <w:r w:rsidRPr="004E7ADB">
        <w:rPr>
          <w:rFonts w:cs="宋体" w:hint="eastAsia"/>
          <w:b/>
          <w:bCs/>
          <w:sz w:val="32"/>
          <w:szCs w:val="32"/>
        </w:rPr>
        <w:t>“一带一路”税收征管合作机制</w:t>
      </w:r>
      <w:bookmarkEnd w:id="921"/>
    </w:p>
    <w:p w:rsidR="008E604A" w:rsidRPr="004E7ADB" w:rsidRDefault="008E604A" w:rsidP="00594259">
      <w:pPr>
        <w:keepNext/>
        <w:keepLines/>
        <w:spacing w:before="280" w:after="290" w:line="374" w:lineRule="auto"/>
        <w:outlineLvl w:val="4"/>
        <w:rPr>
          <w:b/>
          <w:bCs/>
          <w:sz w:val="32"/>
          <w:szCs w:val="32"/>
        </w:rPr>
      </w:pPr>
      <w:r w:rsidRPr="004E7ADB">
        <w:rPr>
          <w:rFonts w:cs="宋体" w:hint="eastAsia"/>
          <w:b/>
          <w:bCs/>
          <w:sz w:val="32"/>
          <w:szCs w:val="32"/>
        </w:rPr>
        <w:t>【服务内容】</w:t>
      </w:r>
    </w:p>
    <w:p w:rsidR="008E604A" w:rsidRPr="004E7ADB" w:rsidRDefault="008E604A" w:rsidP="00512D2B">
      <w:pPr>
        <w:adjustRightInd w:val="0"/>
        <w:snapToGrid w:val="0"/>
        <w:spacing w:line="360" w:lineRule="auto"/>
        <w:ind w:firstLineChars="200" w:firstLine="640"/>
        <w:rPr>
          <w:rFonts w:eastAsia="仿宋"/>
          <w:kern w:val="0"/>
          <w:sz w:val="32"/>
          <w:szCs w:val="32"/>
        </w:rPr>
      </w:pPr>
      <w:r w:rsidRPr="004E7ADB">
        <w:rPr>
          <w:rFonts w:eastAsia="仿宋"/>
          <w:kern w:val="0"/>
          <w:sz w:val="32"/>
          <w:szCs w:val="32"/>
        </w:rPr>
        <w:t>2019</w:t>
      </w:r>
      <w:r w:rsidRPr="004E7ADB">
        <w:rPr>
          <w:rFonts w:eastAsia="仿宋" w:cs="仿宋" w:hint="eastAsia"/>
          <w:kern w:val="0"/>
          <w:sz w:val="32"/>
          <w:szCs w:val="32"/>
        </w:rPr>
        <w:t>年</w:t>
      </w:r>
      <w:r w:rsidRPr="004E7ADB">
        <w:rPr>
          <w:rFonts w:eastAsia="仿宋"/>
          <w:kern w:val="0"/>
          <w:sz w:val="32"/>
          <w:szCs w:val="32"/>
        </w:rPr>
        <w:t>4</w:t>
      </w:r>
      <w:r w:rsidRPr="004E7ADB">
        <w:rPr>
          <w:rFonts w:eastAsia="仿宋" w:cs="仿宋" w:hint="eastAsia"/>
          <w:kern w:val="0"/>
          <w:sz w:val="32"/>
          <w:szCs w:val="32"/>
        </w:rPr>
        <w:t>月，第一届“一带一路”税收征管合作论坛在浙江乌镇召开。论坛期间，</w:t>
      </w:r>
      <w:r w:rsidRPr="004E7ADB">
        <w:rPr>
          <w:rFonts w:eastAsia="仿宋"/>
          <w:kern w:val="0"/>
          <w:sz w:val="32"/>
          <w:szCs w:val="32"/>
        </w:rPr>
        <w:t>34</w:t>
      </w:r>
      <w:r w:rsidRPr="004E7ADB">
        <w:rPr>
          <w:rFonts w:eastAsia="仿宋" w:cs="仿宋" w:hint="eastAsia"/>
          <w:kern w:val="0"/>
          <w:sz w:val="32"/>
          <w:szCs w:val="32"/>
        </w:rPr>
        <w:t>个国家、地区税务部门共同签署了《</w:t>
      </w:r>
      <w:r w:rsidRPr="004E7ADB">
        <w:rPr>
          <w:rFonts w:eastAsia="仿宋"/>
          <w:kern w:val="0"/>
          <w:sz w:val="32"/>
          <w:szCs w:val="32"/>
        </w:rPr>
        <w:t>“</w:t>
      </w:r>
      <w:r w:rsidRPr="004E7ADB">
        <w:rPr>
          <w:rFonts w:eastAsia="仿宋" w:cs="仿宋" w:hint="eastAsia"/>
          <w:kern w:val="0"/>
          <w:sz w:val="32"/>
          <w:szCs w:val="32"/>
        </w:rPr>
        <w:t>一带一路</w:t>
      </w:r>
      <w:r w:rsidRPr="004E7ADB">
        <w:rPr>
          <w:rFonts w:eastAsia="仿宋"/>
          <w:kern w:val="0"/>
          <w:sz w:val="32"/>
          <w:szCs w:val="32"/>
        </w:rPr>
        <w:t>”</w:t>
      </w:r>
      <w:r w:rsidRPr="004E7ADB">
        <w:rPr>
          <w:rFonts w:eastAsia="仿宋" w:cs="仿宋" w:hint="eastAsia"/>
          <w:kern w:val="0"/>
          <w:sz w:val="32"/>
          <w:szCs w:val="32"/>
        </w:rPr>
        <w:t>税收征管合作谅解备忘录》，正式建立了</w:t>
      </w:r>
      <w:r w:rsidRPr="004E7ADB">
        <w:rPr>
          <w:rFonts w:eastAsia="仿宋"/>
          <w:kern w:val="0"/>
          <w:sz w:val="32"/>
          <w:szCs w:val="32"/>
        </w:rPr>
        <w:t>“</w:t>
      </w:r>
      <w:r w:rsidRPr="004E7ADB">
        <w:rPr>
          <w:rFonts w:eastAsia="仿宋" w:cs="仿宋" w:hint="eastAsia"/>
          <w:kern w:val="0"/>
          <w:sz w:val="32"/>
          <w:szCs w:val="32"/>
        </w:rPr>
        <w:t>一带一路</w:t>
      </w:r>
      <w:r w:rsidRPr="004E7ADB">
        <w:rPr>
          <w:rFonts w:eastAsia="仿宋"/>
          <w:kern w:val="0"/>
          <w:sz w:val="32"/>
          <w:szCs w:val="32"/>
        </w:rPr>
        <w:t>”</w:t>
      </w:r>
      <w:r w:rsidRPr="004E7ADB">
        <w:rPr>
          <w:rFonts w:eastAsia="仿宋" w:cs="仿宋" w:hint="eastAsia"/>
          <w:kern w:val="0"/>
          <w:sz w:val="32"/>
          <w:szCs w:val="32"/>
        </w:rPr>
        <w:t>税收征管合作机制。论坛参与方共同发布了《乌镇声明》以及《乌镇行动计划（</w:t>
      </w:r>
      <w:r w:rsidRPr="004E7ADB">
        <w:rPr>
          <w:rFonts w:eastAsia="仿宋"/>
          <w:kern w:val="0"/>
          <w:sz w:val="32"/>
          <w:szCs w:val="32"/>
        </w:rPr>
        <w:t>2019-2021</w:t>
      </w:r>
      <w:r w:rsidRPr="004E7ADB">
        <w:rPr>
          <w:rFonts w:eastAsia="仿宋" w:cs="仿宋" w:hint="eastAsia"/>
          <w:kern w:val="0"/>
          <w:sz w:val="32"/>
          <w:szCs w:val="32"/>
        </w:rPr>
        <w:t>）》。</w:t>
      </w:r>
    </w:p>
    <w:p w:rsidR="008E604A" w:rsidRPr="004E7ADB" w:rsidRDefault="008E604A" w:rsidP="00512D2B">
      <w:pPr>
        <w:adjustRightInd w:val="0"/>
        <w:snapToGrid w:val="0"/>
        <w:spacing w:line="360" w:lineRule="auto"/>
        <w:ind w:firstLineChars="200" w:firstLine="640"/>
        <w:jc w:val="left"/>
        <w:rPr>
          <w:rFonts w:eastAsia="仿宋"/>
        </w:rPr>
      </w:pPr>
      <w:r w:rsidRPr="004E7ADB">
        <w:rPr>
          <w:rFonts w:eastAsia="仿宋" w:cs="仿宋" w:hint="eastAsia"/>
          <w:kern w:val="0"/>
          <w:sz w:val="32"/>
          <w:szCs w:val="32"/>
        </w:rPr>
        <w:lastRenderedPageBreak/>
        <w:t>网页链接</w:t>
      </w:r>
      <w:r w:rsidRPr="004E7ADB">
        <w:rPr>
          <w:rFonts w:eastAsia="仿宋"/>
          <w:kern w:val="0"/>
          <w:sz w:val="32"/>
          <w:szCs w:val="32"/>
        </w:rPr>
        <w:t>:http://www.chinatax.gov.cn/eng//britacom.html</w:t>
      </w:r>
    </w:p>
    <w:p w:rsidR="008E604A" w:rsidRPr="004E7ADB" w:rsidRDefault="008E604A" w:rsidP="00594259"/>
    <w:p w:rsidR="008E604A" w:rsidRPr="004E7ADB" w:rsidRDefault="008E604A" w:rsidP="00594259">
      <w:pPr>
        <w:keepNext/>
        <w:keepLines/>
        <w:spacing w:before="260" w:after="260" w:line="415" w:lineRule="auto"/>
        <w:outlineLvl w:val="2"/>
        <w:rPr>
          <w:b/>
          <w:bCs/>
          <w:sz w:val="32"/>
          <w:szCs w:val="32"/>
        </w:rPr>
      </w:pPr>
      <w:bookmarkStart w:id="922" w:name="_Toc25330154"/>
      <w:r>
        <w:rPr>
          <w:b/>
          <w:bCs/>
          <w:sz w:val="32"/>
          <w:szCs w:val="32"/>
        </w:rPr>
        <w:t>9</w:t>
      </w:r>
      <w:r w:rsidR="00711180">
        <w:rPr>
          <w:rFonts w:hint="eastAsia"/>
          <w:b/>
          <w:bCs/>
          <w:sz w:val="32"/>
          <w:szCs w:val="32"/>
        </w:rPr>
        <w:t>3</w:t>
      </w:r>
      <w:r>
        <w:rPr>
          <w:b/>
          <w:bCs/>
          <w:sz w:val="32"/>
          <w:szCs w:val="32"/>
        </w:rPr>
        <w:t>.</w:t>
      </w:r>
      <w:r w:rsidRPr="004E7ADB">
        <w:rPr>
          <w:b/>
          <w:bCs/>
          <w:sz w:val="32"/>
          <w:szCs w:val="32"/>
        </w:rPr>
        <w:t>12366</w:t>
      </w:r>
      <w:r w:rsidRPr="004E7ADB">
        <w:rPr>
          <w:rFonts w:cs="宋体" w:hint="eastAsia"/>
          <w:b/>
          <w:bCs/>
          <w:sz w:val="32"/>
          <w:szCs w:val="32"/>
        </w:rPr>
        <w:t>纳税服务热线</w:t>
      </w:r>
      <w:bookmarkEnd w:id="908"/>
      <w:bookmarkEnd w:id="909"/>
      <w:bookmarkEnd w:id="910"/>
      <w:bookmarkEnd w:id="911"/>
      <w:bookmarkEnd w:id="912"/>
      <w:bookmarkEnd w:id="913"/>
      <w:bookmarkEnd w:id="914"/>
      <w:bookmarkEnd w:id="915"/>
      <w:bookmarkEnd w:id="916"/>
      <w:bookmarkEnd w:id="917"/>
      <w:bookmarkEnd w:id="918"/>
      <w:bookmarkEnd w:id="919"/>
      <w:bookmarkEnd w:id="920"/>
      <w:bookmarkEnd w:id="922"/>
    </w:p>
    <w:p w:rsidR="008E604A" w:rsidRPr="004E7ADB" w:rsidRDefault="008E604A" w:rsidP="00594259">
      <w:pPr>
        <w:keepNext/>
        <w:keepLines/>
        <w:spacing w:before="280" w:after="290" w:line="374" w:lineRule="auto"/>
        <w:outlineLvl w:val="4"/>
        <w:rPr>
          <w:b/>
          <w:bCs/>
          <w:sz w:val="32"/>
          <w:szCs w:val="32"/>
        </w:rPr>
      </w:pPr>
      <w:bookmarkStart w:id="923" w:name="_Toc486236057"/>
      <w:r w:rsidRPr="004E7ADB">
        <w:rPr>
          <w:rFonts w:cs="宋体" w:hint="eastAsia"/>
          <w:b/>
          <w:bCs/>
          <w:sz w:val="32"/>
          <w:szCs w:val="32"/>
        </w:rPr>
        <w:t>【服务内容】</w:t>
      </w:r>
      <w:bookmarkEnd w:id="923"/>
    </w:p>
    <w:p w:rsidR="008E604A" w:rsidRPr="004E7ADB" w:rsidRDefault="008E604A" w:rsidP="00512D2B">
      <w:pPr>
        <w:spacing w:line="360" w:lineRule="auto"/>
        <w:ind w:firstLineChars="200" w:firstLine="640"/>
        <w:rPr>
          <w:rFonts w:eastAsia="仿宋_GB2312"/>
          <w:sz w:val="32"/>
          <w:szCs w:val="32"/>
          <w:lang w:val="zh-CN"/>
        </w:rPr>
      </w:pPr>
      <w:r w:rsidRPr="004E7ADB">
        <w:rPr>
          <w:rFonts w:eastAsia="仿宋_GB2312"/>
          <w:sz w:val="32"/>
          <w:szCs w:val="32"/>
          <w:lang w:val="zh-CN"/>
        </w:rPr>
        <w:t>2015</w:t>
      </w:r>
      <w:r w:rsidRPr="004E7ADB">
        <w:rPr>
          <w:rFonts w:eastAsia="仿宋_GB2312" w:cs="仿宋_GB2312" w:hint="eastAsia"/>
          <w:sz w:val="32"/>
          <w:szCs w:val="32"/>
          <w:lang w:val="zh-CN"/>
        </w:rPr>
        <w:t>年</w:t>
      </w:r>
      <w:r w:rsidRPr="004E7ADB">
        <w:rPr>
          <w:rFonts w:eastAsia="仿宋_GB2312"/>
          <w:sz w:val="32"/>
          <w:szCs w:val="32"/>
          <w:lang w:val="zh-CN"/>
        </w:rPr>
        <w:t>6</w:t>
      </w:r>
      <w:r w:rsidRPr="004E7ADB">
        <w:rPr>
          <w:rFonts w:eastAsia="仿宋_GB2312" w:cs="仿宋_GB2312" w:hint="eastAsia"/>
          <w:sz w:val="32"/>
          <w:szCs w:val="32"/>
          <w:lang w:val="zh-CN"/>
        </w:rPr>
        <w:t>月起，全国税务系统依托</w:t>
      </w:r>
      <w:r w:rsidRPr="004E7ADB">
        <w:rPr>
          <w:rFonts w:eastAsia="仿宋_GB2312"/>
          <w:sz w:val="32"/>
          <w:szCs w:val="32"/>
          <w:lang w:val="zh-CN"/>
        </w:rPr>
        <w:t>12366</w:t>
      </w:r>
      <w:r w:rsidRPr="004E7ADB">
        <w:rPr>
          <w:rFonts w:eastAsia="仿宋_GB2312" w:cs="仿宋_GB2312" w:hint="eastAsia"/>
          <w:sz w:val="32"/>
          <w:szCs w:val="32"/>
          <w:lang w:val="zh-CN"/>
        </w:rPr>
        <w:t>纳税服务热线答复</w:t>
      </w:r>
      <w:r w:rsidRPr="004E7ADB">
        <w:rPr>
          <w:rFonts w:eastAsia="仿宋_GB2312"/>
          <w:sz w:val="32"/>
          <w:szCs w:val="32"/>
          <w:lang w:val="zh-CN"/>
        </w:rPr>
        <w:t>“</w:t>
      </w:r>
      <w:r w:rsidRPr="004E7ADB">
        <w:rPr>
          <w:rFonts w:eastAsia="仿宋_GB2312" w:cs="仿宋_GB2312" w:hint="eastAsia"/>
          <w:sz w:val="32"/>
          <w:szCs w:val="32"/>
          <w:lang w:val="zh-CN"/>
        </w:rPr>
        <w:t>走出去</w:t>
      </w:r>
      <w:r w:rsidRPr="004E7ADB">
        <w:rPr>
          <w:rFonts w:eastAsia="仿宋_GB2312"/>
          <w:sz w:val="32"/>
          <w:szCs w:val="32"/>
          <w:lang w:val="zh-CN"/>
        </w:rPr>
        <w:t>”</w:t>
      </w:r>
      <w:r w:rsidRPr="004E7ADB">
        <w:rPr>
          <w:rFonts w:eastAsia="仿宋_GB2312" w:cs="仿宋_GB2312" w:hint="eastAsia"/>
          <w:sz w:val="32"/>
          <w:szCs w:val="32"/>
          <w:lang w:val="zh-CN"/>
        </w:rPr>
        <w:t>纳税人的税收政策咨询，回应服务诉求。</w:t>
      </w:r>
    </w:p>
    <w:p w:rsidR="008E604A" w:rsidRPr="004E7ADB" w:rsidRDefault="008E604A" w:rsidP="00594259">
      <w:pPr>
        <w:keepNext/>
        <w:keepLines/>
        <w:spacing w:before="280" w:after="290" w:line="374" w:lineRule="auto"/>
        <w:outlineLvl w:val="4"/>
        <w:rPr>
          <w:b/>
          <w:bCs/>
          <w:sz w:val="32"/>
          <w:szCs w:val="32"/>
        </w:rPr>
      </w:pPr>
      <w:bookmarkStart w:id="924" w:name="_Toc486236058"/>
      <w:r w:rsidRPr="004E7ADB">
        <w:rPr>
          <w:rFonts w:cs="宋体" w:hint="eastAsia"/>
          <w:b/>
          <w:bCs/>
          <w:sz w:val="32"/>
          <w:szCs w:val="32"/>
        </w:rPr>
        <w:t>【更多资讯】</w:t>
      </w:r>
      <w:bookmarkEnd w:id="924"/>
    </w:p>
    <w:p w:rsidR="008E604A" w:rsidRDefault="008E604A" w:rsidP="008E604A">
      <w:pPr>
        <w:spacing w:line="360" w:lineRule="auto"/>
        <w:ind w:firstLineChars="200" w:firstLine="640"/>
        <w:rPr>
          <w:rFonts w:ascii="仿宋_GB2312" w:eastAsia="仿宋_GB2312"/>
          <w:sz w:val="32"/>
          <w:szCs w:val="32"/>
          <w:lang w:val="zh-CN"/>
        </w:rPr>
      </w:pPr>
      <w:r w:rsidRPr="004E7ADB">
        <w:rPr>
          <w:rFonts w:ascii="仿宋_GB2312" w:eastAsia="仿宋_GB2312" w:cs="仿宋_GB2312" w:hint="eastAsia"/>
          <w:sz w:val="32"/>
          <w:szCs w:val="32"/>
          <w:lang w:val="zh-CN"/>
        </w:rPr>
        <w:t>目前，拨打各地的</w:t>
      </w:r>
      <w:r w:rsidRPr="004E7ADB">
        <w:rPr>
          <w:rFonts w:ascii="仿宋_GB2312" w:eastAsia="仿宋_GB2312" w:cs="仿宋_GB2312"/>
          <w:sz w:val="32"/>
          <w:szCs w:val="32"/>
          <w:lang w:val="zh-CN"/>
        </w:rPr>
        <w:t>12366</w:t>
      </w:r>
      <w:r w:rsidRPr="004E7ADB">
        <w:rPr>
          <w:rFonts w:ascii="仿宋_GB2312" w:eastAsia="仿宋_GB2312" w:cs="仿宋_GB2312" w:hint="eastAsia"/>
          <w:sz w:val="32"/>
          <w:szCs w:val="32"/>
          <w:lang w:val="zh-CN"/>
        </w:rPr>
        <w:t>纳税服务热线，即可咨询“走出去”税收政策。</w:t>
      </w:r>
      <w:bookmarkStart w:id="925" w:name="_Toc492536503"/>
      <w:bookmarkStart w:id="926" w:name="_Toc492535033"/>
      <w:bookmarkStart w:id="927" w:name="_Toc492493432"/>
      <w:bookmarkStart w:id="928" w:name="_Toc490479135"/>
      <w:bookmarkStart w:id="929" w:name="_Toc490830752"/>
      <w:bookmarkStart w:id="930" w:name="_Toc486236059"/>
      <w:bookmarkStart w:id="931" w:name="_Toc486403406"/>
      <w:bookmarkStart w:id="932" w:name="_Toc486242332"/>
      <w:bookmarkStart w:id="933" w:name="_Toc496015720"/>
      <w:bookmarkStart w:id="934" w:name="_Toc495572531"/>
    </w:p>
    <w:p w:rsidR="008E604A" w:rsidRPr="004E7ADB" w:rsidRDefault="008E604A" w:rsidP="00512D2B">
      <w:pPr>
        <w:spacing w:line="360" w:lineRule="auto"/>
        <w:ind w:firstLineChars="200" w:firstLine="640"/>
        <w:rPr>
          <w:rFonts w:ascii="仿宋_GB2312" w:eastAsia="仿宋_GB2312"/>
          <w:sz w:val="32"/>
          <w:szCs w:val="32"/>
          <w:lang w:val="zh-CN"/>
        </w:rPr>
      </w:pPr>
    </w:p>
    <w:p w:rsidR="008E604A" w:rsidRPr="004E7ADB" w:rsidRDefault="008E604A" w:rsidP="00594259">
      <w:pPr>
        <w:keepNext/>
        <w:keepLines/>
        <w:spacing w:before="260" w:after="260" w:line="415" w:lineRule="auto"/>
        <w:outlineLvl w:val="2"/>
        <w:rPr>
          <w:b/>
          <w:bCs/>
          <w:sz w:val="32"/>
          <w:szCs w:val="32"/>
        </w:rPr>
      </w:pPr>
      <w:bookmarkStart w:id="935" w:name="_Toc517969373"/>
      <w:bookmarkStart w:id="936" w:name="_Toc496016277"/>
      <w:bookmarkStart w:id="937" w:name="_Toc496016368"/>
      <w:bookmarkStart w:id="938" w:name="_Toc25330155"/>
      <w:r w:rsidRPr="004E7ADB">
        <w:rPr>
          <w:b/>
          <w:bCs/>
          <w:sz w:val="32"/>
          <w:szCs w:val="32"/>
        </w:rPr>
        <w:t>9</w:t>
      </w:r>
      <w:r w:rsidR="00711180">
        <w:rPr>
          <w:rFonts w:hint="eastAsia"/>
          <w:b/>
          <w:bCs/>
          <w:sz w:val="32"/>
          <w:szCs w:val="32"/>
        </w:rPr>
        <w:t>4</w:t>
      </w:r>
      <w:r w:rsidRPr="004E7ADB">
        <w:rPr>
          <w:b/>
          <w:bCs/>
          <w:sz w:val="32"/>
          <w:szCs w:val="32"/>
        </w:rPr>
        <w:t>.12366</w:t>
      </w:r>
      <w:r w:rsidRPr="004E7ADB">
        <w:rPr>
          <w:rFonts w:cs="宋体" w:hint="eastAsia"/>
          <w:b/>
          <w:bCs/>
          <w:sz w:val="32"/>
          <w:szCs w:val="32"/>
        </w:rPr>
        <w:t>双语热线</w:t>
      </w:r>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p>
    <w:p w:rsidR="008E604A" w:rsidRPr="004E7ADB" w:rsidRDefault="008E604A" w:rsidP="00594259">
      <w:pPr>
        <w:keepNext/>
        <w:keepLines/>
        <w:spacing w:before="280" w:after="290" w:line="374" w:lineRule="auto"/>
        <w:outlineLvl w:val="4"/>
        <w:rPr>
          <w:b/>
          <w:bCs/>
          <w:sz w:val="32"/>
          <w:szCs w:val="32"/>
        </w:rPr>
      </w:pPr>
      <w:bookmarkStart w:id="939" w:name="_Toc486236060"/>
      <w:r w:rsidRPr="004E7ADB">
        <w:rPr>
          <w:rFonts w:cs="宋体" w:hint="eastAsia"/>
          <w:b/>
          <w:bCs/>
          <w:sz w:val="32"/>
          <w:szCs w:val="32"/>
        </w:rPr>
        <w:t>【服务内容】</w:t>
      </w:r>
      <w:bookmarkEnd w:id="939"/>
    </w:p>
    <w:p w:rsidR="008E604A" w:rsidRPr="004E7ADB" w:rsidRDefault="008E604A" w:rsidP="00512D2B">
      <w:pPr>
        <w:spacing w:line="360" w:lineRule="auto"/>
        <w:ind w:firstLineChars="200" w:firstLine="640"/>
        <w:rPr>
          <w:b/>
          <w:bCs/>
          <w:sz w:val="32"/>
          <w:szCs w:val="32"/>
        </w:rPr>
      </w:pPr>
      <w:r w:rsidRPr="004E7ADB">
        <w:rPr>
          <w:rFonts w:eastAsia="仿宋_GB2312"/>
          <w:sz w:val="32"/>
          <w:szCs w:val="32"/>
          <w:lang w:val="zh-CN"/>
        </w:rPr>
        <w:t>2016</w:t>
      </w:r>
      <w:r w:rsidRPr="004E7ADB">
        <w:rPr>
          <w:rFonts w:eastAsia="仿宋_GB2312" w:cs="仿宋_GB2312" w:hint="eastAsia"/>
          <w:sz w:val="32"/>
          <w:szCs w:val="32"/>
          <w:lang w:val="zh-CN"/>
        </w:rPr>
        <w:t>年</w:t>
      </w:r>
      <w:r w:rsidRPr="004E7ADB">
        <w:rPr>
          <w:rFonts w:eastAsia="仿宋_GB2312"/>
          <w:sz w:val="32"/>
          <w:szCs w:val="32"/>
          <w:lang w:val="zh-CN"/>
        </w:rPr>
        <w:t>1</w:t>
      </w:r>
      <w:r w:rsidRPr="004E7ADB">
        <w:rPr>
          <w:rFonts w:eastAsia="仿宋_GB2312" w:cs="仿宋_GB2312" w:hint="eastAsia"/>
          <w:sz w:val="32"/>
          <w:szCs w:val="32"/>
          <w:lang w:val="zh-CN"/>
        </w:rPr>
        <w:t>月，国家税务总局</w:t>
      </w:r>
      <w:r w:rsidRPr="004E7ADB">
        <w:rPr>
          <w:rFonts w:eastAsia="仿宋_GB2312"/>
          <w:sz w:val="32"/>
          <w:szCs w:val="32"/>
          <w:lang w:val="zh-CN"/>
        </w:rPr>
        <w:t>12366</w:t>
      </w:r>
      <w:r w:rsidRPr="004E7ADB">
        <w:rPr>
          <w:rFonts w:eastAsia="仿宋_GB2312" w:cs="仿宋_GB2312" w:hint="eastAsia"/>
          <w:sz w:val="32"/>
          <w:szCs w:val="32"/>
          <w:lang w:val="zh-CN"/>
        </w:rPr>
        <w:t>上海（国际）纳税服务中心正式挂牌成立，</w:t>
      </w:r>
      <w:r w:rsidRPr="004E7ADB">
        <w:rPr>
          <w:rFonts w:eastAsia="仿宋_GB2312"/>
          <w:sz w:val="32"/>
          <w:szCs w:val="32"/>
          <w:lang w:val="zh-CN"/>
        </w:rPr>
        <w:t>2016</w:t>
      </w:r>
      <w:r w:rsidRPr="004E7ADB">
        <w:rPr>
          <w:rFonts w:eastAsia="仿宋_GB2312" w:cs="仿宋_GB2312" w:hint="eastAsia"/>
          <w:sz w:val="32"/>
          <w:szCs w:val="32"/>
          <w:lang w:val="zh-CN"/>
        </w:rPr>
        <w:t>年</w:t>
      </w:r>
      <w:r w:rsidRPr="004E7ADB">
        <w:rPr>
          <w:rFonts w:eastAsia="仿宋_GB2312"/>
          <w:sz w:val="32"/>
          <w:szCs w:val="32"/>
          <w:lang w:val="zh-CN"/>
        </w:rPr>
        <w:t>11</w:t>
      </w:r>
      <w:r w:rsidRPr="004E7ADB">
        <w:rPr>
          <w:rFonts w:eastAsia="仿宋_GB2312" w:cs="仿宋_GB2312" w:hint="eastAsia"/>
          <w:sz w:val="32"/>
          <w:szCs w:val="32"/>
          <w:lang w:val="zh-CN"/>
        </w:rPr>
        <w:t>月，开通中国国际税收服务热线，可为国内外纳税人提供中英文专业税收咨询、办税指引等纳税服务。截至</w:t>
      </w:r>
      <w:r w:rsidRPr="004E7ADB">
        <w:rPr>
          <w:rFonts w:eastAsia="仿宋_GB2312"/>
          <w:sz w:val="32"/>
          <w:szCs w:val="32"/>
          <w:lang w:val="zh-CN"/>
        </w:rPr>
        <w:t>2019</w:t>
      </w:r>
      <w:r w:rsidRPr="004E7ADB">
        <w:rPr>
          <w:rFonts w:eastAsia="仿宋_GB2312" w:cs="仿宋_GB2312" w:hint="eastAsia"/>
          <w:sz w:val="32"/>
          <w:szCs w:val="32"/>
          <w:lang w:val="zh-CN"/>
        </w:rPr>
        <w:t>年</w:t>
      </w:r>
      <w:r w:rsidRPr="004E7ADB">
        <w:rPr>
          <w:rFonts w:eastAsia="仿宋_GB2312"/>
          <w:sz w:val="32"/>
          <w:szCs w:val="32"/>
          <w:lang w:val="zh-CN"/>
        </w:rPr>
        <w:t>9</w:t>
      </w:r>
      <w:r w:rsidRPr="004E7ADB">
        <w:rPr>
          <w:rFonts w:eastAsia="仿宋_GB2312" w:cs="仿宋_GB2312" w:hint="eastAsia"/>
          <w:sz w:val="32"/>
          <w:szCs w:val="32"/>
          <w:lang w:val="zh-CN"/>
        </w:rPr>
        <w:t>月，已累计向纳税人提供咨询服务</w:t>
      </w:r>
      <w:r w:rsidRPr="004E7ADB">
        <w:rPr>
          <w:rFonts w:eastAsia="仿宋_GB2312"/>
          <w:sz w:val="32"/>
          <w:szCs w:val="32"/>
          <w:lang w:val="zh-CN"/>
        </w:rPr>
        <w:t>10.1</w:t>
      </w:r>
      <w:r w:rsidRPr="004E7ADB">
        <w:rPr>
          <w:rFonts w:eastAsia="仿宋_GB2312" w:cs="仿宋_GB2312" w:hint="eastAsia"/>
          <w:sz w:val="32"/>
          <w:szCs w:val="32"/>
          <w:lang w:val="zh-CN"/>
        </w:rPr>
        <w:t>万余次，服务对象覆盖美国、印度、加拿大、法国，澳大利亚等许多国家和地区的纳税人，其中英语服务</w:t>
      </w:r>
      <w:r w:rsidRPr="004E7ADB">
        <w:rPr>
          <w:rFonts w:eastAsia="仿宋_GB2312"/>
          <w:sz w:val="32"/>
          <w:szCs w:val="32"/>
          <w:lang w:val="zh-CN"/>
        </w:rPr>
        <w:t>1075</w:t>
      </w:r>
      <w:r w:rsidRPr="004E7ADB">
        <w:rPr>
          <w:rFonts w:eastAsia="仿宋_GB2312" w:cs="仿宋_GB2312" w:hint="eastAsia"/>
          <w:sz w:val="32"/>
          <w:szCs w:val="32"/>
          <w:lang w:val="zh-CN"/>
        </w:rPr>
        <w:t>余人次，纳税人满意度达</w:t>
      </w:r>
      <w:r w:rsidRPr="004E7ADB">
        <w:rPr>
          <w:rFonts w:eastAsia="仿宋_GB2312"/>
          <w:sz w:val="32"/>
          <w:szCs w:val="32"/>
          <w:lang w:val="zh-CN"/>
        </w:rPr>
        <w:t>100%</w:t>
      </w:r>
      <w:r w:rsidRPr="004E7ADB">
        <w:rPr>
          <w:rFonts w:eastAsia="仿宋_GB2312" w:cs="仿宋_GB2312" w:hint="eastAsia"/>
          <w:sz w:val="32"/>
          <w:szCs w:val="32"/>
          <w:lang w:val="zh-CN"/>
        </w:rPr>
        <w:t>。</w:t>
      </w:r>
    </w:p>
    <w:p w:rsidR="008E604A" w:rsidRPr="004E7ADB" w:rsidRDefault="008E604A" w:rsidP="00594259">
      <w:pPr>
        <w:keepNext/>
        <w:keepLines/>
        <w:spacing w:before="280" w:after="290" w:line="374" w:lineRule="auto"/>
        <w:outlineLvl w:val="4"/>
        <w:rPr>
          <w:b/>
          <w:bCs/>
          <w:sz w:val="32"/>
          <w:szCs w:val="32"/>
        </w:rPr>
      </w:pPr>
      <w:bookmarkStart w:id="940" w:name="_Toc486236061"/>
      <w:r w:rsidRPr="004E7ADB">
        <w:rPr>
          <w:rFonts w:cs="宋体" w:hint="eastAsia"/>
          <w:b/>
          <w:bCs/>
          <w:sz w:val="32"/>
          <w:szCs w:val="32"/>
        </w:rPr>
        <w:lastRenderedPageBreak/>
        <w:t>【更多资讯】</w:t>
      </w:r>
      <w:bookmarkEnd w:id="940"/>
    </w:p>
    <w:p w:rsidR="008E604A" w:rsidRDefault="008E604A" w:rsidP="00512D2B">
      <w:pPr>
        <w:adjustRightInd w:val="0"/>
        <w:snapToGrid w:val="0"/>
        <w:spacing w:line="360" w:lineRule="auto"/>
        <w:ind w:firstLineChars="200" w:firstLine="640"/>
        <w:jc w:val="left"/>
        <w:rPr>
          <w:rFonts w:ascii="仿宋_GB2312" w:eastAsia="仿宋_GB2312"/>
          <w:sz w:val="32"/>
          <w:szCs w:val="32"/>
        </w:rPr>
      </w:pPr>
      <w:r w:rsidRPr="004E7ADB">
        <w:rPr>
          <w:rFonts w:ascii="仿宋_GB2312" w:eastAsia="仿宋_GB2312" w:cs="仿宋_GB2312" w:hint="eastAsia"/>
          <w:sz w:val="32"/>
          <w:szCs w:val="32"/>
        </w:rPr>
        <w:t>欢迎拨打中国国际税收服务热线：</w:t>
      </w:r>
      <w:r w:rsidRPr="004E7ADB">
        <w:rPr>
          <w:rFonts w:ascii="仿宋_GB2312" w:eastAsia="仿宋_GB2312" w:cs="仿宋_GB2312"/>
          <w:sz w:val="32"/>
          <w:szCs w:val="32"/>
        </w:rPr>
        <w:t>021-12366</w:t>
      </w:r>
    </w:p>
    <w:p w:rsidR="008E604A" w:rsidRPr="004E7ADB" w:rsidRDefault="008E604A" w:rsidP="00512D2B">
      <w:pPr>
        <w:adjustRightInd w:val="0"/>
        <w:snapToGrid w:val="0"/>
        <w:spacing w:line="360" w:lineRule="auto"/>
        <w:ind w:firstLineChars="200" w:firstLine="640"/>
        <w:jc w:val="left"/>
        <w:rPr>
          <w:sz w:val="32"/>
          <w:szCs w:val="32"/>
        </w:rPr>
      </w:pPr>
    </w:p>
    <w:p w:rsidR="008E604A" w:rsidRPr="004E7ADB" w:rsidRDefault="008E604A" w:rsidP="00594259">
      <w:pPr>
        <w:keepNext/>
        <w:keepLines/>
        <w:spacing w:before="260" w:after="260" w:line="415" w:lineRule="auto"/>
        <w:outlineLvl w:val="2"/>
        <w:rPr>
          <w:b/>
          <w:bCs/>
          <w:sz w:val="32"/>
          <w:szCs w:val="32"/>
        </w:rPr>
      </w:pPr>
      <w:bookmarkStart w:id="941" w:name="_Toc486236062"/>
      <w:bookmarkStart w:id="942" w:name="_Toc486242333"/>
      <w:bookmarkStart w:id="943" w:name="_Toc486403407"/>
      <w:bookmarkStart w:id="944" w:name="_Toc517969374"/>
      <w:bookmarkStart w:id="945" w:name="_Toc496016279"/>
      <w:bookmarkStart w:id="946" w:name="_Toc490479136"/>
      <w:bookmarkStart w:id="947" w:name="_Toc496015722"/>
      <w:bookmarkStart w:id="948" w:name="_Toc495572533"/>
      <w:bookmarkStart w:id="949" w:name="_Toc492536505"/>
      <w:bookmarkStart w:id="950" w:name="_Toc492535035"/>
      <w:bookmarkStart w:id="951" w:name="_Toc492493434"/>
      <w:bookmarkStart w:id="952" w:name="_Toc490830753"/>
      <w:bookmarkStart w:id="953" w:name="_Toc496016370"/>
      <w:bookmarkStart w:id="954" w:name="_Toc25330156"/>
      <w:r>
        <w:rPr>
          <w:b/>
          <w:bCs/>
          <w:sz w:val="32"/>
          <w:szCs w:val="32"/>
        </w:rPr>
        <w:t>9</w:t>
      </w:r>
      <w:r w:rsidR="00711180">
        <w:rPr>
          <w:rFonts w:hint="eastAsia"/>
          <w:b/>
          <w:bCs/>
          <w:sz w:val="32"/>
          <w:szCs w:val="32"/>
        </w:rPr>
        <w:t>5</w:t>
      </w:r>
      <w:r w:rsidRPr="004E7ADB">
        <w:rPr>
          <w:b/>
          <w:bCs/>
          <w:sz w:val="32"/>
          <w:szCs w:val="32"/>
        </w:rPr>
        <w:t>.</w:t>
      </w:r>
      <w:r w:rsidRPr="004E7ADB">
        <w:rPr>
          <w:rFonts w:cs="宋体" w:hint="eastAsia"/>
          <w:b/>
          <w:bCs/>
          <w:sz w:val="32"/>
          <w:szCs w:val="32"/>
        </w:rPr>
        <w:t>国别（地区）投资税收</w:t>
      </w:r>
      <w:bookmarkEnd w:id="941"/>
      <w:bookmarkEnd w:id="942"/>
      <w:bookmarkEnd w:id="943"/>
      <w:r w:rsidRPr="004E7ADB">
        <w:rPr>
          <w:rFonts w:cs="宋体" w:hint="eastAsia"/>
          <w:b/>
          <w:bCs/>
          <w:sz w:val="32"/>
          <w:szCs w:val="32"/>
        </w:rPr>
        <w:t>指南</w:t>
      </w:r>
      <w:bookmarkEnd w:id="944"/>
      <w:bookmarkEnd w:id="945"/>
      <w:bookmarkEnd w:id="946"/>
      <w:bookmarkEnd w:id="947"/>
      <w:bookmarkEnd w:id="948"/>
      <w:bookmarkEnd w:id="949"/>
      <w:bookmarkEnd w:id="950"/>
      <w:bookmarkEnd w:id="951"/>
      <w:bookmarkEnd w:id="952"/>
      <w:bookmarkEnd w:id="953"/>
      <w:bookmarkEnd w:id="954"/>
    </w:p>
    <w:p w:rsidR="008E604A" w:rsidRPr="004E7ADB" w:rsidRDefault="008E604A" w:rsidP="00594259">
      <w:pPr>
        <w:keepNext/>
        <w:keepLines/>
        <w:spacing w:before="280" w:after="290" w:line="374" w:lineRule="auto"/>
        <w:outlineLvl w:val="4"/>
        <w:rPr>
          <w:b/>
          <w:bCs/>
          <w:sz w:val="32"/>
          <w:szCs w:val="32"/>
        </w:rPr>
      </w:pPr>
      <w:bookmarkStart w:id="955" w:name="_Toc486236063"/>
      <w:r w:rsidRPr="004E7ADB">
        <w:rPr>
          <w:rFonts w:cs="宋体" w:hint="eastAsia"/>
          <w:b/>
          <w:bCs/>
          <w:sz w:val="32"/>
          <w:szCs w:val="32"/>
        </w:rPr>
        <w:t>【服务内容】</w:t>
      </w:r>
      <w:bookmarkEnd w:id="955"/>
    </w:p>
    <w:p w:rsidR="008E604A" w:rsidRPr="004E7ADB" w:rsidRDefault="008E604A" w:rsidP="00512D2B">
      <w:pPr>
        <w:spacing w:line="360" w:lineRule="auto"/>
        <w:ind w:firstLineChars="200" w:firstLine="640"/>
        <w:rPr>
          <w:rFonts w:ascii="仿宋_GB2312" w:eastAsia="仿宋_GB2312"/>
          <w:sz w:val="32"/>
          <w:szCs w:val="32"/>
          <w:lang w:val="zh-CN"/>
        </w:rPr>
      </w:pPr>
      <w:r w:rsidRPr="004E7ADB">
        <w:rPr>
          <w:rFonts w:ascii="仿宋_GB2312" w:eastAsia="仿宋_GB2312" w:hAnsi="宋体" w:cs="仿宋_GB2312" w:hint="eastAsia"/>
          <w:sz w:val="32"/>
          <w:szCs w:val="32"/>
          <w:lang w:val="zh-CN"/>
        </w:rPr>
        <w:t>截至</w:t>
      </w:r>
      <w:r w:rsidRPr="004E7ADB">
        <w:rPr>
          <w:rFonts w:ascii="仿宋_GB2312" w:eastAsia="仿宋_GB2312" w:cs="仿宋_GB2312"/>
          <w:sz w:val="32"/>
          <w:szCs w:val="32"/>
          <w:lang w:val="zh-CN"/>
        </w:rPr>
        <w:t>201</w:t>
      </w:r>
      <w:r w:rsidRPr="004E7ADB">
        <w:rPr>
          <w:rFonts w:ascii="仿宋_GB2312" w:eastAsia="仿宋_GB2312" w:cs="仿宋_GB2312"/>
          <w:sz w:val="32"/>
          <w:szCs w:val="32"/>
        </w:rPr>
        <w:t>9</w:t>
      </w:r>
      <w:r w:rsidRPr="004E7ADB">
        <w:rPr>
          <w:rFonts w:ascii="仿宋_GB2312" w:eastAsia="仿宋_GB2312" w:hAnsi="宋体" w:cs="仿宋_GB2312" w:hint="eastAsia"/>
          <w:sz w:val="32"/>
          <w:szCs w:val="32"/>
          <w:lang w:val="zh-CN"/>
        </w:rPr>
        <w:t>年</w:t>
      </w:r>
      <w:r w:rsidRPr="004E7ADB">
        <w:rPr>
          <w:rFonts w:ascii="仿宋_GB2312" w:eastAsia="仿宋_GB2312" w:hAnsi="宋体" w:cs="仿宋_GB2312"/>
          <w:sz w:val="32"/>
          <w:szCs w:val="32"/>
        </w:rPr>
        <w:t>5</w:t>
      </w:r>
      <w:r w:rsidRPr="004E7ADB">
        <w:rPr>
          <w:rFonts w:ascii="仿宋_GB2312" w:eastAsia="仿宋_GB2312" w:hAnsi="宋体" w:cs="仿宋_GB2312" w:hint="eastAsia"/>
          <w:sz w:val="32"/>
          <w:szCs w:val="32"/>
          <w:lang w:val="zh-CN"/>
        </w:rPr>
        <w:t>月，税务总局共发布了</w:t>
      </w:r>
      <w:r w:rsidRPr="004E7ADB">
        <w:rPr>
          <w:rFonts w:ascii="仿宋_GB2312" w:eastAsia="仿宋_GB2312" w:hAnsi="宋体" w:cs="仿宋_GB2312"/>
          <w:sz w:val="32"/>
          <w:szCs w:val="32"/>
        </w:rPr>
        <w:t>91</w:t>
      </w:r>
      <w:r w:rsidRPr="004E7ADB">
        <w:rPr>
          <w:rFonts w:ascii="仿宋_GB2312" w:eastAsia="仿宋_GB2312" w:hAnsi="宋体" w:cs="仿宋_GB2312" w:hint="eastAsia"/>
          <w:sz w:val="32"/>
          <w:szCs w:val="32"/>
          <w:lang w:val="zh-CN"/>
        </w:rPr>
        <w:t>份国别（地区）投资税收指南，涵盖</w:t>
      </w:r>
      <w:r w:rsidRPr="004E7ADB">
        <w:rPr>
          <w:rFonts w:ascii="仿宋_GB2312" w:eastAsia="仿宋_GB2312" w:hAnsi="宋体" w:cs="仿宋_GB2312"/>
          <w:sz w:val="32"/>
          <w:szCs w:val="32"/>
        </w:rPr>
        <w:t>91</w:t>
      </w:r>
      <w:r w:rsidRPr="004E7ADB">
        <w:rPr>
          <w:rFonts w:ascii="仿宋_GB2312" w:eastAsia="仿宋_GB2312" w:hAnsi="宋体" w:cs="仿宋_GB2312" w:hint="eastAsia"/>
          <w:sz w:val="32"/>
          <w:szCs w:val="32"/>
          <w:lang w:val="zh-CN"/>
        </w:rPr>
        <w:t>个国家（地区）。</w:t>
      </w:r>
    </w:p>
    <w:p w:rsidR="008E604A" w:rsidRPr="004E7ADB" w:rsidRDefault="008E604A" w:rsidP="00512D2B">
      <w:pPr>
        <w:spacing w:line="360" w:lineRule="auto"/>
        <w:ind w:firstLineChars="200" w:firstLine="640"/>
        <w:rPr>
          <w:rFonts w:ascii="仿宋_GB2312" w:eastAsia="仿宋_GB2312"/>
          <w:sz w:val="32"/>
          <w:szCs w:val="32"/>
          <w:lang w:val="zh-CN"/>
        </w:rPr>
      </w:pPr>
      <w:r w:rsidRPr="004E7ADB">
        <w:rPr>
          <w:rFonts w:ascii="仿宋_GB2312" w:eastAsia="仿宋_GB2312" w:hAnsi="宋体" w:cs="仿宋_GB2312" w:hint="eastAsia"/>
          <w:sz w:val="32"/>
          <w:szCs w:val="32"/>
          <w:lang w:val="zh-CN"/>
        </w:rPr>
        <w:t>国别（地区）投资税收指南涵盖国家（地区）的基本情况、与我国双边经贸往来情况、现行税收制度、税收征管体制、投资涉税风险、税收协定、税收争议解决方法等主要信息，具有内容丰富、专业性强的特点。</w:t>
      </w:r>
    </w:p>
    <w:p w:rsidR="008E604A" w:rsidRPr="004E7ADB" w:rsidRDefault="008E604A" w:rsidP="00594259">
      <w:pPr>
        <w:keepNext/>
        <w:keepLines/>
        <w:spacing w:before="280" w:after="290" w:line="374" w:lineRule="auto"/>
        <w:outlineLvl w:val="4"/>
        <w:rPr>
          <w:b/>
          <w:bCs/>
          <w:sz w:val="32"/>
          <w:szCs w:val="32"/>
        </w:rPr>
      </w:pPr>
      <w:r w:rsidRPr="004E7ADB">
        <w:rPr>
          <w:rFonts w:cs="宋体" w:hint="eastAsia"/>
          <w:b/>
          <w:bCs/>
          <w:sz w:val="32"/>
          <w:szCs w:val="32"/>
        </w:rPr>
        <w:t>【更多资讯】</w:t>
      </w:r>
    </w:p>
    <w:p w:rsidR="008E604A" w:rsidRPr="004E7ADB" w:rsidRDefault="008E604A" w:rsidP="00512D2B">
      <w:pPr>
        <w:adjustRightInd w:val="0"/>
        <w:snapToGrid w:val="0"/>
        <w:spacing w:line="360" w:lineRule="auto"/>
        <w:ind w:firstLineChars="200" w:firstLine="640"/>
        <w:jc w:val="left"/>
        <w:rPr>
          <w:rFonts w:eastAsia="仿宋_GB2312"/>
          <w:kern w:val="0"/>
          <w:sz w:val="32"/>
          <w:szCs w:val="32"/>
        </w:rPr>
      </w:pPr>
      <w:r w:rsidRPr="004E7ADB">
        <w:rPr>
          <w:rFonts w:eastAsia="仿宋_GB2312" w:cs="仿宋_GB2312" w:hint="eastAsia"/>
          <w:kern w:val="0"/>
          <w:sz w:val="32"/>
          <w:szCs w:val="32"/>
          <w:lang w:val="zh-CN"/>
        </w:rPr>
        <w:t>欢迎访问国家税务总局税收服务</w:t>
      </w:r>
      <w:r w:rsidRPr="004E7ADB">
        <w:rPr>
          <w:rFonts w:eastAsia="仿宋_GB2312"/>
          <w:kern w:val="0"/>
          <w:sz w:val="32"/>
          <w:szCs w:val="32"/>
        </w:rPr>
        <w:t>“</w:t>
      </w:r>
      <w:r w:rsidRPr="004E7ADB">
        <w:rPr>
          <w:rFonts w:eastAsia="仿宋_GB2312" w:cs="仿宋_GB2312" w:hint="eastAsia"/>
          <w:kern w:val="0"/>
          <w:sz w:val="32"/>
          <w:szCs w:val="32"/>
          <w:lang w:val="zh-CN"/>
        </w:rPr>
        <w:t>一带一路</w:t>
      </w:r>
      <w:r w:rsidRPr="004E7ADB">
        <w:rPr>
          <w:rFonts w:eastAsia="仿宋_GB2312"/>
          <w:kern w:val="0"/>
          <w:sz w:val="32"/>
          <w:szCs w:val="32"/>
        </w:rPr>
        <w:t>”</w:t>
      </w:r>
      <w:r w:rsidRPr="004E7ADB">
        <w:rPr>
          <w:rFonts w:eastAsia="仿宋_GB2312" w:cs="仿宋_GB2312" w:hint="eastAsia"/>
          <w:kern w:val="0"/>
          <w:sz w:val="32"/>
          <w:szCs w:val="32"/>
          <w:lang w:val="zh-CN"/>
        </w:rPr>
        <w:t>网页国别</w:t>
      </w:r>
      <w:r w:rsidRPr="004E7ADB">
        <w:rPr>
          <w:rFonts w:eastAsia="仿宋_GB2312" w:cs="仿宋_GB2312" w:hint="eastAsia"/>
          <w:kern w:val="0"/>
          <w:sz w:val="32"/>
          <w:szCs w:val="32"/>
        </w:rPr>
        <w:t>（</w:t>
      </w:r>
      <w:r w:rsidRPr="004E7ADB">
        <w:rPr>
          <w:rFonts w:eastAsia="仿宋_GB2312" w:cs="仿宋_GB2312" w:hint="eastAsia"/>
          <w:kern w:val="0"/>
          <w:sz w:val="32"/>
          <w:szCs w:val="32"/>
          <w:lang w:val="zh-CN"/>
        </w:rPr>
        <w:t>地区</w:t>
      </w:r>
      <w:r w:rsidRPr="004E7ADB">
        <w:rPr>
          <w:rFonts w:eastAsia="仿宋_GB2312" w:cs="仿宋_GB2312" w:hint="eastAsia"/>
          <w:kern w:val="0"/>
          <w:sz w:val="32"/>
          <w:szCs w:val="32"/>
        </w:rPr>
        <w:t>）</w:t>
      </w:r>
      <w:r w:rsidRPr="004E7ADB">
        <w:rPr>
          <w:rFonts w:eastAsia="仿宋_GB2312" w:cs="仿宋_GB2312" w:hint="eastAsia"/>
          <w:kern w:val="0"/>
          <w:sz w:val="32"/>
          <w:szCs w:val="32"/>
          <w:lang w:val="zh-CN"/>
        </w:rPr>
        <w:t>投资税收指南模块</w:t>
      </w:r>
      <w:r w:rsidRPr="004E7ADB">
        <w:rPr>
          <w:rFonts w:eastAsia="仿宋_GB2312"/>
          <w:kern w:val="0"/>
          <w:sz w:val="32"/>
          <w:szCs w:val="32"/>
        </w:rPr>
        <w:t>:</w:t>
      </w:r>
    </w:p>
    <w:p w:rsidR="008E604A" w:rsidRPr="004E7ADB" w:rsidRDefault="002347BF" w:rsidP="00512D2B">
      <w:pPr>
        <w:adjustRightInd w:val="0"/>
        <w:snapToGrid w:val="0"/>
        <w:spacing w:line="360" w:lineRule="auto"/>
        <w:ind w:firstLineChars="200" w:firstLine="420"/>
        <w:jc w:val="left"/>
        <w:rPr>
          <w:rFonts w:eastAsia="仿宋_GB2312"/>
          <w:kern w:val="0"/>
          <w:sz w:val="32"/>
          <w:szCs w:val="32"/>
        </w:rPr>
      </w:pPr>
      <w:hyperlink r:id="rId23" w:history="1">
        <w:r w:rsidR="008E604A" w:rsidRPr="004E7ADB">
          <w:rPr>
            <w:rFonts w:eastAsia="仿宋_GB2312"/>
            <w:sz w:val="32"/>
            <w:szCs w:val="32"/>
          </w:rPr>
          <w:t>http://www.chinatax.gov.cn/n810219/n810744/n1671176/n1671206/index.html</w:t>
        </w:r>
      </w:hyperlink>
    </w:p>
    <w:p w:rsidR="008E604A" w:rsidRPr="004E7ADB" w:rsidRDefault="008E604A" w:rsidP="00512D2B">
      <w:pPr>
        <w:ind w:firstLineChars="200" w:firstLine="640"/>
        <w:rPr>
          <w:rFonts w:eastAsia="仿宋_GB2312"/>
          <w:sz w:val="32"/>
          <w:szCs w:val="32"/>
        </w:rPr>
      </w:pPr>
    </w:p>
    <w:p w:rsidR="008E604A" w:rsidRPr="004E7ADB" w:rsidRDefault="00711180" w:rsidP="00594259">
      <w:pPr>
        <w:keepNext/>
        <w:keepLines/>
        <w:spacing w:before="260" w:after="260" w:line="415" w:lineRule="auto"/>
        <w:outlineLvl w:val="2"/>
        <w:rPr>
          <w:b/>
          <w:bCs/>
          <w:sz w:val="32"/>
          <w:szCs w:val="32"/>
        </w:rPr>
      </w:pPr>
      <w:bookmarkStart w:id="956" w:name="_Toc517969375"/>
      <w:bookmarkStart w:id="957" w:name="_Toc492536506"/>
      <w:bookmarkStart w:id="958" w:name="_Toc496015723"/>
      <w:bookmarkStart w:id="959" w:name="_Toc492493435"/>
      <w:bookmarkStart w:id="960" w:name="_Toc492535036"/>
      <w:bookmarkStart w:id="961" w:name="_Toc496016280"/>
      <w:bookmarkStart w:id="962" w:name="_Toc495572534"/>
      <w:bookmarkStart w:id="963" w:name="_Toc496016371"/>
      <w:bookmarkStart w:id="964" w:name="_Toc25330157"/>
      <w:r>
        <w:rPr>
          <w:rFonts w:hint="eastAsia"/>
          <w:b/>
          <w:bCs/>
          <w:sz w:val="32"/>
          <w:szCs w:val="32"/>
        </w:rPr>
        <w:lastRenderedPageBreak/>
        <w:t>96</w:t>
      </w:r>
      <w:r w:rsidR="008E604A" w:rsidRPr="004E7ADB">
        <w:rPr>
          <w:b/>
          <w:bCs/>
          <w:sz w:val="32"/>
          <w:szCs w:val="32"/>
        </w:rPr>
        <w:t>.</w:t>
      </w:r>
      <w:r w:rsidR="008E604A" w:rsidRPr="004E7ADB">
        <w:rPr>
          <w:rFonts w:cs="宋体" w:hint="eastAsia"/>
          <w:b/>
          <w:bCs/>
          <w:sz w:val="32"/>
          <w:szCs w:val="32"/>
        </w:rPr>
        <w:t>在线访谈</w:t>
      </w:r>
      <w:bookmarkEnd w:id="956"/>
      <w:bookmarkEnd w:id="957"/>
      <w:bookmarkEnd w:id="958"/>
      <w:bookmarkEnd w:id="959"/>
      <w:bookmarkEnd w:id="960"/>
      <w:bookmarkEnd w:id="961"/>
      <w:bookmarkEnd w:id="962"/>
      <w:bookmarkEnd w:id="963"/>
      <w:bookmarkEnd w:id="964"/>
    </w:p>
    <w:p w:rsidR="008E604A" w:rsidRPr="004E7ADB" w:rsidRDefault="008E604A" w:rsidP="00594259">
      <w:pPr>
        <w:keepNext/>
        <w:keepLines/>
        <w:spacing w:before="280" w:after="290" w:line="374" w:lineRule="auto"/>
        <w:outlineLvl w:val="4"/>
        <w:rPr>
          <w:b/>
          <w:bCs/>
          <w:sz w:val="32"/>
          <w:szCs w:val="32"/>
        </w:rPr>
      </w:pPr>
      <w:r w:rsidRPr="004E7ADB">
        <w:rPr>
          <w:rFonts w:cs="宋体" w:hint="eastAsia"/>
          <w:b/>
          <w:bCs/>
          <w:sz w:val="32"/>
          <w:szCs w:val="32"/>
        </w:rPr>
        <w:t>【服务内容】</w:t>
      </w:r>
    </w:p>
    <w:p w:rsidR="008E604A" w:rsidRPr="004E7ADB" w:rsidRDefault="008E604A" w:rsidP="00512D2B">
      <w:pPr>
        <w:spacing w:line="360" w:lineRule="auto"/>
        <w:ind w:firstLineChars="200" w:firstLine="640"/>
        <w:rPr>
          <w:rFonts w:ascii="仿宋_GB2312" w:eastAsia="仿宋_GB2312" w:hAnsi="宋体"/>
          <w:sz w:val="32"/>
          <w:szCs w:val="32"/>
        </w:rPr>
      </w:pPr>
      <w:r w:rsidRPr="004E7ADB">
        <w:rPr>
          <w:rFonts w:ascii="仿宋_GB2312" w:eastAsia="仿宋_GB2312" w:cs="仿宋_GB2312" w:hint="eastAsia"/>
          <w:sz w:val="32"/>
          <w:szCs w:val="32"/>
        </w:rPr>
        <w:t>全国税务机关聚焦税收热点难点、积极回应社会关切，</w:t>
      </w:r>
      <w:r w:rsidRPr="004E7ADB">
        <w:rPr>
          <w:rFonts w:ascii="仿宋_GB2312" w:eastAsia="仿宋_GB2312" w:cs="仿宋_GB2312"/>
          <w:sz w:val="32"/>
          <w:szCs w:val="32"/>
        </w:rPr>
        <w:t>2015</w:t>
      </w:r>
      <w:r w:rsidRPr="004E7ADB">
        <w:rPr>
          <w:rFonts w:ascii="仿宋_GB2312" w:eastAsia="仿宋_GB2312" w:cs="仿宋_GB2312" w:hint="eastAsia"/>
          <w:sz w:val="32"/>
          <w:szCs w:val="32"/>
        </w:rPr>
        <w:t>年起，在税务总局门户网站开展了一系列围绕税收服务“一带一路”等专题在线访谈活动，</w:t>
      </w:r>
      <w:r w:rsidRPr="004E7ADB">
        <w:rPr>
          <w:rFonts w:ascii="仿宋_GB2312" w:eastAsia="仿宋_GB2312" w:hAnsi="宋体" w:cs="仿宋_GB2312" w:hint="eastAsia"/>
          <w:sz w:val="32"/>
          <w:szCs w:val="32"/>
        </w:rPr>
        <w:t>就网民关心的问题与网友在线交流</w:t>
      </w:r>
      <w:r w:rsidRPr="004E7ADB">
        <w:rPr>
          <w:rFonts w:ascii="仿宋_GB2312" w:eastAsia="仿宋_GB2312" w:cs="仿宋_GB2312" w:hint="eastAsia"/>
          <w:sz w:val="32"/>
          <w:szCs w:val="32"/>
        </w:rPr>
        <w:t>。</w:t>
      </w:r>
    </w:p>
    <w:p w:rsidR="008E604A" w:rsidRPr="004E7ADB" w:rsidRDefault="008E604A" w:rsidP="00594259">
      <w:pPr>
        <w:keepNext/>
        <w:keepLines/>
        <w:spacing w:before="280" w:after="290" w:line="374" w:lineRule="auto"/>
        <w:outlineLvl w:val="4"/>
        <w:rPr>
          <w:b/>
          <w:bCs/>
          <w:sz w:val="32"/>
          <w:szCs w:val="32"/>
        </w:rPr>
      </w:pPr>
      <w:r w:rsidRPr="004E7ADB">
        <w:rPr>
          <w:rFonts w:cs="宋体" w:hint="eastAsia"/>
          <w:b/>
          <w:bCs/>
          <w:sz w:val="32"/>
          <w:szCs w:val="32"/>
        </w:rPr>
        <w:t>【更多资讯】</w:t>
      </w:r>
    </w:p>
    <w:p w:rsidR="008E604A" w:rsidRPr="004E7ADB" w:rsidRDefault="008E604A" w:rsidP="00512D2B">
      <w:pPr>
        <w:spacing w:line="360" w:lineRule="auto"/>
        <w:ind w:firstLineChars="200" w:firstLine="640"/>
        <w:rPr>
          <w:rFonts w:ascii="仿宋_GB2312" w:eastAsia="仿宋_GB2312" w:cs="仿宋_GB2312"/>
          <w:sz w:val="32"/>
          <w:szCs w:val="32"/>
        </w:rPr>
      </w:pPr>
      <w:r w:rsidRPr="004E7ADB">
        <w:rPr>
          <w:rFonts w:ascii="仿宋_GB2312" w:eastAsia="仿宋_GB2312" w:cs="仿宋_GB2312" w:hint="eastAsia"/>
          <w:sz w:val="32"/>
          <w:szCs w:val="32"/>
        </w:rPr>
        <w:t>在线访谈网页链接</w:t>
      </w:r>
      <w:r w:rsidRPr="004E7ADB">
        <w:rPr>
          <w:rFonts w:ascii="仿宋_GB2312" w:eastAsia="仿宋_GB2312" w:cs="仿宋_GB2312"/>
          <w:sz w:val="32"/>
          <w:szCs w:val="32"/>
        </w:rPr>
        <w:t>:</w:t>
      </w:r>
    </w:p>
    <w:p w:rsidR="008E604A" w:rsidRPr="004E7ADB" w:rsidRDefault="008E604A" w:rsidP="00512D2B">
      <w:pPr>
        <w:spacing w:line="360" w:lineRule="auto"/>
        <w:ind w:firstLineChars="200" w:firstLine="640"/>
        <w:rPr>
          <w:rFonts w:ascii="仿宋_GB2312" w:eastAsia="仿宋_GB2312"/>
          <w:sz w:val="32"/>
          <w:szCs w:val="32"/>
        </w:rPr>
      </w:pPr>
      <w:r w:rsidRPr="004E7ADB">
        <w:rPr>
          <w:rFonts w:eastAsia="仿宋_GB2312"/>
          <w:sz w:val="32"/>
          <w:szCs w:val="32"/>
        </w:rPr>
        <w:t>http://www.chinatax.gov.cn/chinatax/n810356/n810946/index.html</w:t>
      </w:r>
    </w:p>
    <w:p w:rsidR="008E604A" w:rsidRPr="004E7ADB" w:rsidRDefault="008E604A" w:rsidP="00512D2B">
      <w:pPr>
        <w:adjustRightInd w:val="0"/>
        <w:snapToGrid w:val="0"/>
        <w:spacing w:line="360" w:lineRule="auto"/>
        <w:ind w:firstLineChars="150" w:firstLine="480"/>
        <w:jc w:val="left"/>
        <w:rPr>
          <w:rFonts w:eastAsia="仿宋_GB2312"/>
          <w:sz w:val="32"/>
          <w:szCs w:val="32"/>
        </w:rPr>
      </w:pPr>
    </w:p>
    <w:p w:rsidR="008E604A" w:rsidRPr="004E7ADB" w:rsidRDefault="00711180" w:rsidP="00594259">
      <w:pPr>
        <w:keepNext/>
        <w:keepLines/>
        <w:spacing w:before="260" w:after="260" w:line="415" w:lineRule="auto"/>
        <w:outlineLvl w:val="2"/>
        <w:rPr>
          <w:b/>
          <w:bCs/>
          <w:sz w:val="32"/>
          <w:szCs w:val="32"/>
        </w:rPr>
      </w:pPr>
      <w:bookmarkStart w:id="965" w:name="_Toc517969376"/>
      <w:bookmarkStart w:id="966" w:name="_Toc496015724"/>
      <w:bookmarkStart w:id="967" w:name="_Toc492536507"/>
      <w:bookmarkStart w:id="968" w:name="_Toc496016281"/>
      <w:bookmarkStart w:id="969" w:name="_Toc492535037"/>
      <w:bookmarkStart w:id="970" w:name="_Toc495572535"/>
      <w:bookmarkStart w:id="971" w:name="_Toc496016372"/>
      <w:bookmarkStart w:id="972" w:name="_Toc492493436"/>
      <w:bookmarkStart w:id="973" w:name="_Toc25330158"/>
      <w:r>
        <w:rPr>
          <w:rFonts w:hint="eastAsia"/>
          <w:b/>
          <w:bCs/>
          <w:sz w:val="32"/>
          <w:szCs w:val="32"/>
        </w:rPr>
        <w:t>97</w:t>
      </w:r>
      <w:r w:rsidR="008E604A" w:rsidRPr="004E7ADB">
        <w:rPr>
          <w:b/>
          <w:bCs/>
          <w:sz w:val="32"/>
          <w:szCs w:val="32"/>
        </w:rPr>
        <w:t>.</w:t>
      </w:r>
      <w:r w:rsidR="008E604A" w:rsidRPr="004E7ADB">
        <w:rPr>
          <w:rFonts w:cs="宋体" w:hint="eastAsia"/>
          <w:b/>
          <w:bCs/>
          <w:sz w:val="32"/>
          <w:szCs w:val="32"/>
        </w:rPr>
        <w:t>“国家税务总局”微信公众号</w:t>
      </w:r>
      <w:bookmarkEnd w:id="965"/>
      <w:bookmarkEnd w:id="966"/>
      <w:bookmarkEnd w:id="967"/>
      <w:bookmarkEnd w:id="968"/>
      <w:bookmarkEnd w:id="969"/>
      <w:bookmarkEnd w:id="970"/>
      <w:bookmarkEnd w:id="971"/>
      <w:bookmarkEnd w:id="972"/>
      <w:bookmarkEnd w:id="973"/>
    </w:p>
    <w:p w:rsidR="008E604A" w:rsidRPr="004E7ADB" w:rsidRDefault="008E604A" w:rsidP="00594259">
      <w:pPr>
        <w:keepNext/>
        <w:keepLines/>
        <w:spacing w:before="280" w:after="290" w:line="374" w:lineRule="auto"/>
        <w:outlineLvl w:val="4"/>
        <w:rPr>
          <w:b/>
          <w:bCs/>
          <w:sz w:val="32"/>
          <w:szCs w:val="32"/>
        </w:rPr>
      </w:pPr>
      <w:r w:rsidRPr="004E7ADB">
        <w:rPr>
          <w:rFonts w:cs="宋体" w:hint="eastAsia"/>
          <w:b/>
          <w:bCs/>
          <w:sz w:val="32"/>
          <w:szCs w:val="32"/>
        </w:rPr>
        <w:t>【服务内容】</w:t>
      </w:r>
    </w:p>
    <w:p w:rsidR="008E604A" w:rsidRPr="004E7ADB" w:rsidRDefault="008E604A" w:rsidP="00512D2B">
      <w:pPr>
        <w:spacing w:line="360" w:lineRule="auto"/>
        <w:ind w:firstLineChars="200" w:firstLine="640"/>
        <w:rPr>
          <w:rFonts w:eastAsia="仿宋_GB2312"/>
          <w:sz w:val="32"/>
          <w:szCs w:val="32"/>
          <w:lang w:val="zh-CN"/>
        </w:rPr>
      </w:pPr>
      <w:r w:rsidRPr="004E7ADB">
        <w:rPr>
          <w:rFonts w:eastAsia="仿宋_GB2312" w:cs="仿宋_GB2312" w:hint="eastAsia"/>
          <w:sz w:val="32"/>
          <w:szCs w:val="32"/>
          <w:lang w:val="zh-CN"/>
        </w:rPr>
        <w:t>国家税务总局依托微信平台，开通“国家税务总局”微信公众号，向纳税人开放信息获取渠道，提供政策咨询服务，回应纳税人诉求。</w:t>
      </w:r>
    </w:p>
    <w:p w:rsidR="008E604A" w:rsidRPr="004E7ADB" w:rsidRDefault="008E604A" w:rsidP="00594259">
      <w:pPr>
        <w:keepNext/>
        <w:keepLines/>
        <w:spacing w:before="280" w:after="290" w:line="374" w:lineRule="auto"/>
        <w:outlineLvl w:val="4"/>
        <w:rPr>
          <w:b/>
          <w:bCs/>
          <w:sz w:val="32"/>
          <w:szCs w:val="32"/>
        </w:rPr>
      </w:pPr>
      <w:r w:rsidRPr="004E7ADB">
        <w:rPr>
          <w:rFonts w:cs="宋体" w:hint="eastAsia"/>
          <w:b/>
          <w:bCs/>
          <w:sz w:val="32"/>
          <w:szCs w:val="32"/>
        </w:rPr>
        <w:t>【更多资讯】</w:t>
      </w:r>
    </w:p>
    <w:p w:rsidR="008E604A" w:rsidRPr="004E7ADB" w:rsidRDefault="008E604A" w:rsidP="00512D2B">
      <w:pPr>
        <w:ind w:firstLineChars="200" w:firstLine="640"/>
      </w:pPr>
      <w:r w:rsidRPr="004E7ADB">
        <w:rPr>
          <w:rFonts w:eastAsia="仿宋_GB2312" w:cs="仿宋_GB2312" w:hint="eastAsia"/>
          <w:kern w:val="0"/>
          <w:sz w:val="32"/>
          <w:szCs w:val="32"/>
          <w:lang w:val="zh-CN"/>
        </w:rPr>
        <w:t>欢迎访问国家税务总局微信公众号</w:t>
      </w:r>
      <w:r w:rsidRPr="004E7ADB">
        <w:rPr>
          <w:rFonts w:eastAsia="仿宋_GB2312"/>
          <w:kern w:val="0"/>
          <w:sz w:val="32"/>
          <w:szCs w:val="32"/>
          <w:lang w:val="zh-CN"/>
        </w:rPr>
        <w:t>:</w:t>
      </w:r>
    </w:p>
    <w:p w:rsidR="008E604A" w:rsidRPr="004E7ADB" w:rsidRDefault="008E604A" w:rsidP="00594259">
      <w:pPr>
        <w:rPr>
          <w:rFonts w:eastAsia="仿宋_GB2312"/>
          <w:sz w:val="32"/>
          <w:szCs w:val="32"/>
        </w:rPr>
      </w:pPr>
      <w:r w:rsidRPr="004E7ADB">
        <w:rPr>
          <w:rFonts w:eastAsia="仿宋_GB2312"/>
          <w:sz w:val="32"/>
          <w:szCs w:val="32"/>
        </w:rPr>
        <w:lastRenderedPageBreak/>
        <w:t xml:space="preserve">     chinatax008</w:t>
      </w:r>
    </w:p>
    <w:p w:rsidR="008E604A" w:rsidRPr="004E7ADB" w:rsidRDefault="008E604A" w:rsidP="00512D2B">
      <w:pPr>
        <w:ind w:firstLineChars="200" w:firstLine="640"/>
        <w:rPr>
          <w:rFonts w:ascii="仿宋_GB2312" w:eastAsia="仿宋_GB2312"/>
          <w:sz w:val="32"/>
          <w:szCs w:val="32"/>
        </w:rPr>
      </w:pPr>
      <w:r w:rsidRPr="004E7ADB">
        <w:rPr>
          <w:rFonts w:ascii="仿宋_GB2312" w:eastAsia="仿宋_GB2312" w:cs="仿宋_GB2312" w:hint="eastAsia"/>
          <w:sz w:val="32"/>
          <w:szCs w:val="32"/>
        </w:rPr>
        <w:t>微信二维码：</w:t>
      </w:r>
    </w:p>
    <w:p w:rsidR="008E604A" w:rsidRPr="004E7ADB" w:rsidRDefault="001508F8" w:rsidP="008E604A">
      <w:pPr>
        <w:ind w:firstLineChars="200" w:firstLine="640"/>
      </w:pPr>
      <w:r>
        <w:rPr>
          <w:rFonts w:eastAsia="仿宋_GB2312"/>
          <w:noProof/>
          <w:sz w:val="32"/>
          <w:szCs w:val="32"/>
        </w:rPr>
        <w:drawing>
          <wp:inline distT="0" distB="0" distL="0" distR="0">
            <wp:extent cx="2055495" cy="1755775"/>
            <wp:effectExtent l="0" t="0" r="1905" b="0"/>
            <wp:docPr id="3" name="图片 3" descr="说明: qrcode_chinatax008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qrcode_chinatax008_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55495" cy="1755775"/>
                    </a:xfrm>
                    <a:prstGeom prst="rect">
                      <a:avLst/>
                    </a:prstGeom>
                    <a:noFill/>
                    <a:ln>
                      <a:noFill/>
                    </a:ln>
                  </pic:spPr>
                </pic:pic>
              </a:graphicData>
            </a:graphic>
          </wp:inline>
        </w:drawing>
      </w:r>
    </w:p>
    <w:sectPr w:rsidR="008E604A" w:rsidRPr="004E7ADB" w:rsidSect="00CD1CE6">
      <w:headerReference w:type="default" r:id="rId25"/>
      <w:footerReference w:type="default" r:id="rId26"/>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7BF" w:rsidRDefault="002347BF" w:rsidP="009F55C2">
      <w:r>
        <w:separator/>
      </w:r>
    </w:p>
  </w:endnote>
  <w:endnote w:type="continuationSeparator" w:id="0">
    <w:p w:rsidR="002347BF" w:rsidRDefault="002347BF" w:rsidP="009F5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enlo">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charset w:val="86"/>
    <w:family w:val="auto"/>
    <w:pitch w:val="variable"/>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_GB2312">
    <w:altName w:val="Times New Roman"/>
    <w:panose1 w:val="00000000000000000000"/>
    <w:charset w:val="00"/>
    <w:family w:val="auto"/>
    <w:notTrueType/>
    <w:pitch w:val="default"/>
    <w:sig w:usb0="00000003" w:usb1="00000000" w:usb2="00000000" w:usb3="00000000" w:csb0="00000001" w:csb1="00000000"/>
  </w:font>
  <w:font w:name="等线">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0" w:rsidRDefault="00402160">
    <w:pPr>
      <w:pStyle w:val="a6"/>
      <w:jc w:val="center"/>
    </w:pPr>
  </w:p>
  <w:p w:rsidR="00402160" w:rsidRDefault="0040216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0" w:rsidRDefault="00402160">
    <w:pPr>
      <w:pStyle w:val="a6"/>
      <w:jc w:val="center"/>
    </w:pPr>
    <w:r>
      <w:fldChar w:fldCharType="begin"/>
    </w:r>
    <w:r>
      <w:instrText xml:space="preserve"> PAGE   \* MERGEFORMAT </w:instrText>
    </w:r>
    <w:r>
      <w:fldChar w:fldCharType="separate"/>
    </w:r>
    <w:r w:rsidR="001508F8" w:rsidRPr="001508F8">
      <w:rPr>
        <w:noProof/>
        <w:lang w:val="zh-CN"/>
      </w:rPr>
      <w:t>299</w:t>
    </w:r>
    <w:r>
      <w:fldChar w:fldCharType="end"/>
    </w:r>
  </w:p>
  <w:p w:rsidR="00402160" w:rsidRDefault="0040216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7BF" w:rsidRDefault="002347BF" w:rsidP="009F55C2">
      <w:r>
        <w:separator/>
      </w:r>
    </w:p>
  </w:footnote>
  <w:footnote w:type="continuationSeparator" w:id="0">
    <w:p w:rsidR="002347BF" w:rsidRDefault="002347BF" w:rsidP="009F55C2">
      <w:r>
        <w:continuationSeparator/>
      </w:r>
    </w:p>
  </w:footnote>
  <w:footnote w:id="1">
    <w:p w:rsidR="00402160" w:rsidRDefault="00402160" w:rsidP="00011B53">
      <w:pPr>
        <w:pStyle w:val="af0"/>
      </w:pPr>
    </w:p>
  </w:footnote>
  <w:footnote w:id="2">
    <w:p w:rsidR="00402160" w:rsidRDefault="00402160" w:rsidP="00011B53">
      <w:pPr>
        <w:pStyle w:val="af0"/>
        <w:rPr>
          <w:rFonts w:cs="Times New Roman"/>
        </w:rPr>
      </w:pPr>
      <w:r>
        <w:rPr>
          <w:rStyle w:val="aa"/>
        </w:rPr>
        <w:footnoteRef/>
      </w:r>
      <w:r>
        <w:t xml:space="preserve"> </w:t>
      </w:r>
      <w:r>
        <w:rPr>
          <w:rFonts w:cs="宋体" w:hint="eastAsia"/>
        </w:rPr>
        <w:t>中巴协定第三议定书：关于第二议定书第一条，“国家银行”包括中国工商银行和丝路基金，但仅限于其为</w:t>
      </w:r>
      <w:r>
        <w:t>2014</w:t>
      </w:r>
      <w:r>
        <w:rPr>
          <w:rFonts w:cs="宋体" w:hint="eastAsia"/>
        </w:rPr>
        <w:t>年</w:t>
      </w:r>
      <w:r>
        <w:t>11</w:t>
      </w:r>
      <w:r>
        <w:rPr>
          <w:rFonts w:cs="宋体" w:hint="eastAsia"/>
        </w:rPr>
        <w:t>月</w:t>
      </w:r>
      <w:r>
        <w:t>8</w:t>
      </w:r>
      <w:r>
        <w:rPr>
          <w:rFonts w:cs="宋体" w:hint="eastAsia"/>
        </w:rPr>
        <w:t>日在北京签订的《中华人民共和国政府和巴基斯坦伊斯兰共和国政府关于中巴经济走廊能源项目合作的协议》提及的能源项目在巴基斯坦提供贷款取得利息的目的。</w:t>
      </w:r>
    </w:p>
    <w:p w:rsidR="00402160" w:rsidRDefault="00402160" w:rsidP="00011B53">
      <w:pPr>
        <w:pStyle w:val="af0"/>
      </w:pPr>
      <w:r>
        <w:rPr>
          <w:rFonts w:cs="宋体" w:hint="eastAsia"/>
        </w:rPr>
        <w:t>斯坦提供贷款取得利息的目的。</w:t>
      </w:r>
    </w:p>
  </w:footnote>
  <w:footnote w:id="3">
    <w:p w:rsidR="00402160" w:rsidRDefault="00402160" w:rsidP="00011B53">
      <w:pPr>
        <w:pStyle w:val="af0"/>
      </w:pPr>
      <w:r>
        <w:rPr>
          <w:rStyle w:val="aa"/>
        </w:rPr>
        <w:footnoteRef/>
      </w:r>
      <w:r>
        <w:t xml:space="preserve"> </w:t>
      </w:r>
      <w:r>
        <w:rPr>
          <w:rFonts w:cs="宋体" w:hint="eastAsia"/>
        </w:rPr>
        <w:t>根据《中法议定书》第五条规定（法方增列</w:t>
      </w:r>
      <w:r>
        <w:t>1</w:t>
      </w:r>
      <w:r>
        <w:rPr>
          <w:rFonts w:cs="宋体" w:hint="eastAsia"/>
        </w:rPr>
        <w:t>个，中方增列</w:t>
      </w:r>
      <w:r>
        <w:t>1</w:t>
      </w:r>
      <w:r>
        <w:rPr>
          <w:rFonts w:cs="宋体" w:hint="eastAsia"/>
        </w:rPr>
        <w:t>个）。</w:t>
      </w:r>
    </w:p>
  </w:footnote>
  <w:footnote w:id="4">
    <w:p w:rsidR="00402160" w:rsidRDefault="00402160" w:rsidP="00011B53">
      <w:pPr>
        <w:pStyle w:val="af0"/>
      </w:pPr>
      <w:r>
        <w:rPr>
          <w:rStyle w:val="aa"/>
        </w:rPr>
        <w:footnoteRef/>
      </w:r>
      <w:r>
        <w:t xml:space="preserve"> </w:t>
      </w:r>
      <w:r>
        <w:rPr>
          <w:rFonts w:cs="宋体" w:hint="eastAsia"/>
        </w:rPr>
        <w:t>依据双方换函，增列上述机构（马方七个，中方七个）</w:t>
      </w:r>
    </w:p>
  </w:footnote>
  <w:footnote w:id="5">
    <w:p w:rsidR="00402160" w:rsidRDefault="00402160" w:rsidP="00011B53">
      <w:r>
        <w:rPr>
          <w:rStyle w:val="aa"/>
        </w:rPr>
        <w:footnoteRef/>
      </w:r>
      <w:r>
        <w:t xml:space="preserve"> </w:t>
      </w:r>
      <w:r>
        <w:rPr>
          <w:rFonts w:cs="宋体" w:hint="eastAsia"/>
          <w:sz w:val="18"/>
          <w:szCs w:val="18"/>
        </w:rPr>
        <w:t>根据《中华人民共和国主管当局和葡萄牙共和国主管当局关于一九九八年四月二十一日于北京签署的〈中华人民共和国政府和葡萄牙共和国政府关于对所得避免双重征税和防止偷漏税的协定〉第十一条（利息）第三款第一项第六目和第二项第五目所适用机构的协议》增列机构（葡萄牙</w:t>
      </w:r>
      <w:r>
        <w:rPr>
          <w:sz w:val="18"/>
          <w:szCs w:val="18"/>
        </w:rPr>
        <w:t>1</w:t>
      </w:r>
      <w:r>
        <w:rPr>
          <w:rFonts w:cs="宋体" w:hint="eastAsia"/>
          <w:sz w:val="18"/>
          <w:szCs w:val="18"/>
        </w:rPr>
        <w:t>个，中国</w:t>
      </w:r>
      <w:r>
        <w:rPr>
          <w:sz w:val="18"/>
          <w:szCs w:val="18"/>
        </w:rPr>
        <w:t>4</w:t>
      </w:r>
      <w:r>
        <w:rPr>
          <w:rFonts w:cs="宋体" w:hint="eastAsia"/>
          <w:sz w:val="18"/>
          <w:szCs w:val="18"/>
        </w:rPr>
        <w:t>个）</w:t>
      </w:r>
    </w:p>
  </w:footnote>
  <w:footnote w:id="6">
    <w:p w:rsidR="00402160" w:rsidRDefault="00402160" w:rsidP="00011B53">
      <w:r>
        <w:rPr>
          <w:rStyle w:val="aa"/>
        </w:rPr>
        <w:footnoteRef/>
      </w:r>
      <w:r>
        <w:t xml:space="preserve"> </w:t>
      </w:r>
      <w:r>
        <w:rPr>
          <w:rFonts w:cs="宋体" w:hint="eastAsia"/>
        </w:rPr>
        <w:t>《</w:t>
      </w:r>
      <w:r>
        <w:rPr>
          <w:rFonts w:cs="宋体" w:hint="eastAsia"/>
          <w:sz w:val="18"/>
          <w:szCs w:val="18"/>
        </w:rPr>
        <w:t>关于修订</w:t>
      </w:r>
      <w:r>
        <w:rPr>
          <w:sz w:val="18"/>
          <w:szCs w:val="18"/>
        </w:rPr>
        <w:t xml:space="preserve"> l986 </w:t>
      </w:r>
      <w:r>
        <w:rPr>
          <w:rFonts w:cs="宋体" w:hint="eastAsia"/>
          <w:sz w:val="18"/>
          <w:szCs w:val="18"/>
        </w:rPr>
        <w:t>年</w:t>
      </w:r>
      <w:r>
        <w:rPr>
          <w:sz w:val="18"/>
          <w:szCs w:val="18"/>
        </w:rPr>
        <w:t xml:space="preserve"> 5 </w:t>
      </w:r>
      <w:r>
        <w:rPr>
          <w:rFonts w:cs="宋体" w:hint="eastAsia"/>
          <w:sz w:val="18"/>
          <w:szCs w:val="18"/>
        </w:rPr>
        <w:t>月</w:t>
      </w:r>
      <w:r>
        <w:rPr>
          <w:sz w:val="18"/>
          <w:szCs w:val="18"/>
        </w:rPr>
        <w:t xml:space="preserve"> 16 </w:t>
      </w:r>
      <w:r>
        <w:rPr>
          <w:rFonts w:cs="宋体" w:hint="eastAsia"/>
          <w:sz w:val="18"/>
          <w:szCs w:val="18"/>
        </w:rPr>
        <w:t>日在斯德哥尔摩签订的中华人民共和国政府和瑞典王国政府关于对所得避免双重征税和防止偷漏税的协定的附加议定书》，作了修订</w:t>
      </w:r>
    </w:p>
  </w:footnote>
  <w:footnote w:id="7">
    <w:p w:rsidR="00402160" w:rsidRDefault="00402160" w:rsidP="00011B53">
      <w:pPr>
        <w:pStyle w:val="af0"/>
      </w:pPr>
      <w:r>
        <w:rPr>
          <w:rStyle w:val="aa"/>
        </w:rPr>
        <w:footnoteRef/>
      </w:r>
      <w:r>
        <w:t xml:space="preserve"> </w:t>
      </w:r>
      <w:r>
        <w:rPr>
          <w:rFonts w:cs="宋体" w:hint="eastAsia"/>
        </w:rPr>
        <w:t>《国家税务总局关于印发内地和香港税收安排第二议定书及税务主管当局代表换函的通知》（国税发〔</w:t>
      </w:r>
      <w:r>
        <w:t>2008</w:t>
      </w:r>
      <w:r>
        <w:rPr>
          <w:rFonts w:cs="宋体" w:hint="eastAsia"/>
        </w:rPr>
        <w:t>〕</w:t>
      </w:r>
      <w:r>
        <w:t>70</w:t>
      </w:r>
      <w:r>
        <w:rPr>
          <w:rFonts w:cs="宋体" w:hint="eastAsia"/>
        </w:rPr>
        <w:t>号）</w:t>
      </w:r>
    </w:p>
  </w:footnote>
  <w:footnote w:id="8">
    <w:p w:rsidR="00402160" w:rsidRDefault="00402160" w:rsidP="00011B53">
      <w:pPr>
        <w:pStyle w:val="af0"/>
        <w:rPr>
          <w:rFonts w:cs="Times New Roman"/>
        </w:rPr>
      </w:pPr>
      <w:r>
        <w:rPr>
          <w:rStyle w:val="aa"/>
        </w:rPr>
        <w:footnoteRef/>
      </w:r>
      <w:r>
        <w:t xml:space="preserve"> </w:t>
      </w:r>
      <w:r>
        <w:rPr>
          <w:rFonts w:cs="宋体" w:hint="eastAsia"/>
        </w:rPr>
        <w:t>国家税务总局关于《中华人民共和国政府和新加坡共和国政府关于对所得避免双重征税和防止偷漏税的协定》第二议定书生效执行的通知（国税发</w:t>
      </w:r>
      <w:r>
        <w:t>[2009]158</w:t>
      </w:r>
      <w:r>
        <w:rPr>
          <w:rFonts w:cs="宋体" w:hint="eastAsia"/>
        </w:rPr>
        <w:t>号）</w:t>
      </w:r>
    </w:p>
    <w:p w:rsidR="00402160" w:rsidRDefault="00402160" w:rsidP="00011B53">
      <w:pPr>
        <w:pStyle w:val="af0"/>
      </w:pPr>
      <w:r>
        <w:rPr>
          <w:rFonts w:cs="宋体" w:hint="eastAsia"/>
        </w:rPr>
        <w:t>国家税务总局关于执行《中华人民共和国政府和新加坡共和国政府关于对所得避免双重征税和防止偷漏税</w:t>
      </w:r>
      <w:r w:rsidRPr="00AC5971">
        <w:rPr>
          <w:rFonts w:cs="宋体" w:hint="eastAsia"/>
        </w:rPr>
        <w:t>的协定》第二议定书有关问题的通知（国税函</w:t>
      </w:r>
      <w:r w:rsidRPr="00AC5971">
        <w:t>[2010]9</w:t>
      </w:r>
      <w:r w:rsidRPr="00AC5971">
        <w:rPr>
          <w:rFonts w:cs="宋体" w:hint="eastAsia"/>
        </w:rPr>
        <w:t>号）</w:t>
      </w:r>
    </w:p>
  </w:footnote>
  <w:footnote w:id="9">
    <w:p w:rsidR="00402160" w:rsidRDefault="00402160" w:rsidP="00011B53">
      <w:pPr>
        <w:pStyle w:val="af0"/>
      </w:pPr>
      <w:r>
        <w:rPr>
          <w:rStyle w:val="aa"/>
        </w:rPr>
        <w:footnoteRef/>
      </w:r>
      <w:r>
        <w:t xml:space="preserve"> </w:t>
      </w:r>
      <w:r>
        <w:rPr>
          <w:rFonts w:cs="宋体" w:hint="eastAsia"/>
        </w:rPr>
        <w:t>根据议定书第二条</w:t>
      </w:r>
    </w:p>
  </w:footnote>
  <w:footnote w:id="10">
    <w:p w:rsidR="00402160" w:rsidRDefault="00402160" w:rsidP="00011B53">
      <w:pPr>
        <w:pStyle w:val="af0"/>
      </w:pPr>
      <w:r>
        <w:rPr>
          <w:rStyle w:val="aa"/>
        </w:rPr>
        <w:footnoteRef/>
      </w:r>
      <w:r>
        <w:t xml:space="preserve"> </w:t>
      </w:r>
      <w:r>
        <w:rPr>
          <w:rFonts w:cs="宋体" w:hint="eastAsia"/>
        </w:rPr>
        <w:t>根据《关于修订</w:t>
      </w:r>
      <w:r>
        <w:t>1994</w:t>
      </w:r>
      <w:r>
        <w:rPr>
          <w:rFonts w:cs="宋体" w:hint="eastAsia"/>
        </w:rPr>
        <w:t>年</w:t>
      </w:r>
      <w:r>
        <w:t>7</w:t>
      </w:r>
      <w:r>
        <w:rPr>
          <w:rFonts w:cs="宋体" w:hint="eastAsia"/>
        </w:rPr>
        <w:t>月</w:t>
      </w:r>
      <w:r>
        <w:t>18</w:t>
      </w:r>
      <w:r>
        <w:rPr>
          <w:rFonts w:cs="宋体" w:hint="eastAsia"/>
        </w:rPr>
        <w:t>日在新德里签署的〈中华人民共和国政府和印度共和国政府关于对所得避免双重征税和防止偷漏税的协定〉及议定书的议定书》第十二条</w:t>
      </w:r>
    </w:p>
  </w:footnote>
  <w:footnote w:id="11">
    <w:p w:rsidR="00402160" w:rsidRDefault="00402160" w:rsidP="00011B53">
      <w:r>
        <w:rPr>
          <w:rStyle w:val="aa"/>
        </w:rPr>
        <w:footnoteRef/>
      </w:r>
      <w:r>
        <w:rPr>
          <w:rFonts w:cs="宋体" w:hint="eastAsia"/>
          <w:sz w:val="18"/>
          <w:szCs w:val="18"/>
        </w:rPr>
        <w:t>《中华人民共和国政府和印度尼西亚共和国政府关于对所得避免双重征税和防止偷漏税的协定》谅解备忘录</w:t>
      </w:r>
    </w:p>
  </w:footnote>
  <w:footnote w:id="12">
    <w:p w:rsidR="00402160" w:rsidRDefault="00402160" w:rsidP="00011B53">
      <w:pPr>
        <w:pStyle w:val="af0"/>
      </w:pPr>
      <w:r>
        <w:rPr>
          <w:rStyle w:val="aa"/>
        </w:rPr>
        <w:footnoteRef/>
      </w:r>
      <w:r>
        <w:t xml:space="preserve"> </w:t>
      </w:r>
      <w:r>
        <w:rPr>
          <w:rFonts w:cs="宋体" w:hint="eastAsia"/>
        </w:rPr>
        <w:t>《</w:t>
      </w:r>
      <w:bookmarkStart w:id="435" w:name="attachment"/>
      <w:r>
        <w:rPr>
          <w:rFonts w:ascii="微软雅黑" w:eastAsia="微软雅黑" w:hAnsi="微软雅黑" w:cs="微软雅黑"/>
          <w:color w:val="000000"/>
        </w:rPr>
        <w:fldChar w:fldCharType="begin"/>
      </w:r>
      <w:r>
        <w:rPr>
          <w:rFonts w:ascii="微软雅黑" w:eastAsia="微软雅黑" w:hAnsi="微软雅黑" w:cs="微软雅黑"/>
          <w:color w:val="000000"/>
        </w:rPr>
        <w:instrText xml:space="preserve"> HYPERLINK "http://130.9.1.168/n820642/n820712/c1434318/part/1434341.pdf" \t "_blank" </w:instrText>
      </w:r>
      <w:r>
        <w:rPr>
          <w:rFonts w:ascii="微软雅黑" w:eastAsia="微软雅黑" w:hAnsi="微软雅黑" w:cs="微软雅黑"/>
          <w:color w:val="000000"/>
        </w:rPr>
        <w:fldChar w:fldCharType="separate"/>
      </w:r>
      <w:r>
        <w:rPr>
          <w:rStyle w:val="a3"/>
          <w:rFonts w:ascii="微软雅黑" w:eastAsia="微软雅黑" w:hAnsi="微软雅黑" w:cs="微软雅黑" w:hint="eastAsia"/>
        </w:rPr>
        <w:t>中华人民共和国政府和瑞典王国政府关于对所得避免双重征税和防止偷漏税的协定的议定书</w:t>
      </w:r>
      <w:r>
        <w:rPr>
          <w:rFonts w:ascii="微软雅黑" w:eastAsia="微软雅黑" w:hAnsi="微软雅黑" w:cs="微软雅黑"/>
          <w:color w:val="000000"/>
        </w:rPr>
        <w:fldChar w:fldCharType="end"/>
      </w:r>
      <w:bookmarkEnd w:id="435"/>
      <w:r>
        <w:rPr>
          <w:rFonts w:ascii="微软雅黑" w:eastAsia="微软雅黑" w:hAnsi="微软雅黑" w:cs="微软雅黑" w:hint="eastAsia"/>
          <w:color w:val="000000"/>
        </w:rPr>
        <w:t>》</w:t>
      </w:r>
    </w:p>
  </w:footnote>
  <w:footnote w:id="13">
    <w:p w:rsidR="00402160" w:rsidRDefault="00402160" w:rsidP="00011B53">
      <w:pPr>
        <w:pStyle w:val="af0"/>
      </w:pPr>
      <w:r>
        <w:rPr>
          <w:rStyle w:val="aa"/>
        </w:rPr>
        <w:footnoteRef/>
      </w:r>
      <w:r>
        <w:t xml:space="preserve"> </w:t>
      </w:r>
      <w:r>
        <w:rPr>
          <w:rFonts w:cs="宋体" w:hint="eastAsia"/>
        </w:rPr>
        <w:t>该语也包括为了通过卫星、电缆、光纤或同类技术传输，而接受或有权接受图像或声音，或两者兼而有之，而支付的任何形式的报酬；或为了通过卫星、电缆、光纤或同类技术向公众传输电视或无线广播，而使用或有权使用图像或声音，或两者兼而有之，而支付的任何形式的报酬。“特许权使用费”一语还包括转让任何与生产、使用或销售有关的权利或财产取得的收益。</w:t>
      </w:r>
    </w:p>
  </w:footnote>
  <w:footnote w:id="14">
    <w:p w:rsidR="00402160" w:rsidRDefault="00402160" w:rsidP="00011B53">
      <w:pPr>
        <w:rPr>
          <w:sz w:val="18"/>
          <w:szCs w:val="18"/>
        </w:rPr>
      </w:pPr>
      <w:r>
        <w:rPr>
          <w:rStyle w:val="aa"/>
        </w:rPr>
        <w:footnoteRef/>
      </w:r>
      <w:r>
        <w:rPr>
          <w:rFonts w:cs="宋体" w:hint="eastAsia"/>
          <w:sz w:val="18"/>
          <w:szCs w:val="18"/>
        </w:rPr>
        <w:t>《中华人民共和国政府和澳大利亚政府关于对所得避免双重征税和防止偷漏税的协定》使用的是以下表述：</w:t>
      </w:r>
    </w:p>
    <w:p w:rsidR="00402160" w:rsidRDefault="00402160" w:rsidP="00011B53">
      <w:pPr>
        <w:pStyle w:val="af0"/>
        <w:rPr>
          <w:rFonts w:cs="Times New Roman"/>
        </w:rPr>
      </w:pPr>
      <w:r>
        <w:rPr>
          <w:rFonts w:cs="宋体" w:hint="eastAsia"/>
        </w:rPr>
        <w:t>（一）使用或有权使用版权、专利、设计、模型、图纸、秘密配方或秘密程序、商标或者其他类似财产或权利；</w:t>
      </w:r>
    </w:p>
    <w:p w:rsidR="00402160" w:rsidRDefault="00402160" w:rsidP="00011B53">
      <w:pPr>
        <w:pStyle w:val="af0"/>
        <w:rPr>
          <w:rFonts w:cs="Times New Roman"/>
        </w:rPr>
      </w:pPr>
      <w:r>
        <w:rPr>
          <w:rFonts w:cs="宋体" w:hint="eastAsia"/>
        </w:rPr>
        <w:t>（二）使用或有权使用工业、商业或科学设备；</w:t>
      </w:r>
    </w:p>
    <w:p w:rsidR="00402160" w:rsidRDefault="00402160" w:rsidP="00011B53">
      <w:pPr>
        <w:pStyle w:val="af0"/>
        <w:rPr>
          <w:rFonts w:cs="Times New Roman"/>
        </w:rPr>
      </w:pPr>
      <w:r>
        <w:rPr>
          <w:rFonts w:cs="宋体" w:hint="eastAsia"/>
        </w:rPr>
        <w:t>（三）提供科学、技术、工业或商业专有技术或情报；</w:t>
      </w:r>
    </w:p>
    <w:p w:rsidR="00402160" w:rsidRDefault="00402160" w:rsidP="00011B53">
      <w:pPr>
        <w:pStyle w:val="af0"/>
        <w:rPr>
          <w:rFonts w:cs="Times New Roman"/>
        </w:rPr>
      </w:pPr>
      <w:r>
        <w:rPr>
          <w:rFonts w:cs="宋体" w:hint="eastAsia"/>
        </w:rPr>
        <w:t>（四）提供任何辅助的或次要的协作，此协作的提供是作为能够使用或享有上述第（一）款中提及的财产或权利，上述第（二）款提及的设备，或上述第（三）款提及的专有技术或情报的一种手段；</w:t>
      </w:r>
    </w:p>
    <w:p w:rsidR="00402160" w:rsidRDefault="00402160" w:rsidP="00011B53">
      <w:pPr>
        <w:pStyle w:val="af0"/>
        <w:rPr>
          <w:rFonts w:cs="Times New Roman"/>
        </w:rPr>
      </w:pPr>
      <w:r>
        <w:rPr>
          <w:rFonts w:cs="宋体" w:hint="eastAsia"/>
        </w:rPr>
        <w:t>（五）使用或有权使用：</w:t>
      </w:r>
    </w:p>
    <w:p w:rsidR="00402160" w:rsidRDefault="00402160" w:rsidP="00011B53">
      <w:pPr>
        <w:pStyle w:val="af0"/>
        <w:rPr>
          <w:rFonts w:cs="Times New Roman"/>
        </w:rPr>
      </w:pPr>
      <w:r>
        <w:t>1.</w:t>
      </w:r>
      <w:r>
        <w:rPr>
          <w:rFonts w:cs="宋体" w:hint="eastAsia"/>
        </w:rPr>
        <w:t>电影影片；</w:t>
      </w:r>
    </w:p>
    <w:p w:rsidR="00402160" w:rsidRDefault="00402160" w:rsidP="00011B53">
      <w:pPr>
        <w:pStyle w:val="af0"/>
        <w:rPr>
          <w:rFonts w:cs="Times New Roman"/>
        </w:rPr>
      </w:pPr>
      <w:r>
        <w:t>2.</w:t>
      </w:r>
      <w:r>
        <w:rPr>
          <w:rFonts w:cs="宋体" w:hint="eastAsia"/>
        </w:rPr>
        <w:t>电视使用的胶片、磁带；</w:t>
      </w:r>
    </w:p>
    <w:p w:rsidR="00402160" w:rsidRDefault="00402160" w:rsidP="00011B53">
      <w:pPr>
        <w:pStyle w:val="af0"/>
        <w:rPr>
          <w:rFonts w:cs="Times New Roman"/>
        </w:rPr>
      </w:pPr>
      <w:r>
        <w:t>3.</w:t>
      </w:r>
      <w:r>
        <w:rPr>
          <w:rFonts w:cs="宋体" w:hint="eastAsia"/>
        </w:rPr>
        <w:t>无线电广播使用的磁带；或</w:t>
      </w:r>
    </w:p>
    <w:p w:rsidR="00402160" w:rsidRDefault="00402160" w:rsidP="00011B53">
      <w:pPr>
        <w:pStyle w:val="af0"/>
      </w:pPr>
      <w:r>
        <w:rPr>
          <w:rFonts w:cs="宋体" w:hint="eastAsia"/>
        </w:rPr>
        <w:t>（六）全部或部分放弃有关使用或提供本款涉及的任何财产或权利的权利。</w:t>
      </w:r>
    </w:p>
  </w:footnote>
  <w:footnote w:id="15">
    <w:p w:rsidR="00402160" w:rsidRDefault="00402160" w:rsidP="00011B53">
      <w:r>
        <w:rPr>
          <w:rStyle w:val="aa"/>
        </w:rPr>
        <w:footnoteRef/>
      </w:r>
      <w:r>
        <w:rPr>
          <w:sz w:val="18"/>
          <w:szCs w:val="18"/>
        </w:rPr>
        <w:t xml:space="preserve"> </w:t>
      </w:r>
      <w:r>
        <w:rPr>
          <w:rFonts w:cs="宋体" w:hint="eastAsia"/>
          <w:sz w:val="18"/>
          <w:szCs w:val="18"/>
        </w:rPr>
        <w:t>《中华人民共和国政府和特立尼达和多巴哥共和国政府关于对所得避免双重征税和防止偷漏税的协定的议定书》</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0" w:rsidRDefault="00402160" w:rsidP="00515FD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F3B4A"/>
    <w:multiLevelType w:val="singleLevel"/>
    <w:tmpl w:val="597F3B4A"/>
    <w:lvl w:ilvl="0">
      <w:start w:val="1"/>
      <w:numFmt w:val="decimal"/>
      <w:suff w:val="nothing"/>
      <w:lvlText w:val="%1."/>
      <w:lvlJc w:val="left"/>
      <w:rPr>
        <w:rFonts w:cs="Times New Roman"/>
      </w:rPr>
    </w:lvl>
  </w:abstractNum>
  <w:abstractNum w:abstractNumId="1">
    <w:nsid w:val="5981FCB3"/>
    <w:multiLevelType w:val="singleLevel"/>
    <w:tmpl w:val="5981FCB3"/>
    <w:lvl w:ilvl="0">
      <w:start w:val="1"/>
      <w:numFmt w:val="decimal"/>
      <w:suff w:val="nothing"/>
      <w:lvlText w:val="%1."/>
      <w:lvlJc w:val="left"/>
      <w:rPr>
        <w:rFonts w:cs="Times New Roman"/>
      </w:rPr>
    </w:lvl>
  </w:abstractNum>
  <w:abstractNum w:abstractNumId="2">
    <w:nsid w:val="5981FD0A"/>
    <w:multiLevelType w:val="singleLevel"/>
    <w:tmpl w:val="5981FD0A"/>
    <w:lvl w:ilvl="0">
      <w:start w:val="1"/>
      <w:numFmt w:val="decimal"/>
      <w:suff w:val="nothing"/>
      <w:lvlText w:val="%1."/>
      <w:lvlJc w:val="left"/>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5C2"/>
    <w:rsid w:val="000108E8"/>
    <w:rsid w:val="00011B53"/>
    <w:rsid w:val="00012FD5"/>
    <w:rsid w:val="00024698"/>
    <w:rsid w:val="0003426F"/>
    <w:rsid w:val="00056701"/>
    <w:rsid w:val="00066BA6"/>
    <w:rsid w:val="00087D0B"/>
    <w:rsid w:val="000E15FA"/>
    <w:rsid w:val="000F4853"/>
    <w:rsid w:val="000F74D6"/>
    <w:rsid w:val="001077E5"/>
    <w:rsid w:val="00126645"/>
    <w:rsid w:val="00126CE7"/>
    <w:rsid w:val="00126EB8"/>
    <w:rsid w:val="00130786"/>
    <w:rsid w:val="001503EA"/>
    <w:rsid w:val="001508F8"/>
    <w:rsid w:val="001559DF"/>
    <w:rsid w:val="00160254"/>
    <w:rsid w:val="001730B8"/>
    <w:rsid w:val="00176C66"/>
    <w:rsid w:val="00187AA2"/>
    <w:rsid w:val="00193F0B"/>
    <w:rsid w:val="001A12C9"/>
    <w:rsid w:val="001B03EA"/>
    <w:rsid w:val="001B0592"/>
    <w:rsid w:val="001B1EB3"/>
    <w:rsid w:val="001C5389"/>
    <w:rsid w:val="001D0801"/>
    <w:rsid w:val="001D68C2"/>
    <w:rsid w:val="001E428F"/>
    <w:rsid w:val="00204FCA"/>
    <w:rsid w:val="00207E65"/>
    <w:rsid w:val="00212446"/>
    <w:rsid w:val="002175E8"/>
    <w:rsid w:val="002347BF"/>
    <w:rsid w:val="00235B7C"/>
    <w:rsid w:val="00245BE0"/>
    <w:rsid w:val="0026351A"/>
    <w:rsid w:val="00263F5F"/>
    <w:rsid w:val="0026504E"/>
    <w:rsid w:val="00276783"/>
    <w:rsid w:val="00277467"/>
    <w:rsid w:val="0029099C"/>
    <w:rsid w:val="0029518B"/>
    <w:rsid w:val="002A3F75"/>
    <w:rsid w:val="002C33BD"/>
    <w:rsid w:val="002D31EE"/>
    <w:rsid w:val="002E05A9"/>
    <w:rsid w:val="002E48C0"/>
    <w:rsid w:val="002F0A48"/>
    <w:rsid w:val="002F3948"/>
    <w:rsid w:val="0030181D"/>
    <w:rsid w:val="00310CAB"/>
    <w:rsid w:val="00313645"/>
    <w:rsid w:val="00316F36"/>
    <w:rsid w:val="0032015E"/>
    <w:rsid w:val="0032346E"/>
    <w:rsid w:val="003244B0"/>
    <w:rsid w:val="00331869"/>
    <w:rsid w:val="003461B1"/>
    <w:rsid w:val="00351914"/>
    <w:rsid w:val="00371925"/>
    <w:rsid w:val="003730F0"/>
    <w:rsid w:val="00374120"/>
    <w:rsid w:val="00393C4B"/>
    <w:rsid w:val="00394B1B"/>
    <w:rsid w:val="003D46EC"/>
    <w:rsid w:val="003E5A20"/>
    <w:rsid w:val="003F383F"/>
    <w:rsid w:val="00402160"/>
    <w:rsid w:val="00450E25"/>
    <w:rsid w:val="00454CFA"/>
    <w:rsid w:val="004774B2"/>
    <w:rsid w:val="00480B2B"/>
    <w:rsid w:val="00482B31"/>
    <w:rsid w:val="00485883"/>
    <w:rsid w:val="004947FC"/>
    <w:rsid w:val="00495555"/>
    <w:rsid w:val="00496155"/>
    <w:rsid w:val="004A39B9"/>
    <w:rsid w:val="004B7972"/>
    <w:rsid w:val="004D521F"/>
    <w:rsid w:val="004E40E5"/>
    <w:rsid w:val="004E689A"/>
    <w:rsid w:val="004E7ADB"/>
    <w:rsid w:val="00512D2B"/>
    <w:rsid w:val="00515728"/>
    <w:rsid w:val="00515FD6"/>
    <w:rsid w:val="005268F7"/>
    <w:rsid w:val="005364F9"/>
    <w:rsid w:val="00564F3E"/>
    <w:rsid w:val="00582D4B"/>
    <w:rsid w:val="005851C1"/>
    <w:rsid w:val="00594259"/>
    <w:rsid w:val="005A6FA2"/>
    <w:rsid w:val="005A7066"/>
    <w:rsid w:val="005B4F9D"/>
    <w:rsid w:val="005C1533"/>
    <w:rsid w:val="005D5D3B"/>
    <w:rsid w:val="005E1173"/>
    <w:rsid w:val="005E1B84"/>
    <w:rsid w:val="005E1C06"/>
    <w:rsid w:val="005E3AB8"/>
    <w:rsid w:val="00600FF4"/>
    <w:rsid w:val="006042D3"/>
    <w:rsid w:val="0061057E"/>
    <w:rsid w:val="0062051A"/>
    <w:rsid w:val="00623142"/>
    <w:rsid w:val="0064098A"/>
    <w:rsid w:val="006504F7"/>
    <w:rsid w:val="00656624"/>
    <w:rsid w:val="006612EE"/>
    <w:rsid w:val="00664B86"/>
    <w:rsid w:val="006731CC"/>
    <w:rsid w:val="00675657"/>
    <w:rsid w:val="00687180"/>
    <w:rsid w:val="00687518"/>
    <w:rsid w:val="00693973"/>
    <w:rsid w:val="006C2C0E"/>
    <w:rsid w:val="006D5719"/>
    <w:rsid w:val="006D74B9"/>
    <w:rsid w:val="006E0921"/>
    <w:rsid w:val="006E56DA"/>
    <w:rsid w:val="006E7320"/>
    <w:rsid w:val="006F0355"/>
    <w:rsid w:val="006F3DC7"/>
    <w:rsid w:val="00711180"/>
    <w:rsid w:val="00714E71"/>
    <w:rsid w:val="00733537"/>
    <w:rsid w:val="00747BB7"/>
    <w:rsid w:val="0075051B"/>
    <w:rsid w:val="00783E6C"/>
    <w:rsid w:val="0078606D"/>
    <w:rsid w:val="007863F9"/>
    <w:rsid w:val="007954BF"/>
    <w:rsid w:val="007A4CA0"/>
    <w:rsid w:val="007A73F2"/>
    <w:rsid w:val="007B36B9"/>
    <w:rsid w:val="007C6B7D"/>
    <w:rsid w:val="007D350E"/>
    <w:rsid w:val="00801975"/>
    <w:rsid w:val="00803C39"/>
    <w:rsid w:val="0081081F"/>
    <w:rsid w:val="00823BC0"/>
    <w:rsid w:val="00827AD9"/>
    <w:rsid w:val="00827B18"/>
    <w:rsid w:val="00834313"/>
    <w:rsid w:val="008474AF"/>
    <w:rsid w:val="00875B20"/>
    <w:rsid w:val="00877237"/>
    <w:rsid w:val="00892D4D"/>
    <w:rsid w:val="008A54FA"/>
    <w:rsid w:val="008B1061"/>
    <w:rsid w:val="008B43C4"/>
    <w:rsid w:val="008E604A"/>
    <w:rsid w:val="009274AE"/>
    <w:rsid w:val="0095009C"/>
    <w:rsid w:val="00973BE6"/>
    <w:rsid w:val="00975F93"/>
    <w:rsid w:val="00983A59"/>
    <w:rsid w:val="0098723E"/>
    <w:rsid w:val="009C1117"/>
    <w:rsid w:val="009D194C"/>
    <w:rsid w:val="009E494F"/>
    <w:rsid w:val="009E56BA"/>
    <w:rsid w:val="009F4E2D"/>
    <w:rsid w:val="009F55C2"/>
    <w:rsid w:val="00A00864"/>
    <w:rsid w:val="00A06281"/>
    <w:rsid w:val="00A14C27"/>
    <w:rsid w:val="00A15543"/>
    <w:rsid w:val="00A23E9B"/>
    <w:rsid w:val="00A30D5B"/>
    <w:rsid w:val="00A341FA"/>
    <w:rsid w:val="00A37B84"/>
    <w:rsid w:val="00A462B8"/>
    <w:rsid w:val="00A527AD"/>
    <w:rsid w:val="00A56071"/>
    <w:rsid w:val="00A76842"/>
    <w:rsid w:val="00A81245"/>
    <w:rsid w:val="00A8220D"/>
    <w:rsid w:val="00AA1942"/>
    <w:rsid w:val="00AA68CE"/>
    <w:rsid w:val="00AB2367"/>
    <w:rsid w:val="00AC5971"/>
    <w:rsid w:val="00AD3912"/>
    <w:rsid w:val="00AF60DA"/>
    <w:rsid w:val="00B135D2"/>
    <w:rsid w:val="00B138D2"/>
    <w:rsid w:val="00B15914"/>
    <w:rsid w:val="00B27338"/>
    <w:rsid w:val="00B5297E"/>
    <w:rsid w:val="00B53AD3"/>
    <w:rsid w:val="00B5484D"/>
    <w:rsid w:val="00B61A02"/>
    <w:rsid w:val="00B6236E"/>
    <w:rsid w:val="00B72867"/>
    <w:rsid w:val="00B96DBE"/>
    <w:rsid w:val="00BA01E0"/>
    <w:rsid w:val="00BA3300"/>
    <w:rsid w:val="00BA69D5"/>
    <w:rsid w:val="00BB41BC"/>
    <w:rsid w:val="00BC1792"/>
    <w:rsid w:val="00BD4161"/>
    <w:rsid w:val="00BE30FD"/>
    <w:rsid w:val="00BE4FF8"/>
    <w:rsid w:val="00BE57F5"/>
    <w:rsid w:val="00BE752B"/>
    <w:rsid w:val="00BF7C2A"/>
    <w:rsid w:val="00C01F56"/>
    <w:rsid w:val="00C2314E"/>
    <w:rsid w:val="00C27149"/>
    <w:rsid w:val="00C40817"/>
    <w:rsid w:val="00C43D69"/>
    <w:rsid w:val="00C46FD6"/>
    <w:rsid w:val="00C547EA"/>
    <w:rsid w:val="00C7737A"/>
    <w:rsid w:val="00C80FC7"/>
    <w:rsid w:val="00CA4FE8"/>
    <w:rsid w:val="00CB026A"/>
    <w:rsid w:val="00CC2716"/>
    <w:rsid w:val="00CD1CE6"/>
    <w:rsid w:val="00CE153B"/>
    <w:rsid w:val="00CE5924"/>
    <w:rsid w:val="00D1710E"/>
    <w:rsid w:val="00D52BE8"/>
    <w:rsid w:val="00D56168"/>
    <w:rsid w:val="00D60D00"/>
    <w:rsid w:val="00D72E0B"/>
    <w:rsid w:val="00D87FAF"/>
    <w:rsid w:val="00D945A5"/>
    <w:rsid w:val="00D96107"/>
    <w:rsid w:val="00D97C49"/>
    <w:rsid w:val="00DA1F2B"/>
    <w:rsid w:val="00DA5FEE"/>
    <w:rsid w:val="00DA7135"/>
    <w:rsid w:val="00DC04FC"/>
    <w:rsid w:val="00DC1B3A"/>
    <w:rsid w:val="00DC539A"/>
    <w:rsid w:val="00DC7191"/>
    <w:rsid w:val="00DD34A8"/>
    <w:rsid w:val="00DD5D5F"/>
    <w:rsid w:val="00E11BF8"/>
    <w:rsid w:val="00E20AC3"/>
    <w:rsid w:val="00E2155A"/>
    <w:rsid w:val="00E314B8"/>
    <w:rsid w:val="00E61367"/>
    <w:rsid w:val="00E70771"/>
    <w:rsid w:val="00E816D3"/>
    <w:rsid w:val="00E83CE3"/>
    <w:rsid w:val="00E873A6"/>
    <w:rsid w:val="00E91AF5"/>
    <w:rsid w:val="00EA7882"/>
    <w:rsid w:val="00EB7278"/>
    <w:rsid w:val="00EC6939"/>
    <w:rsid w:val="00ED1537"/>
    <w:rsid w:val="00EE4860"/>
    <w:rsid w:val="00EE7534"/>
    <w:rsid w:val="00EE7B7D"/>
    <w:rsid w:val="00F165EB"/>
    <w:rsid w:val="00F2329E"/>
    <w:rsid w:val="00F24FC1"/>
    <w:rsid w:val="00F56051"/>
    <w:rsid w:val="00F945AF"/>
    <w:rsid w:val="00FA4570"/>
    <w:rsid w:val="00FC68F8"/>
    <w:rsid w:val="00FD30E3"/>
    <w:rsid w:val="00FD4669"/>
    <w:rsid w:val="02E0465F"/>
    <w:rsid w:val="085F2B8C"/>
    <w:rsid w:val="18653FD0"/>
    <w:rsid w:val="1B93683D"/>
    <w:rsid w:val="253F1CE5"/>
    <w:rsid w:val="2BD629CD"/>
    <w:rsid w:val="2D64177B"/>
    <w:rsid w:val="3EB32626"/>
    <w:rsid w:val="428C0989"/>
    <w:rsid w:val="42F37ED4"/>
    <w:rsid w:val="53A22655"/>
    <w:rsid w:val="567369C6"/>
    <w:rsid w:val="58861C62"/>
    <w:rsid w:val="5BA8791A"/>
    <w:rsid w:val="5EF05B94"/>
    <w:rsid w:val="677A0E7E"/>
    <w:rsid w:val="6A620F72"/>
    <w:rsid w:val="71EF14FB"/>
    <w:rsid w:val="75971961"/>
    <w:rsid w:val="78863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qFormat/>
    <w:rsid w:val="005364F9"/>
    <w:pPr>
      <w:widowControl w:val="0"/>
      <w:jc w:val="both"/>
    </w:pPr>
    <w:rPr>
      <w:kern w:val="2"/>
      <w:sz w:val="21"/>
      <w:szCs w:val="21"/>
    </w:rPr>
  </w:style>
  <w:style w:type="paragraph" w:styleId="1">
    <w:name w:val="heading 1"/>
    <w:basedOn w:val="a"/>
    <w:next w:val="a"/>
    <w:link w:val="1Char"/>
    <w:qFormat/>
    <w:rsid w:val="005364F9"/>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364F9"/>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qFormat/>
    <w:rsid w:val="005364F9"/>
    <w:pPr>
      <w:keepNext/>
      <w:keepLines/>
      <w:spacing w:before="260" w:after="260" w:line="416" w:lineRule="auto"/>
      <w:outlineLvl w:val="2"/>
    </w:pPr>
    <w:rPr>
      <w:b/>
      <w:bCs/>
      <w:sz w:val="32"/>
      <w:szCs w:val="32"/>
    </w:rPr>
  </w:style>
  <w:style w:type="paragraph" w:styleId="4">
    <w:name w:val="heading 4"/>
    <w:basedOn w:val="a"/>
    <w:next w:val="a"/>
    <w:link w:val="4Char"/>
    <w:qFormat/>
    <w:rsid w:val="005364F9"/>
    <w:pPr>
      <w:keepNext/>
      <w:keepLines/>
      <w:spacing w:before="280" w:after="290" w:line="376" w:lineRule="auto"/>
      <w:outlineLvl w:val="3"/>
    </w:pPr>
    <w:rPr>
      <w:rFonts w:ascii="Arial" w:eastAsia="黑体" w:hAnsi="Arial" w:cs="Arial"/>
      <w:b/>
      <w:bCs/>
      <w:sz w:val="28"/>
      <w:szCs w:val="28"/>
    </w:rPr>
  </w:style>
  <w:style w:type="paragraph" w:styleId="5">
    <w:name w:val="heading 5"/>
    <w:basedOn w:val="a"/>
    <w:next w:val="a"/>
    <w:link w:val="5Char"/>
    <w:qFormat/>
    <w:rsid w:val="005364F9"/>
    <w:pPr>
      <w:keepNext/>
      <w:keepLines/>
      <w:spacing w:before="280" w:after="290" w:line="376" w:lineRule="auto"/>
      <w:outlineLvl w:val="4"/>
    </w:pPr>
    <w:rPr>
      <w:b/>
      <w:bCs/>
      <w:sz w:val="28"/>
      <w:szCs w:val="28"/>
    </w:rPr>
  </w:style>
  <w:style w:type="paragraph" w:styleId="6">
    <w:name w:val="heading 6"/>
    <w:basedOn w:val="a"/>
    <w:next w:val="a"/>
    <w:link w:val="6Char"/>
    <w:qFormat/>
    <w:rsid w:val="009F55C2"/>
    <w:pPr>
      <w:keepNext/>
      <w:keepLines/>
      <w:spacing w:before="240" w:after="64" w:line="320" w:lineRule="auto"/>
      <w:outlineLvl w:val="5"/>
    </w:pPr>
    <w:rPr>
      <w:rFonts w:ascii="Arial" w:eastAsia="黑体"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locked/>
    <w:rsid w:val="009F55C2"/>
    <w:rPr>
      <w:rFonts w:cs="Times New Roman"/>
      <w:b/>
      <w:bCs/>
      <w:kern w:val="44"/>
      <w:sz w:val="44"/>
      <w:szCs w:val="44"/>
    </w:rPr>
  </w:style>
  <w:style w:type="character" w:customStyle="1" w:styleId="2Char">
    <w:name w:val="标题 2 Char"/>
    <w:basedOn w:val="a0"/>
    <w:link w:val="2"/>
    <w:locked/>
    <w:rsid w:val="009F55C2"/>
    <w:rPr>
      <w:rFonts w:ascii="Cambria" w:hAnsi="Cambria" w:cs="Cambria"/>
      <w:b/>
      <w:bCs/>
      <w:kern w:val="2"/>
      <w:sz w:val="32"/>
      <w:szCs w:val="32"/>
    </w:rPr>
  </w:style>
  <w:style w:type="character" w:customStyle="1" w:styleId="3Char">
    <w:name w:val="标题 3 Char"/>
    <w:basedOn w:val="a0"/>
    <w:link w:val="3"/>
    <w:locked/>
    <w:rsid w:val="009F55C2"/>
    <w:rPr>
      <w:rFonts w:cs="Times New Roman"/>
      <w:b/>
      <w:bCs/>
      <w:kern w:val="2"/>
      <w:sz w:val="32"/>
      <w:szCs w:val="32"/>
    </w:rPr>
  </w:style>
  <w:style w:type="character" w:customStyle="1" w:styleId="4Char">
    <w:name w:val="标题 4 Char"/>
    <w:basedOn w:val="a0"/>
    <w:link w:val="4"/>
    <w:locked/>
    <w:rsid w:val="009F55C2"/>
    <w:rPr>
      <w:rFonts w:ascii="Arial" w:eastAsia="黑体" w:hAnsi="Arial" w:cs="Arial"/>
      <w:b/>
      <w:bCs/>
      <w:kern w:val="2"/>
      <w:sz w:val="28"/>
      <w:szCs w:val="28"/>
    </w:rPr>
  </w:style>
  <w:style w:type="character" w:customStyle="1" w:styleId="5Char">
    <w:name w:val="标题 5 Char"/>
    <w:basedOn w:val="a0"/>
    <w:link w:val="5"/>
    <w:locked/>
    <w:rsid w:val="009F55C2"/>
    <w:rPr>
      <w:rFonts w:cs="Times New Roman"/>
      <w:b/>
      <w:bCs/>
      <w:kern w:val="2"/>
      <w:sz w:val="28"/>
      <w:szCs w:val="28"/>
    </w:rPr>
  </w:style>
  <w:style w:type="character" w:customStyle="1" w:styleId="6Char">
    <w:name w:val="标题 6 Char"/>
    <w:basedOn w:val="a0"/>
    <w:link w:val="6"/>
    <w:locked/>
    <w:rsid w:val="009F55C2"/>
    <w:rPr>
      <w:rFonts w:ascii="Arial" w:eastAsia="黑体" w:hAnsi="Arial" w:cs="Arial"/>
      <w:b/>
      <w:bCs/>
      <w:kern w:val="2"/>
      <w:sz w:val="24"/>
      <w:szCs w:val="24"/>
    </w:rPr>
  </w:style>
  <w:style w:type="character" w:styleId="a3">
    <w:name w:val="Hyperlink"/>
    <w:basedOn w:val="a0"/>
    <w:uiPriority w:val="99"/>
    <w:rsid w:val="005364F9"/>
    <w:rPr>
      <w:rFonts w:cs="Times New Roman"/>
      <w:color w:val="333333"/>
      <w:u w:val="none"/>
    </w:rPr>
  </w:style>
  <w:style w:type="paragraph" w:styleId="a4">
    <w:name w:val="Normal (Web)"/>
    <w:basedOn w:val="a"/>
    <w:rsid w:val="005364F9"/>
    <w:pPr>
      <w:jc w:val="left"/>
    </w:pPr>
    <w:rPr>
      <w:rFonts w:ascii="微软雅黑" w:eastAsia="微软雅黑" w:hAnsi="微软雅黑" w:cs="微软雅黑"/>
      <w:kern w:val="0"/>
    </w:rPr>
  </w:style>
  <w:style w:type="paragraph" w:styleId="a5">
    <w:name w:val="header"/>
    <w:basedOn w:val="a"/>
    <w:link w:val="Char"/>
    <w:rsid w:val="009F55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locked/>
    <w:rsid w:val="009F55C2"/>
    <w:rPr>
      <w:rFonts w:cs="Times New Roman"/>
      <w:kern w:val="2"/>
      <w:sz w:val="18"/>
      <w:szCs w:val="18"/>
    </w:rPr>
  </w:style>
  <w:style w:type="paragraph" w:styleId="a6">
    <w:name w:val="footer"/>
    <w:basedOn w:val="a"/>
    <w:link w:val="Char0"/>
    <w:rsid w:val="009F55C2"/>
    <w:pPr>
      <w:tabs>
        <w:tab w:val="center" w:pos="4153"/>
        <w:tab w:val="right" w:pos="8306"/>
      </w:tabs>
      <w:snapToGrid w:val="0"/>
      <w:jc w:val="left"/>
    </w:pPr>
    <w:rPr>
      <w:sz w:val="18"/>
      <w:szCs w:val="18"/>
    </w:rPr>
  </w:style>
  <w:style w:type="character" w:customStyle="1" w:styleId="Char0">
    <w:name w:val="页脚 Char"/>
    <w:basedOn w:val="a0"/>
    <w:link w:val="a6"/>
    <w:locked/>
    <w:rsid w:val="009F55C2"/>
    <w:rPr>
      <w:rFonts w:cs="Times New Roman"/>
      <w:kern w:val="2"/>
      <w:sz w:val="18"/>
      <w:szCs w:val="18"/>
    </w:rPr>
  </w:style>
  <w:style w:type="character" w:styleId="HTML">
    <w:name w:val="HTML Variable"/>
    <w:basedOn w:val="a0"/>
    <w:rsid w:val="009F55C2"/>
    <w:rPr>
      <w:rFonts w:cs="Times New Roman"/>
    </w:rPr>
  </w:style>
  <w:style w:type="character" w:styleId="a7">
    <w:name w:val="Strong"/>
    <w:basedOn w:val="a0"/>
    <w:qFormat/>
    <w:rsid w:val="009F55C2"/>
    <w:rPr>
      <w:rFonts w:cs="Times New Roman"/>
      <w:b/>
      <w:bCs/>
    </w:rPr>
  </w:style>
  <w:style w:type="character" w:styleId="HTML0">
    <w:name w:val="HTML Sample"/>
    <w:basedOn w:val="a0"/>
    <w:rsid w:val="009F55C2"/>
    <w:rPr>
      <w:rFonts w:ascii="Menlo" w:hAnsi="Menlo" w:cs="Menlo"/>
      <w:sz w:val="21"/>
      <w:szCs w:val="21"/>
    </w:rPr>
  </w:style>
  <w:style w:type="character" w:styleId="HTML1">
    <w:name w:val="HTML Code"/>
    <w:basedOn w:val="a0"/>
    <w:rsid w:val="009F55C2"/>
    <w:rPr>
      <w:rFonts w:ascii="Menlo" w:hAnsi="Menlo" w:cs="Menlo"/>
      <w:color w:val="auto"/>
      <w:sz w:val="21"/>
      <w:szCs w:val="21"/>
      <w:shd w:val="clear" w:color="auto" w:fill="auto"/>
    </w:rPr>
  </w:style>
  <w:style w:type="character" w:styleId="a8">
    <w:name w:val="page number"/>
    <w:basedOn w:val="a0"/>
    <w:rsid w:val="009F55C2"/>
    <w:rPr>
      <w:rFonts w:cs="Times New Roman"/>
    </w:rPr>
  </w:style>
  <w:style w:type="character" w:styleId="a9">
    <w:name w:val="FollowedHyperlink"/>
    <w:basedOn w:val="a0"/>
    <w:rsid w:val="009F55C2"/>
    <w:rPr>
      <w:rFonts w:cs="Times New Roman"/>
      <w:color w:val="000000"/>
      <w:u w:val="none"/>
    </w:rPr>
  </w:style>
  <w:style w:type="character" w:styleId="aa">
    <w:name w:val="footnote reference"/>
    <w:basedOn w:val="a0"/>
    <w:semiHidden/>
    <w:rsid w:val="009F55C2"/>
    <w:rPr>
      <w:rFonts w:cs="Times New Roman"/>
      <w:vertAlign w:val="superscript"/>
    </w:rPr>
  </w:style>
  <w:style w:type="character" w:styleId="HTML2">
    <w:name w:val="HTML Definition"/>
    <w:basedOn w:val="a0"/>
    <w:rsid w:val="009F55C2"/>
    <w:rPr>
      <w:rFonts w:cs="Times New Roman"/>
    </w:rPr>
  </w:style>
  <w:style w:type="character" w:styleId="HTML3">
    <w:name w:val="HTML Keyboard"/>
    <w:basedOn w:val="a0"/>
    <w:rsid w:val="009F55C2"/>
    <w:rPr>
      <w:rFonts w:ascii="Menlo" w:hAnsi="Menlo" w:cs="Menlo"/>
      <w:color w:val="FFFFFF"/>
      <w:sz w:val="21"/>
      <w:szCs w:val="21"/>
      <w:shd w:val="clear" w:color="auto" w:fill="333333"/>
    </w:rPr>
  </w:style>
  <w:style w:type="character" w:styleId="ab">
    <w:name w:val="Emphasis"/>
    <w:basedOn w:val="a0"/>
    <w:qFormat/>
    <w:rsid w:val="009F55C2"/>
    <w:rPr>
      <w:rFonts w:cs="Times New Roman"/>
    </w:rPr>
  </w:style>
  <w:style w:type="character" w:styleId="HTML4">
    <w:name w:val="HTML Typewriter"/>
    <w:basedOn w:val="a0"/>
    <w:rsid w:val="009F55C2"/>
    <w:rPr>
      <w:rFonts w:cs="Times New Roman"/>
      <w:b/>
      <w:bCs/>
      <w:color w:val="auto"/>
      <w:sz w:val="21"/>
      <w:szCs w:val="21"/>
    </w:rPr>
  </w:style>
  <w:style w:type="character" w:styleId="ac">
    <w:name w:val="annotation reference"/>
    <w:basedOn w:val="a0"/>
    <w:semiHidden/>
    <w:rsid w:val="009F55C2"/>
    <w:rPr>
      <w:rFonts w:cs="Times New Roman"/>
      <w:sz w:val="21"/>
      <w:szCs w:val="21"/>
    </w:rPr>
  </w:style>
  <w:style w:type="character" w:styleId="HTML5">
    <w:name w:val="HTML Cite"/>
    <w:basedOn w:val="a0"/>
    <w:rsid w:val="009F55C2"/>
    <w:rPr>
      <w:rFonts w:cs="Times New Roman"/>
    </w:rPr>
  </w:style>
  <w:style w:type="character" w:customStyle="1" w:styleId="29">
    <w:name w:val="29"/>
    <w:rsid w:val="009F55C2"/>
    <w:rPr>
      <w:rFonts w:ascii="Times New Roman" w:hAnsi="Times New Roman"/>
    </w:rPr>
  </w:style>
  <w:style w:type="character" w:customStyle="1" w:styleId="24">
    <w:name w:val="24"/>
    <w:rsid w:val="009F55C2"/>
    <w:rPr>
      <w:rFonts w:ascii="Times New Roman" w:hAnsi="Times New Roman"/>
      <w:color w:val="333333"/>
      <w:sz w:val="18"/>
    </w:rPr>
  </w:style>
  <w:style w:type="character" w:customStyle="1" w:styleId="comment-number">
    <w:name w:val="comment-number"/>
    <w:rsid w:val="009F55C2"/>
    <w:rPr>
      <w:color w:val="auto"/>
    </w:rPr>
  </w:style>
  <w:style w:type="character" w:customStyle="1" w:styleId="32">
    <w:name w:val="32"/>
    <w:rsid w:val="009F55C2"/>
    <w:rPr>
      <w:rFonts w:ascii="Calibri" w:hAnsi="Calibri"/>
      <w:kern w:val="2"/>
      <w:sz w:val="18"/>
    </w:rPr>
  </w:style>
  <w:style w:type="character" w:customStyle="1" w:styleId="20">
    <w:name w:val="20"/>
    <w:rsid w:val="009F55C2"/>
    <w:rPr>
      <w:rFonts w:ascii="Times New Roman" w:hAnsi="Times New Roman"/>
      <w:color w:val="333333"/>
      <w:sz w:val="18"/>
    </w:rPr>
  </w:style>
  <w:style w:type="character" w:customStyle="1" w:styleId="16">
    <w:name w:val="16"/>
    <w:rsid w:val="009F55C2"/>
    <w:rPr>
      <w:rFonts w:ascii="Times New Roman" w:hAnsi="Times New Roman"/>
      <w:color w:val="333333"/>
      <w:sz w:val="18"/>
    </w:rPr>
  </w:style>
  <w:style w:type="character" w:customStyle="1" w:styleId="Char1">
    <w:name w:val="纯文本 Char"/>
    <w:link w:val="ad"/>
    <w:locked/>
    <w:rsid w:val="009F55C2"/>
    <w:rPr>
      <w:rFonts w:ascii="宋体" w:hAnsi="Courier New"/>
      <w:kern w:val="2"/>
      <w:sz w:val="21"/>
    </w:rPr>
  </w:style>
  <w:style w:type="character" w:customStyle="1" w:styleId="comment-link-num">
    <w:name w:val="comment-link-num"/>
    <w:rsid w:val="009F55C2"/>
  </w:style>
  <w:style w:type="character" w:customStyle="1" w:styleId="31">
    <w:name w:val="31"/>
    <w:rsid w:val="009F55C2"/>
    <w:rPr>
      <w:rFonts w:ascii="Times New Roman" w:hAnsi="Times New Roman"/>
      <w:b/>
    </w:rPr>
  </w:style>
  <w:style w:type="character" w:customStyle="1" w:styleId="cy-number">
    <w:name w:val="cy-number"/>
    <w:rsid w:val="009F55C2"/>
    <w:rPr>
      <w:rFonts w:ascii="Impact" w:hAnsi="Impact"/>
      <w:color w:val="auto"/>
      <w:sz w:val="30"/>
    </w:rPr>
  </w:style>
  <w:style w:type="character" w:customStyle="1" w:styleId="10">
    <w:name w:val="10"/>
    <w:rsid w:val="009F55C2"/>
    <w:rPr>
      <w:rFonts w:ascii="Times New Roman" w:hAnsi="Times New Roman"/>
    </w:rPr>
  </w:style>
  <w:style w:type="character" w:customStyle="1" w:styleId="30">
    <w:name w:val="30"/>
    <w:rsid w:val="009F55C2"/>
    <w:rPr>
      <w:rFonts w:ascii="Times New Roman" w:hAnsi="Times New Roman"/>
      <w:color w:val="333333"/>
      <w:sz w:val="18"/>
    </w:rPr>
  </w:style>
  <w:style w:type="character" w:customStyle="1" w:styleId="hover25">
    <w:name w:val="hover25"/>
    <w:rsid w:val="009F55C2"/>
    <w:rPr>
      <w:color w:val="FFFFFF"/>
      <w:shd w:val="clear" w:color="auto" w:fill="auto"/>
    </w:rPr>
  </w:style>
  <w:style w:type="character" w:customStyle="1" w:styleId="22">
    <w:name w:val="22"/>
    <w:rsid w:val="009F55C2"/>
    <w:rPr>
      <w:rFonts w:ascii="Calibri" w:hAnsi="Calibri"/>
      <w:kern w:val="2"/>
      <w:sz w:val="18"/>
    </w:rPr>
  </w:style>
  <w:style w:type="character" w:customStyle="1" w:styleId="26">
    <w:name w:val="26"/>
    <w:rsid w:val="009F55C2"/>
    <w:rPr>
      <w:rFonts w:ascii="Times New Roman" w:hAnsi="Times New Roman"/>
      <w:color w:val="333333"/>
      <w:sz w:val="18"/>
    </w:rPr>
  </w:style>
  <w:style w:type="character" w:customStyle="1" w:styleId="Char2">
    <w:name w:val="批注框文本 Char"/>
    <w:link w:val="ae"/>
    <w:locked/>
    <w:rsid w:val="009F55C2"/>
    <w:rPr>
      <w:rFonts w:ascii="Calibri" w:hAnsi="Calibri"/>
      <w:kern w:val="2"/>
      <w:sz w:val="18"/>
    </w:rPr>
  </w:style>
  <w:style w:type="character" w:customStyle="1" w:styleId="23">
    <w:name w:val="23"/>
    <w:rsid w:val="009F55C2"/>
    <w:rPr>
      <w:rFonts w:ascii="Times New Roman" w:hAnsi="Times New Roman"/>
      <w:color w:val="333333"/>
      <w:sz w:val="18"/>
    </w:rPr>
  </w:style>
  <w:style w:type="character" w:customStyle="1" w:styleId="19">
    <w:name w:val="19"/>
    <w:rsid w:val="009F55C2"/>
    <w:rPr>
      <w:rFonts w:ascii="Calibri" w:hAnsi="Calibri"/>
      <w:kern w:val="2"/>
      <w:sz w:val="18"/>
    </w:rPr>
  </w:style>
  <w:style w:type="character" w:customStyle="1" w:styleId="hover22">
    <w:name w:val="hover22"/>
    <w:rsid w:val="009F55C2"/>
    <w:rPr>
      <w:color w:val="FFFFFF"/>
      <w:shd w:val="clear" w:color="auto" w:fill="auto"/>
    </w:rPr>
  </w:style>
  <w:style w:type="character" w:customStyle="1" w:styleId="Char10">
    <w:name w:val="批注文字 Char1"/>
    <w:rsid w:val="009F55C2"/>
    <w:rPr>
      <w:kern w:val="2"/>
      <w:sz w:val="22"/>
    </w:rPr>
  </w:style>
  <w:style w:type="character" w:customStyle="1" w:styleId="comment-text-w">
    <w:name w:val="comment-text-w"/>
    <w:rsid w:val="009F55C2"/>
    <w:rPr>
      <w:color w:val="auto"/>
    </w:rPr>
  </w:style>
  <w:style w:type="character" w:customStyle="1" w:styleId="comment-link-numtext">
    <w:name w:val="comment-link-numtext"/>
    <w:rsid w:val="009F55C2"/>
  </w:style>
  <w:style w:type="character" w:customStyle="1" w:styleId="prop-span">
    <w:name w:val="prop-span"/>
    <w:rsid w:val="009F55C2"/>
  </w:style>
  <w:style w:type="character" w:customStyle="1" w:styleId="text-null">
    <w:name w:val="text-null"/>
    <w:rsid w:val="009F55C2"/>
    <w:rPr>
      <w:color w:val="auto"/>
    </w:rPr>
  </w:style>
  <w:style w:type="character" w:customStyle="1" w:styleId="wrap-name-w">
    <w:name w:val="wrap-name-w"/>
    <w:rsid w:val="009F55C2"/>
    <w:rPr>
      <w:rFonts w:ascii="微软雅黑" w:eastAsia="微软雅黑" w:hAnsi="微软雅黑"/>
      <w:color w:val="auto"/>
      <w:sz w:val="24"/>
    </w:rPr>
  </w:style>
  <w:style w:type="character" w:customStyle="1" w:styleId="HTMLChar">
    <w:name w:val="HTML 预设格式 Char"/>
    <w:link w:val="HTML6"/>
    <w:locked/>
    <w:rsid w:val="009F55C2"/>
    <w:rPr>
      <w:rFonts w:ascii="宋体" w:eastAsia="宋体"/>
      <w:sz w:val="24"/>
    </w:rPr>
  </w:style>
  <w:style w:type="character" w:customStyle="1" w:styleId="psdate">
    <w:name w:val="psdate"/>
    <w:rsid w:val="009F55C2"/>
    <w:rPr>
      <w:color w:val="auto"/>
      <w:sz w:val="18"/>
    </w:rPr>
  </w:style>
  <w:style w:type="character" w:customStyle="1" w:styleId="pshits">
    <w:name w:val="pshits"/>
    <w:rsid w:val="009F55C2"/>
    <w:rPr>
      <w:color w:val="auto"/>
      <w:sz w:val="18"/>
    </w:rPr>
  </w:style>
  <w:style w:type="character" w:customStyle="1" w:styleId="psreply">
    <w:name w:val="psreply"/>
    <w:rsid w:val="009F55C2"/>
    <w:rPr>
      <w:color w:val="auto"/>
      <w:sz w:val="18"/>
    </w:rPr>
  </w:style>
  <w:style w:type="character" w:customStyle="1" w:styleId="15">
    <w:name w:val="15"/>
    <w:rsid w:val="009F55C2"/>
    <w:rPr>
      <w:rFonts w:ascii="Times New Roman" w:hAnsi="Times New Roman"/>
      <w:color w:val="333333"/>
      <w:sz w:val="18"/>
    </w:rPr>
  </w:style>
  <w:style w:type="character" w:customStyle="1" w:styleId="17">
    <w:name w:val="17"/>
    <w:rsid w:val="009F55C2"/>
    <w:rPr>
      <w:rFonts w:ascii="Times New Roman" w:hAnsi="Times New Roman"/>
      <w:b/>
    </w:rPr>
  </w:style>
  <w:style w:type="character" w:customStyle="1" w:styleId="pssort">
    <w:name w:val="pssort"/>
    <w:rsid w:val="009F55C2"/>
    <w:rPr>
      <w:color w:val="auto"/>
      <w:sz w:val="18"/>
    </w:rPr>
  </w:style>
  <w:style w:type="character" w:customStyle="1" w:styleId="18">
    <w:name w:val="18"/>
    <w:rsid w:val="009F55C2"/>
    <w:rPr>
      <w:rFonts w:ascii="Cambria" w:eastAsia="宋体" w:hAnsi="Cambria"/>
      <w:b/>
      <w:kern w:val="28"/>
      <w:sz w:val="32"/>
    </w:rPr>
  </w:style>
  <w:style w:type="character" w:customStyle="1" w:styleId="prompt-empty-w">
    <w:name w:val="prompt-empty-w"/>
    <w:rsid w:val="009F55C2"/>
    <w:rPr>
      <w:vanish/>
      <w:color w:val="auto"/>
      <w:sz w:val="18"/>
    </w:rPr>
  </w:style>
  <w:style w:type="character" w:customStyle="1" w:styleId="28">
    <w:name w:val="28"/>
    <w:rsid w:val="009F55C2"/>
    <w:rPr>
      <w:rFonts w:ascii="Times New Roman" w:hAnsi="Times New Roman"/>
      <w:color w:val="333333"/>
      <w:sz w:val="18"/>
    </w:rPr>
  </w:style>
  <w:style w:type="character" w:customStyle="1" w:styleId="25">
    <w:name w:val="25"/>
    <w:rsid w:val="009F55C2"/>
    <w:rPr>
      <w:rFonts w:ascii="Times New Roman" w:hAnsi="Times New Roman"/>
    </w:rPr>
  </w:style>
  <w:style w:type="character" w:customStyle="1" w:styleId="Char3">
    <w:name w:val="批注文字 Char"/>
    <w:locked/>
    <w:rsid w:val="009F55C2"/>
    <w:rPr>
      <w:rFonts w:ascii="Calibri" w:eastAsia="宋体" w:hAnsi="Calibri"/>
      <w:kern w:val="2"/>
      <w:sz w:val="22"/>
      <w:lang w:val="en-US" w:eastAsia="zh-CN"/>
    </w:rPr>
  </w:style>
  <w:style w:type="character" w:customStyle="1" w:styleId="21">
    <w:name w:val="21"/>
    <w:rsid w:val="009F55C2"/>
    <w:rPr>
      <w:rFonts w:ascii="Times New Roman" w:hAnsi="Times New Roman"/>
    </w:rPr>
  </w:style>
  <w:style w:type="character" w:customStyle="1" w:styleId="27">
    <w:name w:val="27"/>
    <w:rsid w:val="009F55C2"/>
    <w:rPr>
      <w:rFonts w:ascii="Times New Roman" w:hAnsi="Times New Roman"/>
    </w:rPr>
  </w:style>
  <w:style w:type="character" w:customStyle="1" w:styleId="psname">
    <w:name w:val="psname"/>
    <w:rsid w:val="009F55C2"/>
    <w:rPr>
      <w:color w:val="FF0000"/>
      <w:sz w:val="18"/>
    </w:rPr>
  </w:style>
  <w:style w:type="paragraph" w:styleId="40">
    <w:name w:val="toc 4"/>
    <w:basedOn w:val="a"/>
    <w:next w:val="a"/>
    <w:autoRedefine/>
    <w:uiPriority w:val="39"/>
    <w:rsid w:val="009F55C2"/>
    <w:pPr>
      <w:ind w:leftChars="600" w:left="1260"/>
    </w:pPr>
    <w:rPr>
      <w:rFonts w:ascii="Calibri" w:hAnsi="Calibri" w:cs="Calibri"/>
    </w:rPr>
  </w:style>
  <w:style w:type="paragraph" w:styleId="af">
    <w:name w:val="Normal Indent"/>
    <w:basedOn w:val="a"/>
    <w:rsid w:val="009F55C2"/>
    <w:pPr>
      <w:widowControl/>
      <w:adjustRightInd w:val="0"/>
      <w:snapToGrid w:val="0"/>
      <w:spacing w:before="40" w:line="320" w:lineRule="exact"/>
      <w:ind w:firstLine="400"/>
    </w:pPr>
    <w:rPr>
      <w:kern w:val="0"/>
      <w:sz w:val="20"/>
      <w:szCs w:val="20"/>
    </w:rPr>
  </w:style>
  <w:style w:type="paragraph" w:styleId="af0">
    <w:name w:val="footnote text"/>
    <w:basedOn w:val="a"/>
    <w:link w:val="Char4"/>
    <w:semiHidden/>
    <w:rsid w:val="009F55C2"/>
    <w:pPr>
      <w:snapToGrid w:val="0"/>
      <w:jc w:val="left"/>
    </w:pPr>
    <w:rPr>
      <w:rFonts w:ascii="Calibri" w:hAnsi="Calibri" w:cs="Calibri"/>
      <w:sz w:val="18"/>
      <w:szCs w:val="18"/>
    </w:rPr>
  </w:style>
  <w:style w:type="character" w:customStyle="1" w:styleId="Char4">
    <w:name w:val="脚注文本 Char"/>
    <w:basedOn w:val="a0"/>
    <w:link w:val="af0"/>
    <w:locked/>
    <w:rsid w:val="009F55C2"/>
    <w:rPr>
      <w:rFonts w:ascii="Calibri" w:hAnsi="Calibri" w:cs="Calibri"/>
      <w:kern w:val="2"/>
      <w:sz w:val="18"/>
      <w:szCs w:val="18"/>
    </w:rPr>
  </w:style>
  <w:style w:type="paragraph" w:styleId="33">
    <w:name w:val="toc 3"/>
    <w:basedOn w:val="a"/>
    <w:next w:val="a"/>
    <w:autoRedefine/>
    <w:uiPriority w:val="39"/>
    <w:rsid w:val="009F55C2"/>
    <w:pPr>
      <w:tabs>
        <w:tab w:val="right" w:leader="dot" w:pos="8296"/>
      </w:tabs>
      <w:spacing w:line="360" w:lineRule="auto"/>
      <w:ind w:leftChars="400" w:left="840"/>
    </w:pPr>
    <w:rPr>
      <w:rFonts w:ascii="Calibri" w:hAnsi="Calibri" w:cs="Calibri"/>
    </w:rPr>
  </w:style>
  <w:style w:type="paragraph" w:styleId="7">
    <w:name w:val="toc 7"/>
    <w:basedOn w:val="a"/>
    <w:next w:val="a"/>
    <w:autoRedefine/>
    <w:uiPriority w:val="39"/>
    <w:rsid w:val="009F55C2"/>
    <w:pPr>
      <w:ind w:leftChars="1200" w:left="2520"/>
    </w:pPr>
    <w:rPr>
      <w:rFonts w:ascii="Calibri" w:hAnsi="Calibri" w:cs="Calibri"/>
    </w:rPr>
  </w:style>
  <w:style w:type="paragraph" w:styleId="af1">
    <w:name w:val="annotation text"/>
    <w:basedOn w:val="a"/>
    <w:link w:val="Char20"/>
    <w:semiHidden/>
    <w:rsid w:val="009F55C2"/>
    <w:pPr>
      <w:jc w:val="left"/>
    </w:pPr>
  </w:style>
  <w:style w:type="character" w:customStyle="1" w:styleId="Char20">
    <w:name w:val="批注文字 Char2"/>
    <w:basedOn w:val="a0"/>
    <w:link w:val="af1"/>
    <w:locked/>
    <w:rsid w:val="009F55C2"/>
    <w:rPr>
      <w:rFonts w:cs="Times New Roman"/>
      <w:kern w:val="2"/>
      <w:sz w:val="22"/>
      <w:szCs w:val="22"/>
    </w:rPr>
  </w:style>
  <w:style w:type="paragraph" w:styleId="af2">
    <w:name w:val="annotation subject"/>
    <w:basedOn w:val="af1"/>
    <w:next w:val="af1"/>
    <w:link w:val="Char5"/>
    <w:semiHidden/>
    <w:rsid w:val="009F55C2"/>
    <w:rPr>
      <w:rFonts w:ascii="Calibri" w:hAnsi="Calibri" w:cs="Calibri"/>
      <w:b/>
      <w:bCs/>
    </w:rPr>
  </w:style>
  <w:style w:type="character" w:customStyle="1" w:styleId="Char5">
    <w:name w:val="批注主题 Char"/>
    <w:basedOn w:val="Char20"/>
    <w:link w:val="af2"/>
    <w:locked/>
    <w:rsid w:val="009F55C2"/>
    <w:rPr>
      <w:rFonts w:ascii="Calibri" w:hAnsi="Calibri" w:cs="Calibri"/>
      <w:b/>
      <w:bCs/>
      <w:kern w:val="2"/>
      <w:sz w:val="22"/>
      <w:szCs w:val="22"/>
    </w:rPr>
  </w:style>
  <w:style w:type="paragraph" w:styleId="60">
    <w:name w:val="toc 6"/>
    <w:basedOn w:val="a"/>
    <w:next w:val="a"/>
    <w:autoRedefine/>
    <w:uiPriority w:val="39"/>
    <w:rsid w:val="009F55C2"/>
    <w:pPr>
      <w:ind w:leftChars="1000" w:left="2100"/>
    </w:pPr>
    <w:rPr>
      <w:rFonts w:ascii="Calibri" w:hAnsi="Calibri" w:cs="Calibri"/>
    </w:rPr>
  </w:style>
  <w:style w:type="paragraph" w:styleId="11">
    <w:name w:val="toc 1"/>
    <w:basedOn w:val="a"/>
    <w:next w:val="a"/>
    <w:autoRedefine/>
    <w:uiPriority w:val="39"/>
    <w:rsid w:val="009F55C2"/>
    <w:pPr>
      <w:tabs>
        <w:tab w:val="right" w:leader="dot" w:pos="8296"/>
      </w:tabs>
    </w:pPr>
    <w:rPr>
      <w:rFonts w:ascii="宋体" w:hAnsi="宋体" w:cs="宋体"/>
      <w:b/>
      <w:bCs/>
    </w:rPr>
  </w:style>
  <w:style w:type="paragraph" w:styleId="ad">
    <w:name w:val="Plain Text"/>
    <w:basedOn w:val="a"/>
    <w:link w:val="Char1"/>
    <w:rsid w:val="009F55C2"/>
    <w:rPr>
      <w:rFonts w:ascii="宋体" w:hAnsi="Courier New"/>
      <w:szCs w:val="20"/>
    </w:rPr>
  </w:style>
  <w:style w:type="character" w:customStyle="1" w:styleId="PlainTextChar1">
    <w:name w:val="Plain Text Char1"/>
    <w:basedOn w:val="a0"/>
    <w:semiHidden/>
    <w:locked/>
    <w:rPr>
      <w:rFonts w:ascii="宋体" w:hAnsi="Courier New" w:cs="Courier New"/>
      <w:sz w:val="21"/>
      <w:szCs w:val="21"/>
    </w:rPr>
  </w:style>
  <w:style w:type="character" w:customStyle="1" w:styleId="Char11">
    <w:name w:val="纯文本 Char1"/>
    <w:rsid w:val="009F55C2"/>
    <w:rPr>
      <w:rFonts w:ascii="宋体" w:hAnsi="Courier New"/>
      <w:kern w:val="2"/>
      <w:sz w:val="21"/>
    </w:rPr>
  </w:style>
  <w:style w:type="paragraph" w:styleId="2a">
    <w:name w:val="toc 2"/>
    <w:basedOn w:val="a"/>
    <w:next w:val="a"/>
    <w:autoRedefine/>
    <w:uiPriority w:val="39"/>
    <w:rsid w:val="009F55C2"/>
    <w:pPr>
      <w:tabs>
        <w:tab w:val="right" w:leader="dot" w:pos="8296"/>
      </w:tabs>
      <w:ind w:leftChars="200" w:left="420"/>
    </w:pPr>
    <w:rPr>
      <w:rFonts w:ascii="宋体" w:hAnsi="宋体" w:cs="宋体"/>
    </w:rPr>
  </w:style>
  <w:style w:type="paragraph" w:styleId="50">
    <w:name w:val="toc 5"/>
    <w:basedOn w:val="a"/>
    <w:next w:val="a"/>
    <w:autoRedefine/>
    <w:uiPriority w:val="39"/>
    <w:rsid w:val="009F55C2"/>
    <w:pPr>
      <w:ind w:leftChars="800" w:left="1680"/>
    </w:pPr>
    <w:rPr>
      <w:rFonts w:ascii="Calibri" w:hAnsi="Calibri" w:cs="Calibri"/>
    </w:rPr>
  </w:style>
  <w:style w:type="paragraph" w:styleId="8">
    <w:name w:val="toc 8"/>
    <w:basedOn w:val="a"/>
    <w:next w:val="a"/>
    <w:autoRedefine/>
    <w:uiPriority w:val="39"/>
    <w:rsid w:val="009F55C2"/>
    <w:pPr>
      <w:ind w:leftChars="1400" w:left="2940"/>
    </w:pPr>
    <w:rPr>
      <w:rFonts w:ascii="Calibri" w:hAnsi="Calibri" w:cs="Calibri"/>
    </w:rPr>
  </w:style>
  <w:style w:type="paragraph" w:styleId="ae">
    <w:name w:val="Balloon Text"/>
    <w:basedOn w:val="a"/>
    <w:link w:val="Char2"/>
    <w:semiHidden/>
    <w:rsid w:val="009F55C2"/>
    <w:rPr>
      <w:rFonts w:ascii="Calibri" w:hAnsi="Calibri"/>
      <w:sz w:val="18"/>
      <w:szCs w:val="20"/>
    </w:rPr>
  </w:style>
  <w:style w:type="character" w:customStyle="1" w:styleId="BalloonTextChar1">
    <w:name w:val="Balloon Text Char1"/>
    <w:basedOn w:val="a0"/>
    <w:semiHidden/>
    <w:locked/>
    <w:rPr>
      <w:rFonts w:cs="Times New Roman"/>
      <w:sz w:val="2"/>
    </w:rPr>
  </w:style>
  <w:style w:type="character" w:customStyle="1" w:styleId="Char12">
    <w:name w:val="批注框文本 Char1"/>
    <w:rsid w:val="009F55C2"/>
    <w:rPr>
      <w:kern w:val="2"/>
      <w:sz w:val="18"/>
    </w:rPr>
  </w:style>
  <w:style w:type="paragraph" w:styleId="HTML6">
    <w:name w:val="HTML Preformatted"/>
    <w:basedOn w:val="a"/>
    <w:link w:val="HTMLChar"/>
    <w:rsid w:val="009F55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szCs w:val="20"/>
    </w:rPr>
  </w:style>
  <w:style w:type="character" w:customStyle="1" w:styleId="HTMLPreformattedChar1">
    <w:name w:val="HTML Preformatted Char1"/>
    <w:basedOn w:val="a0"/>
    <w:semiHidden/>
    <w:locked/>
    <w:rPr>
      <w:rFonts w:ascii="Courier New" w:hAnsi="Courier New" w:cs="Courier New"/>
      <w:sz w:val="20"/>
      <w:szCs w:val="20"/>
    </w:rPr>
  </w:style>
  <w:style w:type="character" w:customStyle="1" w:styleId="HTMLChar1">
    <w:name w:val="HTML 预设格式 Char1"/>
    <w:rsid w:val="009F55C2"/>
    <w:rPr>
      <w:rFonts w:ascii="Courier New" w:hAnsi="Courier New"/>
      <w:kern w:val="2"/>
    </w:rPr>
  </w:style>
  <w:style w:type="paragraph" w:styleId="9">
    <w:name w:val="toc 9"/>
    <w:basedOn w:val="a"/>
    <w:next w:val="a"/>
    <w:autoRedefine/>
    <w:uiPriority w:val="39"/>
    <w:rsid w:val="009F55C2"/>
    <w:pPr>
      <w:ind w:leftChars="1600" w:left="3360"/>
    </w:pPr>
    <w:rPr>
      <w:rFonts w:ascii="Calibri" w:hAnsi="Calibri" w:cs="Calibri"/>
    </w:rPr>
  </w:style>
  <w:style w:type="paragraph" w:customStyle="1" w:styleId="Style5">
    <w:name w:val="_Style 5"/>
    <w:basedOn w:val="1"/>
    <w:next w:val="a"/>
    <w:rsid w:val="009F55C2"/>
    <w:pPr>
      <w:widowControl/>
      <w:spacing w:before="480" w:after="0" w:line="276" w:lineRule="auto"/>
      <w:jc w:val="left"/>
      <w:outlineLvl w:val="9"/>
    </w:pPr>
    <w:rPr>
      <w:rFonts w:ascii="Cambria" w:hAnsi="Cambria" w:cs="Cambria"/>
      <w:color w:val="365F91"/>
      <w:kern w:val="0"/>
      <w:sz w:val="28"/>
      <w:szCs w:val="28"/>
    </w:rPr>
  </w:style>
  <w:style w:type="paragraph" w:customStyle="1" w:styleId="CharCharChar">
    <w:name w:val="Char Char Char"/>
    <w:basedOn w:val="a"/>
    <w:rsid w:val="009F55C2"/>
    <w:rPr>
      <w:rFonts w:ascii="Tahoma" w:hAnsi="Tahoma" w:cs="Tahoma"/>
      <w:sz w:val="24"/>
      <w:szCs w:val="24"/>
    </w:rPr>
  </w:style>
  <w:style w:type="paragraph" w:customStyle="1" w:styleId="Char13">
    <w:name w:val="Char1"/>
    <w:basedOn w:val="a"/>
    <w:rsid w:val="009F55C2"/>
  </w:style>
  <w:style w:type="paragraph" w:customStyle="1" w:styleId="Char6">
    <w:name w:val="Char"/>
    <w:basedOn w:val="a"/>
    <w:rsid w:val="009F55C2"/>
    <w:rPr>
      <w:rFonts w:ascii="Tahoma" w:hAnsi="Tahoma" w:cs="Tahoma"/>
      <w:sz w:val="24"/>
      <w:szCs w:val="24"/>
    </w:rPr>
  </w:style>
  <w:style w:type="paragraph" w:customStyle="1" w:styleId="2b">
    <w:name w:val="样式2"/>
    <w:basedOn w:val="1"/>
    <w:rsid w:val="009F55C2"/>
    <w:pPr>
      <w:widowControl/>
      <w:adjustRightInd w:val="0"/>
      <w:snapToGrid w:val="0"/>
      <w:spacing w:line="576" w:lineRule="auto"/>
      <w:jc w:val="center"/>
    </w:pPr>
    <w:rPr>
      <w:rFonts w:ascii="Tahoma" w:eastAsia="黑体" w:hAnsi="Tahoma" w:cs="Tahoma"/>
      <w:b w:val="0"/>
      <w:bCs w:val="0"/>
      <w:sz w:val="32"/>
      <w:szCs w:val="32"/>
    </w:rPr>
  </w:style>
  <w:style w:type="paragraph" w:customStyle="1" w:styleId="CharChar">
    <w:name w:val="Char Char"/>
    <w:basedOn w:val="a"/>
    <w:rsid w:val="009F55C2"/>
    <w:rPr>
      <w:rFonts w:ascii="Tahoma" w:hAnsi="Tahoma" w:cs="Tahoma"/>
      <w:sz w:val="24"/>
      <w:szCs w:val="24"/>
    </w:rPr>
  </w:style>
  <w:style w:type="paragraph" w:customStyle="1" w:styleId="CharCharChar1">
    <w:name w:val="Char Char Char1"/>
    <w:basedOn w:val="a"/>
    <w:rsid w:val="009F55C2"/>
    <w:rPr>
      <w:rFonts w:ascii="Tahoma" w:hAnsi="Tahoma" w:cs="Tahoma"/>
      <w:sz w:val="24"/>
      <w:szCs w:val="24"/>
    </w:rPr>
  </w:style>
  <w:style w:type="paragraph" w:customStyle="1" w:styleId="12">
    <w:name w:val="号码 1"/>
    <w:rsid w:val="009F55C2"/>
    <w:pPr>
      <w:tabs>
        <w:tab w:val="left" w:pos="510"/>
      </w:tabs>
      <w:adjustRightInd w:val="0"/>
      <w:snapToGrid w:val="0"/>
      <w:spacing w:before="20" w:line="320" w:lineRule="exact"/>
      <w:ind w:left="1200" w:hanging="800"/>
      <w:jc w:val="both"/>
    </w:pPr>
    <w:rPr>
      <w:rFonts w:ascii="Calibri" w:hAnsi="Calibri" w:cs="Calibri"/>
    </w:rPr>
  </w:style>
  <w:style w:type="paragraph" w:customStyle="1" w:styleId="msonospacing0">
    <w:name w:val="msonospacing"/>
    <w:basedOn w:val="a"/>
    <w:rsid w:val="009F55C2"/>
    <w:pPr>
      <w:widowControl/>
      <w:jc w:val="left"/>
    </w:pPr>
    <w:rPr>
      <w:rFonts w:ascii="宋体" w:hAnsi="宋体" w:cs="宋体"/>
      <w:kern w:val="0"/>
      <w:sz w:val="24"/>
      <w:szCs w:val="24"/>
    </w:rPr>
  </w:style>
  <w:style w:type="paragraph" w:customStyle="1" w:styleId="Style3">
    <w:name w:val="_Style 3"/>
    <w:rsid w:val="009F55C2"/>
    <w:pPr>
      <w:widowControl w:val="0"/>
      <w:jc w:val="both"/>
    </w:pPr>
    <w:rPr>
      <w:rFonts w:ascii="Calibri" w:hAnsi="Calibri" w:cs="Calibri"/>
      <w:kern w:val="2"/>
      <w:sz w:val="21"/>
      <w:szCs w:val="21"/>
    </w:rPr>
  </w:style>
  <w:style w:type="paragraph" w:customStyle="1" w:styleId="TOC1">
    <w:name w:val="TOC 标题1"/>
    <w:basedOn w:val="1"/>
    <w:next w:val="a"/>
    <w:rsid w:val="009F55C2"/>
    <w:pPr>
      <w:widowControl/>
      <w:spacing w:before="480" w:after="0" w:line="276" w:lineRule="auto"/>
      <w:jc w:val="left"/>
      <w:outlineLvl w:val="9"/>
    </w:pPr>
    <w:rPr>
      <w:rFonts w:ascii="Cambria" w:hAnsi="Cambria" w:cs="Cambria"/>
      <w:color w:val="365F91"/>
      <w:kern w:val="0"/>
      <w:sz w:val="28"/>
      <w:szCs w:val="28"/>
    </w:rPr>
  </w:style>
  <w:style w:type="paragraph" w:customStyle="1" w:styleId="2c">
    <w:name w:val="号码 2"/>
    <w:rsid w:val="009F55C2"/>
    <w:pPr>
      <w:tabs>
        <w:tab w:val="left" w:pos="510"/>
      </w:tabs>
      <w:adjustRightInd w:val="0"/>
      <w:snapToGrid w:val="0"/>
      <w:spacing w:before="20" w:line="320" w:lineRule="exact"/>
      <w:ind w:left="2000" w:hanging="800"/>
      <w:jc w:val="both"/>
    </w:pPr>
    <w:rPr>
      <w:rFonts w:ascii="Calibri" w:hAnsi="Calibri" w:cs="Calibri"/>
    </w:rPr>
  </w:style>
  <w:style w:type="paragraph" w:customStyle="1" w:styleId="Default">
    <w:name w:val="Default"/>
    <w:rsid w:val="009F55C2"/>
    <w:pPr>
      <w:widowControl w:val="0"/>
      <w:autoSpaceDE w:val="0"/>
      <w:autoSpaceDN w:val="0"/>
      <w:adjustRightInd w:val="0"/>
    </w:pPr>
    <w:rPr>
      <w:rFonts w:ascii="宋体" w:hAnsi="Calibri" w:cs="宋体"/>
      <w:color w:val="000000"/>
      <w:sz w:val="24"/>
      <w:szCs w:val="24"/>
    </w:rPr>
  </w:style>
  <w:style w:type="paragraph" w:customStyle="1" w:styleId="ListParagraph1">
    <w:name w:val="List Paragraph1"/>
    <w:basedOn w:val="a"/>
    <w:rsid w:val="009F55C2"/>
    <w:pPr>
      <w:ind w:firstLineChars="200" w:firstLine="420"/>
    </w:pPr>
    <w:rPr>
      <w:rFonts w:ascii="Calibri" w:hAnsi="Calibri" w:cs="Calibri"/>
    </w:rPr>
  </w:style>
  <w:style w:type="paragraph" w:customStyle="1" w:styleId="CharCharCharCharCharCharCharChar1CharCharCharCharCharCharCharCharCharCharCharCharCharCharCharCharCharCharCharCharCharChar">
    <w:name w:val="Char Char Char Char Char Char Char Char1 Char Char Char Char Char Char Char Char Char Char Char Char Char Char Char Char Char Char Char Char Char Char"/>
    <w:basedOn w:val="a"/>
    <w:rsid w:val="009F55C2"/>
    <w:rPr>
      <w:rFonts w:ascii="Calibri" w:hAnsi="Calibri" w:cs="Calibri"/>
    </w:rPr>
  </w:style>
  <w:style w:type="paragraph" w:customStyle="1" w:styleId="CharCharChar2">
    <w:name w:val="Char Char Char2"/>
    <w:basedOn w:val="a"/>
    <w:rsid w:val="009F55C2"/>
    <w:rPr>
      <w:rFonts w:ascii="Tahoma" w:hAnsi="Tahoma" w:cs="Tahoma"/>
      <w:sz w:val="24"/>
      <w:szCs w:val="24"/>
    </w:rPr>
  </w:style>
  <w:style w:type="paragraph" w:customStyle="1" w:styleId="TOC10">
    <w:name w:val="TOC 标题1"/>
    <w:basedOn w:val="1"/>
    <w:next w:val="a"/>
    <w:rsid w:val="009F55C2"/>
    <w:pPr>
      <w:widowControl/>
      <w:spacing w:before="480" w:after="0" w:line="276" w:lineRule="auto"/>
      <w:jc w:val="left"/>
      <w:outlineLvl w:val="9"/>
    </w:pPr>
    <w:rPr>
      <w:rFonts w:ascii="Cambria" w:hAnsi="Cambria" w:cs="Cambria"/>
      <w:color w:val="365F91"/>
      <w:kern w:val="0"/>
      <w:sz w:val="28"/>
      <w:szCs w:val="28"/>
    </w:rPr>
  </w:style>
  <w:style w:type="paragraph" w:styleId="af3">
    <w:name w:val="Date"/>
    <w:basedOn w:val="a"/>
    <w:next w:val="a"/>
    <w:link w:val="Char7"/>
    <w:rsid w:val="006504F7"/>
    <w:pPr>
      <w:ind w:leftChars="2500" w:left="100"/>
    </w:pPr>
  </w:style>
  <w:style w:type="character" w:customStyle="1" w:styleId="Char7">
    <w:name w:val="日期 Char"/>
    <w:basedOn w:val="a0"/>
    <w:link w:val="af3"/>
    <w:locked/>
    <w:rsid w:val="006504F7"/>
    <w:rPr>
      <w:rFonts w:cs="Times New Roman"/>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qFormat/>
    <w:rsid w:val="005364F9"/>
    <w:pPr>
      <w:widowControl w:val="0"/>
      <w:jc w:val="both"/>
    </w:pPr>
    <w:rPr>
      <w:kern w:val="2"/>
      <w:sz w:val="21"/>
      <w:szCs w:val="21"/>
    </w:rPr>
  </w:style>
  <w:style w:type="paragraph" w:styleId="1">
    <w:name w:val="heading 1"/>
    <w:basedOn w:val="a"/>
    <w:next w:val="a"/>
    <w:link w:val="1Char"/>
    <w:qFormat/>
    <w:rsid w:val="005364F9"/>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364F9"/>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qFormat/>
    <w:rsid w:val="005364F9"/>
    <w:pPr>
      <w:keepNext/>
      <w:keepLines/>
      <w:spacing w:before="260" w:after="260" w:line="416" w:lineRule="auto"/>
      <w:outlineLvl w:val="2"/>
    </w:pPr>
    <w:rPr>
      <w:b/>
      <w:bCs/>
      <w:sz w:val="32"/>
      <w:szCs w:val="32"/>
    </w:rPr>
  </w:style>
  <w:style w:type="paragraph" w:styleId="4">
    <w:name w:val="heading 4"/>
    <w:basedOn w:val="a"/>
    <w:next w:val="a"/>
    <w:link w:val="4Char"/>
    <w:qFormat/>
    <w:rsid w:val="005364F9"/>
    <w:pPr>
      <w:keepNext/>
      <w:keepLines/>
      <w:spacing w:before="280" w:after="290" w:line="376" w:lineRule="auto"/>
      <w:outlineLvl w:val="3"/>
    </w:pPr>
    <w:rPr>
      <w:rFonts w:ascii="Arial" w:eastAsia="黑体" w:hAnsi="Arial" w:cs="Arial"/>
      <w:b/>
      <w:bCs/>
      <w:sz w:val="28"/>
      <w:szCs w:val="28"/>
    </w:rPr>
  </w:style>
  <w:style w:type="paragraph" w:styleId="5">
    <w:name w:val="heading 5"/>
    <w:basedOn w:val="a"/>
    <w:next w:val="a"/>
    <w:link w:val="5Char"/>
    <w:qFormat/>
    <w:rsid w:val="005364F9"/>
    <w:pPr>
      <w:keepNext/>
      <w:keepLines/>
      <w:spacing w:before="280" w:after="290" w:line="376" w:lineRule="auto"/>
      <w:outlineLvl w:val="4"/>
    </w:pPr>
    <w:rPr>
      <w:b/>
      <w:bCs/>
      <w:sz w:val="28"/>
      <w:szCs w:val="28"/>
    </w:rPr>
  </w:style>
  <w:style w:type="paragraph" w:styleId="6">
    <w:name w:val="heading 6"/>
    <w:basedOn w:val="a"/>
    <w:next w:val="a"/>
    <w:link w:val="6Char"/>
    <w:qFormat/>
    <w:rsid w:val="009F55C2"/>
    <w:pPr>
      <w:keepNext/>
      <w:keepLines/>
      <w:spacing w:before="240" w:after="64" w:line="320" w:lineRule="auto"/>
      <w:outlineLvl w:val="5"/>
    </w:pPr>
    <w:rPr>
      <w:rFonts w:ascii="Arial" w:eastAsia="黑体"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locked/>
    <w:rsid w:val="009F55C2"/>
    <w:rPr>
      <w:rFonts w:cs="Times New Roman"/>
      <w:b/>
      <w:bCs/>
      <w:kern w:val="44"/>
      <w:sz w:val="44"/>
      <w:szCs w:val="44"/>
    </w:rPr>
  </w:style>
  <w:style w:type="character" w:customStyle="1" w:styleId="2Char">
    <w:name w:val="标题 2 Char"/>
    <w:basedOn w:val="a0"/>
    <w:link w:val="2"/>
    <w:locked/>
    <w:rsid w:val="009F55C2"/>
    <w:rPr>
      <w:rFonts w:ascii="Cambria" w:hAnsi="Cambria" w:cs="Cambria"/>
      <w:b/>
      <w:bCs/>
      <w:kern w:val="2"/>
      <w:sz w:val="32"/>
      <w:szCs w:val="32"/>
    </w:rPr>
  </w:style>
  <w:style w:type="character" w:customStyle="1" w:styleId="3Char">
    <w:name w:val="标题 3 Char"/>
    <w:basedOn w:val="a0"/>
    <w:link w:val="3"/>
    <w:locked/>
    <w:rsid w:val="009F55C2"/>
    <w:rPr>
      <w:rFonts w:cs="Times New Roman"/>
      <w:b/>
      <w:bCs/>
      <w:kern w:val="2"/>
      <w:sz w:val="32"/>
      <w:szCs w:val="32"/>
    </w:rPr>
  </w:style>
  <w:style w:type="character" w:customStyle="1" w:styleId="4Char">
    <w:name w:val="标题 4 Char"/>
    <w:basedOn w:val="a0"/>
    <w:link w:val="4"/>
    <w:locked/>
    <w:rsid w:val="009F55C2"/>
    <w:rPr>
      <w:rFonts w:ascii="Arial" w:eastAsia="黑体" w:hAnsi="Arial" w:cs="Arial"/>
      <w:b/>
      <w:bCs/>
      <w:kern w:val="2"/>
      <w:sz w:val="28"/>
      <w:szCs w:val="28"/>
    </w:rPr>
  </w:style>
  <w:style w:type="character" w:customStyle="1" w:styleId="5Char">
    <w:name w:val="标题 5 Char"/>
    <w:basedOn w:val="a0"/>
    <w:link w:val="5"/>
    <w:locked/>
    <w:rsid w:val="009F55C2"/>
    <w:rPr>
      <w:rFonts w:cs="Times New Roman"/>
      <w:b/>
      <w:bCs/>
      <w:kern w:val="2"/>
      <w:sz w:val="28"/>
      <w:szCs w:val="28"/>
    </w:rPr>
  </w:style>
  <w:style w:type="character" w:customStyle="1" w:styleId="6Char">
    <w:name w:val="标题 6 Char"/>
    <w:basedOn w:val="a0"/>
    <w:link w:val="6"/>
    <w:locked/>
    <w:rsid w:val="009F55C2"/>
    <w:rPr>
      <w:rFonts w:ascii="Arial" w:eastAsia="黑体" w:hAnsi="Arial" w:cs="Arial"/>
      <w:b/>
      <w:bCs/>
      <w:kern w:val="2"/>
      <w:sz w:val="24"/>
      <w:szCs w:val="24"/>
    </w:rPr>
  </w:style>
  <w:style w:type="character" w:styleId="a3">
    <w:name w:val="Hyperlink"/>
    <w:basedOn w:val="a0"/>
    <w:uiPriority w:val="99"/>
    <w:rsid w:val="005364F9"/>
    <w:rPr>
      <w:rFonts w:cs="Times New Roman"/>
      <w:color w:val="333333"/>
      <w:u w:val="none"/>
    </w:rPr>
  </w:style>
  <w:style w:type="paragraph" w:styleId="a4">
    <w:name w:val="Normal (Web)"/>
    <w:basedOn w:val="a"/>
    <w:rsid w:val="005364F9"/>
    <w:pPr>
      <w:jc w:val="left"/>
    </w:pPr>
    <w:rPr>
      <w:rFonts w:ascii="微软雅黑" w:eastAsia="微软雅黑" w:hAnsi="微软雅黑" w:cs="微软雅黑"/>
      <w:kern w:val="0"/>
    </w:rPr>
  </w:style>
  <w:style w:type="paragraph" w:styleId="a5">
    <w:name w:val="header"/>
    <w:basedOn w:val="a"/>
    <w:link w:val="Char"/>
    <w:rsid w:val="009F55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locked/>
    <w:rsid w:val="009F55C2"/>
    <w:rPr>
      <w:rFonts w:cs="Times New Roman"/>
      <w:kern w:val="2"/>
      <w:sz w:val="18"/>
      <w:szCs w:val="18"/>
    </w:rPr>
  </w:style>
  <w:style w:type="paragraph" w:styleId="a6">
    <w:name w:val="footer"/>
    <w:basedOn w:val="a"/>
    <w:link w:val="Char0"/>
    <w:rsid w:val="009F55C2"/>
    <w:pPr>
      <w:tabs>
        <w:tab w:val="center" w:pos="4153"/>
        <w:tab w:val="right" w:pos="8306"/>
      </w:tabs>
      <w:snapToGrid w:val="0"/>
      <w:jc w:val="left"/>
    </w:pPr>
    <w:rPr>
      <w:sz w:val="18"/>
      <w:szCs w:val="18"/>
    </w:rPr>
  </w:style>
  <w:style w:type="character" w:customStyle="1" w:styleId="Char0">
    <w:name w:val="页脚 Char"/>
    <w:basedOn w:val="a0"/>
    <w:link w:val="a6"/>
    <w:locked/>
    <w:rsid w:val="009F55C2"/>
    <w:rPr>
      <w:rFonts w:cs="Times New Roman"/>
      <w:kern w:val="2"/>
      <w:sz w:val="18"/>
      <w:szCs w:val="18"/>
    </w:rPr>
  </w:style>
  <w:style w:type="character" w:styleId="HTML">
    <w:name w:val="HTML Variable"/>
    <w:basedOn w:val="a0"/>
    <w:rsid w:val="009F55C2"/>
    <w:rPr>
      <w:rFonts w:cs="Times New Roman"/>
    </w:rPr>
  </w:style>
  <w:style w:type="character" w:styleId="a7">
    <w:name w:val="Strong"/>
    <w:basedOn w:val="a0"/>
    <w:qFormat/>
    <w:rsid w:val="009F55C2"/>
    <w:rPr>
      <w:rFonts w:cs="Times New Roman"/>
      <w:b/>
      <w:bCs/>
    </w:rPr>
  </w:style>
  <w:style w:type="character" w:styleId="HTML0">
    <w:name w:val="HTML Sample"/>
    <w:basedOn w:val="a0"/>
    <w:rsid w:val="009F55C2"/>
    <w:rPr>
      <w:rFonts w:ascii="Menlo" w:hAnsi="Menlo" w:cs="Menlo"/>
      <w:sz w:val="21"/>
      <w:szCs w:val="21"/>
    </w:rPr>
  </w:style>
  <w:style w:type="character" w:styleId="HTML1">
    <w:name w:val="HTML Code"/>
    <w:basedOn w:val="a0"/>
    <w:rsid w:val="009F55C2"/>
    <w:rPr>
      <w:rFonts w:ascii="Menlo" w:hAnsi="Menlo" w:cs="Menlo"/>
      <w:color w:val="auto"/>
      <w:sz w:val="21"/>
      <w:szCs w:val="21"/>
      <w:shd w:val="clear" w:color="auto" w:fill="auto"/>
    </w:rPr>
  </w:style>
  <w:style w:type="character" w:styleId="a8">
    <w:name w:val="page number"/>
    <w:basedOn w:val="a0"/>
    <w:rsid w:val="009F55C2"/>
    <w:rPr>
      <w:rFonts w:cs="Times New Roman"/>
    </w:rPr>
  </w:style>
  <w:style w:type="character" w:styleId="a9">
    <w:name w:val="FollowedHyperlink"/>
    <w:basedOn w:val="a0"/>
    <w:rsid w:val="009F55C2"/>
    <w:rPr>
      <w:rFonts w:cs="Times New Roman"/>
      <w:color w:val="000000"/>
      <w:u w:val="none"/>
    </w:rPr>
  </w:style>
  <w:style w:type="character" w:styleId="aa">
    <w:name w:val="footnote reference"/>
    <w:basedOn w:val="a0"/>
    <w:semiHidden/>
    <w:rsid w:val="009F55C2"/>
    <w:rPr>
      <w:rFonts w:cs="Times New Roman"/>
      <w:vertAlign w:val="superscript"/>
    </w:rPr>
  </w:style>
  <w:style w:type="character" w:styleId="HTML2">
    <w:name w:val="HTML Definition"/>
    <w:basedOn w:val="a0"/>
    <w:rsid w:val="009F55C2"/>
    <w:rPr>
      <w:rFonts w:cs="Times New Roman"/>
    </w:rPr>
  </w:style>
  <w:style w:type="character" w:styleId="HTML3">
    <w:name w:val="HTML Keyboard"/>
    <w:basedOn w:val="a0"/>
    <w:rsid w:val="009F55C2"/>
    <w:rPr>
      <w:rFonts w:ascii="Menlo" w:hAnsi="Menlo" w:cs="Menlo"/>
      <w:color w:val="FFFFFF"/>
      <w:sz w:val="21"/>
      <w:szCs w:val="21"/>
      <w:shd w:val="clear" w:color="auto" w:fill="333333"/>
    </w:rPr>
  </w:style>
  <w:style w:type="character" w:styleId="ab">
    <w:name w:val="Emphasis"/>
    <w:basedOn w:val="a0"/>
    <w:qFormat/>
    <w:rsid w:val="009F55C2"/>
    <w:rPr>
      <w:rFonts w:cs="Times New Roman"/>
    </w:rPr>
  </w:style>
  <w:style w:type="character" w:styleId="HTML4">
    <w:name w:val="HTML Typewriter"/>
    <w:basedOn w:val="a0"/>
    <w:rsid w:val="009F55C2"/>
    <w:rPr>
      <w:rFonts w:cs="Times New Roman"/>
      <w:b/>
      <w:bCs/>
      <w:color w:val="auto"/>
      <w:sz w:val="21"/>
      <w:szCs w:val="21"/>
    </w:rPr>
  </w:style>
  <w:style w:type="character" w:styleId="ac">
    <w:name w:val="annotation reference"/>
    <w:basedOn w:val="a0"/>
    <w:semiHidden/>
    <w:rsid w:val="009F55C2"/>
    <w:rPr>
      <w:rFonts w:cs="Times New Roman"/>
      <w:sz w:val="21"/>
      <w:szCs w:val="21"/>
    </w:rPr>
  </w:style>
  <w:style w:type="character" w:styleId="HTML5">
    <w:name w:val="HTML Cite"/>
    <w:basedOn w:val="a0"/>
    <w:rsid w:val="009F55C2"/>
    <w:rPr>
      <w:rFonts w:cs="Times New Roman"/>
    </w:rPr>
  </w:style>
  <w:style w:type="character" w:customStyle="1" w:styleId="29">
    <w:name w:val="29"/>
    <w:rsid w:val="009F55C2"/>
    <w:rPr>
      <w:rFonts w:ascii="Times New Roman" w:hAnsi="Times New Roman"/>
    </w:rPr>
  </w:style>
  <w:style w:type="character" w:customStyle="1" w:styleId="24">
    <w:name w:val="24"/>
    <w:rsid w:val="009F55C2"/>
    <w:rPr>
      <w:rFonts w:ascii="Times New Roman" w:hAnsi="Times New Roman"/>
      <w:color w:val="333333"/>
      <w:sz w:val="18"/>
    </w:rPr>
  </w:style>
  <w:style w:type="character" w:customStyle="1" w:styleId="comment-number">
    <w:name w:val="comment-number"/>
    <w:rsid w:val="009F55C2"/>
    <w:rPr>
      <w:color w:val="auto"/>
    </w:rPr>
  </w:style>
  <w:style w:type="character" w:customStyle="1" w:styleId="32">
    <w:name w:val="32"/>
    <w:rsid w:val="009F55C2"/>
    <w:rPr>
      <w:rFonts w:ascii="Calibri" w:hAnsi="Calibri"/>
      <w:kern w:val="2"/>
      <w:sz w:val="18"/>
    </w:rPr>
  </w:style>
  <w:style w:type="character" w:customStyle="1" w:styleId="20">
    <w:name w:val="20"/>
    <w:rsid w:val="009F55C2"/>
    <w:rPr>
      <w:rFonts w:ascii="Times New Roman" w:hAnsi="Times New Roman"/>
      <w:color w:val="333333"/>
      <w:sz w:val="18"/>
    </w:rPr>
  </w:style>
  <w:style w:type="character" w:customStyle="1" w:styleId="16">
    <w:name w:val="16"/>
    <w:rsid w:val="009F55C2"/>
    <w:rPr>
      <w:rFonts w:ascii="Times New Roman" w:hAnsi="Times New Roman"/>
      <w:color w:val="333333"/>
      <w:sz w:val="18"/>
    </w:rPr>
  </w:style>
  <w:style w:type="character" w:customStyle="1" w:styleId="Char1">
    <w:name w:val="纯文本 Char"/>
    <w:link w:val="ad"/>
    <w:locked/>
    <w:rsid w:val="009F55C2"/>
    <w:rPr>
      <w:rFonts w:ascii="宋体" w:hAnsi="Courier New"/>
      <w:kern w:val="2"/>
      <w:sz w:val="21"/>
    </w:rPr>
  </w:style>
  <w:style w:type="character" w:customStyle="1" w:styleId="comment-link-num">
    <w:name w:val="comment-link-num"/>
    <w:rsid w:val="009F55C2"/>
  </w:style>
  <w:style w:type="character" w:customStyle="1" w:styleId="31">
    <w:name w:val="31"/>
    <w:rsid w:val="009F55C2"/>
    <w:rPr>
      <w:rFonts w:ascii="Times New Roman" w:hAnsi="Times New Roman"/>
      <w:b/>
    </w:rPr>
  </w:style>
  <w:style w:type="character" w:customStyle="1" w:styleId="cy-number">
    <w:name w:val="cy-number"/>
    <w:rsid w:val="009F55C2"/>
    <w:rPr>
      <w:rFonts w:ascii="Impact" w:hAnsi="Impact"/>
      <w:color w:val="auto"/>
      <w:sz w:val="30"/>
    </w:rPr>
  </w:style>
  <w:style w:type="character" w:customStyle="1" w:styleId="10">
    <w:name w:val="10"/>
    <w:rsid w:val="009F55C2"/>
    <w:rPr>
      <w:rFonts w:ascii="Times New Roman" w:hAnsi="Times New Roman"/>
    </w:rPr>
  </w:style>
  <w:style w:type="character" w:customStyle="1" w:styleId="30">
    <w:name w:val="30"/>
    <w:rsid w:val="009F55C2"/>
    <w:rPr>
      <w:rFonts w:ascii="Times New Roman" w:hAnsi="Times New Roman"/>
      <w:color w:val="333333"/>
      <w:sz w:val="18"/>
    </w:rPr>
  </w:style>
  <w:style w:type="character" w:customStyle="1" w:styleId="hover25">
    <w:name w:val="hover25"/>
    <w:rsid w:val="009F55C2"/>
    <w:rPr>
      <w:color w:val="FFFFFF"/>
      <w:shd w:val="clear" w:color="auto" w:fill="auto"/>
    </w:rPr>
  </w:style>
  <w:style w:type="character" w:customStyle="1" w:styleId="22">
    <w:name w:val="22"/>
    <w:rsid w:val="009F55C2"/>
    <w:rPr>
      <w:rFonts w:ascii="Calibri" w:hAnsi="Calibri"/>
      <w:kern w:val="2"/>
      <w:sz w:val="18"/>
    </w:rPr>
  </w:style>
  <w:style w:type="character" w:customStyle="1" w:styleId="26">
    <w:name w:val="26"/>
    <w:rsid w:val="009F55C2"/>
    <w:rPr>
      <w:rFonts w:ascii="Times New Roman" w:hAnsi="Times New Roman"/>
      <w:color w:val="333333"/>
      <w:sz w:val="18"/>
    </w:rPr>
  </w:style>
  <w:style w:type="character" w:customStyle="1" w:styleId="Char2">
    <w:name w:val="批注框文本 Char"/>
    <w:link w:val="ae"/>
    <w:locked/>
    <w:rsid w:val="009F55C2"/>
    <w:rPr>
      <w:rFonts w:ascii="Calibri" w:hAnsi="Calibri"/>
      <w:kern w:val="2"/>
      <w:sz w:val="18"/>
    </w:rPr>
  </w:style>
  <w:style w:type="character" w:customStyle="1" w:styleId="23">
    <w:name w:val="23"/>
    <w:rsid w:val="009F55C2"/>
    <w:rPr>
      <w:rFonts w:ascii="Times New Roman" w:hAnsi="Times New Roman"/>
      <w:color w:val="333333"/>
      <w:sz w:val="18"/>
    </w:rPr>
  </w:style>
  <w:style w:type="character" w:customStyle="1" w:styleId="19">
    <w:name w:val="19"/>
    <w:rsid w:val="009F55C2"/>
    <w:rPr>
      <w:rFonts w:ascii="Calibri" w:hAnsi="Calibri"/>
      <w:kern w:val="2"/>
      <w:sz w:val="18"/>
    </w:rPr>
  </w:style>
  <w:style w:type="character" w:customStyle="1" w:styleId="hover22">
    <w:name w:val="hover22"/>
    <w:rsid w:val="009F55C2"/>
    <w:rPr>
      <w:color w:val="FFFFFF"/>
      <w:shd w:val="clear" w:color="auto" w:fill="auto"/>
    </w:rPr>
  </w:style>
  <w:style w:type="character" w:customStyle="1" w:styleId="Char10">
    <w:name w:val="批注文字 Char1"/>
    <w:rsid w:val="009F55C2"/>
    <w:rPr>
      <w:kern w:val="2"/>
      <w:sz w:val="22"/>
    </w:rPr>
  </w:style>
  <w:style w:type="character" w:customStyle="1" w:styleId="comment-text-w">
    <w:name w:val="comment-text-w"/>
    <w:rsid w:val="009F55C2"/>
    <w:rPr>
      <w:color w:val="auto"/>
    </w:rPr>
  </w:style>
  <w:style w:type="character" w:customStyle="1" w:styleId="comment-link-numtext">
    <w:name w:val="comment-link-numtext"/>
    <w:rsid w:val="009F55C2"/>
  </w:style>
  <w:style w:type="character" w:customStyle="1" w:styleId="prop-span">
    <w:name w:val="prop-span"/>
    <w:rsid w:val="009F55C2"/>
  </w:style>
  <w:style w:type="character" w:customStyle="1" w:styleId="text-null">
    <w:name w:val="text-null"/>
    <w:rsid w:val="009F55C2"/>
    <w:rPr>
      <w:color w:val="auto"/>
    </w:rPr>
  </w:style>
  <w:style w:type="character" w:customStyle="1" w:styleId="wrap-name-w">
    <w:name w:val="wrap-name-w"/>
    <w:rsid w:val="009F55C2"/>
    <w:rPr>
      <w:rFonts w:ascii="微软雅黑" w:eastAsia="微软雅黑" w:hAnsi="微软雅黑"/>
      <w:color w:val="auto"/>
      <w:sz w:val="24"/>
    </w:rPr>
  </w:style>
  <w:style w:type="character" w:customStyle="1" w:styleId="HTMLChar">
    <w:name w:val="HTML 预设格式 Char"/>
    <w:link w:val="HTML6"/>
    <w:locked/>
    <w:rsid w:val="009F55C2"/>
    <w:rPr>
      <w:rFonts w:ascii="宋体" w:eastAsia="宋体"/>
      <w:sz w:val="24"/>
    </w:rPr>
  </w:style>
  <w:style w:type="character" w:customStyle="1" w:styleId="psdate">
    <w:name w:val="psdate"/>
    <w:rsid w:val="009F55C2"/>
    <w:rPr>
      <w:color w:val="auto"/>
      <w:sz w:val="18"/>
    </w:rPr>
  </w:style>
  <w:style w:type="character" w:customStyle="1" w:styleId="pshits">
    <w:name w:val="pshits"/>
    <w:rsid w:val="009F55C2"/>
    <w:rPr>
      <w:color w:val="auto"/>
      <w:sz w:val="18"/>
    </w:rPr>
  </w:style>
  <w:style w:type="character" w:customStyle="1" w:styleId="psreply">
    <w:name w:val="psreply"/>
    <w:rsid w:val="009F55C2"/>
    <w:rPr>
      <w:color w:val="auto"/>
      <w:sz w:val="18"/>
    </w:rPr>
  </w:style>
  <w:style w:type="character" w:customStyle="1" w:styleId="15">
    <w:name w:val="15"/>
    <w:rsid w:val="009F55C2"/>
    <w:rPr>
      <w:rFonts w:ascii="Times New Roman" w:hAnsi="Times New Roman"/>
      <w:color w:val="333333"/>
      <w:sz w:val="18"/>
    </w:rPr>
  </w:style>
  <w:style w:type="character" w:customStyle="1" w:styleId="17">
    <w:name w:val="17"/>
    <w:rsid w:val="009F55C2"/>
    <w:rPr>
      <w:rFonts w:ascii="Times New Roman" w:hAnsi="Times New Roman"/>
      <w:b/>
    </w:rPr>
  </w:style>
  <w:style w:type="character" w:customStyle="1" w:styleId="pssort">
    <w:name w:val="pssort"/>
    <w:rsid w:val="009F55C2"/>
    <w:rPr>
      <w:color w:val="auto"/>
      <w:sz w:val="18"/>
    </w:rPr>
  </w:style>
  <w:style w:type="character" w:customStyle="1" w:styleId="18">
    <w:name w:val="18"/>
    <w:rsid w:val="009F55C2"/>
    <w:rPr>
      <w:rFonts w:ascii="Cambria" w:eastAsia="宋体" w:hAnsi="Cambria"/>
      <w:b/>
      <w:kern w:val="28"/>
      <w:sz w:val="32"/>
    </w:rPr>
  </w:style>
  <w:style w:type="character" w:customStyle="1" w:styleId="prompt-empty-w">
    <w:name w:val="prompt-empty-w"/>
    <w:rsid w:val="009F55C2"/>
    <w:rPr>
      <w:vanish/>
      <w:color w:val="auto"/>
      <w:sz w:val="18"/>
    </w:rPr>
  </w:style>
  <w:style w:type="character" w:customStyle="1" w:styleId="28">
    <w:name w:val="28"/>
    <w:rsid w:val="009F55C2"/>
    <w:rPr>
      <w:rFonts w:ascii="Times New Roman" w:hAnsi="Times New Roman"/>
      <w:color w:val="333333"/>
      <w:sz w:val="18"/>
    </w:rPr>
  </w:style>
  <w:style w:type="character" w:customStyle="1" w:styleId="25">
    <w:name w:val="25"/>
    <w:rsid w:val="009F55C2"/>
    <w:rPr>
      <w:rFonts w:ascii="Times New Roman" w:hAnsi="Times New Roman"/>
    </w:rPr>
  </w:style>
  <w:style w:type="character" w:customStyle="1" w:styleId="Char3">
    <w:name w:val="批注文字 Char"/>
    <w:locked/>
    <w:rsid w:val="009F55C2"/>
    <w:rPr>
      <w:rFonts w:ascii="Calibri" w:eastAsia="宋体" w:hAnsi="Calibri"/>
      <w:kern w:val="2"/>
      <w:sz w:val="22"/>
      <w:lang w:val="en-US" w:eastAsia="zh-CN"/>
    </w:rPr>
  </w:style>
  <w:style w:type="character" w:customStyle="1" w:styleId="21">
    <w:name w:val="21"/>
    <w:rsid w:val="009F55C2"/>
    <w:rPr>
      <w:rFonts w:ascii="Times New Roman" w:hAnsi="Times New Roman"/>
    </w:rPr>
  </w:style>
  <w:style w:type="character" w:customStyle="1" w:styleId="27">
    <w:name w:val="27"/>
    <w:rsid w:val="009F55C2"/>
    <w:rPr>
      <w:rFonts w:ascii="Times New Roman" w:hAnsi="Times New Roman"/>
    </w:rPr>
  </w:style>
  <w:style w:type="character" w:customStyle="1" w:styleId="psname">
    <w:name w:val="psname"/>
    <w:rsid w:val="009F55C2"/>
    <w:rPr>
      <w:color w:val="FF0000"/>
      <w:sz w:val="18"/>
    </w:rPr>
  </w:style>
  <w:style w:type="paragraph" w:styleId="40">
    <w:name w:val="toc 4"/>
    <w:basedOn w:val="a"/>
    <w:next w:val="a"/>
    <w:autoRedefine/>
    <w:uiPriority w:val="39"/>
    <w:rsid w:val="009F55C2"/>
    <w:pPr>
      <w:ind w:leftChars="600" w:left="1260"/>
    </w:pPr>
    <w:rPr>
      <w:rFonts w:ascii="Calibri" w:hAnsi="Calibri" w:cs="Calibri"/>
    </w:rPr>
  </w:style>
  <w:style w:type="paragraph" w:styleId="af">
    <w:name w:val="Normal Indent"/>
    <w:basedOn w:val="a"/>
    <w:rsid w:val="009F55C2"/>
    <w:pPr>
      <w:widowControl/>
      <w:adjustRightInd w:val="0"/>
      <w:snapToGrid w:val="0"/>
      <w:spacing w:before="40" w:line="320" w:lineRule="exact"/>
      <w:ind w:firstLine="400"/>
    </w:pPr>
    <w:rPr>
      <w:kern w:val="0"/>
      <w:sz w:val="20"/>
      <w:szCs w:val="20"/>
    </w:rPr>
  </w:style>
  <w:style w:type="paragraph" w:styleId="af0">
    <w:name w:val="footnote text"/>
    <w:basedOn w:val="a"/>
    <w:link w:val="Char4"/>
    <w:semiHidden/>
    <w:rsid w:val="009F55C2"/>
    <w:pPr>
      <w:snapToGrid w:val="0"/>
      <w:jc w:val="left"/>
    </w:pPr>
    <w:rPr>
      <w:rFonts w:ascii="Calibri" w:hAnsi="Calibri" w:cs="Calibri"/>
      <w:sz w:val="18"/>
      <w:szCs w:val="18"/>
    </w:rPr>
  </w:style>
  <w:style w:type="character" w:customStyle="1" w:styleId="Char4">
    <w:name w:val="脚注文本 Char"/>
    <w:basedOn w:val="a0"/>
    <w:link w:val="af0"/>
    <w:locked/>
    <w:rsid w:val="009F55C2"/>
    <w:rPr>
      <w:rFonts w:ascii="Calibri" w:hAnsi="Calibri" w:cs="Calibri"/>
      <w:kern w:val="2"/>
      <w:sz w:val="18"/>
      <w:szCs w:val="18"/>
    </w:rPr>
  </w:style>
  <w:style w:type="paragraph" w:styleId="33">
    <w:name w:val="toc 3"/>
    <w:basedOn w:val="a"/>
    <w:next w:val="a"/>
    <w:autoRedefine/>
    <w:uiPriority w:val="39"/>
    <w:rsid w:val="009F55C2"/>
    <w:pPr>
      <w:tabs>
        <w:tab w:val="right" w:leader="dot" w:pos="8296"/>
      </w:tabs>
      <w:spacing w:line="360" w:lineRule="auto"/>
      <w:ind w:leftChars="400" w:left="840"/>
    </w:pPr>
    <w:rPr>
      <w:rFonts w:ascii="Calibri" w:hAnsi="Calibri" w:cs="Calibri"/>
    </w:rPr>
  </w:style>
  <w:style w:type="paragraph" w:styleId="7">
    <w:name w:val="toc 7"/>
    <w:basedOn w:val="a"/>
    <w:next w:val="a"/>
    <w:autoRedefine/>
    <w:uiPriority w:val="39"/>
    <w:rsid w:val="009F55C2"/>
    <w:pPr>
      <w:ind w:leftChars="1200" w:left="2520"/>
    </w:pPr>
    <w:rPr>
      <w:rFonts w:ascii="Calibri" w:hAnsi="Calibri" w:cs="Calibri"/>
    </w:rPr>
  </w:style>
  <w:style w:type="paragraph" w:styleId="af1">
    <w:name w:val="annotation text"/>
    <w:basedOn w:val="a"/>
    <w:link w:val="Char20"/>
    <w:semiHidden/>
    <w:rsid w:val="009F55C2"/>
    <w:pPr>
      <w:jc w:val="left"/>
    </w:pPr>
  </w:style>
  <w:style w:type="character" w:customStyle="1" w:styleId="Char20">
    <w:name w:val="批注文字 Char2"/>
    <w:basedOn w:val="a0"/>
    <w:link w:val="af1"/>
    <w:locked/>
    <w:rsid w:val="009F55C2"/>
    <w:rPr>
      <w:rFonts w:cs="Times New Roman"/>
      <w:kern w:val="2"/>
      <w:sz w:val="22"/>
      <w:szCs w:val="22"/>
    </w:rPr>
  </w:style>
  <w:style w:type="paragraph" w:styleId="af2">
    <w:name w:val="annotation subject"/>
    <w:basedOn w:val="af1"/>
    <w:next w:val="af1"/>
    <w:link w:val="Char5"/>
    <w:semiHidden/>
    <w:rsid w:val="009F55C2"/>
    <w:rPr>
      <w:rFonts w:ascii="Calibri" w:hAnsi="Calibri" w:cs="Calibri"/>
      <w:b/>
      <w:bCs/>
    </w:rPr>
  </w:style>
  <w:style w:type="character" w:customStyle="1" w:styleId="Char5">
    <w:name w:val="批注主题 Char"/>
    <w:basedOn w:val="Char20"/>
    <w:link w:val="af2"/>
    <w:locked/>
    <w:rsid w:val="009F55C2"/>
    <w:rPr>
      <w:rFonts w:ascii="Calibri" w:hAnsi="Calibri" w:cs="Calibri"/>
      <w:b/>
      <w:bCs/>
      <w:kern w:val="2"/>
      <w:sz w:val="22"/>
      <w:szCs w:val="22"/>
    </w:rPr>
  </w:style>
  <w:style w:type="paragraph" w:styleId="60">
    <w:name w:val="toc 6"/>
    <w:basedOn w:val="a"/>
    <w:next w:val="a"/>
    <w:autoRedefine/>
    <w:uiPriority w:val="39"/>
    <w:rsid w:val="009F55C2"/>
    <w:pPr>
      <w:ind w:leftChars="1000" w:left="2100"/>
    </w:pPr>
    <w:rPr>
      <w:rFonts w:ascii="Calibri" w:hAnsi="Calibri" w:cs="Calibri"/>
    </w:rPr>
  </w:style>
  <w:style w:type="paragraph" w:styleId="11">
    <w:name w:val="toc 1"/>
    <w:basedOn w:val="a"/>
    <w:next w:val="a"/>
    <w:autoRedefine/>
    <w:uiPriority w:val="39"/>
    <w:rsid w:val="009F55C2"/>
    <w:pPr>
      <w:tabs>
        <w:tab w:val="right" w:leader="dot" w:pos="8296"/>
      </w:tabs>
    </w:pPr>
    <w:rPr>
      <w:rFonts w:ascii="宋体" w:hAnsi="宋体" w:cs="宋体"/>
      <w:b/>
      <w:bCs/>
    </w:rPr>
  </w:style>
  <w:style w:type="paragraph" w:styleId="ad">
    <w:name w:val="Plain Text"/>
    <w:basedOn w:val="a"/>
    <w:link w:val="Char1"/>
    <w:rsid w:val="009F55C2"/>
    <w:rPr>
      <w:rFonts w:ascii="宋体" w:hAnsi="Courier New"/>
      <w:szCs w:val="20"/>
    </w:rPr>
  </w:style>
  <w:style w:type="character" w:customStyle="1" w:styleId="PlainTextChar1">
    <w:name w:val="Plain Text Char1"/>
    <w:basedOn w:val="a0"/>
    <w:semiHidden/>
    <w:locked/>
    <w:rPr>
      <w:rFonts w:ascii="宋体" w:hAnsi="Courier New" w:cs="Courier New"/>
      <w:sz w:val="21"/>
      <w:szCs w:val="21"/>
    </w:rPr>
  </w:style>
  <w:style w:type="character" w:customStyle="1" w:styleId="Char11">
    <w:name w:val="纯文本 Char1"/>
    <w:rsid w:val="009F55C2"/>
    <w:rPr>
      <w:rFonts w:ascii="宋体" w:hAnsi="Courier New"/>
      <w:kern w:val="2"/>
      <w:sz w:val="21"/>
    </w:rPr>
  </w:style>
  <w:style w:type="paragraph" w:styleId="2a">
    <w:name w:val="toc 2"/>
    <w:basedOn w:val="a"/>
    <w:next w:val="a"/>
    <w:autoRedefine/>
    <w:uiPriority w:val="39"/>
    <w:rsid w:val="009F55C2"/>
    <w:pPr>
      <w:tabs>
        <w:tab w:val="right" w:leader="dot" w:pos="8296"/>
      </w:tabs>
      <w:ind w:leftChars="200" w:left="420"/>
    </w:pPr>
    <w:rPr>
      <w:rFonts w:ascii="宋体" w:hAnsi="宋体" w:cs="宋体"/>
    </w:rPr>
  </w:style>
  <w:style w:type="paragraph" w:styleId="50">
    <w:name w:val="toc 5"/>
    <w:basedOn w:val="a"/>
    <w:next w:val="a"/>
    <w:autoRedefine/>
    <w:uiPriority w:val="39"/>
    <w:rsid w:val="009F55C2"/>
    <w:pPr>
      <w:ind w:leftChars="800" w:left="1680"/>
    </w:pPr>
    <w:rPr>
      <w:rFonts w:ascii="Calibri" w:hAnsi="Calibri" w:cs="Calibri"/>
    </w:rPr>
  </w:style>
  <w:style w:type="paragraph" w:styleId="8">
    <w:name w:val="toc 8"/>
    <w:basedOn w:val="a"/>
    <w:next w:val="a"/>
    <w:autoRedefine/>
    <w:uiPriority w:val="39"/>
    <w:rsid w:val="009F55C2"/>
    <w:pPr>
      <w:ind w:leftChars="1400" w:left="2940"/>
    </w:pPr>
    <w:rPr>
      <w:rFonts w:ascii="Calibri" w:hAnsi="Calibri" w:cs="Calibri"/>
    </w:rPr>
  </w:style>
  <w:style w:type="paragraph" w:styleId="ae">
    <w:name w:val="Balloon Text"/>
    <w:basedOn w:val="a"/>
    <w:link w:val="Char2"/>
    <w:semiHidden/>
    <w:rsid w:val="009F55C2"/>
    <w:rPr>
      <w:rFonts w:ascii="Calibri" w:hAnsi="Calibri"/>
      <w:sz w:val="18"/>
      <w:szCs w:val="20"/>
    </w:rPr>
  </w:style>
  <w:style w:type="character" w:customStyle="1" w:styleId="BalloonTextChar1">
    <w:name w:val="Balloon Text Char1"/>
    <w:basedOn w:val="a0"/>
    <w:semiHidden/>
    <w:locked/>
    <w:rPr>
      <w:rFonts w:cs="Times New Roman"/>
      <w:sz w:val="2"/>
    </w:rPr>
  </w:style>
  <w:style w:type="character" w:customStyle="1" w:styleId="Char12">
    <w:name w:val="批注框文本 Char1"/>
    <w:rsid w:val="009F55C2"/>
    <w:rPr>
      <w:kern w:val="2"/>
      <w:sz w:val="18"/>
    </w:rPr>
  </w:style>
  <w:style w:type="paragraph" w:styleId="HTML6">
    <w:name w:val="HTML Preformatted"/>
    <w:basedOn w:val="a"/>
    <w:link w:val="HTMLChar"/>
    <w:rsid w:val="009F55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szCs w:val="20"/>
    </w:rPr>
  </w:style>
  <w:style w:type="character" w:customStyle="1" w:styleId="HTMLPreformattedChar1">
    <w:name w:val="HTML Preformatted Char1"/>
    <w:basedOn w:val="a0"/>
    <w:semiHidden/>
    <w:locked/>
    <w:rPr>
      <w:rFonts w:ascii="Courier New" w:hAnsi="Courier New" w:cs="Courier New"/>
      <w:sz w:val="20"/>
      <w:szCs w:val="20"/>
    </w:rPr>
  </w:style>
  <w:style w:type="character" w:customStyle="1" w:styleId="HTMLChar1">
    <w:name w:val="HTML 预设格式 Char1"/>
    <w:rsid w:val="009F55C2"/>
    <w:rPr>
      <w:rFonts w:ascii="Courier New" w:hAnsi="Courier New"/>
      <w:kern w:val="2"/>
    </w:rPr>
  </w:style>
  <w:style w:type="paragraph" w:styleId="9">
    <w:name w:val="toc 9"/>
    <w:basedOn w:val="a"/>
    <w:next w:val="a"/>
    <w:autoRedefine/>
    <w:uiPriority w:val="39"/>
    <w:rsid w:val="009F55C2"/>
    <w:pPr>
      <w:ind w:leftChars="1600" w:left="3360"/>
    </w:pPr>
    <w:rPr>
      <w:rFonts w:ascii="Calibri" w:hAnsi="Calibri" w:cs="Calibri"/>
    </w:rPr>
  </w:style>
  <w:style w:type="paragraph" w:customStyle="1" w:styleId="Style5">
    <w:name w:val="_Style 5"/>
    <w:basedOn w:val="1"/>
    <w:next w:val="a"/>
    <w:rsid w:val="009F55C2"/>
    <w:pPr>
      <w:widowControl/>
      <w:spacing w:before="480" w:after="0" w:line="276" w:lineRule="auto"/>
      <w:jc w:val="left"/>
      <w:outlineLvl w:val="9"/>
    </w:pPr>
    <w:rPr>
      <w:rFonts w:ascii="Cambria" w:hAnsi="Cambria" w:cs="Cambria"/>
      <w:color w:val="365F91"/>
      <w:kern w:val="0"/>
      <w:sz w:val="28"/>
      <w:szCs w:val="28"/>
    </w:rPr>
  </w:style>
  <w:style w:type="paragraph" w:customStyle="1" w:styleId="CharCharChar">
    <w:name w:val="Char Char Char"/>
    <w:basedOn w:val="a"/>
    <w:rsid w:val="009F55C2"/>
    <w:rPr>
      <w:rFonts w:ascii="Tahoma" w:hAnsi="Tahoma" w:cs="Tahoma"/>
      <w:sz w:val="24"/>
      <w:szCs w:val="24"/>
    </w:rPr>
  </w:style>
  <w:style w:type="paragraph" w:customStyle="1" w:styleId="Char13">
    <w:name w:val="Char1"/>
    <w:basedOn w:val="a"/>
    <w:rsid w:val="009F55C2"/>
  </w:style>
  <w:style w:type="paragraph" w:customStyle="1" w:styleId="Char6">
    <w:name w:val="Char"/>
    <w:basedOn w:val="a"/>
    <w:rsid w:val="009F55C2"/>
    <w:rPr>
      <w:rFonts w:ascii="Tahoma" w:hAnsi="Tahoma" w:cs="Tahoma"/>
      <w:sz w:val="24"/>
      <w:szCs w:val="24"/>
    </w:rPr>
  </w:style>
  <w:style w:type="paragraph" w:customStyle="1" w:styleId="2b">
    <w:name w:val="样式2"/>
    <w:basedOn w:val="1"/>
    <w:rsid w:val="009F55C2"/>
    <w:pPr>
      <w:widowControl/>
      <w:adjustRightInd w:val="0"/>
      <w:snapToGrid w:val="0"/>
      <w:spacing w:line="576" w:lineRule="auto"/>
      <w:jc w:val="center"/>
    </w:pPr>
    <w:rPr>
      <w:rFonts w:ascii="Tahoma" w:eastAsia="黑体" w:hAnsi="Tahoma" w:cs="Tahoma"/>
      <w:b w:val="0"/>
      <w:bCs w:val="0"/>
      <w:sz w:val="32"/>
      <w:szCs w:val="32"/>
    </w:rPr>
  </w:style>
  <w:style w:type="paragraph" w:customStyle="1" w:styleId="CharChar">
    <w:name w:val="Char Char"/>
    <w:basedOn w:val="a"/>
    <w:rsid w:val="009F55C2"/>
    <w:rPr>
      <w:rFonts w:ascii="Tahoma" w:hAnsi="Tahoma" w:cs="Tahoma"/>
      <w:sz w:val="24"/>
      <w:szCs w:val="24"/>
    </w:rPr>
  </w:style>
  <w:style w:type="paragraph" w:customStyle="1" w:styleId="CharCharChar1">
    <w:name w:val="Char Char Char1"/>
    <w:basedOn w:val="a"/>
    <w:rsid w:val="009F55C2"/>
    <w:rPr>
      <w:rFonts w:ascii="Tahoma" w:hAnsi="Tahoma" w:cs="Tahoma"/>
      <w:sz w:val="24"/>
      <w:szCs w:val="24"/>
    </w:rPr>
  </w:style>
  <w:style w:type="paragraph" w:customStyle="1" w:styleId="12">
    <w:name w:val="号码 1"/>
    <w:rsid w:val="009F55C2"/>
    <w:pPr>
      <w:tabs>
        <w:tab w:val="left" w:pos="510"/>
      </w:tabs>
      <w:adjustRightInd w:val="0"/>
      <w:snapToGrid w:val="0"/>
      <w:spacing w:before="20" w:line="320" w:lineRule="exact"/>
      <w:ind w:left="1200" w:hanging="800"/>
      <w:jc w:val="both"/>
    </w:pPr>
    <w:rPr>
      <w:rFonts w:ascii="Calibri" w:hAnsi="Calibri" w:cs="Calibri"/>
    </w:rPr>
  </w:style>
  <w:style w:type="paragraph" w:customStyle="1" w:styleId="msonospacing0">
    <w:name w:val="msonospacing"/>
    <w:basedOn w:val="a"/>
    <w:rsid w:val="009F55C2"/>
    <w:pPr>
      <w:widowControl/>
      <w:jc w:val="left"/>
    </w:pPr>
    <w:rPr>
      <w:rFonts w:ascii="宋体" w:hAnsi="宋体" w:cs="宋体"/>
      <w:kern w:val="0"/>
      <w:sz w:val="24"/>
      <w:szCs w:val="24"/>
    </w:rPr>
  </w:style>
  <w:style w:type="paragraph" w:customStyle="1" w:styleId="Style3">
    <w:name w:val="_Style 3"/>
    <w:rsid w:val="009F55C2"/>
    <w:pPr>
      <w:widowControl w:val="0"/>
      <w:jc w:val="both"/>
    </w:pPr>
    <w:rPr>
      <w:rFonts w:ascii="Calibri" w:hAnsi="Calibri" w:cs="Calibri"/>
      <w:kern w:val="2"/>
      <w:sz w:val="21"/>
      <w:szCs w:val="21"/>
    </w:rPr>
  </w:style>
  <w:style w:type="paragraph" w:customStyle="1" w:styleId="TOC1">
    <w:name w:val="TOC 标题1"/>
    <w:basedOn w:val="1"/>
    <w:next w:val="a"/>
    <w:rsid w:val="009F55C2"/>
    <w:pPr>
      <w:widowControl/>
      <w:spacing w:before="480" w:after="0" w:line="276" w:lineRule="auto"/>
      <w:jc w:val="left"/>
      <w:outlineLvl w:val="9"/>
    </w:pPr>
    <w:rPr>
      <w:rFonts w:ascii="Cambria" w:hAnsi="Cambria" w:cs="Cambria"/>
      <w:color w:val="365F91"/>
      <w:kern w:val="0"/>
      <w:sz w:val="28"/>
      <w:szCs w:val="28"/>
    </w:rPr>
  </w:style>
  <w:style w:type="paragraph" w:customStyle="1" w:styleId="2c">
    <w:name w:val="号码 2"/>
    <w:rsid w:val="009F55C2"/>
    <w:pPr>
      <w:tabs>
        <w:tab w:val="left" w:pos="510"/>
      </w:tabs>
      <w:adjustRightInd w:val="0"/>
      <w:snapToGrid w:val="0"/>
      <w:spacing w:before="20" w:line="320" w:lineRule="exact"/>
      <w:ind w:left="2000" w:hanging="800"/>
      <w:jc w:val="both"/>
    </w:pPr>
    <w:rPr>
      <w:rFonts w:ascii="Calibri" w:hAnsi="Calibri" w:cs="Calibri"/>
    </w:rPr>
  </w:style>
  <w:style w:type="paragraph" w:customStyle="1" w:styleId="Default">
    <w:name w:val="Default"/>
    <w:rsid w:val="009F55C2"/>
    <w:pPr>
      <w:widowControl w:val="0"/>
      <w:autoSpaceDE w:val="0"/>
      <w:autoSpaceDN w:val="0"/>
      <w:adjustRightInd w:val="0"/>
    </w:pPr>
    <w:rPr>
      <w:rFonts w:ascii="宋体" w:hAnsi="Calibri" w:cs="宋体"/>
      <w:color w:val="000000"/>
      <w:sz w:val="24"/>
      <w:szCs w:val="24"/>
    </w:rPr>
  </w:style>
  <w:style w:type="paragraph" w:customStyle="1" w:styleId="ListParagraph1">
    <w:name w:val="List Paragraph1"/>
    <w:basedOn w:val="a"/>
    <w:rsid w:val="009F55C2"/>
    <w:pPr>
      <w:ind w:firstLineChars="200" w:firstLine="420"/>
    </w:pPr>
    <w:rPr>
      <w:rFonts w:ascii="Calibri" w:hAnsi="Calibri" w:cs="Calibri"/>
    </w:rPr>
  </w:style>
  <w:style w:type="paragraph" w:customStyle="1" w:styleId="CharCharCharCharCharCharCharChar1CharCharCharCharCharCharCharCharCharCharCharCharCharCharCharCharCharCharCharCharCharChar">
    <w:name w:val="Char Char Char Char Char Char Char Char1 Char Char Char Char Char Char Char Char Char Char Char Char Char Char Char Char Char Char Char Char Char Char"/>
    <w:basedOn w:val="a"/>
    <w:rsid w:val="009F55C2"/>
    <w:rPr>
      <w:rFonts w:ascii="Calibri" w:hAnsi="Calibri" w:cs="Calibri"/>
    </w:rPr>
  </w:style>
  <w:style w:type="paragraph" w:customStyle="1" w:styleId="CharCharChar2">
    <w:name w:val="Char Char Char2"/>
    <w:basedOn w:val="a"/>
    <w:rsid w:val="009F55C2"/>
    <w:rPr>
      <w:rFonts w:ascii="Tahoma" w:hAnsi="Tahoma" w:cs="Tahoma"/>
      <w:sz w:val="24"/>
      <w:szCs w:val="24"/>
    </w:rPr>
  </w:style>
  <w:style w:type="paragraph" w:customStyle="1" w:styleId="TOC10">
    <w:name w:val="TOC 标题1"/>
    <w:basedOn w:val="1"/>
    <w:next w:val="a"/>
    <w:rsid w:val="009F55C2"/>
    <w:pPr>
      <w:widowControl/>
      <w:spacing w:before="480" w:after="0" w:line="276" w:lineRule="auto"/>
      <w:jc w:val="left"/>
      <w:outlineLvl w:val="9"/>
    </w:pPr>
    <w:rPr>
      <w:rFonts w:ascii="Cambria" w:hAnsi="Cambria" w:cs="Cambria"/>
      <w:color w:val="365F91"/>
      <w:kern w:val="0"/>
      <w:sz w:val="28"/>
      <w:szCs w:val="28"/>
    </w:rPr>
  </w:style>
  <w:style w:type="paragraph" w:styleId="af3">
    <w:name w:val="Date"/>
    <w:basedOn w:val="a"/>
    <w:next w:val="a"/>
    <w:link w:val="Char7"/>
    <w:rsid w:val="006504F7"/>
    <w:pPr>
      <w:ind w:leftChars="2500" w:left="100"/>
    </w:pPr>
  </w:style>
  <w:style w:type="character" w:customStyle="1" w:styleId="Char7">
    <w:name w:val="日期 Char"/>
    <w:basedOn w:val="a0"/>
    <w:link w:val="af3"/>
    <w:locked/>
    <w:rsid w:val="006504F7"/>
    <w:rPr>
      <w:rFonts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hinatax.gov.cn/n810341/n810755/c2043931/../../../n810341/n810755/c2043931/part/2043958.doc" TargetMode="External"/><Relationship Id="rId18" Type="http://schemas.openxmlformats.org/officeDocument/2006/relationships/image" Target="media/image1.wmf"/><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www.chinatax.gov.cn/chinatax/n810214/n810606/c4244610/content.html" TargetMode="External"/><Relationship Id="rId7" Type="http://schemas.openxmlformats.org/officeDocument/2006/relationships/endnotes" Target="endnotes.xml"/><Relationship Id="rId12" Type="http://schemas.openxmlformats.org/officeDocument/2006/relationships/hyperlink" Target="http://www.chinatax.gov.cn/n810341/n810755/c2043931/../../../n810341/n810755/c2043931/part/2043958.doc" TargetMode="External"/><Relationship Id="rId17" Type="http://schemas.openxmlformats.org/officeDocument/2006/relationships/hyperlink" Target="http://baike.so.com/doc/5441424-5679748.html"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baidu.com/s?wd=%E7%BA%B3%E7%A8%8E%E5%B9%B4%E5%BA%A6&amp;tn=44039180_cpr&amp;fenlei=mv6quAkxTZn0IZRqIHckPjm4nH00T1YLuj6vPAPBmHuBP1K-rjfs0ZwV5Hcvrjm3rH6sPfKWUMw85HfYnjn4nH6sgvPsT6KdThsqpZwYTjCEQLGCpyw9Uz4Bmy-bIi4WUvYETgN-TLwGUv3EnH63nHm4PjnLPWR1njRsPHfzr0" TargetMode="External"/><Relationship Id="rId20" Type="http://schemas.openxmlformats.org/officeDocument/2006/relationships/hyperlink" Target="http://hd.chinatax.gov.cn/nszx/InitChukou.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hinatax.gov.cn/n810341/n810755/c2043931/../../../n810341/n810755/c2043931/part/2043958.doc" TargetMode="External"/><Relationship Id="rId24"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chinatax.gov.cn/n810341/n810755/c2043931/../../../n810341/n810755/c2043931/part/2043958.doc" TargetMode="External"/><Relationship Id="rId23" Type="http://schemas.openxmlformats.org/officeDocument/2006/relationships/hyperlink" Target="http://www.chinatax.gov.cn/n810219/n810744/n1671176/n1671206/index.html" TargetMode="External"/><Relationship Id="rId28" Type="http://schemas.openxmlformats.org/officeDocument/2006/relationships/theme" Target="theme/theme1.xml"/><Relationship Id="rId10" Type="http://schemas.openxmlformats.org/officeDocument/2006/relationships/hyperlink" Target="http://www.chinatax.gov.cn/n810341/n810755/c2043931/../../../n810341/n810755/c2043931/part/2043958.doc" TargetMode="Externa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www.chinatax.gov.cn/n810341/n810755/c2043931/../../../n810341/n810755/c2043931/part/2043958.doc" TargetMode="External"/><Relationship Id="rId14" Type="http://schemas.openxmlformats.org/officeDocument/2006/relationships/hyperlink" Target="http://www.chinatax.gov.cn/n810341/n810755/c2043931/../../../n810341/n810755/c2043931/part/2043958.doc" TargetMode="External"/><Relationship Id="rId22" Type="http://schemas.openxmlformats.org/officeDocument/2006/relationships/hyperlink" Target="http://www.chinatax.gov.cn/chinatax/n810219/n810744/n1671176/index.html96"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305</Pages>
  <Words>23159</Words>
  <Characters>132009</Characters>
  <Application>Microsoft Office Word</Application>
  <DocSecurity>0</DocSecurity>
  <Lines>1100</Lines>
  <Paragraphs>309</Paragraphs>
  <ScaleCrop>false</ScaleCrop>
  <LinksUpToDate>false</LinksUpToDate>
  <CharactersWithSpaces>154859</CharactersWithSpaces>
  <SharedDoc>false</SharedDoc>
  <HLinks>
    <vt:vector size="714" baseType="variant">
      <vt:variant>
        <vt:i4>2818084</vt:i4>
      </vt:variant>
      <vt:variant>
        <vt:i4>669</vt:i4>
      </vt:variant>
      <vt:variant>
        <vt:i4>0</vt:i4>
      </vt:variant>
      <vt:variant>
        <vt:i4>5</vt:i4>
      </vt:variant>
      <vt:variant>
        <vt:lpwstr>http://www.chinatax.gov.cn/n810219/n810744/n1671176/n1671206/index.html</vt:lpwstr>
      </vt:variant>
      <vt:variant>
        <vt:lpwstr/>
      </vt:variant>
      <vt:variant>
        <vt:i4>4718665</vt:i4>
      </vt:variant>
      <vt:variant>
        <vt:i4>666</vt:i4>
      </vt:variant>
      <vt:variant>
        <vt:i4>0</vt:i4>
      </vt:variant>
      <vt:variant>
        <vt:i4>5</vt:i4>
      </vt:variant>
      <vt:variant>
        <vt:lpwstr>http://www.chinatax.gov.cn/chinatax/n810219/n810744/n1671176/index.html96</vt:lpwstr>
      </vt:variant>
      <vt:variant>
        <vt:lpwstr/>
      </vt:variant>
      <vt:variant>
        <vt:i4>1769567</vt:i4>
      </vt:variant>
      <vt:variant>
        <vt:i4>663</vt:i4>
      </vt:variant>
      <vt:variant>
        <vt:i4>0</vt:i4>
      </vt:variant>
      <vt:variant>
        <vt:i4>5</vt:i4>
      </vt:variant>
      <vt:variant>
        <vt:lpwstr>http://www.chinatax.gov.cn/chinatax/n810214/n810606/c4244610/content.html</vt:lpwstr>
      </vt:variant>
      <vt:variant>
        <vt:lpwstr/>
      </vt:variant>
      <vt:variant>
        <vt:i4>8257588</vt:i4>
      </vt:variant>
      <vt:variant>
        <vt:i4>660</vt:i4>
      </vt:variant>
      <vt:variant>
        <vt:i4>0</vt:i4>
      </vt:variant>
      <vt:variant>
        <vt:i4>5</vt:i4>
      </vt:variant>
      <vt:variant>
        <vt:lpwstr>http://hd.chinatax.gov.cn/nszx/InitChukou.html</vt:lpwstr>
      </vt:variant>
      <vt:variant>
        <vt:lpwstr/>
      </vt:variant>
      <vt:variant>
        <vt:i4>983106</vt:i4>
      </vt:variant>
      <vt:variant>
        <vt:i4>657</vt:i4>
      </vt:variant>
      <vt:variant>
        <vt:i4>0</vt:i4>
      </vt:variant>
      <vt:variant>
        <vt:i4>5</vt:i4>
      </vt:variant>
      <vt:variant>
        <vt:lpwstr>http://baike.so.com/doc/5441424-5679748.html</vt:lpwstr>
      </vt:variant>
      <vt:variant>
        <vt:lpwstr/>
      </vt:variant>
      <vt:variant>
        <vt:i4>1638461</vt:i4>
      </vt:variant>
      <vt:variant>
        <vt:i4>654</vt:i4>
      </vt:variant>
      <vt:variant>
        <vt:i4>0</vt:i4>
      </vt:variant>
      <vt:variant>
        <vt:i4>5</vt:i4>
      </vt:variant>
      <vt:variant>
        <vt:lpwstr>https://www.baidu.com/s?wd=%E7%BA%B3%E7%A8%8E%E5%B9%B4%E5%BA%A6&amp;tn=44039180_cpr&amp;fenlei=mv6quAkxTZn0IZRqIHckPjm4nH00T1YLuj6vPAPBmHuBP1K-rjfs0ZwV5Hcvrjm3rH6sPfKWUMw85HfYnjn4nH6sgvPsT6KdThsqpZwYTjCEQLGCpyw9Uz4Bmy-bIi4WUvYETgN-TLwGUv3EnH63nHm4PjnLPWR1njRsPHfzr0</vt:lpwstr>
      </vt:variant>
      <vt:variant>
        <vt:lpwstr/>
      </vt:variant>
      <vt:variant>
        <vt:i4>4784210</vt:i4>
      </vt:variant>
      <vt:variant>
        <vt:i4>651</vt:i4>
      </vt:variant>
      <vt:variant>
        <vt:i4>0</vt:i4>
      </vt:variant>
      <vt:variant>
        <vt:i4>5</vt:i4>
      </vt:variant>
      <vt:variant>
        <vt:lpwstr>http://www.chinatax.gov.cn/n810341/n810755/c2043931/part/2043958.doc</vt:lpwstr>
      </vt:variant>
      <vt:variant>
        <vt:lpwstr/>
      </vt:variant>
      <vt:variant>
        <vt:i4>4784210</vt:i4>
      </vt:variant>
      <vt:variant>
        <vt:i4>648</vt:i4>
      </vt:variant>
      <vt:variant>
        <vt:i4>0</vt:i4>
      </vt:variant>
      <vt:variant>
        <vt:i4>5</vt:i4>
      </vt:variant>
      <vt:variant>
        <vt:lpwstr>http://www.chinatax.gov.cn/n810341/n810755/c2043931/part/2043958.doc</vt:lpwstr>
      </vt:variant>
      <vt:variant>
        <vt:lpwstr/>
      </vt:variant>
      <vt:variant>
        <vt:i4>4784210</vt:i4>
      </vt:variant>
      <vt:variant>
        <vt:i4>645</vt:i4>
      </vt:variant>
      <vt:variant>
        <vt:i4>0</vt:i4>
      </vt:variant>
      <vt:variant>
        <vt:i4>5</vt:i4>
      </vt:variant>
      <vt:variant>
        <vt:lpwstr>http://www.chinatax.gov.cn/n810341/n810755/c2043931/part/2043958.doc</vt:lpwstr>
      </vt:variant>
      <vt:variant>
        <vt:lpwstr/>
      </vt:variant>
      <vt:variant>
        <vt:i4>4784210</vt:i4>
      </vt:variant>
      <vt:variant>
        <vt:i4>642</vt:i4>
      </vt:variant>
      <vt:variant>
        <vt:i4>0</vt:i4>
      </vt:variant>
      <vt:variant>
        <vt:i4>5</vt:i4>
      </vt:variant>
      <vt:variant>
        <vt:lpwstr>http://www.chinatax.gov.cn/n810341/n810755/c2043931/part/2043958.doc</vt:lpwstr>
      </vt:variant>
      <vt:variant>
        <vt:lpwstr/>
      </vt:variant>
      <vt:variant>
        <vt:i4>4784210</vt:i4>
      </vt:variant>
      <vt:variant>
        <vt:i4>639</vt:i4>
      </vt:variant>
      <vt:variant>
        <vt:i4>0</vt:i4>
      </vt:variant>
      <vt:variant>
        <vt:i4>5</vt:i4>
      </vt:variant>
      <vt:variant>
        <vt:lpwstr>http://www.chinatax.gov.cn/n810341/n810755/c2043931/part/2043958.doc</vt:lpwstr>
      </vt:variant>
      <vt:variant>
        <vt:lpwstr/>
      </vt:variant>
      <vt:variant>
        <vt:i4>4784210</vt:i4>
      </vt:variant>
      <vt:variant>
        <vt:i4>636</vt:i4>
      </vt:variant>
      <vt:variant>
        <vt:i4>0</vt:i4>
      </vt:variant>
      <vt:variant>
        <vt:i4>5</vt:i4>
      </vt:variant>
      <vt:variant>
        <vt:lpwstr>http://www.chinatax.gov.cn/n810341/n810755/c2043931/part/2043958.doc</vt:lpwstr>
      </vt:variant>
      <vt:variant>
        <vt:lpwstr/>
      </vt:variant>
      <vt:variant>
        <vt:i4>4784210</vt:i4>
      </vt:variant>
      <vt:variant>
        <vt:i4>633</vt:i4>
      </vt:variant>
      <vt:variant>
        <vt:i4>0</vt:i4>
      </vt:variant>
      <vt:variant>
        <vt:i4>5</vt:i4>
      </vt:variant>
      <vt:variant>
        <vt:lpwstr>http://www.chinatax.gov.cn/n810341/n810755/c2043931/part/2043958.doc</vt:lpwstr>
      </vt:variant>
      <vt:variant>
        <vt:lpwstr/>
      </vt:variant>
      <vt:variant>
        <vt:i4>1572916</vt:i4>
      </vt:variant>
      <vt:variant>
        <vt:i4>626</vt:i4>
      </vt:variant>
      <vt:variant>
        <vt:i4>0</vt:i4>
      </vt:variant>
      <vt:variant>
        <vt:i4>5</vt:i4>
      </vt:variant>
      <vt:variant>
        <vt:lpwstr/>
      </vt:variant>
      <vt:variant>
        <vt:lpwstr>_Toc25330158</vt:lpwstr>
      </vt:variant>
      <vt:variant>
        <vt:i4>1507380</vt:i4>
      </vt:variant>
      <vt:variant>
        <vt:i4>620</vt:i4>
      </vt:variant>
      <vt:variant>
        <vt:i4>0</vt:i4>
      </vt:variant>
      <vt:variant>
        <vt:i4>5</vt:i4>
      </vt:variant>
      <vt:variant>
        <vt:lpwstr/>
      </vt:variant>
      <vt:variant>
        <vt:lpwstr>_Toc25330157</vt:lpwstr>
      </vt:variant>
      <vt:variant>
        <vt:i4>1441844</vt:i4>
      </vt:variant>
      <vt:variant>
        <vt:i4>614</vt:i4>
      </vt:variant>
      <vt:variant>
        <vt:i4>0</vt:i4>
      </vt:variant>
      <vt:variant>
        <vt:i4>5</vt:i4>
      </vt:variant>
      <vt:variant>
        <vt:lpwstr/>
      </vt:variant>
      <vt:variant>
        <vt:lpwstr>_Toc25330156</vt:lpwstr>
      </vt:variant>
      <vt:variant>
        <vt:i4>1376308</vt:i4>
      </vt:variant>
      <vt:variant>
        <vt:i4>608</vt:i4>
      </vt:variant>
      <vt:variant>
        <vt:i4>0</vt:i4>
      </vt:variant>
      <vt:variant>
        <vt:i4>5</vt:i4>
      </vt:variant>
      <vt:variant>
        <vt:lpwstr/>
      </vt:variant>
      <vt:variant>
        <vt:lpwstr>_Toc25330155</vt:lpwstr>
      </vt:variant>
      <vt:variant>
        <vt:i4>1310772</vt:i4>
      </vt:variant>
      <vt:variant>
        <vt:i4>602</vt:i4>
      </vt:variant>
      <vt:variant>
        <vt:i4>0</vt:i4>
      </vt:variant>
      <vt:variant>
        <vt:i4>5</vt:i4>
      </vt:variant>
      <vt:variant>
        <vt:lpwstr/>
      </vt:variant>
      <vt:variant>
        <vt:lpwstr>_Toc25330154</vt:lpwstr>
      </vt:variant>
      <vt:variant>
        <vt:i4>1245236</vt:i4>
      </vt:variant>
      <vt:variant>
        <vt:i4>596</vt:i4>
      </vt:variant>
      <vt:variant>
        <vt:i4>0</vt:i4>
      </vt:variant>
      <vt:variant>
        <vt:i4>5</vt:i4>
      </vt:variant>
      <vt:variant>
        <vt:lpwstr/>
      </vt:variant>
      <vt:variant>
        <vt:lpwstr>_Toc25330153</vt:lpwstr>
      </vt:variant>
      <vt:variant>
        <vt:i4>1179700</vt:i4>
      </vt:variant>
      <vt:variant>
        <vt:i4>590</vt:i4>
      </vt:variant>
      <vt:variant>
        <vt:i4>0</vt:i4>
      </vt:variant>
      <vt:variant>
        <vt:i4>5</vt:i4>
      </vt:variant>
      <vt:variant>
        <vt:lpwstr/>
      </vt:variant>
      <vt:variant>
        <vt:lpwstr>_Toc25330152</vt:lpwstr>
      </vt:variant>
      <vt:variant>
        <vt:i4>1114164</vt:i4>
      </vt:variant>
      <vt:variant>
        <vt:i4>584</vt:i4>
      </vt:variant>
      <vt:variant>
        <vt:i4>0</vt:i4>
      </vt:variant>
      <vt:variant>
        <vt:i4>5</vt:i4>
      </vt:variant>
      <vt:variant>
        <vt:lpwstr/>
      </vt:variant>
      <vt:variant>
        <vt:lpwstr>_Toc25330151</vt:lpwstr>
      </vt:variant>
      <vt:variant>
        <vt:i4>1048628</vt:i4>
      </vt:variant>
      <vt:variant>
        <vt:i4>578</vt:i4>
      </vt:variant>
      <vt:variant>
        <vt:i4>0</vt:i4>
      </vt:variant>
      <vt:variant>
        <vt:i4>5</vt:i4>
      </vt:variant>
      <vt:variant>
        <vt:lpwstr/>
      </vt:variant>
      <vt:variant>
        <vt:lpwstr>_Toc25330150</vt:lpwstr>
      </vt:variant>
      <vt:variant>
        <vt:i4>1638453</vt:i4>
      </vt:variant>
      <vt:variant>
        <vt:i4>572</vt:i4>
      </vt:variant>
      <vt:variant>
        <vt:i4>0</vt:i4>
      </vt:variant>
      <vt:variant>
        <vt:i4>5</vt:i4>
      </vt:variant>
      <vt:variant>
        <vt:lpwstr/>
      </vt:variant>
      <vt:variant>
        <vt:lpwstr>_Toc25330149</vt:lpwstr>
      </vt:variant>
      <vt:variant>
        <vt:i4>1572917</vt:i4>
      </vt:variant>
      <vt:variant>
        <vt:i4>566</vt:i4>
      </vt:variant>
      <vt:variant>
        <vt:i4>0</vt:i4>
      </vt:variant>
      <vt:variant>
        <vt:i4>5</vt:i4>
      </vt:variant>
      <vt:variant>
        <vt:lpwstr/>
      </vt:variant>
      <vt:variant>
        <vt:lpwstr>_Toc25330148</vt:lpwstr>
      </vt:variant>
      <vt:variant>
        <vt:i4>1507381</vt:i4>
      </vt:variant>
      <vt:variant>
        <vt:i4>560</vt:i4>
      </vt:variant>
      <vt:variant>
        <vt:i4>0</vt:i4>
      </vt:variant>
      <vt:variant>
        <vt:i4>5</vt:i4>
      </vt:variant>
      <vt:variant>
        <vt:lpwstr/>
      </vt:variant>
      <vt:variant>
        <vt:lpwstr>_Toc25330147</vt:lpwstr>
      </vt:variant>
      <vt:variant>
        <vt:i4>1441845</vt:i4>
      </vt:variant>
      <vt:variant>
        <vt:i4>554</vt:i4>
      </vt:variant>
      <vt:variant>
        <vt:i4>0</vt:i4>
      </vt:variant>
      <vt:variant>
        <vt:i4>5</vt:i4>
      </vt:variant>
      <vt:variant>
        <vt:lpwstr/>
      </vt:variant>
      <vt:variant>
        <vt:lpwstr>_Toc25330146</vt:lpwstr>
      </vt:variant>
      <vt:variant>
        <vt:i4>1376309</vt:i4>
      </vt:variant>
      <vt:variant>
        <vt:i4>548</vt:i4>
      </vt:variant>
      <vt:variant>
        <vt:i4>0</vt:i4>
      </vt:variant>
      <vt:variant>
        <vt:i4>5</vt:i4>
      </vt:variant>
      <vt:variant>
        <vt:lpwstr/>
      </vt:variant>
      <vt:variant>
        <vt:lpwstr>_Toc25330145</vt:lpwstr>
      </vt:variant>
      <vt:variant>
        <vt:i4>1310773</vt:i4>
      </vt:variant>
      <vt:variant>
        <vt:i4>542</vt:i4>
      </vt:variant>
      <vt:variant>
        <vt:i4>0</vt:i4>
      </vt:variant>
      <vt:variant>
        <vt:i4>5</vt:i4>
      </vt:variant>
      <vt:variant>
        <vt:lpwstr/>
      </vt:variant>
      <vt:variant>
        <vt:lpwstr>_Toc25330144</vt:lpwstr>
      </vt:variant>
      <vt:variant>
        <vt:i4>1245237</vt:i4>
      </vt:variant>
      <vt:variant>
        <vt:i4>536</vt:i4>
      </vt:variant>
      <vt:variant>
        <vt:i4>0</vt:i4>
      </vt:variant>
      <vt:variant>
        <vt:i4>5</vt:i4>
      </vt:variant>
      <vt:variant>
        <vt:lpwstr/>
      </vt:variant>
      <vt:variant>
        <vt:lpwstr>_Toc25330143</vt:lpwstr>
      </vt:variant>
      <vt:variant>
        <vt:i4>1179701</vt:i4>
      </vt:variant>
      <vt:variant>
        <vt:i4>530</vt:i4>
      </vt:variant>
      <vt:variant>
        <vt:i4>0</vt:i4>
      </vt:variant>
      <vt:variant>
        <vt:i4>5</vt:i4>
      </vt:variant>
      <vt:variant>
        <vt:lpwstr/>
      </vt:variant>
      <vt:variant>
        <vt:lpwstr>_Toc25330142</vt:lpwstr>
      </vt:variant>
      <vt:variant>
        <vt:i4>1114165</vt:i4>
      </vt:variant>
      <vt:variant>
        <vt:i4>524</vt:i4>
      </vt:variant>
      <vt:variant>
        <vt:i4>0</vt:i4>
      </vt:variant>
      <vt:variant>
        <vt:i4>5</vt:i4>
      </vt:variant>
      <vt:variant>
        <vt:lpwstr/>
      </vt:variant>
      <vt:variant>
        <vt:lpwstr>_Toc25330141</vt:lpwstr>
      </vt:variant>
      <vt:variant>
        <vt:i4>1048629</vt:i4>
      </vt:variant>
      <vt:variant>
        <vt:i4>518</vt:i4>
      </vt:variant>
      <vt:variant>
        <vt:i4>0</vt:i4>
      </vt:variant>
      <vt:variant>
        <vt:i4>5</vt:i4>
      </vt:variant>
      <vt:variant>
        <vt:lpwstr/>
      </vt:variant>
      <vt:variant>
        <vt:lpwstr>_Toc25330140</vt:lpwstr>
      </vt:variant>
      <vt:variant>
        <vt:i4>1638450</vt:i4>
      </vt:variant>
      <vt:variant>
        <vt:i4>512</vt:i4>
      </vt:variant>
      <vt:variant>
        <vt:i4>0</vt:i4>
      </vt:variant>
      <vt:variant>
        <vt:i4>5</vt:i4>
      </vt:variant>
      <vt:variant>
        <vt:lpwstr/>
      </vt:variant>
      <vt:variant>
        <vt:lpwstr>_Toc25330139</vt:lpwstr>
      </vt:variant>
      <vt:variant>
        <vt:i4>1572914</vt:i4>
      </vt:variant>
      <vt:variant>
        <vt:i4>506</vt:i4>
      </vt:variant>
      <vt:variant>
        <vt:i4>0</vt:i4>
      </vt:variant>
      <vt:variant>
        <vt:i4>5</vt:i4>
      </vt:variant>
      <vt:variant>
        <vt:lpwstr/>
      </vt:variant>
      <vt:variant>
        <vt:lpwstr>_Toc25330138</vt:lpwstr>
      </vt:variant>
      <vt:variant>
        <vt:i4>1507378</vt:i4>
      </vt:variant>
      <vt:variant>
        <vt:i4>500</vt:i4>
      </vt:variant>
      <vt:variant>
        <vt:i4>0</vt:i4>
      </vt:variant>
      <vt:variant>
        <vt:i4>5</vt:i4>
      </vt:variant>
      <vt:variant>
        <vt:lpwstr/>
      </vt:variant>
      <vt:variant>
        <vt:lpwstr>_Toc25330137</vt:lpwstr>
      </vt:variant>
      <vt:variant>
        <vt:i4>1441842</vt:i4>
      </vt:variant>
      <vt:variant>
        <vt:i4>494</vt:i4>
      </vt:variant>
      <vt:variant>
        <vt:i4>0</vt:i4>
      </vt:variant>
      <vt:variant>
        <vt:i4>5</vt:i4>
      </vt:variant>
      <vt:variant>
        <vt:lpwstr/>
      </vt:variant>
      <vt:variant>
        <vt:lpwstr>_Toc25330136</vt:lpwstr>
      </vt:variant>
      <vt:variant>
        <vt:i4>1376306</vt:i4>
      </vt:variant>
      <vt:variant>
        <vt:i4>488</vt:i4>
      </vt:variant>
      <vt:variant>
        <vt:i4>0</vt:i4>
      </vt:variant>
      <vt:variant>
        <vt:i4>5</vt:i4>
      </vt:variant>
      <vt:variant>
        <vt:lpwstr/>
      </vt:variant>
      <vt:variant>
        <vt:lpwstr>_Toc25330135</vt:lpwstr>
      </vt:variant>
      <vt:variant>
        <vt:i4>1310770</vt:i4>
      </vt:variant>
      <vt:variant>
        <vt:i4>482</vt:i4>
      </vt:variant>
      <vt:variant>
        <vt:i4>0</vt:i4>
      </vt:variant>
      <vt:variant>
        <vt:i4>5</vt:i4>
      </vt:variant>
      <vt:variant>
        <vt:lpwstr/>
      </vt:variant>
      <vt:variant>
        <vt:lpwstr>_Toc25330134</vt:lpwstr>
      </vt:variant>
      <vt:variant>
        <vt:i4>1245234</vt:i4>
      </vt:variant>
      <vt:variant>
        <vt:i4>476</vt:i4>
      </vt:variant>
      <vt:variant>
        <vt:i4>0</vt:i4>
      </vt:variant>
      <vt:variant>
        <vt:i4>5</vt:i4>
      </vt:variant>
      <vt:variant>
        <vt:lpwstr/>
      </vt:variant>
      <vt:variant>
        <vt:lpwstr>_Toc25330133</vt:lpwstr>
      </vt:variant>
      <vt:variant>
        <vt:i4>1179698</vt:i4>
      </vt:variant>
      <vt:variant>
        <vt:i4>470</vt:i4>
      </vt:variant>
      <vt:variant>
        <vt:i4>0</vt:i4>
      </vt:variant>
      <vt:variant>
        <vt:i4>5</vt:i4>
      </vt:variant>
      <vt:variant>
        <vt:lpwstr/>
      </vt:variant>
      <vt:variant>
        <vt:lpwstr>_Toc25330132</vt:lpwstr>
      </vt:variant>
      <vt:variant>
        <vt:i4>1114162</vt:i4>
      </vt:variant>
      <vt:variant>
        <vt:i4>464</vt:i4>
      </vt:variant>
      <vt:variant>
        <vt:i4>0</vt:i4>
      </vt:variant>
      <vt:variant>
        <vt:i4>5</vt:i4>
      </vt:variant>
      <vt:variant>
        <vt:lpwstr/>
      </vt:variant>
      <vt:variant>
        <vt:lpwstr>_Toc25330131</vt:lpwstr>
      </vt:variant>
      <vt:variant>
        <vt:i4>1048626</vt:i4>
      </vt:variant>
      <vt:variant>
        <vt:i4>458</vt:i4>
      </vt:variant>
      <vt:variant>
        <vt:i4>0</vt:i4>
      </vt:variant>
      <vt:variant>
        <vt:i4>5</vt:i4>
      </vt:variant>
      <vt:variant>
        <vt:lpwstr/>
      </vt:variant>
      <vt:variant>
        <vt:lpwstr>_Toc25330130</vt:lpwstr>
      </vt:variant>
      <vt:variant>
        <vt:i4>1638451</vt:i4>
      </vt:variant>
      <vt:variant>
        <vt:i4>452</vt:i4>
      </vt:variant>
      <vt:variant>
        <vt:i4>0</vt:i4>
      </vt:variant>
      <vt:variant>
        <vt:i4>5</vt:i4>
      </vt:variant>
      <vt:variant>
        <vt:lpwstr/>
      </vt:variant>
      <vt:variant>
        <vt:lpwstr>_Toc25330129</vt:lpwstr>
      </vt:variant>
      <vt:variant>
        <vt:i4>1572915</vt:i4>
      </vt:variant>
      <vt:variant>
        <vt:i4>446</vt:i4>
      </vt:variant>
      <vt:variant>
        <vt:i4>0</vt:i4>
      </vt:variant>
      <vt:variant>
        <vt:i4>5</vt:i4>
      </vt:variant>
      <vt:variant>
        <vt:lpwstr/>
      </vt:variant>
      <vt:variant>
        <vt:lpwstr>_Toc25330128</vt:lpwstr>
      </vt:variant>
      <vt:variant>
        <vt:i4>1507379</vt:i4>
      </vt:variant>
      <vt:variant>
        <vt:i4>440</vt:i4>
      </vt:variant>
      <vt:variant>
        <vt:i4>0</vt:i4>
      </vt:variant>
      <vt:variant>
        <vt:i4>5</vt:i4>
      </vt:variant>
      <vt:variant>
        <vt:lpwstr/>
      </vt:variant>
      <vt:variant>
        <vt:lpwstr>_Toc25330127</vt:lpwstr>
      </vt:variant>
      <vt:variant>
        <vt:i4>1441843</vt:i4>
      </vt:variant>
      <vt:variant>
        <vt:i4>434</vt:i4>
      </vt:variant>
      <vt:variant>
        <vt:i4>0</vt:i4>
      </vt:variant>
      <vt:variant>
        <vt:i4>5</vt:i4>
      </vt:variant>
      <vt:variant>
        <vt:lpwstr/>
      </vt:variant>
      <vt:variant>
        <vt:lpwstr>_Toc25330126</vt:lpwstr>
      </vt:variant>
      <vt:variant>
        <vt:i4>1376307</vt:i4>
      </vt:variant>
      <vt:variant>
        <vt:i4>428</vt:i4>
      </vt:variant>
      <vt:variant>
        <vt:i4>0</vt:i4>
      </vt:variant>
      <vt:variant>
        <vt:i4>5</vt:i4>
      </vt:variant>
      <vt:variant>
        <vt:lpwstr/>
      </vt:variant>
      <vt:variant>
        <vt:lpwstr>_Toc25330125</vt:lpwstr>
      </vt:variant>
      <vt:variant>
        <vt:i4>1310771</vt:i4>
      </vt:variant>
      <vt:variant>
        <vt:i4>422</vt:i4>
      </vt:variant>
      <vt:variant>
        <vt:i4>0</vt:i4>
      </vt:variant>
      <vt:variant>
        <vt:i4>5</vt:i4>
      </vt:variant>
      <vt:variant>
        <vt:lpwstr/>
      </vt:variant>
      <vt:variant>
        <vt:lpwstr>_Toc25330124</vt:lpwstr>
      </vt:variant>
      <vt:variant>
        <vt:i4>1245235</vt:i4>
      </vt:variant>
      <vt:variant>
        <vt:i4>416</vt:i4>
      </vt:variant>
      <vt:variant>
        <vt:i4>0</vt:i4>
      </vt:variant>
      <vt:variant>
        <vt:i4>5</vt:i4>
      </vt:variant>
      <vt:variant>
        <vt:lpwstr/>
      </vt:variant>
      <vt:variant>
        <vt:lpwstr>_Toc25330123</vt:lpwstr>
      </vt:variant>
      <vt:variant>
        <vt:i4>1179699</vt:i4>
      </vt:variant>
      <vt:variant>
        <vt:i4>410</vt:i4>
      </vt:variant>
      <vt:variant>
        <vt:i4>0</vt:i4>
      </vt:variant>
      <vt:variant>
        <vt:i4>5</vt:i4>
      </vt:variant>
      <vt:variant>
        <vt:lpwstr/>
      </vt:variant>
      <vt:variant>
        <vt:lpwstr>_Toc25330122</vt:lpwstr>
      </vt:variant>
      <vt:variant>
        <vt:i4>1114163</vt:i4>
      </vt:variant>
      <vt:variant>
        <vt:i4>404</vt:i4>
      </vt:variant>
      <vt:variant>
        <vt:i4>0</vt:i4>
      </vt:variant>
      <vt:variant>
        <vt:i4>5</vt:i4>
      </vt:variant>
      <vt:variant>
        <vt:lpwstr/>
      </vt:variant>
      <vt:variant>
        <vt:lpwstr>_Toc25330121</vt:lpwstr>
      </vt:variant>
      <vt:variant>
        <vt:i4>1048627</vt:i4>
      </vt:variant>
      <vt:variant>
        <vt:i4>398</vt:i4>
      </vt:variant>
      <vt:variant>
        <vt:i4>0</vt:i4>
      </vt:variant>
      <vt:variant>
        <vt:i4>5</vt:i4>
      </vt:variant>
      <vt:variant>
        <vt:lpwstr/>
      </vt:variant>
      <vt:variant>
        <vt:lpwstr>_Toc25330120</vt:lpwstr>
      </vt:variant>
      <vt:variant>
        <vt:i4>1638448</vt:i4>
      </vt:variant>
      <vt:variant>
        <vt:i4>392</vt:i4>
      </vt:variant>
      <vt:variant>
        <vt:i4>0</vt:i4>
      </vt:variant>
      <vt:variant>
        <vt:i4>5</vt:i4>
      </vt:variant>
      <vt:variant>
        <vt:lpwstr/>
      </vt:variant>
      <vt:variant>
        <vt:lpwstr>_Toc25330119</vt:lpwstr>
      </vt:variant>
      <vt:variant>
        <vt:i4>1572912</vt:i4>
      </vt:variant>
      <vt:variant>
        <vt:i4>386</vt:i4>
      </vt:variant>
      <vt:variant>
        <vt:i4>0</vt:i4>
      </vt:variant>
      <vt:variant>
        <vt:i4>5</vt:i4>
      </vt:variant>
      <vt:variant>
        <vt:lpwstr/>
      </vt:variant>
      <vt:variant>
        <vt:lpwstr>_Toc25330118</vt:lpwstr>
      </vt:variant>
      <vt:variant>
        <vt:i4>1507376</vt:i4>
      </vt:variant>
      <vt:variant>
        <vt:i4>380</vt:i4>
      </vt:variant>
      <vt:variant>
        <vt:i4>0</vt:i4>
      </vt:variant>
      <vt:variant>
        <vt:i4>5</vt:i4>
      </vt:variant>
      <vt:variant>
        <vt:lpwstr/>
      </vt:variant>
      <vt:variant>
        <vt:lpwstr>_Toc25330117</vt:lpwstr>
      </vt:variant>
      <vt:variant>
        <vt:i4>1441840</vt:i4>
      </vt:variant>
      <vt:variant>
        <vt:i4>374</vt:i4>
      </vt:variant>
      <vt:variant>
        <vt:i4>0</vt:i4>
      </vt:variant>
      <vt:variant>
        <vt:i4>5</vt:i4>
      </vt:variant>
      <vt:variant>
        <vt:lpwstr/>
      </vt:variant>
      <vt:variant>
        <vt:lpwstr>_Toc25330116</vt:lpwstr>
      </vt:variant>
      <vt:variant>
        <vt:i4>1376304</vt:i4>
      </vt:variant>
      <vt:variant>
        <vt:i4>368</vt:i4>
      </vt:variant>
      <vt:variant>
        <vt:i4>0</vt:i4>
      </vt:variant>
      <vt:variant>
        <vt:i4>5</vt:i4>
      </vt:variant>
      <vt:variant>
        <vt:lpwstr/>
      </vt:variant>
      <vt:variant>
        <vt:lpwstr>_Toc25330115</vt:lpwstr>
      </vt:variant>
      <vt:variant>
        <vt:i4>1310768</vt:i4>
      </vt:variant>
      <vt:variant>
        <vt:i4>362</vt:i4>
      </vt:variant>
      <vt:variant>
        <vt:i4>0</vt:i4>
      </vt:variant>
      <vt:variant>
        <vt:i4>5</vt:i4>
      </vt:variant>
      <vt:variant>
        <vt:lpwstr/>
      </vt:variant>
      <vt:variant>
        <vt:lpwstr>_Toc25330114</vt:lpwstr>
      </vt:variant>
      <vt:variant>
        <vt:i4>1245232</vt:i4>
      </vt:variant>
      <vt:variant>
        <vt:i4>356</vt:i4>
      </vt:variant>
      <vt:variant>
        <vt:i4>0</vt:i4>
      </vt:variant>
      <vt:variant>
        <vt:i4>5</vt:i4>
      </vt:variant>
      <vt:variant>
        <vt:lpwstr/>
      </vt:variant>
      <vt:variant>
        <vt:lpwstr>_Toc25330113</vt:lpwstr>
      </vt:variant>
      <vt:variant>
        <vt:i4>1179696</vt:i4>
      </vt:variant>
      <vt:variant>
        <vt:i4>350</vt:i4>
      </vt:variant>
      <vt:variant>
        <vt:i4>0</vt:i4>
      </vt:variant>
      <vt:variant>
        <vt:i4>5</vt:i4>
      </vt:variant>
      <vt:variant>
        <vt:lpwstr/>
      </vt:variant>
      <vt:variant>
        <vt:lpwstr>_Toc25330112</vt:lpwstr>
      </vt:variant>
      <vt:variant>
        <vt:i4>1114160</vt:i4>
      </vt:variant>
      <vt:variant>
        <vt:i4>344</vt:i4>
      </vt:variant>
      <vt:variant>
        <vt:i4>0</vt:i4>
      </vt:variant>
      <vt:variant>
        <vt:i4>5</vt:i4>
      </vt:variant>
      <vt:variant>
        <vt:lpwstr/>
      </vt:variant>
      <vt:variant>
        <vt:lpwstr>_Toc25330111</vt:lpwstr>
      </vt:variant>
      <vt:variant>
        <vt:i4>1048624</vt:i4>
      </vt:variant>
      <vt:variant>
        <vt:i4>338</vt:i4>
      </vt:variant>
      <vt:variant>
        <vt:i4>0</vt:i4>
      </vt:variant>
      <vt:variant>
        <vt:i4>5</vt:i4>
      </vt:variant>
      <vt:variant>
        <vt:lpwstr/>
      </vt:variant>
      <vt:variant>
        <vt:lpwstr>_Toc25330110</vt:lpwstr>
      </vt:variant>
      <vt:variant>
        <vt:i4>1638449</vt:i4>
      </vt:variant>
      <vt:variant>
        <vt:i4>332</vt:i4>
      </vt:variant>
      <vt:variant>
        <vt:i4>0</vt:i4>
      </vt:variant>
      <vt:variant>
        <vt:i4>5</vt:i4>
      </vt:variant>
      <vt:variant>
        <vt:lpwstr/>
      </vt:variant>
      <vt:variant>
        <vt:lpwstr>_Toc25330109</vt:lpwstr>
      </vt:variant>
      <vt:variant>
        <vt:i4>1572913</vt:i4>
      </vt:variant>
      <vt:variant>
        <vt:i4>326</vt:i4>
      </vt:variant>
      <vt:variant>
        <vt:i4>0</vt:i4>
      </vt:variant>
      <vt:variant>
        <vt:i4>5</vt:i4>
      </vt:variant>
      <vt:variant>
        <vt:lpwstr/>
      </vt:variant>
      <vt:variant>
        <vt:lpwstr>_Toc25330108</vt:lpwstr>
      </vt:variant>
      <vt:variant>
        <vt:i4>1507377</vt:i4>
      </vt:variant>
      <vt:variant>
        <vt:i4>320</vt:i4>
      </vt:variant>
      <vt:variant>
        <vt:i4>0</vt:i4>
      </vt:variant>
      <vt:variant>
        <vt:i4>5</vt:i4>
      </vt:variant>
      <vt:variant>
        <vt:lpwstr/>
      </vt:variant>
      <vt:variant>
        <vt:lpwstr>_Toc25330107</vt:lpwstr>
      </vt:variant>
      <vt:variant>
        <vt:i4>1441841</vt:i4>
      </vt:variant>
      <vt:variant>
        <vt:i4>314</vt:i4>
      </vt:variant>
      <vt:variant>
        <vt:i4>0</vt:i4>
      </vt:variant>
      <vt:variant>
        <vt:i4>5</vt:i4>
      </vt:variant>
      <vt:variant>
        <vt:lpwstr/>
      </vt:variant>
      <vt:variant>
        <vt:lpwstr>_Toc25330106</vt:lpwstr>
      </vt:variant>
      <vt:variant>
        <vt:i4>1376305</vt:i4>
      </vt:variant>
      <vt:variant>
        <vt:i4>308</vt:i4>
      </vt:variant>
      <vt:variant>
        <vt:i4>0</vt:i4>
      </vt:variant>
      <vt:variant>
        <vt:i4>5</vt:i4>
      </vt:variant>
      <vt:variant>
        <vt:lpwstr/>
      </vt:variant>
      <vt:variant>
        <vt:lpwstr>_Toc25330105</vt:lpwstr>
      </vt:variant>
      <vt:variant>
        <vt:i4>1310769</vt:i4>
      </vt:variant>
      <vt:variant>
        <vt:i4>302</vt:i4>
      </vt:variant>
      <vt:variant>
        <vt:i4>0</vt:i4>
      </vt:variant>
      <vt:variant>
        <vt:i4>5</vt:i4>
      </vt:variant>
      <vt:variant>
        <vt:lpwstr/>
      </vt:variant>
      <vt:variant>
        <vt:lpwstr>_Toc25330104</vt:lpwstr>
      </vt:variant>
      <vt:variant>
        <vt:i4>1245233</vt:i4>
      </vt:variant>
      <vt:variant>
        <vt:i4>296</vt:i4>
      </vt:variant>
      <vt:variant>
        <vt:i4>0</vt:i4>
      </vt:variant>
      <vt:variant>
        <vt:i4>5</vt:i4>
      </vt:variant>
      <vt:variant>
        <vt:lpwstr/>
      </vt:variant>
      <vt:variant>
        <vt:lpwstr>_Toc25330103</vt:lpwstr>
      </vt:variant>
      <vt:variant>
        <vt:i4>1179697</vt:i4>
      </vt:variant>
      <vt:variant>
        <vt:i4>290</vt:i4>
      </vt:variant>
      <vt:variant>
        <vt:i4>0</vt:i4>
      </vt:variant>
      <vt:variant>
        <vt:i4>5</vt:i4>
      </vt:variant>
      <vt:variant>
        <vt:lpwstr/>
      </vt:variant>
      <vt:variant>
        <vt:lpwstr>_Toc25330102</vt:lpwstr>
      </vt:variant>
      <vt:variant>
        <vt:i4>1114161</vt:i4>
      </vt:variant>
      <vt:variant>
        <vt:i4>284</vt:i4>
      </vt:variant>
      <vt:variant>
        <vt:i4>0</vt:i4>
      </vt:variant>
      <vt:variant>
        <vt:i4>5</vt:i4>
      </vt:variant>
      <vt:variant>
        <vt:lpwstr/>
      </vt:variant>
      <vt:variant>
        <vt:lpwstr>_Toc25330101</vt:lpwstr>
      </vt:variant>
      <vt:variant>
        <vt:i4>1048625</vt:i4>
      </vt:variant>
      <vt:variant>
        <vt:i4>278</vt:i4>
      </vt:variant>
      <vt:variant>
        <vt:i4>0</vt:i4>
      </vt:variant>
      <vt:variant>
        <vt:i4>5</vt:i4>
      </vt:variant>
      <vt:variant>
        <vt:lpwstr/>
      </vt:variant>
      <vt:variant>
        <vt:lpwstr>_Toc25330100</vt:lpwstr>
      </vt:variant>
      <vt:variant>
        <vt:i4>1572920</vt:i4>
      </vt:variant>
      <vt:variant>
        <vt:i4>272</vt:i4>
      </vt:variant>
      <vt:variant>
        <vt:i4>0</vt:i4>
      </vt:variant>
      <vt:variant>
        <vt:i4>5</vt:i4>
      </vt:variant>
      <vt:variant>
        <vt:lpwstr/>
      </vt:variant>
      <vt:variant>
        <vt:lpwstr>_Toc25330099</vt:lpwstr>
      </vt:variant>
      <vt:variant>
        <vt:i4>1638456</vt:i4>
      </vt:variant>
      <vt:variant>
        <vt:i4>266</vt:i4>
      </vt:variant>
      <vt:variant>
        <vt:i4>0</vt:i4>
      </vt:variant>
      <vt:variant>
        <vt:i4>5</vt:i4>
      </vt:variant>
      <vt:variant>
        <vt:lpwstr/>
      </vt:variant>
      <vt:variant>
        <vt:lpwstr>_Toc25330098</vt:lpwstr>
      </vt:variant>
      <vt:variant>
        <vt:i4>1441848</vt:i4>
      </vt:variant>
      <vt:variant>
        <vt:i4>260</vt:i4>
      </vt:variant>
      <vt:variant>
        <vt:i4>0</vt:i4>
      </vt:variant>
      <vt:variant>
        <vt:i4>5</vt:i4>
      </vt:variant>
      <vt:variant>
        <vt:lpwstr/>
      </vt:variant>
      <vt:variant>
        <vt:lpwstr>_Toc25330097</vt:lpwstr>
      </vt:variant>
      <vt:variant>
        <vt:i4>1507384</vt:i4>
      </vt:variant>
      <vt:variant>
        <vt:i4>254</vt:i4>
      </vt:variant>
      <vt:variant>
        <vt:i4>0</vt:i4>
      </vt:variant>
      <vt:variant>
        <vt:i4>5</vt:i4>
      </vt:variant>
      <vt:variant>
        <vt:lpwstr/>
      </vt:variant>
      <vt:variant>
        <vt:lpwstr>_Toc25330096</vt:lpwstr>
      </vt:variant>
      <vt:variant>
        <vt:i4>1310776</vt:i4>
      </vt:variant>
      <vt:variant>
        <vt:i4>248</vt:i4>
      </vt:variant>
      <vt:variant>
        <vt:i4>0</vt:i4>
      </vt:variant>
      <vt:variant>
        <vt:i4>5</vt:i4>
      </vt:variant>
      <vt:variant>
        <vt:lpwstr/>
      </vt:variant>
      <vt:variant>
        <vt:lpwstr>_Toc25330095</vt:lpwstr>
      </vt:variant>
      <vt:variant>
        <vt:i4>1245240</vt:i4>
      </vt:variant>
      <vt:variant>
        <vt:i4>242</vt:i4>
      </vt:variant>
      <vt:variant>
        <vt:i4>0</vt:i4>
      </vt:variant>
      <vt:variant>
        <vt:i4>5</vt:i4>
      </vt:variant>
      <vt:variant>
        <vt:lpwstr/>
      </vt:variant>
      <vt:variant>
        <vt:lpwstr>_Toc25330092</vt:lpwstr>
      </vt:variant>
      <vt:variant>
        <vt:i4>1048632</vt:i4>
      </vt:variant>
      <vt:variant>
        <vt:i4>236</vt:i4>
      </vt:variant>
      <vt:variant>
        <vt:i4>0</vt:i4>
      </vt:variant>
      <vt:variant>
        <vt:i4>5</vt:i4>
      </vt:variant>
      <vt:variant>
        <vt:lpwstr/>
      </vt:variant>
      <vt:variant>
        <vt:lpwstr>_Toc25330091</vt:lpwstr>
      </vt:variant>
      <vt:variant>
        <vt:i4>1572921</vt:i4>
      </vt:variant>
      <vt:variant>
        <vt:i4>230</vt:i4>
      </vt:variant>
      <vt:variant>
        <vt:i4>0</vt:i4>
      </vt:variant>
      <vt:variant>
        <vt:i4>5</vt:i4>
      </vt:variant>
      <vt:variant>
        <vt:lpwstr/>
      </vt:variant>
      <vt:variant>
        <vt:lpwstr>_Toc25330089</vt:lpwstr>
      </vt:variant>
      <vt:variant>
        <vt:i4>1638457</vt:i4>
      </vt:variant>
      <vt:variant>
        <vt:i4>224</vt:i4>
      </vt:variant>
      <vt:variant>
        <vt:i4>0</vt:i4>
      </vt:variant>
      <vt:variant>
        <vt:i4>5</vt:i4>
      </vt:variant>
      <vt:variant>
        <vt:lpwstr/>
      </vt:variant>
      <vt:variant>
        <vt:lpwstr>_Toc25330088</vt:lpwstr>
      </vt:variant>
      <vt:variant>
        <vt:i4>1441849</vt:i4>
      </vt:variant>
      <vt:variant>
        <vt:i4>218</vt:i4>
      </vt:variant>
      <vt:variant>
        <vt:i4>0</vt:i4>
      </vt:variant>
      <vt:variant>
        <vt:i4>5</vt:i4>
      </vt:variant>
      <vt:variant>
        <vt:lpwstr/>
      </vt:variant>
      <vt:variant>
        <vt:lpwstr>_Toc25330087</vt:lpwstr>
      </vt:variant>
      <vt:variant>
        <vt:i4>1507385</vt:i4>
      </vt:variant>
      <vt:variant>
        <vt:i4>212</vt:i4>
      </vt:variant>
      <vt:variant>
        <vt:i4>0</vt:i4>
      </vt:variant>
      <vt:variant>
        <vt:i4>5</vt:i4>
      </vt:variant>
      <vt:variant>
        <vt:lpwstr/>
      </vt:variant>
      <vt:variant>
        <vt:lpwstr>_Toc25330086</vt:lpwstr>
      </vt:variant>
      <vt:variant>
        <vt:i4>1310777</vt:i4>
      </vt:variant>
      <vt:variant>
        <vt:i4>206</vt:i4>
      </vt:variant>
      <vt:variant>
        <vt:i4>0</vt:i4>
      </vt:variant>
      <vt:variant>
        <vt:i4>5</vt:i4>
      </vt:variant>
      <vt:variant>
        <vt:lpwstr/>
      </vt:variant>
      <vt:variant>
        <vt:lpwstr>_Toc25330085</vt:lpwstr>
      </vt:variant>
      <vt:variant>
        <vt:i4>1376313</vt:i4>
      </vt:variant>
      <vt:variant>
        <vt:i4>200</vt:i4>
      </vt:variant>
      <vt:variant>
        <vt:i4>0</vt:i4>
      </vt:variant>
      <vt:variant>
        <vt:i4>5</vt:i4>
      </vt:variant>
      <vt:variant>
        <vt:lpwstr/>
      </vt:variant>
      <vt:variant>
        <vt:lpwstr>_Toc25330084</vt:lpwstr>
      </vt:variant>
      <vt:variant>
        <vt:i4>1179705</vt:i4>
      </vt:variant>
      <vt:variant>
        <vt:i4>194</vt:i4>
      </vt:variant>
      <vt:variant>
        <vt:i4>0</vt:i4>
      </vt:variant>
      <vt:variant>
        <vt:i4>5</vt:i4>
      </vt:variant>
      <vt:variant>
        <vt:lpwstr/>
      </vt:variant>
      <vt:variant>
        <vt:lpwstr>_Toc25330083</vt:lpwstr>
      </vt:variant>
      <vt:variant>
        <vt:i4>1245241</vt:i4>
      </vt:variant>
      <vt:variant>
        <vt:i4>188</vt:i4>
      </vt:variant>
      <vt:variant>
        <vt:i4>0</vt:i4>
      </vt:variant>
      <vt:variant>
        <vt:i4>5</vt:i4>
      </vt:variant>
      <vt:variant>
        <vt:lpwstr/>
      </vt:variant>
      <vt:variant>
        <vt:lpwstr>_Toc25330082</vt:lpwstr>
      </vt:variant>
      <vt:variant>
        <vt:i4>1048633</vt:i4>
      </vt:variant>
      <vt:variant>
        <vt:i4>182</vt:i4>
      </vt:variant>
      <vt:variant>
        <vt:i4>0</vt:i4>
      </vt:variant>
      <vt:variant>
        <vt:i4>5</vt:i4>
      </vt:variant>
      <vt:variant>
        <vt:lpwstr/>
      </vt:variant>
      <vt:variant>
        <vt:lpwstr>_Toc25330081</vt:lpwstr>
      </vt:variant>
      <vt:variant>
        <vt:i4>1114169</vt:i4>
      </vt:variant>
      <vt:variant>
        <vt:i4>176</vt:i4>
      </vt:variant>
      <vt:variant>
        <vt:i4>0</vt:i4>
      </vt:variant>
      <vt:variant>
        <vt:i4>5</vt:i4>
      </vt:variant>
      <vt:variant>
        <vt:lpwstr/>
      </vt:variant>
      <vt:variant>
        <vt:lpwstr>_Toc25330080</vt:lpwstr>
      </vt:variant>
      <vt:variant>
        <vt:i4>1572918</vt:i4>
      </vt:variant>
      <vt:variant>
        <vt:i4>170</vt:i4>
      </vt:variant>
      <vt:variant>
        <vt:i4>0</vt:i4>
      </vt:variant>
      <vt:variant>
        <vt:i4>5</vt:i4>
      </vt:variant>
      <vt:variant>
        <vt:lpwstr/>
      </vt:variant>
      <vt:variant>
        <vt:lpwstr>_Toc25330079</vt:lpwstr>
      </vt:variant>
      <vt:variant>
        <vt:i4>1638454</vt:i4>
      </vt:variant>
      <vt:variant>
        <vt:i4>164</vt:i4>
      </vt:variant>
      <vt:variant>
        <vt:i4>0</vt:i4>
      </vt:variant>
      <vt:variant>
        <vt:i4>5</vt:i4>
      </vt:variant>
      <vt:variant>
        <vt:lpwstr/>
      </vt:variant>
      <vt:variant>
        <vt:lpwstr>_Toc25330078</vt:lpwstr>
      </vt:variant>
      <vt:variant>
        <vt:i4>1441846</vt:i4>
      </vt:variant>
      <vt:variant>
        <vt:i4>158</vt:i4>
      </vt:variant>
      <vt:variant>
        <vt:i4>0</vt:i4>
      </vt:variant>
      <vt:variant>
        <vt:i4>5</vt:i4>
      </vt:variant>
      <vt:variant>
        <vt:lpwstr/>
      </vt:variant>
      <vt:variant>
        <vt:lpwstr>_Toc25330077</vt:lpwstr>
      </vt:variant>
      <vt:variant>
        <vt:i4>1507382</vt:i4>
      </vt:variant>
      <vt:variant>
        <vt:i4>152</vt:i4>
      </vt:variant>
      <vt:variant>
        <vt:i4>0</vt:i4>
      </vt:variant>
      <vt:variant>
        <vt:i4>5</vt:i4>
      </vt:variant>
      <vt:variant>
        <vt:lpwstr/>
      </vt:variant>
      <vt:variant>
        <vt:lpwstr>_Toc25330076</vt:lpwstr>
      </vt:variant>
      <vt:variant>
        <vt:i4>1310774</vt:i4>
      </vt:variant>
      <vt:variant>
        <vt:i4>146</vt:i4>
      </vt:variant>
      <vt:variant>
        <vt:i4>0</vt:i4>
      </vt:variant>
      <vt:variant>
        <vt:i4>5</vt:i4>
      </vt:variant>
      <vt:variant>
        <vt:lpwstr/>
      </vt:variant>
      <vt:variant>
        <vt:lpwstr>_Toc25330075</vt:lpwstr>
      </vt:variant>
      <vt:variant>
        <vt:i4>1376310</vt:i4>
      </vt:variant>
      <vt:variant>
        <vt:i4>140</vt:i4>
      </vt:variant>
      <vt:variant>
        <vt:i4>0</vt:i4>
      </vt:variant>
      <vt:variant>
        <vt:i4>5</vt:i4>
      </vt:variant>
      <vt:variant>
        <vt:lpwstr/>
      </vt:variant>
      <vt:variant>
        <vt:lpwstr>_Toc25330074</vt:lpwstr>
      </vt:variant>
      <vt:variant>
        <vt:i4>1179702</vt:i4>
      </vt:variant>
      <vt:variant>
        <vt:i4>134</vt:i4>
      </vt:variant>
      <vt:variant>
        <vt:i4>0</vt:i4>
      </vt:variant>
      <vt:variant>
        <vt:i4>5</vt:i4>
      </vt:variant>
      <vt:variant>
        <vt:lpwstr/>
      </vt:variant>
      <vt:variant>
        <vt:lpwstr>_Toc25330073</vt:lpwstr>
      </vt:variant>
      <vt:variant>
        <vt:i4>1245238</vt:i4>
      </vt:variant>
      <vt:variant>
        <vt:i4>128</vt:i4>
      </vt:variant>
      <vt:variant>
        <vt:i4>0</vt:i4>
      </vt:variant>
      <vt:variant>
        <vt:i4>5</vt:i4>
      </vt:variant>
      <vt:variant>
        <vt:lpwstr/>
      </vt:variant>
      <vt:variant>
        <vt:lpwstr>_Toc25330072</vt:lpwstr>
      </vt:variant>
      <vt:variant>
        <vt:i4>1048630</vt:i4>
      </vt:variant>
      <vt:variant>
        <vt:i4>122</vt:i4>
      </vt:variant>
      <vt:variant>
        <vt:i4>0</vt:i4>
      </vt:variant>
      <vt:variant>
        <vt:i4>5</vt:i4>
      </vt:variant>
      <vt:variant>
        <vt:lpwstr/>
      </vt:variant>
      <vt:variant>
        <vt:lpwstr>_Toc25330071</vt:lpwstr>
      </vt:variant>
      <vt:variant>
        <vt:i4>1114166</vt:i4>
      </vt:variant>
      <vt:variant>
        <vt:i4>116</vt:i4>
      </vt:variant>
      <vt:variant>
        <vt:i4>0</vt:i4>
      </vt:variant>
      <vt:variant>
        <vt:i4>5</vt:i4>
      </vt:variant>
      <vt:variant>
        <vt:lpwstr/>
      </vt:variant>
      <vt:variant>
        <vt:lpwstr>_Toc25330070</vt:lpwstr>
      </vt:variant>
      <vt:variant>
        <vt:i4>1572919</vt:i4>
      </vt:variant>
      <vt:variant>
        <vt:i4>110</vt:i4>
      </vt:variant>
      <vt:variant>
        <vt:i4>0</vt:i4>
      </vt:variant>
      <vt:variant>
        <vt:i4>5</vt:i4>
      </vt:variant>
      <vt:variant>
        <vt:lpwstr/>
      </vt:variant>
      <vt:variant>
        <vt:lpwstr>_Toc25330069</vt:lpwstr>
      </vt:variant>
      <vt:variant>
        <vt:i4>1638455</vt:i4>
      </vt:variant>
      <vt:variant>
        <vt:i4>104</vt:i4>
      </vt:variant>
      <vt:variant>
        <vt:i4>0</vt:i4>
      </vt:variant>
      <vt:variant>
        <vt:i4>5</vt:i4>
      </vt:variant>
      <vt:variant>
        <vt:lpwstr/>
      </vt:variant>
      <vt:variant>
        <vt:lpwstr>_Toc25330068</vt:lpwstr>
      </vt:variant>
      <vt:variant>
        <vt:i4>1441847</vt:i4>
      </vt:variant>
      <vt:variant>
        <vt:i4>98</vt:i4>
      </vt:variant>
      <vt:variant>
        <vt:i4>0</vt:i4>
      </vt:variant>
      <vt:variant>
        <vt:i4>5</vt:i4>
      </vt:variant>
      <vt:variant>
        <vt:lpwstr/>
      </vt:variant>
      <vt:variant>
        <vt:lpwstr>_Toc25330067</vt:lpwstr>
      </vt:variant>
      <vt:variant>
        <vt:i4>1507383</vt:i4>
      </vt:variant>
      <vt:variant>
        <vt:i4>92</vt:i4>
      </vt:variant>
      <vt:variant>
        <vt:i4>0</vt:i4>
      </vt:variant>
      <vt:variant>
        <vt:i4>5</vt:i4>
      </vt:variant>
      <vt:variant>
        <vt:lpwstr/>
      </vt:variant>
      <vt:variant>
        <vt:lpwstr>_Toc25330066</vt:lpwstr>
      </vt:variant>
      <vt:variant>
        <vt:i4>1310775</vt:i4>
      </vt:variant>
      <vt:variant>
        <vt:i4>86</vt:i4>
      </vt:variant>
      <vt:variant>
        <vt:i4>0</vt:i4>
      </vt:variant>
      <vt:variant>
        <vt:i4>5</vt:i4>
      </vt:variant>
      <vt:variant>
        <vt:lpwstr/>
      </vt:variant>
      <vt:variant>
        <vt:lpwstr>_Toc25330065</vt:lpwstr>
      </vt:variant>
      <vt:variant>
        <vt:i4>1376311</vt:i4>
      </vt:variant>
      <vt:variant>
        <vt:i4>80</vt:i4>
      </vt:variant>
      <vt:variant>
        <vt:i4>0</vt:i4>
      </vt:variant>
      <vt:variant>
        <vt:i4>5</vt:i4>
      </vt:variant>
      <vt:variant>
        <vt:lpwstr/>
      </vt:variant>
      <vt:variant>
        <vt:lpwstr>_Toc25330064</vt:lpwstr>
      </vt:variant>
      <vt:variant>
        <vt:i4>1179703</vt:i4>
      </vt:variant>
      <vt:variant>
        <vt:i4>74</vt:i4>
      </vt:variant>
      <vt:variant>
        <vt:i4>0</vt:i4>
      </vt:variant>
      <vt:variant>
        <vt:i4>5</vt:i4>
      </vt:variant>
      <vt:variant>
        <vt:lpwstr/>
      </vt:variant>
      <vt:variant>
        <vt:lpwstr>_Toc25330063</vt:lpwstr>
      </vt:variant>
      <vt:variant>
        <vt:i4>1245239</vt:i4>
      </vt:variant>
      <vt:variant>
        <vt:i4>68</vt:i4>
      </vt:variant>
      <vt:variant>
        <vt:i4>0</vt:i4>
      </vt:variant>
      <vt:variant>
        <vt:i4>5</vt:i4>
      </vt:variant>
      <vt:variant>
        <vt:lpwstr/>
      </vt:variant>
      <vt:variant>
        <vt:lpwstr>_Toc25330062</vt:lpwstr>
      </vt:variant>
      <vt:variant>
        <vt:i4>1048631</vt:i4>
      </vt:variant>
      <vt:variant>
        <vt:i4>62</vt:i4>
      </vt:variant>
      <vt:variant>
        <vt:i4>0</vt:i4>
      </vt:variant>
      <vt:variant>
        <vt:i4>5</vt:i4>
      </vt:variant>
      <vt:variant>
        <vt:lpwstr/>
      </vt:variant>
      <vt:variant>
        <vt:lpwstr>_Toc25330061</vt:lpwstr>
      </vt:variant>
      <vt:variant>
        <vt:i4>1114167</vt:i4>
      </vt:variant>
      <vt:variant>
        <vt:i4>56</vt:i4>
      </vt:variant>
      <vt:variant>
        <vt:i4>0</vt:i4>
      </vt:variant>
      <vt:variant>
        <vt:i4>5</vt:i4>
      </vt:variant>
      <vt:variant>
        <vt:lpwstr/>
      </vt:variant>
      <vt:variant>
        <vt:lpwstr>_Toc25330060</vt:lpwstr>
      </vt:variant>
      <vt:variant>
        <vt:i4>1572916</vt:i4>
      </vt:variant>
      <vt:variant>
        <vt:i4>50</vt:i4>
      </vt:variant>
      <vt:variant>
        <vt:i4>0</vt:i4>
      </vt:variant>
      <vt:variant>
        <vt:i4>5</vt:i4>
      </vt:variant>
      <vt:variant>
        <vt:lpwstr/>
      </vt:variant>
      <vt:variant>
        <vt:lpwstr>_Toc25330059</vt:lpwstr>
      </vt:variant>
      <vt:variant>
        <vt:i4>1638452</vt:i4>
      </vt:variant>
      <vt:variant>
        <vt:i4>44</vt:i4>
      </vt:variant>
      <vt:variant>
        <vt:i4>0</vt:i4>
      </vt:variant>
      <vt:variant>
        <vt:i4>5</vt:i4>
      </vt:variant>
      <vt:variant>
        <vt:lpwstr/>
      </vt:variant>
      <vt:variant>
        <vt:lpwstr>_Toc25330058</vt:lpwstr>
      </vt:variant>
      <vt:variant>
        <vt:i4>1441844</vt:i4>
      </vt:variant>
      <vt:variant>
        <vt:i4>38</vt:i4>
      </vt:variant>
      <vt:variant>
        <vt:i4>0</vt:i4>
      </vt:variant>
      <vt:variant>
        <vt:i4>5</vt:i4>
      </vt:variant>
      <vt:variant>
        <vt:lpwstr/>
      </vt:variant>
      <vt:variant>
        <vt:lpwstr>_Toc25330057</vt:lpwstr>
      </vt:variant>
      <vt:variant>
        <vt:i4>1507380</vt:i4>
      </vt:variant>
      <vt:variant>
        <vt:i4>32</vt:i4>
      </vt:variant>
      <vt:variant>
        <vt:i4>0</vt:i4>
      </vt:variant>
      <vt:variant>
        <vt:i4>5</vt:i4>
      </vt:variant>
      <vt:variant>
        <vt:lpwstr/>
      </vt:variant>
      <vt:variant>
        <vt:lpwstr>_Toc25330056</vt:lpwstr>
      </vt:variant>
      <vt:variant>
        <vt:i4>1310772</vt:i4>
      </vt:variant>
      <vt:variant>
        <vt:i4>26</vt:i4>
      </vt:variant>
      <vt:variant>
        <vt:i4>0</vt:i4>
      </vt:variant>
      <vt:variant>
        <vt:i4>5</vt:i4>
      </vt:variant>
      <vt:variant>
        <vt:lpwstr/>
      </vt:variant>
      <vt:variant>
        <vt:lpwstr>_Toc25330055</vt:lpwstr>
      </vt:variant>
      <vt:variant>
        <vt:i4>1376308</vt:i4>
      </vt:variant>
      <vt:variant>
        <vt:i4>20</vt:i4>
      </vt:variant>
      <vt:variant>
        <vt:i4>0</vt:i4>
      </vt:variant>
      <vt:variant>
        <vt:i4>5</vt:i4>
      </vt:variant>
      <vt:variant>
        <vt:lpwstr/>
      </vt:variant>
      <vt:variant>
        <vt:lpwstr>_Toc25330054</vt:lpwstr>
      </vt:variant>
      <vt:variant>
        <vt:i4>1179700</vt:i4>
      </vt:variant>
      <vt:variant>
        <vt:i4>14</vt:i4>
      </vt:variant>
      <vt:variant>
        <vt:i4>0</vt:i4>
      </vt:variant>
      <vt:variant>
        <vt:i4>5</vt:i4>
      </vt:variant>
      <vt:variant>
        <vt:lpwstr/>
      </vt:variant>
      <vt:variant>
        <vt:lpwstr>_Toc25330053</vt:lpwstr>
      </vt:variant>
      <vt:variant>
        <vt:i4>1245236</vt:i4>
      </vt:variant>
      <vt:variant>
        <vt:i4>8</vt:i4>
      </vt:variant>
      <vt:variant>
        <vt:i4>0</vt:i4>
      </vt:variant>
      <vt:variant>
        <vt:i4>5</vt:i4>
      </vt:variant>
      <vt:variant>
        <vt:lpwstr/>
      </vt:variant>
      <vt:variant>
        <vt:lpwstr>_Toc25330052</vt:lpwstr>
      </vt:variant>
      <vt:variant>
        <vt:i4>1048628</vt:i4>
      </vt:variant>
      <vt:variant>
        <vt:i4>2</vt:i4>
      </vt:variant>
      <vt:variant>
        <vt:i4>0</vt:i4>
      </vt:variant>
      <vt:variant>
        <vt:i4>5</vt:i4>
      </vt:variant>
      <vt:variant>
        <vt:lpwstr/>
      </vt:variant>
      <vt:variant>
        <vt:lpwstr>_Toc25330051</vt:lpwstr>
      </vt:variant>
      <vt:variant>
        <vt:i4>5505106</vt:i4>
      </vt:variant>
      <vt:variant>
        <vt:i4>0</vt:i4>
      </vt:variant>
      <vt:variant>
        <vt:i4>0</vt:i4>
      </vt:variant>
      <vt:variant>
        <vt:i4>5</vt:i4>
      </vt:variant>
      <vt:variant>
        <vt:lpwstr>http://130.9.1.168/n820642/n820712/c1434318/part/1434341.pdf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“走出去”税收指引</dc:title>
  <dc:creator/>
  <cp:lastModifiedBy/>
  <cp:revision>1</cp:revision>
  <dcterms:created xsi:type="dcterms:W3CDTF">2020-01-15T00:08:00Z</dcterms:created>
  <dcterms:modified xsi:type="dcterms:W3CDTF">2020-01-15T00:08:00Z</dcterms:modified>
</cp:coreProperties>
</file>