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5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5"/>
          <w:sz w:val="28"/>
          <w:szCs w:val="28"/>
          <w:bdr w:val="none" w:color="auto" w:sz="0" w:space="0"/>
          <w:shd w:val="clear" w:fill="FFFFFF"/>
        </w:rPr>
        <w:t>带你了解装备承制单位资格申请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0" w:afterAutospacing="0" w:line="20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spacing w:val="5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spacing w:val="5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"https://mp.weixin.qq.com/javascript:void(0);"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spacing w:val="5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i w:val="0"/>
          <w:caps w:val="0"/>
          <w:spacing w:val="5"/>
          <w:sz w:val="28"/>
          <w:szCs w:val="28"/>
          <w:u w:val="none"/>
          <w:bdr w:val="none" w:color="auto" w:sz="0" w:space="0"/>
          <w:shd w:val="clear" w:fill="FFFFFF"/>
        </w:rPr>
        <w:t>江苏军地协同服务中心</w:t>
      </w:r>
      <w:r>
        <w:rPr>
          <w:rFonts w:hint="eastAsia" w:ascii="微软雅黑" w:hAnsi="微软雅黑" w:eastAsia="微软雅黑" w:cs="微软雅黑"/>
          <w:b w:val="0"/>
          <w:i w:val="0"/>
          <w:caps w:val="0"/>
          <w:spacing w:val="5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ind w:firstLine="602" w:firstLineChars="20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对于已参军企业，装备承制单位资格也是必须要知道的，这是深度参军的一个标志。那么，承制资格如何区分</w:t>
      </w:r>
      <w:r>
        <w:rPr>
          <w:rFonts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shd w:val="clear" w:fill="FFFFFF"/>
        </w:rPr>
        <w:t>A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shd w:val="clear" w:fill="FFFFFF"/>
        </w:rPr>
        <w:t>B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类，哪些企业需要办理呢？今天小编再给大家聊一下装备承制单位资格申请及认证的一些内容。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5273040" cy="3634105"/>
            <wp:effectExtent l="0" t="0" r="10160" b="10795"/>
            <wp:docPr id="3" name="图片 3" descr="7898027a93c2925870c24fc9f99034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898027a93c2925870c24fc9f99034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3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2" w:firstLineChars="200"/>
        <w:jc w:val="both"/>
        <w:textAlignment w:val="auto"/>
        <w:rPr>
          <w:rFonts w:ascii="微软雅黑" w:hAnsi="微软雅黑" w:eastAsia="微软雅黑" w:cs="微软雅黑"/>
          <w:b/>
          <w:bCs/>
          <w:i w:val="0"/>
          <w:caps w:val="0"/>
          <w:color w:val="0000FF"/>
          <w:spacing w:val="10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caps w:val="0"/>
          <w:color w:val="0000FF"/>
          <w:spacing w:val="10"/>
          <w:sz w:val="28"/>
          <w:szCs w:val="28"/>
          <w:bdr w:val="none" w:color="auto" w:sz="0" w:space="0"/>
          <w:shd w:val="clear" w:fill="FFFFFF"/>
        </w:rPr>
        <w:t>一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caps w:val="0"/>
          <w:color w:val="0000FF"/>
          <w:spacing w:val="10"/>
          <w:sz w:val="28"/>
          <w:szCs w:val="28"/>
          <w:bdr w:val="none" w:color="auto" w:sz="0" w:space="0"/>
          <w:shd w:val="clear" w:fill="FFFFFF"/>
        </w:rPr>
        <w:t>.</w:t>
      </w:r>
      <w:r>
        <w:rPr>
          <w:rStyle w:val="6"/>
          <w:rFonts w:hint="eastAsia" w:ascii="宋体" w:hAnsi="宋体" w:eastAsia="宋体" w:cs="宋体"/>
          <w:b/>
          <w:bCs/>
          <w:i w:val="0"/>
          <w:caps w:val="0"/>
          <w:color w:val="0000FF"/>
          <w:spacing w:val="10"/>
          <w:sz w:val="28"/>
          <w:szCs w:val="28"/>
          <w:bdr w:val="none" w:color="auto" w:sz="0" w:space="0"/>
          <w:shd w:val="clear" w:fill="FFFFFF"/>
        </w:rPr>
        <w:t>资质基本情况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bdr w:val="none" w:color="auto" w:sz="0" w:space="0"/>
          <w:lang w:val="en-US" w:eastAsia="zh-CN" w:bidi="ar"/>
        </w:rPr>
        <w:t>装备承制单位资格审查工作由军委装备发展部进行统一管理，各军兵种装备部门及军事代表机构负责具体实施，承制单位资格审查着眼军方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bdr w:val="none" w:color="auto" w:sz="0" w:space="0"/>
          <w:lang w:val="en-US" w:eastAsia="zh-CN" w:bidi="ar"/>
        </w:rPr>
        <w:t>“降低采购风险，提高采购效益”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bdr w:val="none" w:color="auto" w:sz="0" w:space="0"/>
          <w:lang w:val="en-US" w:eastAsia="zh-CN" w:bidi="ar"/>
        </w:rPr>
        <w:t>的关注焦点，依据</w:t>
      </w:r>
      <w:r>
        <w:rPr>
          <w:rFonts w:ascii="宋体" w:hAnsi="宋体" w:eastAsia="宋体" w:cs="宋体"/>
          <w:b/>
          <w:bCs/>
          <w:kern w:val="0"/>
          <w:sz w:val="28"/>
          <w:szCs w:val="28"/>
          <w:bdr w:val="none" w:color="auto" w:sz="0" w:space="0"/>
          <w:lang w:val="en-US" w:eastAsia="zh-CN" w:bidi="ar"/>
        </w:rPr>
        <w:t>GJB5713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bdr w:val="none" w:color="auto" w:sz="0" w:space="0"/>
          <w:lang w:val="en-US" w:eastAsia="zh-CN" w:bidi="ar"/>
        </w:rPr>
        <w:t>《装备承制单位资格审查要求》、《装备承制单位资格审查实施细则》，企业需通过对应的资格审查并注册编入《名录》才可以承担相应的科研、生产、修理、试验、技术服务等任务。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Style w:val="6"/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★深度解析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目前，承制资格仍然分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A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B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两类（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B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类已于去年底暂停受理），其中：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0" w:firstLineChars="200"/>
        <w:jc w:val="both"/>
        <w:textAlignment w:val="auto"/>
        <w:rPr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A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类装备承制单位：承制军队专用装备；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B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类装备承制单位：承制军选民用产品。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2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在实施上，企业需要建立和完善法人资格、专业技术资格、质量管理、财务资金、履约信用等相关证明文件和资料，充分体现和展示企业从事装备科研生产的实力和信誉，江苏军地协同创新服务中心会协助撰写申请并全程指导甲方在申请、受理、列入计划、审查准备、现场审查、整改验证和验证合格、上报注册阶段的各项工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2" w:firstLineChars="200"/>
        <w:jc w:val="both"/>
        <w:textAlignment w:val="auto"/>
        <w:rPr>
          <w:rStyle w:val="6"/>
          <w:rFonts w:hint="eastAsia" w:ascii="宋体" w:hAnsi="宋体" w:eastAsia="宋体" w:cs="宋体"/>
          <w:b/>
          <w:bCs/>
          <w:i w:val="0"/>
          <w:caps w:val="0"/>
          <w:color w:val="0000FF"/>
          <w:spacing w:val="10"/>
          <w:sz w:val="28"/>
          <w:szCs w:val="28"/>
          <w:bdr w:val="none" w:color="auto" w:sz="0" w:space="0"/>
          <w:shd w:val="clear" w:fill="FFFFFF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caps w:val="0"/>
          <w:color w:val="0000FF"/>
          <w:spacing w:val="10"/>
          <w:sz w:val="28"/>
          <w:szCs w:val="28"/>
          <w:bdr w:val="none" w:color="auto" w:sz="0" w:space="0"/>
          <w:shd w:val="clear" w:fill="FFFFFF"/>
        </w:rPr>
        <w:t>申请承制资格的条件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2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那么一个企业要想获得武器装备质量管理体系资质认证，企业要先具备哪些条件呢？主要有以下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7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条：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、具有法人资格和健全的组织机构；  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、具有满足申请承担任务需要的专业技术人员、设备设施和技术文件； 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、建立并有效运行质量管理体系，具有与申请承担任务相当的质量管理水平；  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、资金运营状况良好，具备与申请承担任务相适应的资金规模； 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、遵纪守法、诚实守信，具有良好的履约信用； 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、建立健全保密组织和保密管理制度，具有满足申请承担任务需要的保密资格或保密条件；  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7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、满足军方的其他有关要求。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2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★深度解析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right="0" w:firstLine="602" w:firstLineChars="200"/>
        <w:jc w:val="both"/>
        <w:textAlignment w:val="auto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企业自评需明确注意：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0" w:firstLineChars="200"/>
        <w:jc w:val="both"/>
        <w:textAlignment w:val="auto"/>
        <w:rPr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A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类承制单位应当</w:t>
      </w: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10"/>
          <w:sz w:val="28"/>
          <w:szCs w:val="28"/>
          <w:bdr w:val="none" w:color="auto" w:sz="0" w:space="0"/>
          <w:shd w:val="clear" w:fill="FFFFFF"/>
        </w:rPr>
        <w:t>建立符合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10"/>
          <w:sz w:val="28"/>
          <w:szCs w:val="28"/>
          <w:bdr w:val="none" w:color="auto" w:sz="0" w:space="0"/>
          <w:shd w:val="clear" w:fill="FFFFFF"/>
        </w:rPr>
        <w:t>GJB9001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《质量管理体系要求》的武器装备质量管理体系；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0" w:firstLineChars="200"/>
        <w:jc w:val="both"/>
        <w:textAlignment w:val="auto"/>
        <w:rPr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B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类承制单位应当</w:t>
      </w: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10"/>
          <w:sz w:val="28"/>
          <w:szCs w:val="28"/>
          <w:bdr w:val="none" w:color="auto" w:sz="0" w:space="0"/>
          <w:shd w:val="clear" w:fill="FFFFFF"/>
        </w:rPr>
        <w:t>取得符合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10"/>
          <w:sz w:val="28"/>
          <w:szCs w:val="28"/>
          <w:bdr w:val="none" w:color="auto" w:sz="0" w:space="0"/>
          <w:shd w:val="clear" w:fill="FFFFFF"/>
        </w:rPr>
        <w:t>GB/T19001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《质量管理体系要求》或等同效力的相关质量管理体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2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是否建立健全保密组织和保密管理制度，是否有满足申请承担任务需要的保密资格或保密条件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2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三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.</w:t>
      </w:r>
      <w:r>
        <w:rPr>
          <w:rStyle w:val="6"/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申请承制资格的范围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right="0" w:firstLine="602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除了基本条件，企业一定还要弄清自身产品或项目是否在受理申请的范围之内！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2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★深度解析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2" w:firstLineChars="200"/>
        <w:jc w:val="both"/>
        <w:textAlignment w:val="auto"/>
        <w:rPr>
          <w:b/>
          <w:bCs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范围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：装备科研、订购、维修、试验部门有采购意向的装备（产品）或技术服务项目；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2" w:firstLineChars="200"/>
        <w:jc w:val="both"/>
        <w:textAlignment w:val="auto"/>
        <w:rPr>
          <w:b/>
          <w:bCs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范围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：已签订装备合同或技术协议，正在承制的装备（产品）或技术服务项目（限于续审）；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2" w:firstLineChars="200"/>
        <w:jc w:val="both"/>
        <w:textAlignment w:val="auto"/>
        <w:rPr>
          <w:b/>
          <w:bCs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范围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：参军军方招标活动中标的装备（产品）或技术服务项目；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right="0" w:firstLine="602" w:firstLineChars="200"/>
        <w:jc w:val="both"/>
        <w:textAlignment w:val="auto"/>
        <w:rPr>
          <w:b/>
          <w:bCs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范围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bdr w:val="none" w:color="auto" w:sz="0" w:space="0"/>
          <w:shd w:val="clear" w:fill="FFFFFF"/>
        </w:rPr>
        <w:t>：具有独特先进核心技术的装备（产品）或技术服务项目。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left="0" w:leftChars="0" w:right="0" w:firstLine="602" w:firstLineChars="200"/>
        <w:jc w:val="both"/>
        <w:textAlignment w:val="auto"/>
        <w:rPr>
          <w:b/>
          <w:bCs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caps w:val="0"/>
          <w:color w:val="0000FF"/>
          <w:spacing w:val="10"/>
          <w:sz w:val="28"/>
          <w:szCs w:val="28"/>
          <w:bdr w:val="none" w:color="auto" w:sz="0" w:space="0"/>
          <w:shd w:val="clear" w:fill="FFFFFF"/>
        </w:rPr>
        <w:t>申请认证基本流程</w:t>
      </w: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5273040" cy="3482340"/>
            <wp:effectExtent l="0" t="0" r="10160" b="10160"/>
            <wp:docPr id="2" name="图片 2" descr="e6e4ee0f4c3fb003660f148bce9ae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e4ee0f4c3fb003660f148bce9aeb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8" w:lineRule="atLeast"/>
        <w:ind w:right="0" w:rightChars="0" w:firstLine="602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1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0"/>
          <w:sz w:val="28"/>
          <w:szCs w:val="28"/>
          <w:shd w:val="clear" w:fill="FFFFFF"/>
        </w:rPr>
        <w:t>企业准备好评审提交材料，提交给对应受理点，就进入了评审流程环节，评审环节不收取任何费用，整个的流程小编绘了张图来说明，大家一看便知。</w:t>
      </w: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16301"/>
    <w:multiLevelType w:val="singleLevel"/>
    <w:tmpl w:val="5E616301"/>
    <w:lvl w:ilvl="0" w:tentative="0">
      <w:start w:val="2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2020-03-25T03:07:02Z</dcterms:created>
  <dc:creator>Administrator</dc:creator>
  <cp:lastModifiedBy>曹争鸣</cp:lastModifiedBy>
  <dcterms:modified xsi:type="dcterms:W3CDTF">2020-03-25T03:11:58Z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