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pStyle w:val="1"/>
      </w:pPr>
      <w:r>
        <w:rPr>
          <w:rFonts w:hint="eastAsia"/>
        </w:rPr>
        <w:t>国家高新区和高新技术企业</w:t>
      </w:r>
      <w:bookmarkStart w:id="0" w:name="_Toc286669456"/>
      <w:bookmarkStart w:id="1" w:name="_Toc270682271"/>
    </w:p>
    <w:p w:rsidR="007954CB" w:rsidRDefault="007954CB" w:rsidP="007954CB">
      <w:pPr>
        <w:pStyle w:val="1"/>
      </w:pPr>
      <w:r>
        <w:rPr>
          <w:rFonts w:hint="eastAsia"/>
        </w:rPr>
        <w:t>统计调查制度</w:t>
      </w:r>
      <w:bookmarkEnd w:id="0"/>
      <w:bookmarkEnd w:id="1"/>
    </w:p>
    <w:p w:rsidR="007954CB" w:rsidRDefault="007954CB" w:rsidP="007954CB">
      <w:pPr>
        <w:spacing w:line="20" w:lineRule="exact"/>
        <w:jc w:val="cente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jc w:val="center"/>
        <w:rPr>
          <w:rFonts w:eastAsia="黑体"/>
        </w:rPr>
      </w:pPr>
    </w:p>
    <w:p w:rsidR="007954CB" w:rsidRDefault="007954CB" w:rsidP="007954CB">
      <w:pPr>
        <w:spacing w:line="600" w:lineRule="exact"/>
        <w:jc w:val="center"/>
        <w:rPr>
          <w:rFonts w:ascii="宋体" w:hAnsi="宋体"/>
          <w:sz w:val="32"/>
        </w:rPr>
      </w:pPr>
      <w:r>
        <w:rPr>
          <w:rFonts w:ascii="宋体" w:hAnsi="宋体" w:hint="eastAsia"/>
          <w:sz w:val="32"/>
        </w:rPr>
        <w:t>中华人民共和国科学技术部制定</w:t>
      </w:r>
    </w:p>
    <w:p w:rsidR="007954CB" w:rsidRDefault="007954CB" w:rsidP="007954CB">
      <w:pPr>
        <w:spacing w:line="600" w:lineRule="exact"/>
        <w:jc w:val="center"/>
        <w:rPr>
          <w:rFonts w:ascii="宋体" w:hAnsi="宋体"/>
          <w:sz w:val="32"/>
        </w:rPr>
      </w:pPr>
      <w:r>
        <w:rPr>
          <w:rFonts w:ascii="宋体" w:hAnsi="宋体" w:hint="eastAsia"/>
          <w:sz w:val="32"/>
        </w:rPr>
        <w:t>中华人民共和国国家统计局批准</w:t>
      </w:r>
    </w:p>
    <w:p w:rsidR="007954CB" w:rsidRDefault="007954CB" w:rsidP="007954CB">
      <w:pPr>
        <w:spacing w:line="600" w:lineRule="exact"/>
        <w:jc w:val="center"/>
        <w:rPr>
          <w:rFonts w:ascii="宋体" w:hAnsi="宋体"/>
          <w:sz w:val="32"/>
        </w:rPr>
      </w:pPr>
    </w:p>
    <w:p w:rsidR="007954CB" w:rsidRDefault="007954CB" w:rsidP="007954CB">
      <w:pPr>
        <w:spacing w:line="600" w:lineRule="exact"/>
        <w:jc w:val="center"/>
        <w:rPr>
          <w:rFonts w:eastAsia="黑体"/>
        </w:rPr>
      </w:pPr>
      <w:r>
        <w:rPr>
          <w:rFonts w:ascii="宋体" w:hAnsi="宋体"/>
          <w:sz w:val="32"/>
        </w:rPr>
        <w:t>20</w:t>
      </w:r>
      <w:r>
        <w:rPr>
          <w:rFonts w:ascii="宋体" w:hAnsi="宋体" w:hint="eastAsia"/>
          <w:sz w:val="32"/>
        </w:rPr>
        <w:t>19</w:t>
      </w:r>
      <w:r>
        <w:rPr>
          <w:rFonts w:ascii="宋体" w:hAnsi="宋体"/>
          <w:sz w:val="32"/>
        </w:rPr>
        <w:t>年</w:t>
      </w:r>
      <w:r>
        <w:rPr>
          <w:rFonts w:ascii="宋体" w:hAnsi="宋体" w:hint="eastAsia"/>
          <w:sz w:val="32"/>
        </w:rPr>
        <w:t>11月</w:t>
      </w:r>
    </w:p>
    <w:p w:rsidR="007954CB" w:rsidRDefault="007954CB" w:rsidP="007954CB">
      <w:pPr>
        <w:jc w:val="center"/>
        <w:rPr>
          <w:rFonts w:eastAsia="黑体"/>
        </w:rPr>
        <w:sectPr w:rsidR="007954CB">
          <w:headerReference w:type="default" r:id="rId7"/>
          <w:footerReference w:type="default" r:id="rId8"/>
          <w:pgSz w:w="11906" w:h="16838"/>
          <w:pgMar w:top="1474" w:right="1418" w:bottom="1474" w:left="1418" w:header="851" w:footer="992" w:gutter="0"/>
          <w:cols w:space="720"/>
          <w:titlePg/>
          <w:docGrid w:type="lines" w:linePitch="312"/>
        </w:sectPr>
      </w:pPr>
    </w:p>
    <w:p w:rsidR="007954CB" w:rsidRDefault="007954CB" w:rsidP="007954CB">
      <w:pPr>
        <w:widowControl/>
        <w:jc w:val="left"/>
        <w:rPr>
          <w:rFonts w:eastAsia="黑体"/>
        </w:rPr>
      </w:pPr>
    </w:p>
    <w:p w:rsidR="007954CB" w:rsidRDefault="007954CB" w:rsidP="007954CB">
      <w:pPr>
        <w:jc w:val="center"/>
        <w:rPr>
          <w:rFonts w:eastAsia="黑体"/>
        </w:rPr>
      </w:pPr>
    </w:p>
    <w:p w:rsidR="007954CB" w:rsidRDefault="007954CB" w:rsidP="007954CB">
      <w:pPr>
        <w:tabs>
          <w:tab w:val="left" w:pos="13860"/>
        </w:tabs>
        <w:spacing w:line="500" w:lineRule="exact"/>
        <w:jc w:val="center"/>
        <w:rPr>
          <w:rFonts w:ascii="宋体"/>
          <w:bCs/>
          <w:sz w:val="32"/>
          <w:szCs w:val="21"/>
        </w:rPr>
      </w:pPr>
    </w:p>
    <w:p w:rsidR="007954CB" w:rsidRDefault="007954CB" w:rsidP="007954CB">
      <w:pPr>
        <w:tabs>
          <w:tab w:val="left" w:pos="13860"/>
        </w:tabs>
        <w:spacing w:line="500" w:lineRule="exact"/>
        <w:jc w:val="center"/>
        <w:rPr>
          <w:rFonts w:ascii="宋体"/>
          <w:bCs/>
          <w:sz w:val="32"/>
          <w:szCs w:val="21"/>
        </w:rPr>
      </w:pPr>
    </w:p>
    <w:p w:rsidR="007954CB" w:rsidRDefault="007954CB" w:rsidP="007954CB">
      <w:pPr>
        <w:tabs>
          <w:tab w:val="left" w:pos="13860"/>
        </w:tabs>
        <w:spacing w:line="500" w:lineRule="exact"/>
        <w:jc w:val="center"/>
        <w:rPr>
          <w:rFonts w:ascii="宋体"/>
          <w:bCs/>
          <w:sz w:val="32"/>
          <w:szCs w:val="21"/>
        </w:rPr>
      </w:pPr>
    </w:p>
    <w:p w:rsidR="007954CB" w:rsidRDefault="007954CB" w:rsidP="007954CB">
      <w:pPr>
        <w:tabs>
          <w:tab w:val="left" w:pos="13860"/>
        </w:tabs>
        <w:spacing w:line="500" w:lineRule="exact"/>
        <w:jc w:val="center"/>
        <w:rPr>
          <w:rFonts w:ascii="宋体"/>
          <w:bCs/>
          <w:sz w:val="32"/>
          <w:szCs w:val="21"/>
        </w:rPr>
      </w:pPr>
    </w:p>
    <w:p w:rsidR="007954CB" w:rsidRDefault="007954CB" w:rsidP="007954CB">
      <w:pPr>
        <w:tabs>
          <w:tab w:val="left" w:pos="13860"/>
        </w:tabs>
        <w:spacing w:line="500" w:lineRule="exact"/>
        <w:jc w:val="center"/>
        <w:rPr>
          <w:rFonts w:ascii="宋体"/>
          <w:bCs/>
          <w:sz w:val="32"/>
          <w:szCs w:val="21"/>
        </w:rPr>
      </w:pPr>
      <w:r>
        <w:rPr>
          <w:rFonts w:ascii="宋体" w:hint="eastAsia"/>
          <w:bCs/>
          <w:sz w:val="32"/>
          <w:szCs w:val="21"/>
        </w:rPr>
        <w:t>本统计调查制度根据《中华人民共和国统计法》的有关规定制定</w:t>
      </w:r>
    </w:p>
    <w:p w:rsidR="007954CB" w:rsidRDefault="007954CB" w:rsidP="007954CB">
      <w:pPr>
        <w:tabs>
          <w:tab w:val="left" w:pos="13860"/>
        </w:tabs>
        <w:spacing w:line="500" w:lineRule="exact"/>
        <w:jc w:val="center"/>
        <w:rPr>
          <w:rFonts w:ascii="宋体"/>
          <w:b/>
          <w:sz w:val="32"/>
          <w:szCs w:val="21"/>
        </w:rPr>
      </w:pPr>
    </w:p>
    <w:p w:rsidR="007954CB" w:rsidRDefault="007954CB" w:rsidP="007954CB">
      <w:pPr>
        <w:tabs>
          <w:tab w:val="left" w:pos="13860"/>
        </w:tabs>
        <w:spacing w:line="500" w:lineRule="exact"/>
        <w:jc w:val="center"/>
        <w:rPr>
          <w:rFonts w:ascii="宋体"/>
          <w:b/>
          <w:sz w:val="32"/>
          <w:szCs w:val="21"/>
        </w:rPr>
      </w:pPr>
    </w:p>
    <w:p w:rsidR="007954CB" w:rsidRDefault="007954CB" w:rsidP="007954CB">
      <w:pPr>
        <w:spacing w:line="600" w:lineRule="exact"/>
        <w:ind w:firstLineChars="200" w:firstLine="528"/>
        <w:rPr>
          <w:rFonts w:ascii="仿宋" w:eastAsia="仿宋" w:hAnsi="仿宋"/>
          <w:spacing w:val="-8"/>
          <w:sz w:val="28"/>
        </w:rPr>
      </w:pPr>
      <w:r>
        <w:rPr>
          <w:rFonts w:ascii="仿宋" w:eastAsia="仿宋" w:hAnsi="仿宋" w:hint="eastAsia"/>
          <w:spacing w:val="-8"/>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7954CB" w:rsidRDefault="007954CB" w:rsidP="007954CB">
      <w:pPr>
        <w:spacing w:line="480" w:lineRule="exact"/>
        <w:ind w:firstLine="561"/>
        <w:rPr>
          <w:rFonts w:eastAsia="仿宋_GB2312"/>
          <w:spacing w:val="-8"/>
          <w:sz w:val="28"/>
        </w:rPr>
      </w:pPr>
    </w:p>
    <w:p w:rsidR="007954CB" w:rsidRDefault="007954CB" w:rsidP="007954CB">
      <w:pPr>
        <w:spacing w:line="600" w:lineRule="exact"/>
        <w:ind w:firstLineChars="200" w:firstLine="528"/>
        <w:rPr>
          <w:rFonts w:ascii="仿宋" w:eastAsia="仿宋" w:hAnsi="仿宋"/>
          <w:spacing w:val="-8"/>
          <w:sz w:val="28"/>
        </w:rPr>
      </w:pPr>
      <w:r>
        <w:rPr>
          <w:rFonts w:ascii="仿宋" w:eastAsia="仿宋" w:hAnsi="仿宋" w:hint="eastAsia"/>
          <w:spacing w:val="-8"/>
          <w:sz w:val="28"/>
        </w:rPr>
        <w:t>《中华人民共和国统计法》第九条规定：统计机构和统计人员对在统计工作中知悉的国家秘密、商业秘密和个人信息，应当予以保密。</w:t>
      </w:r>
    </w:p>
    <w:p w:rsidR="007954CB" w:rsidRDefault="007954CB" w:rsidP="007954CB">
      <w:pPr>
        <w:spacing w:line="600" w:lineRule="exact"/>
        <w:ind w:firstLineChars="200" w:firstLine="528"/>
        <w:rPr>
          <w:rFonts w:ascii="仿宋" w:eastAsia="仿宋" w:hAnsi="仿宋"/>
          <w:spacing w:val="-8"/>
          <w:sz w:val="28"/>
        </w:rPr>
      </w:pPr>
    </w:p>
    <w:p w:rsidR="007954CB" w:rsidRDefault="007954CB" w:rsidP="007954CB">
      <w:pPr>
        <w:spacing w:line="600" w:lineRule="exact"/>
        <w:ind w:firstLineChars="200" w:firstLine="528"/>
        <w:rPr>
          <w:rFonts w:ascii="仿宋" w:eastAsia="仿宋" w:hAnsi="仿宋"/>
          <w:spacing w:val="-8"/>
          <w:sz w:val="28"/>
        </w:rPr>
      </w:pPr>
      <w:r>
        <w:rPr>
          <w:rFonts w:ascii="仿宋" w:eastAsia="仿宋" w:hAnsi="仿宋" w:hint="eastAsia"/>
          <w:spacing w:val="-8"/>
          <w:sz w:val="28"/>
        </w:rPr>
        <w:t>《中华人民共和国统计法》第二十五条规定：统计调查中获得的能够识别或者推断单个统计调查对象身份的资料，任何单位和个人不得对外提供、泄露，不得用于统计以外的目的。</w:t>
      </w:r>
    </w:p>
    <w:p w:rsidR="007954CB" w:rsidRDefault="007954CB" w:rsidP="007954CB">
      <w:pPr>
        <w:widowControl/>
        <w:jc w:val="left"/>
        <w:rPr>
          <w:rFonts w:ascii="黑体" w:eastAsia="黑体" w:hAnsi="黑体"/>
          <w:bCs/>
          <w:sz w:val="32"/>
        </w:rPr>
        <w:sectPr w:rsidR="007954CB">
          <w:pgSz w:w="11906" w:h="16838"/>
          <w:pgMar w:top="1474" w:right="1531" w:bottom="1474" w:left="1531" w:header="851" w:footer="992" w:gutter="0"/>
          <w:cols w:space="720"/>
          <w:docGrid w:type="lines" w:linePitch="312"/>
        </w:sectPr>
      </w:pPr>
      <w:bookmarkStart w:id="2" w:name="_Toc525754271"/>
      <w:bookmarkStart w:id="3" w:name="_Toc525657126"/>
      <w:bookmarkStart w:id="4" w:name="_Toc529263068"/>
      <w:bookmarkStart w:id="5" w:name="_Toc529262490"/>
      <w:bookmarkStart w:id="6" w:name="_Toc460264672"/>
      <w:bookmarkStart w:id="7" w:name="_Toc465240869"/>
      <w:bookmarkStart w:id="8" w:name="_Toc459707464"/>
    </w:p>
    <w:p w:rsidR="007954CB" w:rsidRDefault="007954CB" w:rsidP="007954CB">
      <w:pPr>
        <w:pStyle w:val="1"/>
      </w:pPr>
      <w:bookmarkStart w:id="9" w:name="_Toc24975178"/>
      <w:bookmarkStart w:id="10" w:name="_Toc26548361"/>
      <w:r>
        <w:rPr>
          <w:rFonts w:hint="eastAsia"/>
        </w:rPr>
        <w:lastRenderedPageBreak/>
        <w:t>目录</w:t>
      </w:r>
      <w:bookmarkEnd w:id="2"/>
      <w:bookmarkEnd w:id="3"/>
      <w:bookmarkEnd w:id="4"/>
      <w:bookmarkEnd w:id="5"/>
      <w:bookmarkEnd w:id="6"/>
      <w:bookmarkEnd w:id="7"/>
      <w:bookmarkEnd w:id="8"/>
      <w:bookmarkEnd w:id="9"/>
      <w:bookmarkEnd w:id="10"/>
    </w:p>
    <w:p w:rsidR="007954CB" w:rsidRDefault="007954CB" w:rsidP="007954CB">
      <w:pPr>
        <w:pStyle w:val="16"/>
        <w:spacing w:line="360" w:lineRule="exact"/>
        <w:rPr>
          <w:rFonts w:ascii="宋体" w:hAnsi="宋体"/>
          <w:szCs w:val="21"/>
        </w:rPr>
      </w:pPr>
    </w:p>
    <w:bookmarkStart w:id="11" w:name="_Toc337717038"/>
    <w:bookmarkStart w:id="12" w:name="_Toc151"/>
    <w:bookmarkStart w:id="13" w:name="_Toc1685"/>
    <w:bookmarkStart w:id="14" w:name="_Toc14638"/>
    <w:bookmarkStart w:id="15" w:name="_Toc270682272"/>
    <w:bookmarkStart w:id="16" w:name="_Toc395286769"/>
    <w:p w:rsidR="007954CB" w:rsidRDefault="007954CB" w:rsidP="007954CB">
      <w:pPr>
        <w:pStyle w:val="16"/>
        <w:spacing w:line="360" w:lineRule="auto"/>
        <w:rPr>
          <w:rFonts w:ascii="Calibri" w:hAnsi="Calibri"/>
          <w:szCs w:val="22"/>
        </w:rPr>
      </w:pPr>
      <w:r>
        <w:fldChar w:fldCharType="begin"/>
      </w:r>
      <w:r>
        <w:instrText xml:space="preserve">TOC \o "1-3" \h  \u </w:instrText>
      </w:r>
      <w:r>
        <w:fldChar w:fldCharType="separate"/>
      </w:r>
      <w:hyperlink w:anchor="_Toc26548362" w:history="1">
        <w:r>
          <w:rPr>
            <w:rStyle w:val="aa"/>
            <w:rFonts w:ascii="黑体" w:eastAsia="黑体" w:hAnsi="黑体" w:hint="eastAsia"/>
          </w:rPr>
          <w:t>一、总说明</w:t>
        </w:r>
        <w:r>
          <w:tab/>
        </w:r>
        <w:fldSimple w:instr=" PAGEREF _Toc26548362 \h ">
          <w:r>
            <w:t>16</w:t>
          </w:r>
        </w:fldSimple>
      </w:hyperlink>
    </w:p>
    <w:p w:rsidR="007954CB" w:rsidRDefault="007954CB" w:rsidP="007954CB">
      <w:pPr>
        <w:pStyle w:val="16"/>
        <w:spacing w:line="360" w:lineRule="auto"/>
        <w:rPr>
          <w:rFonts w:ascii="Calibri" w:hAnsi="Calibri"/>
          <w:szCs w:val="22"/>
        </w:rPr>
      </w:pPr>
      <w:hyperlink w:anchor="_Toc26548363" w:history="1">
        <w:r>
          <w:rPr>
            <w:rStyle w:val="aa"/>
            <w:rFonts w:ascii="黑体" w:eastAsia="黑体" w:hAnsi="黑体" w:hint="eastAsia"/>
          </w:rPr>
          <w:t>二、报表目录</w:t>
        </w:r>
        <w:r>
          <w:tab/>
        </w:r>
        <w:fldSimple w:instr=" PAGEREF _Toc26548363 \h ">
          <w:r>
            <w:t>18</w:t>
          </w:r>
        </w:fldSimple>
      </w:hyperlink>
    </w:p>
    <w:p w:rsidR="007954CB" w:rsidRDefault="007954CB" w:rsidP="007954CB">
      <w:pPr>
        <w:pStyle w:val="16"/>
        <w:spacing w:line="360" w:lineRule="auto"/>
        <w:rPr>
          <w:rFonts w:ascii="Calibri" w:hAnsi="Calibri"/>
          <w:szCs w:val="22"/>
        </w:rPr>
      </w:pPr>
      <w:hyperlink w:anchor="_Toc26548364" w:history="1">
        <w:r>
          <w:rPr>
            <w:rStyle w:val="aa"/>
            <w:rFonts w:ascii="黑体" w:eastAsia="黑体" w:hAnsi="黑体" w:hint="eastAsia"/>
          </w:rPr>
          <w:t>三、调查表式</w:t>
        </w:r>
        <w:r>
          <w:tab/>
        </w:r>
        <w:fldSimple w:instr=" PAGEREF _Toc26548364 \h ">
          <w:r>
            <w:t>19</w:t>
          </w:r>
        </w:fldSimple>
      </w:hyperlink>
    </w:p>
    <w:p w:rsidR="007954CB" w:rsidRDefault="007954CB" w:rsidP="007954CB">
      <w:pPr>
        <w:pStyle w:val="2c"/>
        <w:spacing w:line="360" w:lineRule="auto"/>
        <w:rPr>
          <w:rFonts w:ascii="Calibri" w:hAnsi="Calibri"/>
          <w:szCs w:val="22"/>
        </w:rPr>
      </w:pPr>
      <w:hyperlink w:anchor="_Toc26548365" w:history="1">
        <w:r>
          <w:rPr>
            <w:rStyle w:val="aa"/>
            <w:rFonts w:hint="eastAsia"/>
          </w:rPr>
          <w:t>（一）企业概况</w:t>
        </w:r>
        <w:r>
          <w:tab/>
        </w:r>
        <w:fldSimple w:instr=" PAGEREF _Toc26548365 \h ">
          <w:r>
            <w:t>19</w:t>
          </w:r>
        </w:fldSimple>
      </w:hyperlink>
    </w:p>
    <w:p w:rsidR="007954CB" w:rsidRDefault="007954CB" w:rsidP="007954CB">
      <w:pPr>
        <w:pStyle w:val="2c"/>
        <w:spacing w:line="360" w:lineRule="auto"/>
        <w:rPr>
          <w:rFonts w:ascii="Calibri" w:hAnsi="Calibri"/>
          <w:szCs w:val="22"/>
        </w:rPr>
      </w:pPr>
      <w:hyperlink w:anchor="_Toc26548366" w:history="1">
        <w:r>
          <w:rPr>
            <w:rStyle w:val="aa"/>
            <w:rFonts w:hint="eastAsia"/>
          </w:rPr>
          <w:t>表</w:t>
        </w:r>
        <w:r>
          <w:rPr>
            <w:rStyle w:val="aa"/>
          </w:rPr>
          <w:t>GQ</w:t>
        </w:r>
        <w:r>
          <w:rPr>
            <w:rStyle w:val="aa"/>
            <w:rFonts w:hint="eastAsia"/>
          </w:rPr>
          <w:t>－</w:t>
        </w:r>
        <w:r>
          <w:rPr>
            <w:rStyle w:val="aa"/>
          </w:rPr>
          <w:t>001</w:t>
        </w:r>
        <w:r>
          <w:rPr>
            <w:rStyle w:val="aa"/>
            <w:rFonts w:hint="eastAsia"/>
          </w:rPr>
          <w:t>指标解释</w:t>
        </w:r>
        <w:r>
          <w:tab/>
        </w:r>
        <w:fldSimple w:instr=" PAGEREF _Toc26548366 \h ">
          <w:r>
            <w:t>21</w:t>
          </w:r>
        </w:fldSimple>
      </w:hyperlink>
    </w:p>
    <w:p w:rsidR="007954CB" w:rsidRDefault="007954CB" w:rsidP="007954CB">
      <w:pPr>
        <w:pStyle w:val="2c"/>
        <w:spacing w:line="360" w:lineRule="auto"/>
        <w:rPr>
          <w:rFonts w:ascii="Calibri" w:hAnsi="Calibri"/>
          <w:szCs w:val="22"/>
        </w:rPr>
      </w:pPr>
      <w:hyperlink w:anchor="_Toc26548367" w:history="1">
        <w:r>
          <w:rPr>
            <w:rStyle w:val="aa"/>
            <w:rFonts w:hint="eastAsia"/>
          </w:rPr>
          <w:t>（二）</w:t>
        </w:r>
        <w:r>
          <w:rPr>
            <w:rStyle w:val="aa"/>
            <w:rFonts w:hint="eastAsia"/>
            <w:kern w:val="0"/>
          </w:rPr>
          <w:t>经济概况</w:t>
        </w:r>
        <w:r>
          <w:tab/>
        </w:r>
        <w:fldSimple w:instr=" PAGEREF _Toc26548367 \h ">
          <w:r>
            <w:t>34</w:t>
          </w:r>
        </w:fldSimple>
      </w:hyperlink>
    </w:p>
    <w:p w:rsidR="007954CB" w:rsidRDefault="007954CB" w:rsidP="007954CB">
      <w:pPr>
        <w:pStyle w:val="2c"/>
        <w:spacing w:line="360" w:lineRule="auto"/>
        <w:rPr>
          <w:rFonts w:ascii="Calibri" w:hAnsi="Calibri"/>
          <w:szCs w:val="22"/>
        </w:rPr>
      </w:pPr>
      <w:hyperlink w:anchor="_Toc26548368" w:history="1">
        <w:r>
          <w:rPr>
            <w:rStyle w:val="aa"/>
            <w:rFonts w:hint="eastAsia"/>
            <w:bCs/>
          </w:rPr>
          <w:t>表</w:t>
        </w:r>
        <w:r>
          <w:rPr>
            <w:rStyle w:val="aa"/>
            <w:bCs/>
          </w:rPr>
          <w:t>GQ</w:t>
        </w:r>
        <w:r>
          <w:rPr>
            <w:rStyle w:val="aa"/>
            <w:rFonts w:hint="eastAsia"/>
            <w:bCs/>
          </w:rPr>
          <w:t>－</w:t>
        </w:r>
        <w:r>
          <w:rPr>
            <w:rStyle w:val="aa"/>
            <w:bCs/>
          </w:rPr>
          <w:t xml:space="preserve">002 </w:t>
        </w:r>
        <w:r>
          <w:rPr>
            <w:rStyle w:val="aa"/>
            <w:rFonts w:hint="eastAsia"/>
            <w:bCs/>
          </w:rPr>
          <w:t>指标解释</w:t>
        </w:r>
        <w:r>
          <w:tab/>
        </w:r>
        <w:fldSimple w:instr=" PAGEREF _Toc26548368 \h ">
          <w:r>
            <w:t>37</w:t>
          </w:r>
        </w:fldSimple>
      </w:hyperlink>
    </w:p>
    <w:p w:rsidR="007954CB" w:rsidRDefault="007954CB" w:rsidP="007954CB">
      <w:pPr>
        <w:pStyle w:val="2c"/>
        <w:spacing w:line="360" w:lineRule="auto"/>
        <w:rPr>
          <w:rFonts w:ascii="Calibri" w:hAnsi="Calibri"/>
          <w:szCs w:val="22"/>
        </w:rPr>
      </w:pPr>
      <w:hyperlink w:anchor="_Toc26548369" w:history="1">
        <w:r>
          <w:rPr>
            <w:rStyle w:val="aa"/>
            <w:rFonts w:hint="eastAsia"/>
          </w:rPr>
          <w:t>（三）人员概况</w:t>
        </w:r>
        <w:r>
          <w:tab/>
        </w:r>
        <w:fldSimple w:instr=" PAGEREF _Toc26548369 \h ">
          <w:r>
            <w:t>48</w:t>
          </w:r>
        </w:fldSimple>
      </w:hyperlink>
    </w:p>
    <w:p w:rsidR="007954CB" w:rsidRDefault="007954CB" w:rsidP="007954CB">
      <w:pPr>
        <w:pStyle w:val="2c"/>
        <w:spacing w:line="360" w:lineRule="auto"/>
        <w:rPr>
          <w:rFonts w:ascii="Calibri" w:hAnsi="Calibri"/>
          <w:szCs w:val="22"/>
        </w:rPr>
      </w:pPr>
      <w:hyperlink w:anchor="_Toc26548370" w:history="1">
        <w:r>
          <w:rPr>
            <w:rStyle w:val="aa"/>
            <w:rFonts w:hint="eastAsia"/>
            <w:bCs/>
          </w:rPr>
          <w:t>表</w:t>
        </w:r>
        <w:r>
          <w:rPr>
            <w:rStyle w:val="aa"/>
            <w:bCs/>
          </w:rPr>
          <w:t>GQ</w:t>
        </w:r>
        <w:r>
          <w:rPr>
            <w:rStyle w:val="aa"/>
            <w:rFonts w:hint="eastAsia"/>
            <w:bCs/>
          </w:rPr>
          <w:t>－</w:t>
        </w:r>
        <w:r>
          <w:rPr>
            <w:rStyle w:val="aa"/>
            <w:bCs/>
          </w:rPr>
          <w:t xml:space="preserve">003 </w:t>
        </w:r>
        <w:r>
          <w:rPr>
            <w:rStyle w:val="aa"/>
            <w:rFonts w:hint="eastAsia"/>
            <w:bCs/>
          </w:rPr>
          <w:t>指标解释</w:t>
        </w:r>
        <w:r>
          <w:tab/>
        </w:r>
        <w:fldSimple w:instr=" PAGEREF _Toc26548370 \h ">
          <w:r>
            <w:t>50</w:t>
          </w:r>
        </w:fldSimple>
      </w:hyperlink>
    </w:p>
    <w:p w:rsidR="007954CB" w:rsidRDefault="007954CB" w:rsidP="007954CB">
      <w:pPr>
        <w:pStyle w:val="2c"/>
        <w:spacing w:line="360" w:lineRule="auto"/>
        <w:rPr>
          <w:rFonts w:ascii="Calibri" w:hAnsi="Calibri"/>
          <w:szCs w:val="22"/>
        </w:rPr>
      </w:pPr>
      <w:hyperlink w:anchor="_Toc26548371" w:history="1">
        <w:r>
          <w:rPr>
            <w:rStyle w:val="aa"/>
            <w:rFonts w:hint="eastAsia"/>
            <w:kern w:val="0"/>
          </w:rPr>
          <w:t>（四）</w:t>
        </w:r>
        <w:r>
          <w:rPr>
            <w:rStyle w:val="aa"/>
            <w:rFonts w:hint="eastAsia"/>
          </w:rPr>
          <w:t>科技</w:t>
        </w:r>
        <w:r>
          <w:rPr>
            <w:rStyle w:val="aa"/>
            <w:rFonts w:hint="eastAsia"/>
            <w:kern w:val="0"/>
          </w:rPr>
          <w:t>项目</w:t>
        </w:r>
        <w:r>
          <w:rPr>
            <w:rStyle w:val="aa"/>
            <w:rFonts w:hint="eastAsia"/>
          </w:rPr>
          <w:t>概况</w:t>
        </w:r>
        <w:r>
          <w:tab/>
        </w:r>
        <w:fldSimple w:instr=" PAGEREF _Toc26548371 \h ">
          <w:r>
            <w:t>53</w:t>
          </w:r>
        </w:fldSimple>
      </w:hyperlink>
    </w:p>
    <w:p w:rsidR="007954CB" w:rsidRDefault="007954CB" w:rsidP="007954CB">
      <w:pPr>
        <w:pStyle w:val="2c"/>
        <w:spacing w:line="360" w:lineRule="auto"/>
        <w:rPr>
          <w:rFonts w:ascii="Calibri" w:hAnsi="Calibri"/>
          <w:szCs w:val="22"/>
        </w:rPr>
      </w:pPr>
      <w:hyperlink w:anchor="_Toc26548372" w:history="1">
        <w:r>
          <w:rPr>
            <w:rStyle w:val="aa"/>
            <w:rFonts w:hint="eastAsia"/>
            <w:bCs/>
          </w:rPr>
          <w:t>表</w:t>
        </w:r>
        <w:r>
          <w:rPr>
            <w:rStyle w:val="aa"/>
            <w:bCs/>
          </w:rPr>
          <w:t>GQ</w:t>
        </w:r>
        <w:r>
          <w:rPr>
            <w:rStyle w:val="aa"/>
            <w:rFonts w:hint="eastAsia"/>
            <w:bCs/>
          </w:rPr>
          <w:t>－</w:t>
        </w:r>
        <w:r>
          <w:rPr>
            <w:rStyle w:val="aa"/>
            <w:bCs/>
          </w:rPr>
          <w:t>004</w:t>
        </w:r>
        <w:r>
          <w:rPr>
            <w:rStyle w:val="aa"/>
            <w:rFonts w:hint="eastAsia"/>
            <w:bCs/>
          </w:rPr>
          <w:t>指标解释</w:t>
        </w:r>
        <w:r>
          <w:tab/>
        </w:r>
        <w:fldSimple w:instr=" PAGEREF _Toc26548372 \h ">
          <w:r>
            <w:t>54</w:t>
          </w:r>
        </w:fldSimple>
      </w:hyperlink>
    </w:p>
    <w:p w:rsidR="007954CB" w:rsidRDefault="007954CB" w:rsidP="007954CB">
      <w:pPr>
        <w:pStyle w:val="2c"/>
        <w:spacing w:line="360" w:lineRule="auto"/>
        <w:rPr>
          <w:rFonts w:ascii="Calibri" w:hAnsi="Calibri"/>
          <w:szCs w:val="22"/>
        </w:rPr>
      </w:pPr>
      <w:hyperlink w:anchor="_Toc26548373" w:history="1">
        <w:r>
          <w:rPr>
            <w:rStyle w:val="aa"/>
            <w:rFonts w:hint="eastAsia"/>
            <w:kern w:val="0"/>
          </w:rPr>
          <w:t>（五）科技</w:t>
        </w:r>
        <w:r>
          <w:rPr>
            <w:rStyle w:val="aa"/>
            <w:rFonts w:hint="eastAsia"/>
          </w:rPr>
          <w:t>活动概况</w:t>
        </w:r>
        <w:r>
          <w:tab/>
        </w:r>
        <w:fldSimple w:instr=" PAGEREF _Toc26548373 \h ">
          <w:r>
            <w:t>57</w:t>
          </w:r>
        </w:fldSimple>
      </w:hyperlink>
    </w:p>
    <w:p w:rsidR="007954CB" w:rsidRDefault="007954CB" w:rsidP="007954CB">
      <w:pPr>
        <w:pStyle w:val="2c"/>
        <w:spacing w:line="360" w:lineRule="auto"/>
        <w:rPr>
          <w:rFonts w:ascii="Calibri" w:hAnsi="Calibri"/>
          <w:szCs w:val="22"/>
        </w:rPr>
      </w:pPr>
      <w:hyperlink w:anchor="_Toc26548374" w:history="1">
        <w:r>
          <w:rPr>
            <w:rStyle w:val="aa"/>
            <w:rFonts w:hint="eastAsia"/>
            <w:kern w:val="0"/>
          </w:rPr>
          <w:t>表</w:t>
        </w:r>
        <w:r>
          <w:rPr>
            <w:rStyle w:val="aa"/>
            <w:kern w:val="0"/>
          </w:rPr>
          <w:t>GQ</w:t>
        </w:r>
        <w:r>
          <w:rPr>
            <w:rStyle w:val="aa"/>
            <w:rFonts w:hint="eastAsia"/>
            <w:kern w:val="0"/>
          </w:rPr>
          <w:t>－</w:t>
        </w:r>
        <w:r>
          <w:rPr>
            <w:rStyle w:val="aa"/>
            <w:kern w:val="0"/>
          </w:rPr>
          <w:t xml:space="preserve">005 </w:t>
        </w:r>
        <w:r>
          <w:rPr>
            <w:rStyle w:val="aa"/>
            <w:rFonts w:hint="eastAsia"/>
            <w:kern w:val="0"/>
          </w:rPr>
          <w:t>指标解释</w:t>
        </w:r>
        <w:r>
          <w:tab/>
        </w:r>
        <w:fldSimple w:instr=" PAGEREF _Toc26548374 \h ">
          <w:r>
            <w:t>60</w:t>
          </w:r>
        </w:fldSimple>
      </w:hyperlink>
    </w:p>
    <w:p w:rsidR="007954CB" w:rsidRDefault="007954CB" w:rsidP="007954CB">
      <w:pPr>
        <w:pStyle w:val="2c"/>
        <w:spacing w:line="360" w:lineRule="auto"/>
        <w:rPr>
          <w:rFonts w:ascii="宋体" w:hAnsi="宋体"/>
          <w:bCs/>
          <w:szCs w:val="21"/>
          <w:lang w:val="zh-CN"/>
        </w:rPr>
      </w:pPr>
      <w:r>
        <w:fldChar w:fldCharType="end"/>
      </w:r>
    </w:p>
    <w:p w:rsidR="007954CB" w:rsidRDefault="007954CB" w:rsidP="007954CB">
      <w:pPr>
        <w:rPr>
          <w:lang w:val="zh-CN"/>
        </w:rPr>
        <w:sectPr w:rsidR="007954CB">
          <w:footerReference w:type="default" r:id="rId9"/>
          <w:pgSz w:w="11906" w:h="16838"/>
          <w:pgMar w:top="1474" w:right="1531" w:bottom="1474" w:left="1531" w:header="851" w:footer="992" w:gutter="0"/>
          <w:cols w:space="720"/>
          <w:docGrid w:type="lines" w:linePitch="312"/>
        </w:sectPr>
      </w:pPr>
    </w:p>
    <w:p w:rsidR="007954CB" w:rsidRDefault="007954CB" w:rsidP="007954CB">
      <w:pPr>
        <w:pStyle w:val="33"/>
        <w:spacing w:line="340" w:lineRule="exact"/>
        <w:rPr>
          <w:lang w:val="zh-CN"/>
        </w:rPr>
      </w:pPr>
    </w:p>
    <w:p w:rsidR="007954CB" w:rsidRDefault="007954CB" w:rsidP="007954CB">
      <w:pPr>
        <w:pStyle w:val="1"/>
        <w:rPr>
          <w:rFonts w:ascii="黑体" w:eastAsia="黑体" w:hAnsi="黑体"/>
          <w:sz w:val="32"/>
          <w:szCs w:val="32"/>
        </w:rPr>
      </w:pPr>
      <w:bookmarkStart w:id="17" w:name="_Toc26548362"/>
      <w:bookmarkStart w:id="18" w:name="_Toc24975179"/>
      <w:r>
        <w:rPr>
          <w:rFonts w:ascii="黑体" w:eastAsia="黑体" w:hAnsi="黑体" w:hint="eastAsia"/>
          <w:sz w:val="32"/>
          <w:szCs w:val="32"/>
        </w:rPr>
        <w:t>一、总说明</w:t>
      </w:r>
      <w:bookmarkEnd w:id="11"/>
      <w:bookmarkEnd w:id="12"/>
      <w:bookmarkEnd w:id="13"/>
      <w:bookmarkEnd w:id="14"/>
      <w:bookmarkEnd w:id="15"/>
      <w:bookmarkEnd w:id="16"/>
      <w:bookmarkEnd w:id="17"/>
      <w:bookmarkEnd w:id="18"/>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（一）调查目的</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为了解和掌握国家高新技术产业开发区企业及高新技术企业的发展状况，为指导、引导国家高新区和高新技术企业发展，同时为制定相关政策提供支撑，特制定本报表制度。</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（二）调查对象和统计范围</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1.国家高新技术产业开发区：在各国家高新技术产业开发区（以下简称高新区）范围注册的具有独立核算法人资格的以下几类企业：经省、自治区、直辖市、计划单列市高新技术企业认定管理机构认定，并经全国高新技术企业认定管理工作领导小组备案，获得高新技术企业证书，且证书于报告期年底尚在有效期内的企业；工业企业；应用高技术进行设计、施工以及技术装备的建筑业企业；符合国家统计局高技术服务业、科技服务业、生产性服务业目录的服务业企业；符合国家统计局文化及相关产业目录的企业；全部境内外上市企业及新三板、地方四板挂牌企业。</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2.国家高新区外：注册地在国家高新区外，经省、自治区、直辖市、计划单列市高新技术企业认定管理机构认定，并经全国高新技术企业认定管理工作领导小组备案，获得高新技术企业证书，且证书于报告期年底尚在有效期内的企业。</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（三）调查内容</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本报表制度主要调查统计范围内的企业的基本情况、经济概况、人员情况、科技活动情况和科技项目情况等。</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（四）调查频率和时间</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本报表制度为年报，调查时期为上一年度1月1日至12月31日的统计数据。</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（五）调查方法</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高新技术企业采用全面调查方法。</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（六）组织实施</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本报表制度由科技部火炬高技术产业开发中心统一组织，分级实施，由各高新区管委会和各地方科技部门分别负责所辖范围企业统计工作的组织、数据的审核和上报。</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（七）报送要求</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报送时间：调查单位上报截止时间为报告期次年3月31日前，各高新区管委会和各省级科技部门完成企业网上数据验收截止时间为4月15日前。</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报送方式：企业在火炬统计调查信息系统网络平台进行网上直接填报（网址： https://tj.chinatorch.org.cn）；各高新区管委会、各地方科技管理部门在网上审核验收。对于企业加盖单位公章的纸质报表的报送安排，请根据科技部火炬高技术产业开发中心通知（另行通知）执行。</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注意事项：本报表制度实行统一的统计分类标准编码，各企业及有关部门必须严格执行。</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lastRenderedPageBreak/>
        <w:t>本报表制度以“千元”和“平方米”为计量单位的指标，均不</w:t>
      </w:r>
      <w:r>
        <w:rPr>
          <w:rFonts w:ascii="宋体" w:hAnsi="宋体" w:hint="eastAsia"/>
          <w:b/>
          <w:szCs w:val="21"/>
        </w:rPr>
        <w:t>保留小数</w:t>
      </w:r>
      <w:r>
        <w:rPr>
          <w:rFonts w:ascii="宋体" w:hAnsi="宋体" w:hint="eastAsia"/>
          <w:szCs w:val="21"/>
        </w:rPr>
        <w:t>。</w:t>
      </w:r>
    </w:p>
    <w:p w:rsidR="007954CB" w:rsidRDefault="007954CB" w:rsidP="007954CB">
      <w:pPr>
        <w:spacing w:line="400" w:lineRule="exact"/>
        <w:ind w:firstLineChars="200" w:firstLine="420"/>
        <w:rPr>
          <w:rFonts w:ascii="宋体" w:hAnsi="宋体" w:hint="eastAsia"/>
          <w:szCs w:val="21"/>
        </w:rPr>
      </w:pPr>
      <w:r>
        <w:rPr>
          <w:rFonts w:ascii="宋体" w:hAnsi="宋体" w:hint="eastAsia"/>
          <w:szCs w:val="21"/>
        </w:rPr>
        <w:t>（八）统计资料公布及数据共享</w:t>
      </w:r>
    </w:p>
    <w:p w:rsidR="007954CB" w:rsidRDefault="007954CB" w:rsidP="007954CB">
      <w:pPr>
        <w:spacing w:line="400" w:lineRule="exact"/>
        <w:ind w:firstLineChars="200" w:firstLine="420"/>
        <w:rPr>
          <w:rFonts w:ascii="宋体" w:hAnsi="宋体"/>
          <w:szCs w:val="21"/>
        </w:rPr>
      </w:pPr>
      <w:r>
        <w:rPr>
          <w:rFonts w:ascii="宋体" w:hAnsi="宋体" w:hint="eastAsia"/>
          <w:szCs w:val="21"/>
        </w:rPr>
        <w:t>根据本报表制度形成的分类汇总统计数据，编辑成《中国火炬统计年鉴》（公开出版物）和《火炬统计数据手册》，部分数据收录到《中国统计年鉴》、《中国科技统计年鉴》和《中国高技术产业统计年鉴》、《国家重点园区创新监测报告》等数据发布类公开出版物中；基于本调查项目所收集的数据，形成关于国家高新区、高新技术企业的分析报告，部分内容纳入《国家高新区创新能力评价报告》、《中国科技发展报告》等公开出版物和《火炬工作年度报告》等资料中，供社会参阅和本系统内部共享使用。《国家高新区创新能力评价报告》、《国家重点园区创新监测报告》还在科技部网站创新调查专项中公布。</w:t>
      </w:r>
    </w:p>
    <w:p w:rsidR="007954CB" w:rsidRDefault="007954CB" w:rsidP="007954CB">
      <w:pPr>
        <w:spacing w:line="400" w:lineRule="exact"/>
        <w:ind w:firstLineChars="200" w:firstLine="420"/>
        <w:rPr>
          <w:rFonts w:ascii="宋体" w:hAnsi="宋体"/>
          <w:szCs w:val="21"/>
        </w:rPr>
      </w:pPr>
    </w:p>
    <w:p w:rsidR="007954CB" w:rsidRDefault="007954CB" w:rsidP="007954CB">
      <w:pPr>
        <w:pStyle w:val="1"/>
      </w:pPr>
      <w:r>
        <w:br w:type="page"/>
      </w:r>
      <w:bookmarkStart w:id="19" w:name="_Toc270682273"/>
      <w:bookmarkStart w:id="20" w:name="_Toc395286770"/>
      <w:bookmarkStart w:id="21" w:name="_Toc22460"/>
      <w:bookmarkStart w:id="22" w:name="_Toc16897"/>
      <w:bookmarkStart w:id="23" w:name="_Toc19505"/>
      <w:bookmarkStart w:id="24" w:name="_Toc337717039"/>
    </w:p>
    <w:p w:rsidR="007954CB" w:rsidRDefault="007954CB" w:rsidP="007954CB">
      <w:pPr>
        <w:pStyle w:val="1"/>
        <w:rPr>
          <w:sz w:val="32"/>
          <w:szCs w:val="32"/>
        </w:rPr>
      </w:pPr>
      <w:bookmarkStart w:id="25" w:name="_Toc26548363"/>
      <w:bookmarkStart w:id="26" w:name="_Toc24975180"/>
      <w:r>
        <w:rPr>
          <w:rFonts w:ascii="黑体" w:eastAsia="黑体" w:hAnsi="黑体" w:hint="eastAsia"/>
          <w:sz w:val="32"/>
          <w:szCs w:val="32"/>
        </w:rPr>
        <w:lastRenderedPageBreak/>
        <w:t>二、报表目录</w:t>
      </w:r>
      <w:bookmarkEnd w:id="25"/>
      <w:bookmarkEnd w:id="26"/>
    </w:p>
    <w:p w:rsidR="007954CB" w:rsidRDefault="007954CB" w:rsidP="007954CB"/>
    <w:tbl>
      <w:tblPr>
        <w:tblW w:w="0" w:type="auto"/>
        <w:tblInd w:w="-731" w:type="dxa"/>
        <w:tblBorders>
          <w:top w:val="single" w:sz="8" w:space="0" w:color="000000"/>
          <w:bottom w:val="single" w:sz="4" w:space="0" w:color="auto"/>
          <w:insideH w:val="single" w:sz="2" w:space="0" w:color="000000"/>
          <w:insideV w:val="single" w:sz="2" w:space="0" w:color="000000"/>
        </w:tblBorders>
        <w:tblLayout w:type="fixed"/>
        <w:tblLook w:val="0000"/>
      </w:tblPr>
      <w:tblGrid>
        <w:gridCol w:w="981"/>
        <w:gridCol w:w="1418"/>
        <w:gridCol w:w="708"/>
        <w:gridCol w:w="2422"/>
        <w:gridCol w:w="1701"/>
        <w:gridCol w:w="2256"/>
        <w:gridCol w:w="567"/>
      </w:tblGrid>
      <w:tr w:rsidR="007954CB" w:rsidTr="00887060">
        <w:trPr>
          <w:trHeight w:val="680"/>
        </w:trPr>
        <w:tc>
          <w:tcPr>
            <w:tcW w:w="981"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表号</w:t>
            </w:r>
          </w:p>
        </w:tc>
        <w:tc>
          <w:tcPr>
            <w:tcW w:w="1418"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表名</w:t>
            </w:r>
          </w:p>
        </w:tc>
        <w:tc>
          <w:tcPr>
            <w:tcW w:w="708"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报告</w:t>
            </w:r>
          </w:p>
          <w:p w:rsidR="007954CB" w:rsidRDefault="007954CB" w:rsidP="00887060">
            <w:pPr>
              <w:widowControl/>
              <w:spacing w:line="240" w:lineRule="exact"/>
              <w:jc w:val="center"/>
              <w:rPr>
                <w:rFonts w:ascii="宋体" w:hAnsi="宋体"/>
                <w:sz w:val="18"/>
              </w:rPr>
            </w:pPr>
            <w:r>
              <w:rPr>
                <w:rFonts w:ascii="宋体" w:hAnsi="宋体" w:hint="eastAsia"/>
                <w:sz w:val="18"/>
              </w:rPr>
              <w:t>期别</w:t>
            </w:r>
          </w:p>
        </w:tc>
        <w:tc>
          <w:tcPr>
            <w:tcW w:w="2422"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填报范围</w:t>
            </w:r>
          </w:p>
        </w:tc>
        <w:tc>
          <w:tcPr>
            <w:tcW w:w="1701"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报送单位</w:t>
            </w:r>
          </w:p>
        </w:tc>
        <w:tc>
          <w:tcPr>
            <w:tcW w:w="2256"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报送日期</w:t>
            </w:r>
          </w:p>
          <w:p w:rsidR="007954CB" w:rsidRDefault="007954CB" w:rsidP="00887060">
            <w:pPr>
              <w:widowControl/>
              <w:spacing w:line="240" w:lineRule="exact"/>
              <w:jc w:val="center"/>
              <w:rPr>
                <w:rFonts w:ascii="宋体" w:hAnsi="宋体"/>
                <w:sz w:val="18"/>
              </w:rPr>
            </w:pPr>
            <w:r>
              <w:rPr>
                <w:rFonts w:ascii="宋体" w:hAnsi="宋体" w:hint="eastAsia"/>
                <w:sz w:val="18"/>
              </w:rPr>
              <w:t>及方式</w:t>
            </w:r>
          </w:p>
        </w:tc>
        <w:tc>
          <w:tcPr>
            <w:tcW w:w="567"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页码</w:t>
            </w:r>
          </w:p>
        </w:tc>
      </w:tr>
      <w:tr w:rsidR="007954CB" w:rsidTr="00887060">
        <w:trPr>
          <w:trHeight w:val="680"/>
        </w:trPr>
        <w:tc>
          <w:tcPr>
            <w:tcW w:w="981" w:type="dxa"/>
            <w:vAlign w:val="center"/>
          </w:tcPr>
          <w:p w:rsidR="007954CB" w:rsidRDefault="007954CB" w:rsidP="00887060">
            <w:pPr>
              <w:widowControl/>
              <w:spacing w:line="240" w:lineRule="exact"/>
              <w:jc w:val="center"/>
              <w:rPr>
                <w:rFonts w:ascii="宋体" w:hAnsi="宋体"/>
                <w:sz w:val="18"/>
              </w:rPr>
            </w:pPr>
            <w:r>
              <w:rPr>
                <w:rFonts w:ascii="宋体" w:hAnsi="宋体"/>
                <w:sz w:val="18"/>
              </w:rPr>
              <w:t>GQ－001</w:t>
            </w:r>
          </w:p>
        </w:tc>
        <w:tc>
          <w:tcPr>
            <w:tcW w:w="1418" w:type="dxa"/>
            <w:vAlign w:val="center"/>
          </w:tcPr>
          <w:p w:rsidR="007954CB" w:rsidRDefault="007954CB" w:rsidP="00887060">
            <w:pPr>
              <w:widowControl/>
              <w:spacing w:line="240" w:lineRule="exact"/>
              <w:rPr>
                <w:rFonts w:ascii="宋体" w:hAnsi="宋体"/>
                <w:sz w:val="18"/>
              </w:rPr>
            </w:pPr>
            <w:r>
              <w:rPr>
                <w:rFonts w:ascii="宋体" w:hAnsi="宋体"/>
                <w:sz w:val="18"/>
              </w:rPr>
              <w:t>企业概况</w:t>
            </w:r>
          </w:p>
        </w:tc>
        <w:tc>
          <w:tcPr>
            <w:tcW w:w="708" w:type="dxa"/>
            <w:vAlign w:val="center"/>
          </w:tcPr>
          <w:p w:rsidR="007954CB" w:rsidRDefault="007954CB" w:rsidP="00887060">
            <w:pPr>
              <w:widowControl/>
              <w:spacing w:line="240" w:lineRule="exact"/>
              <w:jc w:val="center"/>
              <w:rPr>
                <w:rFonts w:ascii="宋体" w:hAnsi="宋体"/>
                <w:sz w:val="18"/>
              </w:rPr>
            </w:pPr>
            <w:r>
              <w:rPr>
                <w:rFonts w:ascii="宋体" w:hAnsi="宋体"/>
                <w:sz w:val="18"/>
              </w:rPr>
              <w:t>年 报</w:t>
            </w:r>
          </w:p>
          <w:p w:rsidR="007954CB" w:rsidRDefault="007954CB" w:rsidP="00887060">
            <w:pPr>
              <w:widowControl/>
              <w:spacing w:line="240" w:lineRule="exact"/>
              <w:jc w:val="center"/>
              <w:rPr>
                <w:rFonts w:ascii="宋体" w:hAnsi="宋体"/>
                <w:sz w:val="18"/>
              </w:rPr>
            </w:pPr>
          </w:p>
        </w:tc>
        <w:tc>
          <w:tcPr>
            <w:tcW w:w="2422" w:type="dxa"/>
            <w:vAlign w:val="center"/>
          </w:tcPr>
          <w:p w:rsidR="007954CB" w:rsidRDefault="007954CB" w:rsidP="00887060">
            <w:pPr>
              <w:widowControl/>
              <w:spacing w:line="240" w:lineRule="exact"/>
              <w:jc w:val="left"/>
              <w:rPr>
                <w:rFonts w:ascii="宋体" w:hAnsi="宋体"/>
                <w:sz w:val="18"/>
              </w:rPr>
            </w:pPr>
            <w:r>
              <w:rPr>
                <w:rFonts w:ascii="宋体" w:hAnsi="宋体" w:hint="eastAsia"/>
                <w:sz w:val="18"/>
              </w:rPr>
              <w:t>国家高新区内：在各国家高新区范围注册的具有独立核算法人资格的以下几类企业：经省、自治区、直辖市、计划单列市高新技术企业认定管理机构认定，并经全国高新技术企业认定管理工作领导小组备案</w:t>
            </w:r>
            <w:r>
              <w:rPr>
                <w:rFonts w:ascii="宋体" w:hAnsi="宋体"/>
                <w:sz w:val="18"/>
              </w:rPr>
              <w:t>，</w:t>
            </w:r>
            <w:r>
              <w:rPr>
                <w:rFonts w:ascii="宋体" w:hAnsi="宋体" w:hint="eastAsia"/>
                <w:sz w:val="18"/>
              </w:rPr>
              <w:t>获得高新技术企业证书，且证书于报告期年底尚在有效期内的企业；工业企业；应用高技术进行设计、施工以及技术装备的建筑业企业；符合国家统计局高技术服务业、科技服务业、生产性服务业目录的服务业企业；符合国家统计局文化及相关产业目录的企业；全部境内外上市企业及新三板、地方四板挂牌企业。</w:t>
            </w:r>
          </w:p>
          <w:p w:rsidR="007954CB" w:rsidRDefault="007954CB" w:rsidP="00887060">
            <w:pPr>
              <w:widowControl/>
              <w:spacing w:line="240" w:lineRule="exact"/>
              <w:jc w:val="left"/>
              <w:rPr>
                <w:rFonts w:ascii="宋体" w:hAnsi="宋体"/>
                <w:sz w:val="18"/>
              </w:rPr>
            </w:pPr>
            <w:r>
              <w:rPr>
                <w:rFonts w:ascii="宋体" w:hAnsi="宋体" w:hint="eastAsia"/>
                <w:sz w:val="18"/>
              </w:rPr>
              <w:t>国家高新区外：注册地在国家高新区外，经省、自治区、直辖市、计划单列市高新技术企业认定管理机构认定，并经全国高新技术企业认定管理工作领导小组备案</w:t>
            </w:r>
            <w:r>
              <w:rPr>
                <w:rFonts w:ascii="宋体" w:hAnsi="宋体"/>
                <w:sz w:val="18"/>
              </w:rPr>
              <w:t>，</w:t>
            </w:r>
            <w:r>
              <w:rPr>
                <w:rFonts w:ascii="宋体" w:hAnsi="宋体" w:hint="eastAsia"/>
                <w:sz w:val="18"/>
              </w:rPr>
              <w:t>获得高新技术企业证书，且证书于报告期年底尚在有效期内的企业。</w:t>
            </w:r>
          </w:p>
        </w:tc>
        <w:tc>
          <w:tcPr>
            <w:tcW w:w="1701" w:type="dxa"/>
            <w:vAlign w:val="center"/>
          </w:tcPr>
          <w:p w:rsidR="007954CB" w:rsidRDefault="007954CB" w:rsidP="00887060">
            <w:pPr>
              <w:widowControl/>
              <w:spacing w:line="240" w:lineRule="exact"/>
              <w:jc w:val="left"/>
              <w:rPr>
                <w:rFonts w:ascii="宋体" w:hAnsi="宋体"/>
                <w:sz w:val="18"/>
              </w:rPr>
            </w:pPr>
            <w:r>
              <w:rPr>
                <w:rFonts w:ascii="宋体" w:hAnsi="宋体" w:hint="eastAsia"/>
                <w:sz w:val="18"/>
              </w:rPr>
              <w:t>各省自治区、直辖市、计划单列市、副省级城市科技厅（委、局），新疆生产建设兵团科技局，各国家高新技术产业开发区管委会</w:t>
            </w:r>
          </w:p>
        </w:tc>
        <w:tc>
          <w:tcPr>
            <w:tcW w:w="2256" w:type="dxa"/>
            <w:vAlign w:val="center"/>
          </w:tcPr>
          <w:p w:rsidR="007954CB" w:rsidRDefault="007954CB" w:rsidP="00887060">
            <w:pPr>
              <w:widowControl/>
              <w:spacing w:line="240" w:lineRule="exact"/>
              <w:jc w:val="left"/>
              <w:rPr>
                <w:rFonts w:ascii="宋体" w:hAnsi="宋体"/>
                <w:sz w:val="18"/>
              </w:rPr>
            </w:pPr>
            <w:r>
              <w:rPr>
                <w:rFonts w:ascii="宋体" w:hAnsi="宋体" w:hint="eastAsia"/>
                <w:sz w:val="18"/>
              </w:rPr>
              <w:t>次年</w:t>
            </w:r>
            <w:r>
              <w:rPr>
                <w:rFonts w:ascii="宋体" w:hAnsi="宋体"/>
                <w:sz w:val="18"/>
              </w:rPr>
              <w:t>3月31日前企业完成网上填报；</w:t>
            </w:r>
          </w:p>
          <w:p w:rsidR="007954CB" w:rsidRDefault="007954CB" w:rsidP="00887060">
            <w:pPr>
              <w:widowControl/>
              <w:spacing w:line="240" w:lineRule="exact"/>
              <w:jc w:val="left"/>
              <w:rPr>
                <w:rFonts w:ascii="宋体" w:hAnsi="宋体"/>
                <w:sz w:val="18"/>
              </w:rPr>
            </w:pPr>
            <w:r>
              <w:rPr>
                <w:rFonts w:ascii="宋体" w:hAnsi="宋体"/>
                <w:sz w:val="18"/>
              </w:rPr>
              <w:t>4月15日前，各省</w:t>
            </w:r>
            <w:r>
              <w:rPr>
                <w:rFonts w:ascii="宋体" w:hAnsi="宋体" w:hint="eastAsia"/>
                <w:sz w:val="18"/>
              </w:rPr>
              <w:t>级科技管理部门、各</w:t>
            </w:r>
            <w:r>
              <w:rPr>
                <w:rFonts w:ascii="宋体" w:hAnsi="宋体"/>
                <w:sz w:val="18"/>
              </w:rPr>
              <w:t>国家高新技术产业开发区管委会</w:t>
            </w:r>
            <w:r>
              <w:rPr>
                <w:rFonts w:ascii="宋体" w:hAnsi="宋体" w:hint="eastAsia"/>
                <w:sz w:val="18"/>
              </w:rPr>
              <w:t>，完成网上审核；</w:t>
            </w:r>
          </w:p>
          <w:p w:rsidR="007954CB" w:rsidRDefault="007954CB" w:rsidP="00887060">
            <w:pPr>
              <w:widowControl/>
              <w:spacing w:line="240" w:lineRule="exact"/>
              <w:jc w:val="left"/>
              <w:rPr>
                <w:rFonts w:ascii="宋体" w:hAnsi="宋体"/>
                <w:sz w:val="18"/>
              </w:rPr>
            </w:pPr>
            <w:r>
              <w:rPr>
                <w:rFonts w:ascii="宋体" w:hAnsi="宋体" w:hint="eastAsia"/>
                <w:sz w:val="18"/>
              </w:rPr>
              <w:t>集中审核时由以上审核单位根据通知时间（另行发文）提交企业报表纸件和其他说明材料</w:t>
            </w:r>
          </w:p>
        </w:tc>
        <w:tc>
          <w:tcPr>
            <w:tcW w:w="567"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4</w:t>
            </w:r>
          </w:p>
        </w:tc>
      </w:tr>
      <w:tr w:rsidR="007954CB" w:rsidTr="00887060">
        <w:trPr>
          <w:trHeight w:val="542"/>
        </w:trPr>
        <w:tc>
          <w:tcPr>
            <w:tcW w:w="981" w:type="dxa"/>
            <w:vAlign w:val="center"/>
          </w:tcPr>
          <w:p w:rsidR="007954CB" w:rsidRDefault="007954CB" w:rsidP="00887060">
            <w:pPr>
              <w:widowControl/>
              <w:spacing w:line="240" w:lineRule="exact"/>
              <w:jc w:val="center"/>
              <w:rPr>
                <w:rFonts w:ascii="宋体" w:hAnsi="宋体"/>
                <w:sz w:val="18"/>
              </w:rPr>
            </w:pPr>
            <w:r>
              <w:rPr>
                <w:rFonts w:ascii="宋体" w:hAnsi="宋体"/>
                <w:sz w:val="18"/>
              </w:rPr>
              <w:t>GQ－002</w:t>
            </w:r>
          </w:p>
        </w:tc>
        <w:tc>
          <w:tcPr>
            <w:tcW w:w="1418" w:type="dxa"/>
            <w:vAlign w:val="center"/>
          </w:tcPr>
          <w:p w:rsidR="007954CB" w:rsidRDefault="007954CB" w:rsidP="00887060">
            <w:pPr>
              <w:widowControl/>
              <w:spacing w:line="240" w:lineRule="exact"/>
              <w:rPr>
                <w:rFonts w:ascii="宋体" w:hAnsi="宋体"/>
                <w:sz w:val="18"/>
              </w:rPr>
            </w:pPr>
            <w:r>
              <w:rPr>
                <w:rFonts w:ascii="宋体" w:hAnsi="宋体"/>
                <w:sz w:val="18"/>
              </w:rPr>
              <w:t>经济概况</w:t>
            </w:r>
          </w:p>
        </w:tc>
        <w:tc>
          <w:tcPr>
            <w:tcW w:w="708"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422"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1701"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256"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567"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19</w:t>
            </w:r>
          </w:p>
        </w:tc>
      </w:tr>
      <w:tr w:rsidR="007954CB" w:rsidTr="00887060">
        <w:trPr>
          <w:trHeight w:val="578"/>
        </w:trPr>
        <w:tc>
          <w:tcPr>
            <w:tcW w:w="981" w:type="dxa"/>
            <w:vAlign w:val="center"/>
          </w:tcPr>
          <w:p w:rsidR="007954CB" w:rsidRDefault="007954CB" w:rsidP="00887060">
            <w:pPr>
              <w:widowControl/>
              <w:spacing w:line="240" w:lineRule="exact"/>
              <w:jc w:val="center"/>
              <w:rPr>
                <w:rFonts w:ascii="宋体" w:hAnsi="宋体"/>
                <w:sz w:val="18"/>
              </w:rPr>
            </w:pPr>
            <w:r>
              <w:rPr>
                <w:rFonts w:ascii="宋体" w:hAnsi="宋体"/>
                <w:sz w:val="18"/>
              </w:rPr>
              <w:t>GQ－003</w:t>
            </w:r>
          </w:p>
        </w:tc>
        <w:tc>
          <w:tcPr>
            <w:tcW w:w="1418" w:type="dxa"/>
            <w:vAlign w:val="center"/>
          </w:tcPr>
          <w:p w:rsidR="007954CB" w:rsidRDefault="007954CB" w:rsidP="00887060">
            <w:pPr>
              <w:widowControl/>
              <w:spacing w:line="240" w:lineRule="exact"/>
              <w:rPr>
                <w:rFonts w:ascii="宋体" w:hAnsi="宋体"/>
                <w:sz w:val="18"/>
              </w:rPr>
            </w:pPr>
            <w:r>
              <w:rPr>
                <w:rFonts w:ascii="宋体" w:hAnsi="宋体"/>
                <w:sz w:val="18"/>
              </w:rPr>
              <w:t>人员概况</w:t>
            </w:r>
          </w:p>
        </w:tc>
        <w:tc>
          <w:tcPr>
            <w:tcW w:w="708"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422"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1701"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256"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567"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33</w:t>
            </w:r>
          </w:p>
        </w:tc>
      </w:tr>
      <w:tr w:rsidR="007954CB" w:rsidTr="00887060">
        <w:trPr>
          <w:trHeight w:val="559"/>
        </w:trPr>
        <w:tc>
          <w:tcPr>
            <w:tcW w:w="981" w:type="dxa"/>
            <w:vAlign w:val="center"/>
          </w:tcPr>
          <w:p w:rsidR="007954CB" w:rsidRDefault="007954CB" w:rsidP="00887060">
            <w:pPr>
              <w:widowControl/>
              <w:spacing w:line="240" w:lineRule="exact"/>
              <w:jc w:val="center"/>
              <w:rPr>
                <w:rFonts w:ascii="宋体" w:hAnsi="宋体"/>
                <w:sz w:val="18"/>
              </w:rPr>
            </w:pPr>
            <w:r>
              <w:rPr>
                <w:rFonts w:ascii="宋体" w:hAnsi="宋体"/>
                <w:sz w:val="18"/>
              </w:rPr>
              <w:t>GQ－004</w:t>
            </w:r>
          </w:p>
        </w:tc>
        <w:tc>
          <w:tcPr>
            <w:tcW w:w="1418" w:type="dxa"/>
            <w:vAlign w:val="center"/>
          </w:tcPr>
          <w:p w:rsidR="007954CB" w:rsidRDefault="007954CB" w:rsidP="00887060">
            <w:pPr>
              <w:widowControl/>
              <w:spacing w:line="240" w:lineRule="exact"/>
              <w:rPr>
                <w:rFonts w:ascii="宋体" w:hAnsi="宋体"/>
                <w:sz w:val="18"/>
              </w:rPr>
            </w:pPr>
            <w:r>
              <w:rPr>
                <w:rFonts w:ascii="宋体" w:hAnsi="宋体"/>
                <w:sz w:val="18"/>
              </w:rPr>
              <w:t>科技项目</w:t>
            </w:r>
            <w:r>
              <w:rPr>
                <w:rFonts w:ascii="宋体" w:hAnsi="宋体" w:hint="eastAsia"/>
                <w:sz w:val="18"/>
              </w:rPr>
              <w:t>概况</w:t>
            </w:r>
          </w:p>
        </w:tc>
        <w:tc>
          <w:tcPr>
            <w:tcW w:w="708"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422"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1701"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256"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567"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37</w:t>
            </w:r>
          </w:p>
        </w:tc>
      </w:tr>
      <w:tr w:rsidR="007954CB" w:rsidTr="00887060">
        <w:trPr>
          <w:trHeight w:val="553"/>
        </w:trPr>
        <w:tc>
          <w:tcPr>
            <w:tcW w:w="981" w:type="dxa"/>
            <w:vAlign w:val="center"/>
          </w:tcPr>
          <w:p w:rsidR="007954CB" w:rsidRDefault="007954CB" w:rsidP="00887060">
            <w:pPr>
              <w:widowControl/>
              <w:spacing w:line="240" w:lineRule="exact"/>
              <w:jc w:val="center"/>
              <w:rPr>
                <w:rFonts w:ascii="宋体" w:hAnsi="宋体"/>
                <w:sz w:val="18"/>
              </w:rPr>
            </w:pPr>
            <w:r>
              <w:rPr>
                <w:rFonts w:ascii="宋体" w:hAnsi="宋体"/>
                <w:sz w:val="18"/>
              </w:rPr>
              <w:t>GQ－005</w:t>
            </w:r>
          </w:p>
        </w:tc>
        <w:tc>
          <w:tcPr>
            <w:tcW w:w="1418" w:type="dxa"/>
            <w:vAlign w:val="center"/>
          </w:tcPr>
          <w:p w:rsidR="007954CB" w:rsidRDefault="007954CB" w:rsidP="00887060">
            <w:pPr>
              <w:widowControl/>
              <w:spacing w:line="240" w:lineRule="exact"/>
              <w:rPr>
                <w:rFonts w:ascii="宋体" w:hAnsi="宋体"/>
                <w:sz w:val="18"/>
              </w:rPr>
            </w:pPr>
            <w:r>
              <w:rPr>
                <w:rFonts w:ascii="宋体" w:hAnsi="宋体" w:hint="eastAsia"/>
                <w:sz w:val="18"/>
              </w:rPr>
              <w:t>科技</w:t>
            </w:r>
            <w:r>
              <w:rPr>
                <w:rFonts w:ascii="宋体" w:hAnsi="宋体"/>
                <w:sz w:val="18"/>
              </w:rPr>
              <w:t>活动</w:t>
            </w:r>
            <w:r>
              <w:rPr>
                <w:rFonts w:ascii="宋体" w:hAnsi="宋体" w:hint="eastAsia"/>
                <w:sz w:val="18"/>
              </w:rPr>
              <w:t>概况</w:t>
            </w:r>
          </w:p>
        </w:tc>
        <w:tc>
          <w:tcPr>
            <w:tcW w:w="708"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422"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1701"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2256" w:type="dxa"/>
            <w:vAlign w:val="center"/>
          </w:tcPr>
          <w:p w:rsidR="007954CB" w:rsidRDefault="007954CB" w:rsidP="00887060">
            <w:pPr>
              <w:widowControl/>
              <w:spacing w:line="240" w:lineRule="exact"/>
              <w:jc w:val="center"/>
              <w:rPr>
                <w:rFonts w:ascii="宋体" w:hAnsi="宋体"/>
                <w:sz w:val="18"/>
              </w:rPr>
            </w:pPr>
            <w:r>
              <w:rPr>
                <w:rFonts w:ascii="宋体" w:hAnsi="宋体"/>
                <w:sz w:val="18"/>
              </w:rPr>
              <w:t>同  上</w:t>
            </w:r>
          </w:p>
        </w:tc>
        <w:tc>
          <w:tcPr>
            <w:tcW w:w="567" w:type="dxa"/>
            <w:vAlign w:val="center"/>
          </w:tcPr>
          <w:p w:rsidR="007954CB" w:rsidRDefault="007954CB" w:rsidP="00887060">
            <w:pPr>
              <w:widowControl/>
              <w:spacing w:line="240" w:lineRule="exact"/>
              <w:jc w:val="center"/>
              <w:rPr>
                <w:rFonts w:ascii="宋体" w:hAnsi="宋体"/>
                <w:sz w:val="18"/>
              </w:rPr>
            </w:pPr>
            <w:r>
              <w:rPr>
                <w:rFonts w:ascii="宋体" w:hAnsi="宋体" w:hint="eastAsia"/>
                <w:sz w:val="18"/>
              </w:rPr>
              <w:t>41</w:t>
            </w:r>
          </w:p>
        </w:tc>
      </w:tr>
    </w:tbl>
    <w:p w:rsidR="007954CB" w:rsidRDefault="007954CB" w:rsidP="007954CB">
      <w:r>
        <w:br w:type="page"/>
      </w:r>
    </w:p>
    <w:p w:rsidR="007954CB" w:rsidRDefault="007954CB" w:rsidP="007954CB">
      <w:pPr>
        <w:spacing w:line="360" w:lineRule="exact"/>
        <w:jc w:val="center"/>
        <w:outlineLvl w:val="0"/>
        <w:rPr>
          <w:rFonts w:ascii="黑体" w:eastAsia="黑体" w:hAnsi="黑体"/>
          <w:sz w:val="32"/>
          <w:szCs w:val="32"/>
        </w:rPr>
      </w:pPr>
      <w:bookmarkStart w:id="27" w:name="_Toc395286771"/>
      <w:bookmarkStart w:id="28" w:name="_Toc11648"/>
      <w:bookmarkStart w:id="29" w:name="_Toc8290"/>
      <w:bookmarkStart w:id="30" w:name="_Toc24975181"/>
      <w:bookmarkStart w:id="31" w:name="_Toc26548364"/>
      <w:bookmarkEnd w:id="19"/>
      <w:bookmarkEnd w:id="20"/>
      <w:bookmarkEnd w:id="21"/>
      <w:bookmarkEnd w:id="22"/>
      <w:bookmarkEnd w:id="23"/>
      <w:bookmarkEnd w:id="24"/>
      <w:r>
        <w:rPr>
          <w:rFonts w:ascii="黑体" w:eastAsia="黑体" w:hAnsi="黑体" w:hint="eastAsia"/>
          <w:sz w:val="32"/>
          <w:szCs w:val="32"/>
        </w:rPr>
        <w:lastRenderedPageBreak/>
        <w:t>三、调查表式</w:t>
      </w:r>
      <w:bookmarkEnd w:id="27"/>
      <w:bookmarkEnd w:id="28"/>
      <w:bookmarkEnd w:id="29"/>
      <w:bookmarkEnd w:id="30"/>
      <w:bookmarkEnd w:id="31"/>
    </w:p>
    <w:p w:rsidR="007954CB" w:rsidRDefault="007954CB" w:rsidP="007954CB">
      <w:pPr>
        <w:pStyle w:val="3"/>
      </w:pPr>
      <w:bookmarkStart w:id="32" w:name="_Toc27695"/>
      <w:bookmarkStart w:id="33" w:name="_Toc286669449"/>
      <w:bookmarkStart w:id="34" w:name="_Toc524639635"/>
      <w:bookmarkStart w:id="35" w:name="_Toc26548365"/>
      <w:bookmarkStart w:id="36" w:name="_Toc286672141"/>
      <w:bookmarkStart w:id="37" w:name="_Toc335397765"/>
      <w:bookmarkStart w:id="38" w:name="_Toc211484057"/>
      <w:bookmarkStart w:id="39" w:name="_Toc24975183"/>
      <w:bookmarkStart w:id="40" w:name="_Toc15143"/>
      <w:bookmarkStart w:id="41" w:name="_Toc530752895"/>
      <w:bookmarkStart w:id="42" w:name="_Toc18739"/>
      <w:bookmarkStart w:id="43" w:name="_Toc532551487"/>
      <w:bookmarkStart w:id="44" w:name="_Toc26909"/>
      <w:bookmarkStart w:id="45" w:name="_Toc337717041"/>
      <w:bookmarkStart w:id="46" w:name="_Toc27283"/>
      <w:bookmarkStart w:id="47" w:name="_Toc286672148"/>
      <w:bookmarkStart w:id="48" w:name="_Toc29618"/>
      <w:bookmarkStart w:id="49" w:name="_Toc286669457"/>
      <w:bookmarkStart w:id="50" w:name="_Toc31279"/>
      <w:bookmarkStart w:id="51" w:name="_Toc434256179"/>
      <w:bookmarkStart w:id="52" w:name="_Toc30243"/>
      <w:bookmarkStart w:id="53" w:name="_Toc24797"/>
      <w:bookmarkStart w:id="54" w:name="_Toc4060"/>
      <w:bookmarkStart w:id="55" w:name="_Toc10017"/>
      <w:bookmarkStart w:id="56" w:name="_Toc6982"/>
      <w:bookmarkStart w:id="57" w:name="_Toc395286772"/>
      <w:r>
        <w:rPr>
          <w:rFonts w:ascii="Times New Roman" w:hAnsi="Times New Roman"/>
          <w:b w:val="0"/>
        </w:rPr>
        <w:pict>
          <v:rect id="矩形 10" o:spid="_x0000_s2050" style="position:absolute;left:0;text-align:left;margin-left:329.15pt;margin-top:11.15pt;width:150.85pt;height:62.2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" stroked="f">
            <v:textbox inset=".50039mm,.30022mm,.50039mm,.30022mm">
              <w:txbxContent>
                <w:p w:rsidR="007954CB" w:rsidRDefault="007954CB" w:rsidP="007954CB">
                  <w:pPr>
                    <w:spacing w:line="240" w:lineRule="exact"/>
                    <w:rPr>
                      <w:rFonts w:ascii="宋体" w:hAnsi="宋体"/>
                      <w:sz w:val="18"/>
                    </w:rPr>
                  </w:pPr>
                  <w:r>
                    <w:rPr>
                      <w:rFonts w:ascii="宋体" w:hAnsi="宋体"/>
                      <w:sz w:val="18"/>
                    </w:rPr>
                    <w:t>表号：</w:t>
                  </w:r>
                  <w:r>
                    <w:rPr>
                      <w:rFonts w:ascii="宋体" w:hAnsi="宋体" w:hint="eastAsia"/>
                      <w:sz w:val="18"/>
                    </w:rPr>
                    <w:t>GQ</w:t>
                  </w:r>
                  <w:r>
                    <w:rPr>
                      <w:rFonts w:ascii="宋体" w:hAnsi="宋体"/>
                      <w:sz w:val="18"/>
                    </w:rPr>
                    <w:t>－00</w:t>
                  </w:r>
                  <w:r>
                    <w:rPr>
                      <w:rFonts w:ascii="宋体" w:hAnsi="宋体" w:hint="eastAsia"/>
                      <w:sz w:val="18"/>
                    </w:rPr>
                    <w:t>1</w:t>
                  </w:r>
                </w:p>
                <w:p w:rsidR="007954CB" w:rsidRDefault="007954CB" w:rsidP="007954CB">
                  <w:pPr>
                    <w:spacing w:line="240" w:lineRule="exact"/>
                    <w:rPr>
                      <w:rFonts w:ascii="宋体" w:hAnsi="宋体"/>
                      <w:sz w:val="18"/>
                    </w:rPr>
                  </w:pPr>
                  <w:r>
                    <w:rPr>
                      <w:rFonts w:ascii="宋体" w:hAnsi="宋体"/>
                      <w:sz w:val="18"/>
                    </w:rPr>
                    <w:t>制定机关：科学技术部</w:t>
                  </w:r>
                </w:p>
                <w:p w:rsidR="007954CB" w:rsidRDefault="007954CB" w:rsidP="007954CB">
                  <w:pPr>
                    <w:spacing w:line="240" w:lineRule="exact"/>
                    <w:ind w:right="360"/>
                    <w:rPr>
                      <w:rFonts w:ascii="宋体" w:hAnsi="宋体"/>
                      <w:sz w:val="18"/>
                    </w:rPr>
                  </w:pPr>
                  <w:r>
                    <w:rPr>
                      <w:rFonts w:ascii="宋体" w:hAnsi="宋体"/>
                      <w:sz w:val="18"/>
                    </w:rPr>
                    <w:t>批准机关：国家统计局</w:t>
                  </w:r>
                </w:p>
                <w:p w:rsidR="007954CB" w:rsidRDefault="007954CB" w:rsidP="007954CB">
                  <w:pPr>
                    <w:spacing w:line="240" w:lineRule="exact"/>
                    <w:ind w:right="360"/>
                  </w:pPr>
                  <w:r>
                    <w:rPr>
                      <w:rFonts w:ascii="宋体" w:hAnsi="宋体"/>
                      <w:sz w:val="18"/>
                    </w:rPr>
                    <w:t>批准文号：国统</w:t>
                  </w:r>
                  <w:r>
                    <w:rPr>
                      <w:rFonts w:ascii="宋体" w:hAnsi="宋体" w:hint="eastAsia"/>
                      <w:sz w:val="18"/>
                    </w:rPr>
                    <w:t>制</w:t>
                  </w:r>
                  <w:r>
                    <w:rPr>
                      <w:rFonts w:ascii="宋体" w:hAnsi="宋体" w:cs="宋体" w:hint="eastAsia"/>
                      <w:sz w:val="18"/>
                    </w:rPr>
                    <w:t>〔2018〕</w:t>
                  </w:r>
                  <w:r>
                    <w:rPr>
                      <w:rFonts w:ascii="宋体" w:hAnsi="宋体"/>
                      <w:sz w:val="18"/>
                    </w:rPr>
                    <w:t>196</w:t>
                  </w:r>
                  <w:r>
                    <w:rPr>
                      <w:rFonts w:ascii="宋体" w:hAnsi="宋体" w:hint="eastAsia"/>
                      <w:sz w:val="18"/>
                    </w:rPr>
                    <w:t>号</w:t>
                  </w:r>
                  <w:r>
                    <w:rPr>
                      <w:rFonts w:ascii="宋体" w:hAnsi="宋体"/>
                      <w:sz w:val="18"/>
                    </w:rPr>
                    <w:t>有效期至：</w:t>
                  </w:r>
                  <w:r>
                    <w:rPr>
                      <w:rFonts w:ascii="宋体" w:hAnsi="宋体" w:hint="eastAsia"/>
                      <w:sz w:val="18"/>
                    </w:rPr>
                    <w:t>2021年12月</w:t>
                  </w:r>
                </w:p>
              </w:txbxContent>
            </v:textbox>
          </v:rect>
        </w:pict>
      </w:r>
      <w:r>
        <w:rPr>
          <w:rFonts w:hint="eastAsia"/>
          <w:b w:val="0"/>
        </w:rPr>
        <w:t>（一）企业概况</w:t>
      </w:r>
      <w:bookmarkEnd w:id="32"/>
      <w:bookmarkEnd w:id="33"/>
      <w:bookmarkEnd w:id="34"/>
      <w:bookmarkEnd w:id="35"/>
      <w:bookmarkEnd w:id="36"/>
      <w:bookmarkEnd w:id="37"/>
      <w:bookmarkEnd w:id="38"/>
      <w:bookmarkEnd w:id="39"/>
      <w:bookmarkEnd w:id="40"/>
      <w:bookmarkEnd w:id="41"/>
      <w:bookmarkEnd w:id="42"/>
      <w:bookmarkEnd w:id="43"/>
    </w:p>
    <w:p w:rsidR="007954CB" w:rsidRDefault="007954CB" w:rsidP="007954CB"/>
    <w:p w:rsidR="007954CB" w:rsidRDefault="007954CB" w:rsidP="007954CB"/>
    <w:p w:rsidR="007954CB" w:rsidRDefault="007954CB" w:rsidP="007954CB">
      <w:pPr>
        <w:spacing w:line="280" w:lineRule="exact"/>
        <w:rPr>
          <w:rFonts w:ascii="宋体" w:hAnsi="宋体"/>
          <w:sz w:val="18"/>
          <w:szCs w:val="18"/>
        </w:rPr>
      </w:pPr>
      <w:r>
        <w:rPr>
          <w:rFonts w:ascii="宋体" w:hAnsi="宋体" w:hint="eastAsia"/>
          <w:sz w:val="18"/>
          <w:szCs w:val="18"/>
        </w:rPr>
        <w:t xml:space="preserve">企业(单位)公章  </w:t>
      </w:r>
      <w:r>
        <w:rPr>
          <w:rFonts w:ascii="宋体" w:hAnsi="宋体"/>
          <w:sz w:val="18"/>
          <w:szCs w:val="18"/>
        </w:rPr>
        <w:t xml:space="preserve">                             </w:t>
      </w:r>
      <w:r>
        <w:rPr>
          <w:rFonts w:ascii="宋体" w:hAnsi="宋体" w:hint="eastAsia"/>
          <w:sz w:val="18"/>
          <w:szCs w:val="18"/>
        </w:rPr>
        <w:t>２０</w:t>
      </w:r>
      <w:r>
        <w:rPr>
          <w:rFonts w:ascii="宋体" w:hAnsi="宋体"/>
          <w:sz w:val="18"/>
          <w:szCs w:val="18"/>
        </w:rPr>
        <w:t xml:space="preserve">   年</w:t>
      </w:r>
    </w:p>
    <w:tbl>
      <w:tblPr>
        <w:tblpPr w:leftFromText="180" w:rightFromText="180" w:vertAnchor="text" w:horzAnchor="margin" w:tblpXSpec="center" w:tblpY="4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851"/>
        <w:gridCol w:w="9016"/>
      </w:tblGrid>
      <w:tr w:rsidR="007954CB" w:rsidTr="00887060">
        <w:trPr>
          <w:trHeight w:val="610"/>
        </w:trPr>
        <w:tc>
          <w:tcPr>
            <w:tcW w:w="851" w:type="dxa"/>
            <w:tcBorders>
              <w:top w:val="single" w:sz="8"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QA18</w:t>
            </w:r>
          </w:p>
        </w:tc>
        <w:tc>
          <w:tcPr>
            <w:tcW w:w="9016" w:type="dxa"/>
            <w:tcBorders>
              <w:top w:val="single" w:sz="8" w:space="0" w:color="auto"/>
              <w:left w:val="single" w:sz="2" w:space="0" w:color="auto"/>
              <w:bottom w:val="single" w:sz="4" w:space="0" w:color="auto"/>
              <w:right w:val="nil"/>
            </w:tcBorders>
            <w:vAlign w:val="center"/>
          </w:tcPr>
          <w:p w:rsidR="007954CB" w:rsidRDefault="007954CB" w:rsidP="00887060">
            <w:pPr>
              <w:snapToGrid w:val="0"/>
              <w:spacing w:line="280" w:lineRule="exact"/>
              <w:rPr>
                <w:rFonts w:ascii="宋体" w:hAnsi="宋体" w:cs="宋体"/>
                <w:bCs/>
                <w:sz w:val="18"/>
                <w:szCs w:val="18"/>
              </w:rPr>
            </w:pPr>
            <w:r>
              <w:rPr>
                <w:rFonts w:ascii="宋体" w:hAnsi="宋体" w:cs="宋体" w:hint="eastAsia"/>
                <w:sz w:val="18"/>
                <w:szCs w:val="18"/>
              </w:rPr>
              <w:t>是否填写国家统计局一套表</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1.是  2.否</w:t>
            </w:r>
          </w:p>
        </w:tc>
      </w:tr>
      <w:tr w:rsidR="007954CB" w:rsidTr="00887060">
        <w:trPr>
          <w:trHeight w:val="857"/>
        </w:trPr>
        <w:tc>
          <w:tcPr>
            <w:tcW w:w="851" w:type="dxa"/>
            <w:tcBorders>
              <w:top w:val="single" w:sz="4" w:space="0" w:color="auto"/>
              <w:left w:val="nil"/>
              <w:bottom w:val="single" w:sz="2" w:space="0" w:color="auto"/>
              <w:right w:val="single" w:sz="2"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QA03</w:t>
            </w:r>
          </w:p>
        </w:tc>
        <w:tc>
          <w:tcPr>
            <w:tcW w:w="9016" w:type="dxa"/>
            <w:tcBorders>
              <w:top w:val="single" w:sz="4" w:space="0" w:color="auto"/>
              <w:left w:val="single" w:sz="2" w:space="0" w:color="auto"/>
              <w:bottom w:val="single" w:sz="2"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企业统一社会信用代码或组织机构代码</w:t>
            </w:r>
            <w:r>
              <w:rPr>
                <w:rFonts w:ascii="宋体" w:hAnsi="宋体" w:cs="宋体"/>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企业统一社会信用代码</w:t>
            </w:r>
            <w:r>
              <w:rPr>
                <w:rFonts w:ascii="宋体" w:hAnsi="宋体" w:cs="宋体"/>
                <w:sz w:val="18"/>
                <w:szCs w:val="18"/>
              </w:rPr>
              <w:t xml:space="preserve">  </w:t>
            </w:r>
            <w:r>
              <w:rPr>
                <w:rFonts w:ascii="宋体" w:hAnsi="宋体" w:cs="宋体" w:hint="eastAsia"/>
                <w:sz w:val="18"/>
                <w:szCs w:val="18"/>
              </w:rPr>
              <w:t>□□□□□□□□□□□□□□□□□□</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尚未领取统一社会信用代码的填写原企业组织机构代码</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w:t>
            </w:r>
          </w:p>
        </w:tc>
      </w:tr>
      <w:tr w:rsidR="007954CB" w:rsidTr="00887060">
        <w:trPr>
          <w:trHeight w:val="442"/>
        </w:trPr>
        <w:tc>
          <w:tcPr>
            <w:tcW w:w="851" w:type="dxa"/>
            <w:tcBorders>
              <w:top w:val="single" w:sz="2" w:space="0" w:color="auto"/>
              <w:left w:val="nil"/>
              <w:bottom w:val="single" w:sz="2" w:space="0" w:color="auto"/>
              <w:right w:val="single" w:sz="2"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QA19</w:t>
            </w:r>
          </w:p>
        </w:tc>
        <w:tc>
          <w:tcPr>
            <w:tcW w:w="9016" w:type="dxa"/>
            <w:tcBorders>
              <w:top w:val="single" w:sz="2" w:space="0" w:color="auto"/>
              <w:left w:val="single" w:sz="2" w:space="0" w:color="auto"/>
              <w:bottom w:val="single" w:sz="2"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行政区划代码</w:t>
            </w:r>
            <w:r>
              <w:rPr>
                <w:rFonts w:ascii="宋体" w:hAnsi="宋体" w:cs="宋体"/>
                <w:sz w:val="18"/>
                <w:szCs w:val="18"/>
              </w:rPr>
              <w:t xml:space="preserve">          </w:t>
            </w:r>
            <w:r>
              <w:rPr>
                <w:rFonts w:ascii="宋体" w:hAnsi="宋体" w:cs="宋体" w:hint="eastAsia"/>
                <w:sz w:val="18"/>
                <w:szCs w:val="18"/>
              </w:rPr>
              <w:t>□□□□□□</w:t>
            </w:r>
          </w:p>
        </w:tc>
      </w:tr>
      <w:tr w:rsidR="007954CB" w:rsidTr="00887060">
        <w:trPr>
          <w:trHeight w:val="547"/>
        </w:trPr>
        <w:tc>
          <w:tcPr>
            <w:tcW w:w="851" w:type="dxa"/>
            <w:tcBorders>
              <w:top w:val="single" w:sz="2" w:space="0" w:color="auto"/>
              <w:left w:val="nil"/>
              <w:bottom w:val="single" w:sz="2" w:space="0" w:color="auto"/>
              <w:right w:val="single" w:sz="2"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QA04</w:t>
            </w:r>
          </w:p>
        </w:tc>
        <w:tc>
          <w:tcPr>
            <w:tcW w:w="9016" w:type="dxa"/>
            <w:tcBorders>
              <w:top w:val="single" w:sz="2" w:space="0" w:color="auto"/>
              <w:left w:val="single" w:sz="2" w:space="0" w:color="auto"/>
              <w:bottom w:val="single" w:sz="2"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企业</w:t>
            </w:r>
            <w:r>
              <w:rPr>
                <w:rFonts w:ascii="宋体" w:hAnsi="宋体" w:cs="宋体"/>
                <w:sz w:val="18"/>
                <w:szCs w:val="18"/>
              </w:rPr>
              <w:t xml:space="preserve">(单位)详细名称                                                                      </w:t>
            </w:r>
          </w:p>
        </w:tc>
      </w:tr>
      <w:tr w:rsidR="007954CB" w:rsidTr="00887060">
        <w:trPr>
          <w:trHeight w:val="569"/>
        </w:trPr>
        <w:tc>
          <w:tcPr>
            <w:tcW w:w="851" w:type="dxa"/>
            <w:tcBorders>
              <w:top w:val="single" w:sz="2"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QA15</w:t>
            </w:r>
          </w:p>
        </w:tc>
        <w:tc>
          <w:tcPr>
            <w:tcW w:w="9016" w:type="dxa"/>
            <w:tcBorders>
              <w:top w:val="single" w:sz="2" w:space="0" w:color="auto"/>
              <w:left w:val="single" w:sz="2" w:space="0" w:color="auto"/>
              <w:bottom w:val="single" w:sz="4"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法人性质</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1.企业法人   2.事业法人   3.社团法人   4.民办非企业法人   5.非独立法人</w:t>
            </w:r>
          </w:p>
        </w:tc>
      </w:tr>
      <w:tr w:rsidR="007954CB" w:rsidTr="00887060">
        <w:trPr>
          <w:trHeight w:val="694"/>
        </w:trPr>
        <w:tc>
          <w:tcPr>
            <w:tcW w:w="851" w:type="dxa"/>
            <w:tcBorders>
              <w:top w:val="single" w:sz="4" w:space="0" w:color="auto"/>
              <w:left w:val="nil"/>
              <w:bottom w:val="single" w:sz="4" w:space="0" w:color="auto"/>
              <w:right w:val="single" w:sz="4"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QA05</w:t>
            </w:r>
          </w:p>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QA06</w:t>
            </w:r>
          </w:p>
        </w:tc>
        <w:tc>
          <w:tcPr>
            <w:tcW w:w="9016" w:type="dxa"/>
            <w:tcBorders>
              <w:top w:val="single" w:sz="4" w:space="0" w:color="auto"/>
              <w:left w:val="single" w:sz="4" w:space="0" w:color="auto"/>
              <w:bottom w:val="single" w:sz="4"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企业单位通讯地址</w:t>
            </w:r>
            <w:r>
              <w:rPr>
                <w:rFonts w:ascii="宋体" w:hAnsi="宋体" w:cs="宋体"/>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邮政编码</w:t>
            </w:r>
            <w:r>
              <w:rPr>
                <w:rFonts w:ascii="宋体" w:hAnsi="宋体" w:cs="宋体"/>
                <w:sz w:val="18"/>
                <w:szCs w:val="18"/>
              </w:rPr>
              <w:t xml:space="preserve">    </w:t>
            </w:r>
            <w:r>
              <w:rPr>
                <w:rFonts w:ascii="宋体" w:hAnsi="宋体" w:cs="宋体" w:hint="eastAsia"/>
                <w:sz w:val="18"/>
                <w:szCs w:val="18"/>
              </w:rPr>
              <w:t>□□□□□□</w:t>
            </w:r>
          </w:p>
        </w:tc>
      </w:tr>
      <w:tr w:rsidR="007954CB" w:rsidTr="00887060">
        <w:trPr>
          <w:trHeight w:val="329"/>
        </w:trPr>
        <w:tc>
          <w:tcPr>
            <w:tcW w:w="851" w:type="dxa"/>
            <w:tcBorders>
              <w:top w:val="single" w:sz="4" w:space="0" w:color="auto"/>
              <w:left w:val="nil"/>
              <w:bottom w:val="single" w:sz="4" w:space="0" w:color="auto"/>
              <w:right w:val="single" w:sz="4"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QA07</w:t>
            </w:r>
          </w:p>
        </w:tc>
        <w:tc>
          <w:tcPr>
            <w:tcW w:w="9016" w:type="dxa"/>
            <w:tcBorders>
              <w:top w:val="single" w:sz="4" w:space="0" w:color="auto"/>
              <w:left w:val="single" w:sz="4" w:space="0" w:color="auto"/>
              <w:bottom w:val="single" w:sz="4"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企业注册地址</w:t>
            </w:r>
            <w:r>
              <w:rPr>
                <w:rFonts w:ascii="宋体" w:hAnsi="宋体" w:cs="宋体"/>
                <w:sz w:val="18"/>
                <w:szCs w:val="18"/>
              </w:rPr>
              <w:t xml:space="preserve">                                                                       </w:t>
            </w: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1"/>
        </w:trPr>
        <w:tc>
          <w:tcPr>
            <w:tcW w:w="851" w:type="dxa"/>
            <w:tcBorders>
              <w:left w:val="nil"/>
            </w:tcBorders>
            <w:vAlign w:val="center"/>
          </w:tcPr>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QB07_2</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QB07_3</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QB08</w:t>
            </w:r>
          </w:p>
        </w:tc>
        <w:tc>
          <w:tcPr>
            <w:tcW w:w="9016" w:type="dxa"/>
            <w:tcBorders>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企业</w:t>
            </w:r>
            <w:r>
              <w:rPr>
                <w:rFonts w:ascii="宋体" w:hAnsi="宋体" w:cs="宋体"/>
                <w:sz w:val="18"/>
                <w:szCs w:val="18"/>
              </w:rPr>
              <w:t>注册地是否在</w:t>
            </w:r>
            <w:r>
              <w:rPr>
                <w:rFonts w:ascii="宋体" w:hAnsi="宋体" w:cs="宋体" w:hint="eastAsia"/>
                <w:sz w:val="18"/>
                <w:szCs w:val="18"/>
              </w:rPr>
              <w:t>国家高新技术产业开发区内</w:t>
            </w:r>
            <w:r>
              <w:rPr>
                <w:rFonts w:ascii="宋体" w:hAnsi="宋体" w:cs="宋体"/>
                <w:sz w:val="18"/>
                <w:szCs w:val="18"/>
              </w:rPr>
              <w:t xml:space="preserve">        □  1.是  2.否</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企业主要</w:t>
            </w:r>
            <w:r>
              <w:rPr>
                <w:rFonts w:ascii="宋体" w:hAnsi="宋体" w:cs="宋体"/>
                <w:sz w:val="18"/>
                <w:szCs w:val="18"/>
              </w:rPr>
              <w:t>生产经营活动</w:t>
            </w:r>
            <w:r>
              <w:rPr>
                <w:rFonts w:ascii="宋体" w:hAnsi="宋体" w:cs="宋体" w:hint="eastAsia"/>
                <w:sz w:val="18"/>
                <w:szCs w:val="18"/>
              </w:rPr>
              <w:t>是否在国家高新技术产业开发区内</w:t>
            </w:r>
            <w:r>
              <w:rPr>
                <w:rFonts w:ascii="宋体" w:hAnsi="宋体" w:cs="宋体"/>
                <w:sz w:val="18"/>
                <w:szCs w:val="18"/>
              </w:rPr>
              <w:t xml:space="preserve">  □  1.是  2.否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已进区企业被批准入区时间</w:t>
            </w:r>
            <w:r>
              <w:rPr>
                <w:rFonts w:ascii="宋体" w:hAnsi="宋体" w:cs="宋体"/>
                <w:sz w:val="18"/>
                <w:szCs w:val="18"/>
              </w:rPr>
              <w:t xml:space="preserve">   </w:t>
            </w:r>
            <w:r>
              <w:rPr>
                <w:rFonts w:ascii="宋体" w:hAnsi="宋体" w:cs="宋体" w:hint="eastAsia"/>
                <w:sz w:val="18"/>
                <w:szCs w:val="18"/>
              </w:rPr>
              <w:t>□□□□年</w:t>
            </w:r>
          </w:p>
        </w:tc>
      </w:tr>
      <w:tr w:rsidR="007954CB" w:rsidTr="00887060">
        <w:trPr>
          <w:trHeight w:val="2658"/>
        </w:trPr>
        <w:tc>
          <w:tcPr>
            <w:tcW w:w="851" w:type="dxa"/>
            <w:tcBorders>
              <w:top w:val="single" w:sz="4" w:space="0" w:color="auto"/>
              <w:left w:val="nil"/>
              <w:bottom w:val="single" w:sz="4" w:space="0" w:color="auto"/>
              <w:right w:val="single" w:sz="4" w:space="0" w:color="auto"/>
            </w:tcBorders>
            <w:vAlign w:val="center"/>
          </w:tcPr>
          <w:p w:rsidR="007954CB" w:rsidRDefault="007954CB" w:rsidP="00887060">
            <w:pPr>
              <w:snapToGrid w:val="0"/>
              <w:spacing w:line="220" w:lineRule="exact"/>
              <w:jc w:val="left"/>
              <w:rPr>
                <w:rFonts w:ascii="宋体" w:hAnsi="宋体" w:cs="宋体"/>
                <w:sz w:val="18"/>
                <w:szCs w:val="18"/>
              </w:rPr>
            </w:pP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QA08</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QA09</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QA20</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QA11</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QA17</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 xml:space="preserve">QA17_1 QA13 </w:t>
            </w:r>
          </w:p>
        </w:tc>
        <w:tc>
          <w:tcPr>
            <w:tcW w:w="9016" w:type="dxa"/>
            <w:tcBorders>
              <w:top w:val="single" w:sz="4" w:space="0" w:color="auto"/>
              <w:left w:val="single" w:sz="4" w:space="0" w:color="auto"/>
              <w:bottom w:val="single" w:sz="4" w:space="0" w:color="auto"/>
              <w:right w:val="nil"/>
            </w:tcBorders>
            <w:vAlign w:val="center"/>
          </w:tcPr>
          <w:p w:rsidR="007954CB" w:rsidRDefault="007954CB" w:rsidP="00887060">
            <w:pPr>
              <w:snapToGrid w:val="0"/>
              <w:spacing w:line="220" w:lineRule="exact"/>
              <w:jc w:val="left"/>
              <w:rPr>
                <w:rFonts w:ascii="宋体" w:hAnsi="宋体" w:cs="宋体"/>
                <w:sz w:val="18"/>
                <w:szCs w:val="18"/>
              </w:rPr>
            </w:pPr>
            <w:r>
              <w:rPr>
                <w:rFonts w:ascii="宋体" w:hAnsi="宋体" w:cs="宋体" w:hint="eastAsia"/>
                <w:sz w:val="18"/>
                <w:szCs w:val="18"/>
              </w:rPr>
              <w:t>联系方式</w:t>
            </w:r>
          </w:p>
          <w:p w:rsidR="007954CB" w:rsidRDefault="007954CB" w:rsidP="00887060">
            <w:pPr>
              <w:snapToGrid w:val="0"/>
              <w:spacing w:line="220" w:lineRule="exact"/>
              <w:jc w:val="left"/>
              <w:rPr>
                <w:rFonts w:ascii="宋体" w:hAnsi="宋体" w:cs="宋体"/>
                <w:bCs/>
                <w:sz w:val="18"/>
                <w:szCs w:val="18"/>
              </w:rPr>
            </w:pPr>
            <w:r>
              <w:rPr>
                <w:rFonts w:ascii="宋体" w:hAnsi="宋体" w:cs="宋体" w:hint="eastAsia"/>
                <w:sz w:val="18"/>
                <w:szCs w:val="18"/>
              </w:rPr>
              <w:t>企业负责人</w:t>
            </w:r>
            <w:r>
              <w:rPr>
                <w:rFonts w:ascii="宋体" w:hAnsi="宋体" w:cs="宋体"/>
                <w:bCs/>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联系电话</w:t>
            </w:r>
            <w:r>
              <w:rPr>
                <w:rFonts w:ascii="宋体" w:hAnsi="宋体" w:cs="宋体"/>
                <w:bCs/>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统计负责人</w:t>
            </w:r>
            <w:r>
              <w:rPr>
                <w:rFonts w:ascii="宋体" w:hAnsi="宋体" w:cs="宋体"/>
                <w:bCs/>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填报人</w:t>
            </w:r>
            <w:r>
              <w:rPr>
                <w:rFonts w:ascii="宋体" w:hAnsi="宋体" w:cs="宋体"/>
                <w:bCs/>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填报人电话</w:t>
            </w:r>
            <w:r>
              <w:rPr>
                <w:rFonts w:ascii="宋体" w:hAnsi="宋体" w:cs="宋体"/>
                <w:sz w:val="18"/>
                <w:szCs w:val="18"/>
              </w:rPr>
              <w:t xml:space="preserve"> </w:t>
            </w:r>
            <w:r>
              <w:rPr>
                <w:rFonts w:ascii="宋体" w:hAnsi="宋体" w:cs="宋体"/>
                <w:bCs/>
                <w:sz w:val="18"/>
                <w:szCs w:val="18"/>
              </w:rPr>
              <w:t xml:space="preserve">                 </w:t>
            </w:r>
            <w:r>
              <w:rPr>
                <w:rFonts w:ascii="宋体" w:hAnsi="宋体" w:cs="宋体"/>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填报人手机</w:t>
            </w:r>
            <w:r>
              <w:rPr>
                <w:rFonts w:ascii="宋体" w:hAnsi="宋体" w:cs="宋体"/>
                <w:sz w:val="18"/>
                <w:szCs w:val="18"/>
              </w:rPr>
              <w:t xml:space="preserve">  </w:t>
            </w:r>
            <w:r>
              <w:rPr>
                <w:rFonts w:ascii="宋体" w:hAnsi="宋体" w:cs="宋体" w:hint="eastAsia"/>
                <w:sz w:val="18"/>
                <w:szCs w:val="18"/>
              </w:rPr>
              <w:t>□□□□□□□□□□□</w:t>
            </w:r>
          </w:p>
          <w:p w:rsidR="007954CB" w:rsidRDefault="007954CB" w:rsidP="00887060">
            <w:pPr>
              <w:snapToGrid w:val="0"/>
              <w:spacing w:line="280" w:lineRule="exact"/>
              <w:rPr>
                <w:rFonts w:ascii="宋体" w:hAnsi="宋体" w:cs="宋体"/>
                <w:sz w:val="18"/>
                <w:szCs w:val="18"/>
              </w:rPr>
            </w:pPr>
            <w:r>
              <w:rPr>
                <w:rFonts w:ascii="宋体" w:hAnsi="宋体" w:cs="宋体"/>
                <w:sz w:val="18"/>
                <w:szCs w:val="18"/>
              </w:rPr>
              <w:t xml:space="preserve">Email地址                 </w:t>
            </w:r>
          </w:p>
        </w:tc>
      </w:tr>
      <w:tr w:rsidR="007954CB" w:rsidTr="00887060">
        <w:trPr>
          <w:trHeight w:hRule="exact" w:val="917"/>
        </w:trPr>
        <w:tc>
          <w:tcPr>
            <w:tcW w:w="851" w:type="dxa"/>
            <w:tcBorders>
              <w:top w:val="single" w:sz="4" w:space="0" w:color="auto"/>
              <w:left w:val="nil"/>
              <w:bottom w:val="single" w:sz="2" w:space="0" w:color="auto"/>
              <w:right w:val="single" w:sz="2" w:space="0" w:color="auto"/>
            </w:tcBorders>
            <w:vAlign w:val="center"/>
          </w:tcPr>
          <w:p w:rsidR="007954CB" w:rsidRDefault="007954CB" w:rsidP="00887060">
            <w:pPr>
              <w:snapToGrid w:val="0"/>
              <w:spacing w:line="220" w:lineRule="exact"/>
              <w:jc w:val="center"/>
              <w:rPr>
                <w:rFonts w:ascii="宋体" w:hAnsi="宋体" w:cs="宋体"/>
                <w:sz w:val="18"/>
                <w:szCs w:val="18"/>
              </w:rPr>
            </w:pPr>
            <w:r>
              <w:rPr>
                <w:rFonts w:ascii="宋体" w:hAnsi="宋体" w:cs="宋体"/>
                <w:sz w:val="18"/>
                <w:szCs w:val="18"/>
              </w:rPr>
              <w:t>QD19</w:t>
            </w:r>
          </w:p>
          <w:p w:rsidR="007954CB" w:rsidRDefault="007954CB" w:rsidP="00887060">
            <w:pPr>
              <w:snapToGrid w:val="0"/>
              <w:spacing w:line="220" w:lineRule="exact"/>
              <w:jc w:val="center"/>
              <w:rPr>
                <w:rFonts w:ascii="宋体" w:hAnsi="宋体" w:cs="宋体"/>
                <w:sz w:val="18"/>
                <w:szCs w:val="18"/>
              </w:rPr>
            </w:pPr>
            <w:r>
              <w:rPr>
                <w:rFonts w:ascii="宋体" w:hAnsi="宋体" w:cs="宋体"/>
                <w:sz w:val="18"/>
                <w:szCs w:val="18"/>
              </w:rPr>
              <w:t>QD20</w:t>
            </w:r>
          </w:p>
          <w:p w:rsidR="007954CB" w:rsidRDefault="007954CB" w:rsidP="00887060">
            <w:pPr>
              <w:snapToGrid w:val="0"/>
              <w:spacing w:line="220" w:lineRule="exact"/>
              <w:jc w:val="center"/>
              <w:rPr>
                <w:rFonts w:ascii="宋体" w:hAnsi="宋体" w:cs="宋体"/>
                <w:bCs/>
                <w:sz w:val="18"/>
                <w:szCs w:val="18"/>
              </w:rPr>
            </w:pPr>
            <w:r>
              <w:rPr>
                <w:rFonts w:ascii="宋体" w:hAnsi="宋体" w:cs="宋体"/>
                <w:sz w:val="18"/>
                <w:szCs w:val="18"/>
              </w:rPr>
              <w:t>QD22</w:t>
            </w:r>
          </w:p>
        </w:tc>
        <w:tc>
          <w:tcPr>
            <w:tcW w:w="9016" w:type="dxa"/>
            <w:tcBorders>
              <w:top w:val="single" w:sz="4" w:space="0" w:color="auto"/>
              <w:left w:val="single" w:sz="2" w:space="0" w:color="auto"/>
              <w:bottom w:val="single" w:sz="2" w:space="0" w:color="auto"/>
              <w:right w:val="nil"/>
            </w:tcBorders>
            <w:vAlign w:val="center"/>
          </w:tcPr>
          <w:p w:rsidR="007954CB" w:rsidRDefault="007954CB" w:rsidP="00887060">
            <w:pPr>
              <w:spacing w:line="280" w:lineRule="exact"/>
              <w:rPr>
                <w:rFonts w:ascii="宋体" w:hAnsi="宋体"/>
                <w:sz w:val="18"/>
              </w:rPr>
            </w:pPr>
            <w:r>
              <w:rPr>
                <w:rFonts w:ascii="宋体" w:hAnsi="宋体"/>
                <w:sz w:val="18"/>
              </w:rPr>
              <w:t>企业</w:t>
            </w:r>
            <w:r>
              <w:rPr>
                <w:rFonts w:ascii="宋体" w:hAnsi="宋体" w:hint="eastAsia"/>
                <w:sz w:val="18"/>
              </w:rPr>
              <w:t>法人性别（</w:t>
            </w:r>
            <w:r>
              <w:rPr>
                <w:rFonts w:ascii="宋体" w:hAnsi="宋体"/>
                <w:sz w:val="18"/>
              </w:rPr>
              <w:t xml:space="preserve">QD19）     </w:t>
            </w:r>
            <w:r>
              <w:rPr>
                <w:rFonts w:ascii="宋体" w:hAnsi="宋体" w:cs="宋体" w:hint="eastAsia"/>
                <w:sz w:val="18"/>
                <w:szCs w:val="18"/>
              </w:rPr>
              <w:t>□</w:t>
            </w:r>
            <w:r>
              <w:rPr>
                <w:rFonts w:ascii="宋体" w:hAnsi="宋体"/>
                <w:sz w:val="18"/>
              </w:rPr>
              <w:t xml:space="preserve">  1.</w:t>
            </w:r>
            <w:r>
              <w:rPr>
                <w:rFonts w:ascii="宋体" w:hAnsi="宋体" w:hint="eastAsia"/>
                <w:sz w:val="18"/>
              </w:rPr>
              <w:t>男</w:t>
            </w:r>
            <w:r>
              <w:rPr>
                <w:rFonts w:ascii="宋体" w:hAnsi="宋体"/>
                <w:sz w:val="18"/>
              </w:rPr>
              <w:t xml:space="preserve">  2.女      </w:t>
            </w:r>
          </w:p>
          <w:p w:rsidR="007954CB" w:rsidRDefault="007954CB" w:rsidP="00887060">
            <w:pPr>
              <w:spacing w:line="280" w:lineRule="exact"/>
              <w:rPr>
                <w:rFonts w:ascii="宋体" w:hAnsi="宋体"/>
                <w:sz w:val="18"/>
              </w:rPr>
            </w:pPr>
            <w:r>
              <w:rPr>
                <w:rFonts w:ascii="宋体" w:hAnsi="宋体"/>
                <w:sz w:val="18"/>
              </w:rPr>
              <w:t>出生年份(QD20)</w:t>
            </w:r>
            <w:r>
              <w:rPr>
                <w:rFonts w:ascii="宋体" w:hAnsi="宋体" w:hint="eastAsia"/>
                <w:sz w:val="18"/>
              </w:rPr>
              <w:t>：</w:t>
            </w:r>
            <w:r>
              <w:rPr>
                <w:rFonts w:ascii="宋体" w:hAnsi="宋体"/>
                <w:sz w:val="18"/>
              </w:rPr>
              <w:t xml:space="preserve">         </w:t>
            </w:r>
            <w:r>
              <w:rPr>
                <w:rFonts w:ascii="宋体" w:hAnsi="宋体" w:cs="宋体" w:hint="eastAsia"/>
                <w:sz w:val="18"/>
                <w:szCs w:val="18"/>
              </w:rPr>
              <w:t>□□□□</w:t>
            </w:r>
            <w:r>
              <w:rPr>
                <w:rFonts w:ascii="宋体" w:hAnsi="宋体" w:hint="eastAsia"/>
                <w:sz w:val="18"/>
              </w:rPr>
              <w:t>年</w:t>
            </w:r>
          </w:p>
          <w:p w:rsidR="007954CB" w:rsidRDefault="007954CB" w:rsidP="00887060">
            <w:pPr>
              <w:snapToGrid w:val="0"/>
              <w:spacing w:line="280" w:lineRule="exact"/>
              <w:rPr>
                <w:rFonts w:ascii="宋体" w:hAnsi="宋体" w:cs="宋体"/>
                <w:sz w:val="18"/>
                <w:szCs w:val="18"/>
              </w:rPr>
            </w:pPr>
            <w:r>
              <w:rPr>
                <w:rFonts w:ascii="宋体" w:hAnsi="宋体" w:hint="eastAsia"/>
                <w:sz w:val="18"/>
              </w:rPr>
              <w:t>学历</w:t>
            </w:r>
            <w:r>
              <w:rPr>
                <w:rFonts w:ascii="宋体" w:hAnsi="宋体"/>
                <w:sz w:val="18"/>
              </w:rPr>
              <w:t>(QD22)               □  11.博士</w:t>
            </w:r>
            <w:r>
              <w:rPr>
                <w:rFonts w:ascii="宋体" w:hAnsi="宋体" w:hint="eastAsia"/>
                <w:sz w:val="18"/>
              </w:rPr>
              <w:t xml:space="preserve"> </w:t>
            </w:r>
            <w:r>
              <w:rPr>
                <w:rFonts w:ascii="宋体" w:hAnsi="宋体"/>
                <w:sz w:val="18"/>
              </w:rPr>
              <w:t xml:space="preserve"> 12.硕士  2.本科  3.大专  4.其他</w:t>
            </w: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51" w:type="dxa"/>
            <w:tcBorders>
              <w:left w:val="nil"/>
            </w:tcBorders>
            <w:vAlign w:val="center"/>
          </w:tcPr>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QB21</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QB22</w:t>
            </w:r>
          </w:p>
        </w:tc>
        <w:tc>
          <w:tcPr>
            <w:tcW w:w="9016" w:type="dxa"/>
            <w:tcBorders>
              <w:right w:val="nil"/>
            </w:tcBorders>
            <w:vAlign w:val="center"/>
          </w:tcPr>
          <w:p w:rsidR="007954CB" w:rsidRDefault="007954CB" w:rsidP="00887060">
            <w:pPr>
              <w:spacing w:line="280" w:lineRule="exact"/>
              <w:rPr>
                <w:rFonts w:ascii="宋体" w:hAnsi="宋体" w:cs="宋体"/>
                <w:sz w:val="18"/>
                <w:szCs w:val="18"/>
              </w:rPr>
            </w:pPr>
            <w:r>
              <w:rPr>
                <w:rFonts w:ascii="宋体" w:hAnsi="宋体" w:cs="宋体" w:hint="eastAsia"/>
                <w:sz w:val="18"/>
                <w:szCs w:val="18"/>
              </w:rPr>
              <w:t>企业是否进入国家自主创新示范区（</w:t>
            </w:r>
            <w:r>
              <w:rPr>
                <w:rFonts w:ascii="宋体" w:hAnsi="宋体" w:cs="宋体"/>
                <w:sz w:val="18"/>
                <w:szCs w:val="18"/>
              </w:rPr>
              <w:t xml:space="preserve">QB21）   </w:t>
            </w:r>
            <w:r>
              <w:rPr>
                <w:rFonts w:ascii="宋体" w:hAnsi="宋体" w:cs="宋体" w:hint="eastAsia"/>
                <w:sz w:val="18"/>
                <w:szCs w:val="18"/>
              </w:rPr>
              <w:t>□</w:t>
            </w:r>
            <w:r>
              <w:rPr>
                <w:rFonts w:ascii="宋体" w:hAnsi="宋体" w:cs="宋体"/>
                <w:sz w:val="18"/>
                <w:szCs w:val="18"/>
              </w:rPr>
              <w:t xml:space="preserve">      1.是  2.否</w:t>
            </w:r>
          </w:p>
          <w:p w:rsidR="007954CB" w:rsidRDefault="007954CB" w:rsidP="00887060">
            <w:pPr>
              <w:spacing w:line="280" w:lineRule="exact"/>
              <w:rPr>
                <w:rFonts w:ascii="宋体" w:hAnsi="宋体" w:cs="宋体"/>
                <w:sz w:val="18"/>
                <w:szCs w:val="18"/>
              </w:rPr>
            </w:pPr>
            <w:r>
              <w:rPr>
                <w:rFonts w:ascii="宋体" w:hAnsi="宋体" w:cs="宋体" w:hint="eastAsia"/>
                <w:sz w:val="18"/>
                <w:szCs w:val="18"/>
              </w:rPr>
              <w:t>如是，请选择所在自主创新示范区名称（</w:t>
            </w:r>
            <w:r>
              <w:rPr>
                <w:rFonts w:ascii="宋体" w:hAnsi="宋体" w:cs="宋体"/>
                <w:sz w:val="18"/>
                <w:szCs w:val="18"/>
              </w:rPr>
              <w:t xml:space="preserve">QB22）                                                </w:t>
            </w:r>
          </w:p>
        </w:tc>
      </w:tr>
      <w:tr w:rsidR="007954CB" w:rsidTr="00887060">
        <w:trPr>
          <w:trHeight w:hRule="exact" w:val="401"/>
        </w:trPr>
        <w:tc>
          <w:tcPr>
            <w:tcW w:w="851" w:type="dxa"/>
            <w:tcBorders>
              <w:top w:val="single" w:sz="4" w:space="0" w:color="auto"/>
              <w:left w:val="nil"/>
              <w:bottom w:val="single" w:sz="2" w:space="0" w:color="auto"/>
              <w:right w:val="single" w:sz="2"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QA12</w:t>
            </w:r>
          </w:p>
        </w:tc>
        <w:tc>
          <w:tcPr>
            <w:tcW w:w="9016" w:type="dxa"/>
            <w:tcBorders>
              <w:top w:val="single" w:sz="4" w:space="0" w:color="auto"/>
              <w:left w:val="single" w:sz="2" w:space="0" w:color="auto"/>
              <w:bottom w:val="single" w:sz="2"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填报时间</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 xml:space="preserve">     （由系统自动生成）</w:t>
            </w:r>
          </w:p>
        </w:tc>
      </w:tr>
      <w:tr w:rsidR="007954CB" w:rsidTr="00887060">
        <w:trPr>
          <w:trHeight w:val="557"/>
        </w:trPr>
        <w:tc>
          <w:tcPr>
            <w:tcW w:w="851" w:type="dxa"/>
            <w:tcBorders>
              <w:top w:val="single" w:sz="2"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sz w:val="18"/>
                <w:szCs w:val="18"/>
              </w:rPr>
            </w:pPr>
            <w:r>
              <w:rPr>
                <w:rFonts w:ascii="宋体" w:hAnsi="宋体"/>
                <w:sz w:val="18"/>
                <w:szCs w:val="18"/>
              </w:rPr>
              <w:t>QB101</w:t>
            </w:r>
          </w:p>
        </w:tc>
        <w:tc>
          <w:tcPr>
            <w:tcW w:w="9016" w:type="dxa"/>
            <w:tcBorders>
              <w:top w:val="single" w:sz="2" w:space="0" w:color="auto"/>
              <w:left w:val="single" w:sz="2" w:space="0" w:color="auto"/>
              <w:bottom w:val="single" w:sz="4" w:space="0" w:color="auto"/>
              <w:right w:val="nil"/>
            </w:tcBorders>
            <w:vAlign w:val="center"/>
          </w:tcPr>
          <w:p w:rsidR="007954CB" w:rsidRDefault="007954CB" w:rsidP="00887060">
            <w:pPr>
              <w:snapToGrid w:val="0"/>
              <w:spacing w:line="220" w:lineRule="exact"/>
              <w:jc w:val="left"/>
              <w:rPr>
                <w:rFonts w:ascii="宋体" w:hAnsi="宋体"/>
                <w:sz w:val="18"/>
                <w:szCs w:val="18"/>
              </w:rPr>
            </w:pPr>
            <w:r>
              <w:rPr>
                <w:rFonts w:ascii="宋体" w:hAnsi="宋体" w:hint="eastAsia"/>
                <w:sz w:val="18"/>
                <w:szCs w:val="18"/>
              </w:rPr>
              <w:t>企业隶属关系：</w:t>
            </w:r>
            <w:r>
              <w:rPr>
                <w:rFonts w:ascii="宋体" w:hAnsi="宋体"/>
                <w:sz w:val="18"/>
                <w:szCs w:val="18"/>
              </w:rPr>
              <w:t xml:space="preserve">  </w:t>
            </w:r>
            <w:r>
              <w:rPr>
                <w:rFonts w:ascii="宋体" w:hAnsi="宋体" w:cs="宋体" w:hint="eastAsia"/>
                <w:sz w:val="18"/>
                <w:szCs w:val="18"/>
              </w:rPr>
              <w:t>□□</w:t>
            </w:r>
          </w:p>
          <w:p w:rsidR="007954CB" w:rsidRDefault="007954CB" w:rsidP="00887060">
            <w:pPr>
              <w:spacing w:line="280" w:lineRule="exact"/>
              <w:rPr>
                <w:rFonts w:ascii="宋体" w:hAnsi="宋体"/>
                <w:sz w:val="18"/>
                <w:szCs w:val="18"/>
              </w:rPr>
            </w:pPr>
            <w:r>
              <w:rPr>
                <w:rFonts w:ascii="宋体" w:hAnsi="宋体"/>
                <w:sz w:val="18"/>
                <w:szCs w:val="18"/>
              </w:rPr>
              <w:t xml:space="preserve">10 中央       11 地方       90 其他  </w:t>
            </w:r>
          </w:p>
        </w:tc>
      </w:tr>
      <w:tr w:rsidR="007954CB" w:rsidTr="00887060">
        <w:trPr>
          <w:trHeight w:val="945"/>
        </w:trPr>
        <w:tc>
          <w:tcPr>
            <w:tcW w:w="851" w:type="dxa"/>
            <w:tcBorders>
              <w:top w:val="single" w:sz="4" w:space="0" w:color="auto"/>
              <w:left w:val="nil"/>
              <w:bottom w:val="single" w:sz="8" w:space="0" w:color="auto"/>
              <w:right w:val="single" w:sz="2" w:space="0" w:color="auto"/>
            </w:tcBorders>
            <w:vAlign w:val="center"/>
          </w:tcPr>
          <w:p w:rsidR="007954CB" w:rsidRDefault="007954CB" w:rsidP="00887060">
            <w:pPr>
              <w:snapToGrid w:val="0"/>
              <w:spacing w:line="220" w:lineRule="exact"/>
              <w:rPr>
                <w:rFonts w:ascii="宋体" w:hAnsi="宋体"/>
                <w:bCs/>
                <w:sz w:val="18"/>
                <w:szCs w:val="18"/>
              </w:rPr>
            </w:pPr>
            <w:r>
              <w:rPr>
                <w:rFonts w:ascii="宋体" w:hAnsi="宋体"/>
                <w:bCs/>
                <w:sz w:val="18"/>
                <w:szCs w:val="18"/>
              </w:rPr>
              <w:t>QB03_0</w:t>
            </w:r>
          </w:p>
          <w:p w:rsidR="007954CB" w:rsidRDefault="007954CB" w:rsidP="00887060">
            <w:pPr>
              <w:snapToGrid w:val="0"/>
              <w:spacing w:line="220" w:lineRule="exact"/>
              <w:rPr>
                <w:rFonts w:ascii="宋体" w:hAnsi="宋体"/>
                <w:bCs/>
                <w:sz w:val="18"/>
                <w:szCs w:val="18"/>
              </w:rPr>
            </w:pPr>
          </w:p>
          <w:p w:rsidR="007954CB" w:rsidRDefault="007954CB" w:rsidP="00887060">
            <w:pPr>
              <w:snapToGrid w:val="0"/>
              <w:spacing w:line="220" w:lineRule="exact"/>
              <w:rPr>
                <w:rFonts w:ascii="宋体" w:hAnsi="宋体"/>
                <w:bCs/>
                <w:sz w:val="18"/>
                <w:szCs w:val="18"/>
              </w:rPr>
            </w:pPr>
          </w:p>
          <w:p w:rsidR="007954CB" w:rsidRDefault="007954CB" w:rsidP="00887060">
            <w:pPr>
              <w:snapToGrid w:val="0"/>
              <w:spacing w:line="220" w:lineRule="exact"/>
              <w:rPr>
                <w:rFonts w:ascii="宋体" w:hAnsi="宋体"/>
                <w:bCs/>
                <w:sz w:val="18"/>
                <w:szCs w:val="18"/>
              </w:rPr>
            </w:pPr>
            <w:r>
              <w:rPr>
                <w:rFonts w:ascii="宋体" w:hAnsi="宋体"/>
                <w:bCs/>
                <w:sz w:val="18"/>
                <w:szCs w:val="18"/>
              </w:rPr>
              <w:t>QB03_1</w:t>
            </w:r>
          </w:p>
        </w:tc>
        <w:tc>
          <w:tcPr>
            <w:tcW w:w="9016" w:type="dxa"/>
            <w:tcBorders>
              <w:top w:val="single" w:sz="4" w:space="0" w:color="auto"/>
              <w:left w:val="single" w:sz="2" w:space="0" w:color="auto"/>
              <w:bottom w:val="single" w:sz="8" w:space="0" w:color="auto"/>
              <w:right w:val="nil"/>
            </w:tcBorders>
            <w:vAlign w:val="center"/>
          </w:tcPr>
          <w:p w:rsidR="007954CB" w:rsidRDefault="007954CB" w:rsidP="00887060">
            <w:pPr>
              <w:spacing w:line="200" w:lineRule="exact"/>
              <w:rPr>
                <w:rFonts w:ascii="宋体"/>
                <w:sz w:val="18"/>
                <w:szCs w:val="18"/>
              </w:rPr>
            </w:pPr>
            <w:r>
              <w:rPr>
                <w:rFonts w:ascii="宋体" w:hAnsi="宋体" w:cs="宋体" w:hint="eastAsia"/>
                <w:sz w:val="18"/>
                <w:szCs w:val="18"/>
              </w:rPr>
              <w:t>行业类别和代码</w:t>
            </w:r>
            <w:r>
              <w:rPr>
                <w:rFonts w:ascii="宋体" w:hAnsi="宋体" w:cs="宋体"/>
                <w:sz w:val="18"/>
                <w:szCs w:val="18"/>
              </w:rPr>
              <w:t xml:space="preserve">                                                    </w:t>
            </w:r>
          </w:p>
          <w:p w:rsidR="007954CB" w:rsidRDefault="007954CB" w:rsidP="00887060">
            <w:pPr>
              <w:snapToGrid w:val="0"/>
              <w:spacing w:line="220" w:lineRule="exact"/>
              <w:rPr>
                <w:rFonts w:ascii="宋体" w:hAnsi="宋体"/>
                <w:bCs/>
                <w:sz w:val="18"/>
                <w:szCs w:val="18"/>
              </w:rPr>
            </w:pPr>
            <w:r>
              <w:rPr>
                <w:rFonts w:ascii="宋体" w:hAnsi="宋体" w:cs="宋体" w:hint="eastAsia"/>
                <w:sz w:val="18"/>
                <w:szCs w:val="18"/>
              </w:rPr>
              <w:t>主要业务活动或主要产品（</w:t>
            </w:r>
            <w:r>
              <w:rPr>
                <w:rFonts w:ascii="宋体" w:hAnsi="宋体"/>
                <w:bCs/>
                <w:sz w:val="18"/>
                <w:szCs w:val="18"/>
              </w:rPr>
              <w:t>QB03_0）</w:t>
            </w:r>
          </w:p>
          <w:p w:rsidR="007954CB" w:rsidRDefault="007954CB" w:rsidP="00887060">
            <w:pPr>
              <w:snapToGrid w:val="0"/>
              <w:spacing w:line="280" w:lineRule="exact"/>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Pr>
                <w:rFonts w:ascii="宋体" w:hAnsi="宋体"/>
                <w:bCs/>
                <w:sz w:val="18"/>
                <w:szCs w:val="18"/>
              </w:rPr>
              <w:t>QB03_0</w:t>
            </w:r>
            <w:r>
              <w:rPr>
                <w:rFonts w:ascii="宋体" w:hAnsi="宋体" w:hint="eastAsia"/>
                <w:bCs/>
                <w:sz w:val="18"/>
                <w:szCs w:val="18"/>
              </w:rPr>
              <w:t>1</w:t>
            </w:r>
            <w:r>
              <w:rPr>
                <w:rFonts w:ascii="宋体" w:hAnsi="宋体"/>
                <w:bCs/>
                <w:sz w:val="18"/>
                <w:szCs w:val="18"/>
              </w:rPr>
              <w:t>）</w:t>
            </w:r>
            <w:r>
              <w:rPr>
                <w:rFonts w:ascii="宋体" w:hAnsi="宋体" w:cs="宋体"/>
                <w:sz w:val="18"/>
                <w:szCs w:val="18"/>
              </w:rPr>
              <w:t xml:space="preserve">                      2</w:t>
            </w:r>
            <w:r>
              <w:rPr>
                <w:rFonts w:ascii="宋体" w:hAnsi="宋体" w:cs="宋体" w:hint="eastAsia"/>
                <w:sz w:val="18"/>
                <w:szCs w:val="18"/>
              </w:rPr>
              <w:t>（</w:t>
            </w:r>
            <w:r>
              <w:rPr>
                <w:rFonts w:ascii="宋体" w:hAnsi="宋体"/>
                <w:bCs/>
                <w:sz w:val="18"/>
                <w:szCs w:val="18"/>
              </w:rPr>
              <w:t>QB03_0</w:t>
            </w:r>
            <w:r>
              <w:rPr>
                <w:rFonts w:ascii="宋体" w:hAnsi="宋体" w:hint="eastAsia"/>
                <w:bCs/>
                <w:sz w:val="18"/>
                <w:szCs w:val="18"/>
              </w:rPr>
              <w:t>2</w:t>
            </w:r>
            <w:r>
              <w:rPr>
                <w:rFonts w:ascii="宋体" w:hAnsi="宋体"/>
                <w:bCs/>
                <w:sz w:val="18"/>
                <w:szCs w:val="18"/>
              </w:rPr>
              <w:t>）</w:t>
            </w:r>
            <w:r>
              <w:rPr>
                <w:rFonts w:ascii="宋体" w:hAnsi="宋体" w:cs="宋体"/>
                <w:sz w:val="18"/>
                <w:szCs w:val="18"/>
              </w:rPr>
              <w:t xml:space="preserve">                     3</w:t>
            </w:r>
            <w:r>
              <w:rPr>
                <w:rFonts w:ascii="宋体" w:hAnsi="宋体" w:cs="宋体" w:hint="eastAsia"/>
                <w:sz w:val="18"/>
                <w:szCs w:val="18"/>
              </w:rPr>
              <w:t>（</w:t>
            </w:r>
            <w:r>
              <w:rPr>
                <w:rFonts w:ascii="宋体" w:hAnsi="宋体"/>
                <w:bCs/>
                <w:sz w:val="18"/>
                <w:szCs w:val="18"/>
              </w:rPr>
              <w:t>QB03_0</w:t>
            </w:r>
            <w:r>
              <w:rPr>
                <w:rFonts w:ascii="宋体" w:hAnsi="宋体" w:hint="eastAsia"/>
                <w:bCs/>
                <w:sz w:val="18"/>
                <w:szCs w:val="18"/>
              </w:rPr>
              <w:t>3</w:t>
            </w:r>
            <w:r>
              <w:rPr>
                <w:rFonts w:ascii="宋体" w:hAnsi="宋体"/>
                <w:bCs/>
                <w:sz w:val="18"/>
                <w:szCs w:val="18"/>
              </w:rPr>
              <w:t>）</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行业代码</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QB03_1）</w:t>
            </w:r>
            <w:r>
              <w:rPr>
                <w:rFonts w:ascii="宋体" w:hAnsi="宋体" w:cs="宋体" w:hint="eastAsia"/>
                <w:sz w:val="18"/>
                <w:szCs w:val="18"/>
              </w:rPr>
              <w:t>根据国民经济行业分类</w:t>
            </w:r>
            <w:r>
              <w:rPr>
                <w:rFonts w:ascii="宋体" w:hAnsi="宋体" w:cs="宋体"/>
                <w:sz w:val="18"/>
                <w:szCs w:val="18"/>
              </w:rPr>
              <w:t xml:space="preserve">(GB/T 4754-2017) </w:t>
            </w:r>
            <w:r>
              <w:rPr>
                <w:rFonts w:ascii="宋体" w:hAnsi="宋体" w:cs="宋体" w:hint="eastAsia"/>
                <w:sz w:val="18"/>
                <w:szCs w:val="18"/>
              </w:rPr>
              <w:t>进行划分□□□□</w:t>
            </w:r>
          </w:p>
        </w:tc>
      </w:tr>
    </w:tbl>
    <w:p w:rsidR="007954CB" w:rsidRDefault="007954CB" w:rsidP="007954CB">
      <w:pPr>
        <w:spacing w:line="280" w:lineRule="exact"/>
        <w:rPr>
          <w:rFonts w:ascii="宋体" w:hAnsi="宋体"/>
          <w:sz w:val="18"/>
          <w:szCs w:val="18"/>
        </w:rPr>
      </w:pPr>
    </w:p>
    <w:p w:rsidR="007954CB" w:rsidRDefault="007954CB" w:rsidP="007954CB">
      <w:pPr>
        <w:spacing w:line="280" w:lineRule="exact"/>
        <w:rPr>
          <w:rFonts w:ascii="宋体" w:hAnsi="宋体"/>
          <w:sz w:val="18"/>
          <w:szCs w:val="18"/>
        </w:rPr>
      </w:pPr>
      <w:r>
        <w:rPr>
          <w:rFonts w:ascii="宋体" w:hAnsi="宋体" w:hint="eastAsia"/>
          <w:sz w:val="18"/>
          <w:szCs w:val="18"/>
        </w:rPr>
        <w:t>续表</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860"/>
        <w:gridCol w:w="9115"/>
      </w:tblGrid>
      <w:tr w:rsidR="007954CB" w:rsidTr="00887060">
        <w:trPr>
          <w:trHeight w:val="491"/>
          <w:jc w:val="center"/>
        </w:trPr>
        <w:tc>
          <w:tcPr>
            <w:tcW w:w="860" w:type="dxa"/>
            <w:tcBorders>
              <w:top w:val="single" w:sz="8"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bCs/>
                <w:sz w:val="18"/>
                <w:szCs w:val="18"/>
              </w:rPr>
            </w:pPr>
            <w:bookmarkStart w:id="58" w:name="_Toc211484058"/>
            <w:r>
              <w:rPr>
                <w:rFonts w:ascii="宋体" w:hAnsi="宋体"/>
                <w:bCs/>
                <w:sz w:val="18"/>
                <w:szCs w:val="18"/>
              </w:rPr>
              <w:lastRenderedPageBreak/>
              <w:t>QB04</w:t>
            </w:r>
          </w:p>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QB04_0</w:t>
            </w:r>
          </w:p>
        </w:tc>
        <w:tc>
          <w:tcPr>
            <w:tcW w:w="9115" w:type="dxa"/>
            <w:tcBorders>
              <w:top w:val="single" w:sz="8" w:space="0" w:color="auto"/>
              <w:left w:val="single" w:sz="2" w:space="0" w:color="auto"/>
              <w:bottom w:val="single" w:sz="4" w:space="0" w:color="auto"/>
              <w:right w:val="nil"/>
            </w:tcBorders>
            <w:vAlign w:val="center"/>
          </w:tcPr>
          <w:p w:rsidR="007954CB" w:rsidRDefault="007954CB" w:rsidP="00887060">
            <w:pPr>
              <w:snapToGrid w:val="0"/>
              <w:spacing w:line="220" w:lineRule="exact"/>
              <w:jc w:val="left"/>
              <w:rPr>
                <w:rFonts w:ascii="宋体" w:hAnsi="宋体"/>
                <w:bCs/>
                <w:sz w:val="18"/>
                <w:szCs w:val="18"/>
              </w:rPr>
            </w:pPr>
            <w:r>
              <w:rPr>
                <w:rFonts w:ascii="宋体" w:hAnsi="宋体" w:hint="eastAsia"/>
                <w:bCs/>
                <w:sz w:val="18"/>
                <w:szCs w:val="18"/>
              </w:rPr>
              <w:t>企业注册时间（</w:t>
            </w:r>
            <w:r>
              <w:rPr>
                <w:rFonts w:ascii="宋体" w:hAnsi="宋体"/>
                <w:bCs/>
                <w:sz w:val="18"/>
                <w:szCs w:val="18"/>
              </w:rPr>
              <w:t>QB04）：</w:t>
            </w:r>
            <w:r>
              <w:rPr>
                <w:rFonts w:ascii="宋体" w:hAnsi="宋体" w:cs="宋体" w:hint="eastAsia"/>
                <w:sz w:val="18"/>
                <w:szCs w:val="18"/>
              </w:rPr>
              <w:t>□□□□</w:t>
            </w:r>
            <w:r>
              <w:rPr>
                <w:rFonts w:ascii="宋体" w:hAnsi="宋体" w:hint="eastAsia"/>
                <w:bCs/>
                <w:sz w:val="18"/>
                <w:szCs w:val="18"/>
              </w:rPr>
              <w:t>年</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注册资金（</w:t>
            </w:r>
            <w:r>
              <w:rPr>
                <w:rFonts w:ascii="宋体" w:hAnsi="宋体" w:cs="宋体"/>
                <w:bCs/>
                <w:sz w:val="18"/>
                <w:szCs w:val="18"/>
              </w:rPr>
              <w:t>QB04_0）</w:t>
            </w:r>
            <w:r>
              <w:rPr>
                <w:rFonts w:ascii="宋体" w:hAnsi="宋体" w:cs="宋体"/>
                <w:sz w:val="18"/>
                <w:szCs w:val="18"/>
              </w:rPr>
              <w:t xml:space="preserve">           </w:t>
            </w:r>
            <w:r>
              <w:rPr>
                <w:rFonts w:ascii="宋体" w:hAnsi="宋体" w:cs="宋体" w:hint="eastAsia"/>
                <w:sz w:val="18"/>
                <w:szCs w:val="18"/>
              </w:rPr>
              <w:t>千元</w:t>
            </w:r>
          </w:p>
        </w:tc>
      </w:tr>
      <w:tr w:rsidR="007954CB" w:rsidTr="00887060">
        <w:trPr>
          <w:trHeight w:val="399"/>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bCs/>
                <w:sz w:val="18"/>
                <w:szCs w:val="18"/>
              </w:rPr>
            </w:pPr>
            <w:r>
              <w:rPr>
                <w:rFonts w:ascii="宋体" w:hAnsi="宋体"/>
                <w:bCs/>
                <w:sz w:val="18"/>
                <w:szCs w:val="18"/>
              </w:rPr>
              <w:t>QB20_1</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snapToGrid w:val="0"/>
              <w:spacing w:line="240" w:lineRule="exact"/>
              <w:rPr>
                <w:rFonts w:ascii="宋体"/>
                <w:sz w:val="18"/>
                <w:szCs w:val="18"/>
              </w:rPr>
            </w:pPr>
            <w:r>
              <w:rPr>
                <w:rFonts w:ascii="宋体" w:hAnsi="宋体" w:cs="宋体" w:hint="eastAsia"/>
                <w:sz w:val="18"/>
                <w:szCs w:val="18"/>
              </w:rPr>
              <w:t>执行会计标准类别</w:t>
            </w:r>
            <w:r>
              <w:rPr>
                <w:rFonts w:ascii="宋体" w:hAnsi="宋体" w:cs="宋体"/>
                <w:sz w:val="18"/>
                <w:szCs w:val="18"/>
              </w:rPr>
              <w:t>(</w:t>
            </w:r>
            <w:r>
              <w:rPr>
                <w:rFonts w:ascii="宋体" w:hAnsi="宋体"/>
                <w:bCs/>
                <w:sz w:val="18"/>
                <w:szCs w:val="18"/>
              </w:rPr>
              <w:t>QB20_1)</w:t>
            </w:r>
            <w:r>
              <w:rPr>
                <w:rFonts w:ascii="宋体" w:hAnsi="宋体" w:cs="宋体"/>
                <w:sz w:val="18"/>
                <w:szCs w:val="18"/>
              </w:rPr>
              <w:t xml:space="preserve">       </w:t>
            </w:r>
            <w:r>
              <w:rPr>
                <w:rFonts w:ascii="宋体" w:hAnsi="宋体" w:cs="宋体" w:hint="eastAsia"/>
                <w:sz w:val="18"/>
                <w:szCs w:val="18"/>
              </w:rPr>
              <w:t>□</w:t>
            </w:r>
          </w:p>
          <w:p w:rsidR="007954CB" w:rsidRDefault="007954CB" w:rsidP="00887060">
            <w:pPr>
              <w:snapToGrid w:val="0"/>
              <w:spacing w:line="240" w:lineRule="exact"/>
              <w:jc w:val="left"/>
              <w:rPr>
                <w:rFonts w:ascii="宋体" w:hAnsi="宋体"/>
                <w:bCs/>
                <w:sz w:val="18"/>
                <w:szCs w:val="18"/>
              </w:rPr>
            </w:pPr>
            <w:r>
              <w:rPr>
                <w:rFonts w:ascii="宋体" w:hAnsi="宋体" w:cs="宋体"/>
                <w:sz w:val="18"/>
                <w:szCs w:val="18"/>
              </w:rPr>
              <w:t xml:space="preserve">1 </w:t>
            </w:r>
            <w:r>
              <w:rPr>
                <w:rFonts w:ascii="宋体" w:hAnsi="宋体" w:cs="宋体" w:hint="eastAsia"/>
                <w:sz w:val="18"/>
                <w:szCs w:val="18"/>
              </w:rPr>
              <w:t>企业会计准则制度</w:t>
            </w:r>
            <w:r>
              <w:rPr>
                <w:rFonts w:ascii="宋体" w:hAnsi="宋体" w:cs="宋体"/>
                <w:sz w:val="18"/>
                <w:szCs w:val="18"/>
              </w:rPr>
              <w:t xml:space="preserve">    2 </w:t>
            </w:r>
            <w:r>
              <w:rPr>
                <w:rFonts w:ascii="宋体" w:hAnsi="宋体" w:cs="宋体" w:hint="eastAsia"/>
                <w:sz w:val="18"/>
                <w:szCs w:val="18"/>
              </w:rPr>
              <w:t>政府会计准则制度</w:t>
            </w:r>
            <w:r>
              <w:rPr>
                <w:rFonts w:ascii="宋体" w:hAnsi="宋体" w:cs="宋体"/>
                <w:sz w:val="18"/>
                <w:szCs w:val="18"/>
              </w:rPr>
              <w:t xml:space="preserve">       4 </w:t>
            </w:r>
            <w:r>
              <w:rPr>
                <w:rFonts w:ascii="宋体" w:hAnsi="宋体" w:cs="宋体" w:hint="eastAsia"/>
                <w:sz w:val="18"/>
                <w:szCs w:val="18"/>
              </w:rPr>
              <w:t>民间非营利组织会计制度</w:t>
            </w:r>
            <w:r>
              <w:rPr>
                <w:rFonts w:ascii="宋体" w:hAnsi="宋体" w:cs="宋体"/>
                <w:sz w:val="18"/>
                <w:szCs w:val="18"/>
              </w:rPr>
              <w:t xml:space="preserve">    9 </w:t>
            </w:r>
            <w:r>
              <w:rPr>
                <w:rFonts w:ascii="宋体" w:hAnsi="宋体" w:cs="宋体" w:hint="eastAsia"/>
                <w:sz w:val="18"/>
                <w:szCs w:val="18"/>
              </w:rPr>
              <w:t>其他</w:t>
            </w:r>
          </w:p>
        </w:tc>
      </w:tr>
      <w:tr w:rsidR="007954CB" w:rsidTr="00887060">
        <w:trPr>
          <w:trHeight w:val="395"/>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bCs/>
                <w:sz w:val="18"/>
                <w:szCs w:val="18"/>
              </w:rPr>
            </w:pPr>
            <w:r>
              <w:rPr>
                <w:rFonts w:ascii="宋体" w:hAnsi="宋体" w:cs="宋体"/>
                <w:bCs/>
                <w:sz w:val="18"/>
                <w:szCs w:val="18"/>
              </w:rPr>
              <w:t>QB20</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snapToGrid w:val="0"/>
              <w:spacing w:line="240" w:lineRule="exact"/>
              <w:rPr>
                <w:rFonts w:ascii="宋体" w:hAnsi="宋体" w:cs="宋体"/>
                <w:sz w:val="18"/>
                <w:szCs w:val="18"/>
              </w:rPr>
            </w:pPr>
            <w:r>
              <w:rPr>
                <w:rFonts w:ascii="宋体" w:hAnsi="宋体" w:cs="宋体" w:hint="eastAsia"/>
                <w:sz w:val="18"/>
                <w:szCs w:val="18"/>
              </w:rPr>
              <w:t>企业执行会计准则情况</w:t>
            </w:r>
            <w:r>
              <w:rPr>
                <w:rFonts w:ascii="宋体" w:hAnsi="宋体" w:cs="宋体"/>
                <w:sz w:val="18"/>
                <w:szCs w:val="18"/>
              </w:rPr>
              <w:t xml:space="preserve">   </w:t>
            </w:r>
            <w:r>
              <w:rPr>
                <w:rFonts w:ascii="宋体" w:hAnsi="宋体" w:cs="宋体" w:hint="eastAsia"/>
                <w:sz w:val="18"/>
                <w:szCs w:val="18"/>
              </w:rPr>
              <w:t>□</w:t>
            </w:r>
          </w:p>
          <w:p w:rsidR="007954CB" w:rsidRDefault="007954CB" w:rsidP="00887060">
            <w:pPr>
              <w:snapToGrid w:val="0"/>
              <w:spacing w:line="240" w:lineRule="exact"/>
              <w:rPr>
                <w:rFonts w:ascii="宋体" w:hAnsi="宋体" w:cs="宋体"/>
                <w:sz w:val="18"/>
                <w:szCs w:val="18"/>
              </w:rPr>
            </w:pPr>
            <w:r>
              <w:rPr>
                <w:rFonts w:ascii="宋体" w:hAnsi="宋体" w:cs="宋体"/>
                <w:sz w:val="18"/>
                <w:szCs w:val="18"/>
              </w:rPr>
              <w:t>1.执行2006年《企业会计准则》    2.执行2011年《小企业会计准则》   9.执行其他企业会计制度</w:t>
            </w:r>
          </w:p>
        </w:tc>
      </w:tr>
      <w:tr w:rsidR="007954CB" w:rsidTr="00887060">
        <w:trPr>
          <w:trHeight w:val="550"/>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bCs/>
                <w:sz w:val="18"/>
                <w:szCs w:val="18"/>
              </w:rPr>
            </w:pPr>
            <w:r>
              <w:rPr>
                <w:rFonts w:ascii="宋体" w:hAnsi="宋体" w:cs="宋体"/>
                <w:bCs/>
                <w:sz w:val="18"/>
                <w:szCs w:val="18"/>
              </w:rPr>
              <w:t>QB06</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widowControl/>
              <w:snapToGrid w:val="0"/>
              <w:spacing w:line="280" w:lineRule="exact"/>
              <w:rPr>
                <w:rFonts w:ascii="宋体" w:hAnsi="宋体"/>
                <w:sz w:val="18"/>
                <w:szCs w:val="18"/>
              </w:rPr>
            </w:pPr>
            <w:r>
              <w:rPr>
                <w:rFonts w:ascii="宋体" w:hAnsi="宋体" w:cs="宋体" w:hint="eastAsia"/>
                <w:sz w:val="18"/>
                <w:szCs w:val="18"/>
              </w:rPr>
              <w:t>登记注册类型（</w:t>
            </w:r>
            <w:r>
              <w:rPr>
                <w:rFonts w:ascii="宋体" w:hAnsi="宋体" w:cs="宋体"/>
                <w:bCs/>
                <w:sz w:val="18"/>
                <w:szCs w:val="18"/>
              </w:rPr>
              <w:t>QB06）</w:t>
            </w:r>
            <w:r>
              <w:rPr>
                <w:rFonts w:ascii="宋体" w:hAnsi="宋体" w:cs="宋体"/>
                <w:sz w:val="18"/>
                <w:szCs w:val="18"/>
              </w:rPr>
              <w:t xml:space="preserve">    </w:t>
            </w:r>
            <w:r>
              <w:rPr>
                <w:rFonts w:ascii="宋体" w:hAnsi="宋体" w:cs="宋体" w:hint="eastAsia"/>
                <w:sz w:val="18"/>
                <w:szCs w:val="18"/>
              </w:rPr>
              <w:t>□□□</w:t>
            </w:r>
          </w:p>
          <w:p w:rsidR="007954CB" w:rsidRDefault="007954CB" w:rsidP="00887060">
            <w:pPr>
              <w:snapToGrid w:val="0"/>
              <w:spacing w:line="280" w:lineRule="exact"/>
              <w:rPr>
                <w:rFonts w:ascii="宋体" w:hAnsi="宋体"/>
                <w:sz w:val="18"/>
                <w:szCs w:val="18"/>
              </w:rPr>
            </w:pPr>
            <w:r>
              <w:rPr>
                <w:rFonts w:ascii="宋体" w:hAnsi="宋体" w:cs="宋体"/>
                <w:bCs/>
                <w:sz w:val="18"/>
                <w:szCs w:val="18"/>
              </w:rPr>
              <w:t xml:space="preserve">  内资                                      </w:t>
            </w:r>
            <w:r>
              <w:rPr>
                <w:rFonts w:ascii="宋体" w:hAnsi="宋体" w:cs="宋体" w:hint="eastAsia"/>
                <w:bCs/>
                <w:sz w:val="18"/>
                <w:szCs w:val="18"/>
              </w:rPr>
              <w:t>港澳台商投资</w:t>
            </w:r>
            <w:r>
              <w:rPr>
                <w:rFonts w:ascii="宋体" w:hAnsi="宋体" w:cs="宋体"/>
                <w:bCs/>
                <w:sz w:val="18"/>
                <w:szCs w:val="18"/>
              </w:rPr>
              <w:t xml:space="preserve">                 </w:t>
            </w:r>
            <w:r>
              <w:rPr>
                <w:rFonts w:ascii="宋体" w:hAnsi="宋体" w:cs="宋体" w:hint="eastAsia"/>
                <w:bCs/>
                <w:sz w:val="18"/>
                <w:szCs w:val="18"/>
              </w:rPr>
              <w:t>外商投资</w:t>
            </w:r>
          </w:p>
          <w:p w:rsidR="007954CB" w:rsidRDefault="007954CB" w:rsidP="00887060">
            <w:pPr>
              <w:snapToGrid w:val="0"/>
              <w:spacing w:line="280" w:lineRule="exact"/>
              <w:ind w:firstLineChars="100" w:firstLine="180"/>
              <w:rPr>
                <w:rFonts w:ascii="宋体" w:hAnsi="宋体"/>
                <w:sz w:val="18"/>
                <w:szCs w:val="18"/>
              </w:rPr>
            </w:pPr>
            <w:r>
              <w:rPr>
                <w:rFonts w:ascii="宋体" w:hAnsi="宋体" w:cs="宋体"/>
                <w:sz w:val="18"/>
                <w:szCs w:val="18"/>
              </w:rPr>
              <w:t xml:space="preserve">110 </w:t>
            </w:r>
            <w:r>
              <w:rPr>
                <w:rFonts w:ascii="宋体" w:hAnsi="宋体" w:cs="宋体" w:hint="eastAsia"/>
                <w:sz w:val="18"/>
                <w:szCs w:val="18"/>
              </w:rPr>
              <w:t>国有</w:t>
            </w:r>
            <w:r>
              <w:rPr>
                <w:rFonts w:ascii="宋体" w:hAnsi="宋体" w:cs="宋体"/>
                <w:sz w:val="18"/>
                <w:szCs w:val="18"/>
              </w:rPr>
              <w:t xml:space="preserve">           159 </w:t>
            </w:r>
            <w:r>
              <w:rPr>
                <w:rFonts w:ascii="宋体" w:hAnsi="宋体" w:cs="宋体" w:hint="eastAsia"/>
                <w:sz w:val="18"/>
                <w:szCs w:val="18"/>
              </w:rPr>
              <w:t>其他有限责任公司</w:t>
            </w:r>
            <w:r>
              <w:rPr>
                <w:rFonts w:ascii="宋体" w:hAnsi="宋体" w:cs="宋体"/>
                <w:sz w:val="18"/>
                <w:szCs w:val="18"/>
              </w:rPr>
              <w:t xml:space="preserve">   210 </w:t>
            </w:r>
            <w:r>
              <w:rPr>
                <w:rFonts w:ascii="宋体" w:hAnsi="宋体" w:cs="宋体" w:hint="eastAsia"/>
                <w:sz w:val="18"/>
                <w:szCs w:val="18"/>
              </w:rPr>
              <w:t>与港澳台商合资经营</w:t>
            </w:r>
            <w:r>
              <w:rPr>
                <w:rFonts w:ascii="宋体" w:hAnsi="宋体" w:cs="宋体"/>
                <w:sz w:val="18"/>
                <w:szCs w:val="18"/>
              </w:rPr>
              <w:t xml:space="preserve">       310 </w:t>
            </w:r>
            <w:r>
              <w:rPr>
                <w:rFonts w:ascii="宋体" w:hAnsi="宋体" w:cs="宋体" w:hint="eastAsia"/>
                <w:sz w:val="18"/>
                <w:szCs w:val="18"/>
              </w:rPr>
              <w:t>中外合资经营</w:t>
            </w:r>
          </w:p>
          <w:p w:rsidR="007954CB" w:rsidRDefault="007954CB" w:rsidP="00887060">
            <w:pPr>
              <w:snapToGrid w:val="0"/>
              <w:spacing w:line="280" w:lineRule="exact"/>
              <w:ind w:firstLineChars="100" w:firstLine="180"/>
              <w:rPr>
                <w:rFonts w:ascii="宋体" w:hAnsi="宋体"/>
                <w:sz w:val="18"/>
                <w:szCs w:val="18"/>
              </w:rPr>
            </w:pPr>
            <w:r>
              <w:rPr>
                <w:rFonts w:ascii="宋体" w:hAnsi="宋体" w:cs="宋体"/>
                <w:sz w:val="18"/>
                <w:szCs w:val="18"/>
              </w:rPr>
              <w:t xml:space="preserve">120 </w:t>
            </w:r>
            <w:r>
              <w:rPr>
                <w:rFonts w:ascii="宋体" w:hAnsi="宋体" w:cs="宋体" w:hint="eastAsia"/>
                <w:sz w:val="18"/>
                <w:szCs w:val="18"/>
              </w:rPr>
              <w:t>集体</w:t>
            </w:r>
            <w:r>
              <w:rPr>
                <w:rFonts w:ascii="宋体" w:hAnsi="宋体" w:cs="宋体"/>
                <w:sz w:val="18"/>
                <w:szCs w:val="18"/>
              </w:rPr>
              <w:t xml:space="preserve">           160 </w:t>
            </w:r>
            <w:r>
              <w:rPr>
                <w:rFonts w:ascii="宋体" w:hAnsi="宋体" w:cs="宋体" w:hint="eastAsia"/>
                <w:sz w:val="18"/>
                <w:szCs w:val="18"/>
              </w:rPr>
              <w:t>股份有限公司</w:t>
            </w:r>
            <w:r>
              <w:rPr>
                <w:rFonts w:ascii="宋体" w:hAnsi="宋体" w:cs="宋体"/>
                <w:sz w:val="18"/>
                <w:szCs w:val="18"/>
              </w:rPr>
              <w:t xml:space="preserve">       220 </w:t>
            </w:r>
            <w:r>
              <w:rPr>
                <w:rFonts w:ascii="宋体" w:hAnsi="宋体" w:cs="宋体" w:hint="eastAsia"/>
                <w:sz w:val="18"/>
                <w:szCs w:val="18"/>
              </w:rPr>
              <w:t>与港澳台商合作经营</w:t>
            </w:r>
            <w:r>
              <w:rPr>
                <w:rFonts w:ascii="宋体" w:hAnsi="宋体" w:cs="宋体"/>
                <w:sz w:val="18"/>
                <w:szCs w:val="18"/>
              </w:rPr>
              <w:t xml:space="preserve">       320 </w:t>
            </w:r>
            <w:r>
              <w:rPr>
                <w:rFonts w:ascii="宋体" w:hAnsi="宋体" w:cs="宋体" w:hint="eastAsia"/>
                <w:sz w:val="18"/>
                <w:szCs w:val="18"/>
              </w:rPr>
              <w:t>中外合作经营</w:t>
            </w:r>
          </w:p>
          <w:p w:rsidR="007954CB" w:rsidRDefault="007954CB" w:rsidP="00887060">
            <w:pPr>
              <w:snapToGrid w:val="0"/>
              <w:spacing w:line="280" w:lineRule="exact"/>
              <w:ind w:firstLineChars="100" w:firstLine="180"/>
              <w:rPr>
                <w:rFonts w:ascii="宋体" w:hAnsi="宋体"/>
                <w:sz w:val="18"/>
                <w:szCs w:val="18"/>
              </w:rPr>
            </w:pPr>
            <w:r>
              <w:rPr>
                <w:rFonts w:ascii="宋体" w:hAnsi="宋体" w:cs="宋体"/>
                <w:sz w:val="18"/>
                <w:szCs w:val="18"/>
              </w:rPr>
              <w:t xml:space="preserve">130 </w:t>
            </w:r>
            <w:r>
              <w:rPr>
                <w:rFonts w:ascii="宋体" w:hAnsi="宋体" w:cs="宋体" w:hint="eastAsia"/>
                <w:sz w:val="18"/>
                <w:szCs w:val="18"/>
              </w:rPr>
              <w:t>股份合作</w:t>
            </w:r>
            <w:r>
              <w:rPr>
                <w:rFonts w:ascii="宋体" w:hAnsi="宋体" w:cs="宋体"/>
                <w:sz w:val="18"/>
                <w:szCs w:val="18"/>
              </w:rPr>
              <w:t xml:space="preserve">       171 </w:t>
            </w:r>
            <w:r>
              <w:rPr>
                <w:rFonts w:ascii="宋体" w:hAnsi="宋体" w:cs="宋体" w:hint="eastAsia"/>
                <w:sz w:val="18"/>
                <w:szCs w:val="18"/>
              </w:rPr>
              <w:t>私营独资</w:t>
            </w:r>
            <w:r>
              <w:rPr>
                <w:rFonts w:ascii="宋体" w:hAnsi="宋体" w:cs="宋体"/>
                <w:sz w:val="18"/>
                <w:szCs w:val="18"/>
              </w:rPr>
              <w:t xml:space="preserve">           230 </w:t>
            </w:r>
            <w:r>
              <w:rPr>
                <w:rFonts w:ascii="宋体" w:hAnsi="宋体" w:cs="宋体" w:hint="eastAsia"/>
                <w:sz w:val="18"/>
                <w:szCs w:val="18"/>
              </w:rPr>
              <w:t>港澳台商独资</w:t>
            </w:r>
            <w:r>
              <w:rPr>
                <w:rFonts w:ascii="宋体" w:hAnsi="宋体" w:cs="宋体"/>
                <w:sz w:val="18"/>
                <w:szCs w:val="18"/>
              </w:rPr>
              <w:t xml:space="preserve">             330 </w:t>
            </w:r>
            <w:r>
              <w:rPr>
                <w:rFonts w:ascii="宋体" w:hAnsi="宋体" w:cs="宋体" w:hint="eastAsia"/>
                <w:sz w:val="18"/>
                <w:szCs w:val="18"/>
              </w:rPr>
              <w:t>外资企业</w:t>
            </w:r>
          </w:p>
          <w:p w:rsidR="007954CB" w:rsidRDefault="007954CB" w:rsidP="00887060">
            <w:pPr>
              <w:snapToGrid w:val="0"/>
              <w:spacing w:line="280" w:lineRule="exact"/>
              <w:ind w:firstLineChars="100" w:firstLine="180"/>
              <w:jc w:val="left"/>
              <w:rPr>
                <w:rFonts w:ascii="宋体" w:hAnsi="宋体"/>
                <w:sz w:val="18"/>
                <w:szCs w:val="18"/>
              </w:rPr>
            </w:pPr>
            <w:r>
              <w:rPr>
                <w:rFonts w:ascii="宋体" w:hAnsi="宋体" w:cs="宋体"/>
                <w:sz w:val="18"/>
                <w:szCs w:val="18"/>
              </w:rPr>
              <w:t xml:space="preserve">141 </w:t>
            </w:r>
            <w:r>
              <w:rPr>
                <w:rFonts w:ascii="宋体" w:hAnsi="宋体" w:cs="宋体" w:hint="eastAsia"/>
                <w:sz w:val="18"/>
                <w:szCs w:val="18"/>
              </w:rPr>
              <w:t>国有联营</w:t>
            </w:r>
            <w:r>
              <w:rPr>
                <w:rFonts w:ascii="宋体" w:hAnsi="宋体" w:cs="宋体"/>
                <w:sz w:val="18"/>
                <w:szCs w:val="18"/>
              </w:rPr>
              <w:t xml:space="preserve">       172 </w:t>
            </w:r>
            <w:r>
              <w:rPr>
                <w:rFonts w:ascii="宋体" w:hAnsi="宋体" w:cs="宋体" w:hint="eastAsia"/>
                <w:sz w:val="18"/>
                <w:szCs w:val="18"/>
              </w:rPr>
              <w:t>私营合伙</w:t>
            </w:r>
            <w:r>
              <w:rPr>
                <w:rFonts w:ascii="宋体" w:hAnsi="宋体" w:cs="宋体"/>
                <w:sz w:val="18"/>
                <w:szCs w:val="18"/>
              </w:rPr>
              <w:t xml:space="preserve"> </w:t>
            </w:r>
            <w:r>
              <w:rPr>
                <w:rFonts w:ascii="宋体" w:hAnsi="宋体" w:cs="宋体"/>
                <w:snapToGrid w:val="0"/>
                <w:kern w:val="0"/>
                <w:sz w:val="18"/>
                <w:szCs w:val="18"/>
              </w:rPr>
              <w:t xml:space="preserve">          240 </w:t>
            </w:r>
            <w:r>
              <w:rPr>
                <w:rFonts w:ascii="宋体" w:hAnsi="宋体" w:cs="宋体" w:hint="eastAsia"/>
                <w:snapToGrid w:val="0"/>
                <w:kern w:val="0"/>
                <w:sz w:val="18"/>
                <w:szCs w:val="18"/>
              </w:rPr>
              <w:t>港澳台商投资股份有限公司</w:t>
            </w:r>
            <w:r>
              <w:rPr>
                <w:rFonts w:ascii="宋体" w:hAnsi="宋体" w:cs="宋体"/>
                <w:snapToGrid w:val="0"/>
                <w:kern w:val="0"/>
                <w:sz w:val="18"/>
                <w:szCs w:val="18"/>
              </w:rPr>
              <w:t xml:space="preserve"> 340 </w:t>
            </w:r>
            <w:r>
              <w:rPr>
                <w:rFonts w:ascii="宋体" w:hAnsi="宋体" w:cs="宋体" w:hint="eastAsia"/>
                <w:snapToGrid w:val="0"/>
                <w:kern w:val="0"/>
                <w:sz w:val="18"/>
                <w:szCs w:val="18"/>
              </w:rPr>
              <w:t>外商投资股份有限公司</w:t>
            </w:r>
          </w:p>
          <w:p w:rsidR="007954CB" w:rsidRDefault="007954CB" w:rsidP="00887060">
            <w:pPr>
              <w:snapToGrid w:val="0"/>
              <w:spacing w:line="280" w:lineRule="exact"/>
              <w:ind w:firstLineChars="100" w:firstLine="180"/>
              <w:rPr>
                <w:rFonts w:ascii="宋体" w:hAnsi="宋体"/>
                <w:sz w:val="18"/>
                <w:szCs w:val="18"/>
              </w:rPr>
            </w:pPr>
            <w:r>
              <w:rPr>
                <w:rFonts w:ascii="宋体" w:hAnsi="宋体" w:cs="宋体"/>
                <w:sz w:val="18"/>
                <w:szCs w:val="18"/>
              </w:rPr>
              <w:t xml:space="preserve">142 </w:t>
            </w:r>
            <w:r>
              <w:rPr>
                <w:rFonts w:ascii="宋体" w:hAnsi="宋体" w:cs="宋体" w:hint="eastAsia"/>
                <w:sz w:val="18"/>
                <w:szCs w:val="18"/>
              </w:rPr>
              <w:t>集体联营</w:t>
            </w:r>
            <w:r>
              <w:rPr>
                <w:rFonts w:ascii="宋体" w:hAnsi="宋体" w:cs="宋体"/>
                <w:sz w:val="18"/>
                <w:szCs w:val="18"/>
              </w:rPr>
              <w:t xml:space="preserve">       173 </w:t>
            </w:r>
            <w:r>
              <w:rPr>
                <w:rFonts w:ascii="宋体" w:hAnsi="宋体" w:cs="宋体" w:hint="eastAsia"/>
                <w:sz w:val="18"/>
                <w:szCs w:val="18"/>
              </w:rPr>
              <w:t>私营有限责任公司</w:t>
            </w:r>
            <w:r>
              <w:rPr>
                <w:rFonts w:ascii="宋体" w:hAnsi="宋体" w:cs="宋体"/>
                <w:sz w:val="18"/>
                <w:szCs w:val="18"/>
              </w:rPr>
              <w:t xml:space="preserve">   290 </w:t>
            </w:r>
            <w:r>
              <w:rPr>
                <w:rFonts w:ascii="宋体" w:hAnsi="宋体" w:cs="宋体" w:hint="eastAsia"/>
                <w:sz w:val="18"/>
                <w:szCs w:val="18"/>
              </w:rPr>
              <w:t>其他港澳台投资</w:t>
            </w:r>
            <w:r>
              <w:rPr>
                <w:rFonts w:ascii="宋体" w:hAnsi="宋体" w:cs="宋体"/>
                <w:sz w:val="18"/>
                <w:szCs w:val="18"/>
              </w:rPr>
              <w:t xml:space="preserve">           390 </w:t>
            </w:r>
            <w:r>
              <w:rPr>
                <w:rFonts w:ascii="宋体" w:hAnsi="宋体" w:cs="宋体" w:hint="eastAsia"/>
                <w:sz w:val="18"/>
                <w:szCs w:val="18"/>
              </w:rPr>
              <w:t>其他外商投资</w:t>
            </w:r>
          </w:p>
          <w:p w:rsidR="007954CB" w:rsidRDefault="007954CB" w:rsidP="00887060">
            <w:pPr>
              <w:snapToGrid w:val="0"/>
              <w:spacing w:line="280" w:lineRule="exact"/>
              <w:ind w:firstLineChars="100" w:firstLine="180"/>
              <w:rPr>
                <w:rFonts w:ascii="宋体" w:hAnsi="宋体"/>
                <w:sz w:val="18"/>
                <w:szCs w:val="18"/>
              </w:rPr>
            </w:pPr>
            <w:r>
              <w:rPr>
                <w:rFonts w:ascii="宋体" w:hAnsi="宋体" w:cs="宋体"/>
                <w:sz w:val="18"/>
                <w:szCs w:val="18"/>
              </w:rPr>
              <w:t xml:space="preserve">143 </w:t>
            </w:r>
            <w:r>
              <w:rPr>
                <w:rFonts w:ascii="宋体" w:hAnsi="宋体" w:cs="宋体" w:hint="eastAsia"/>
                <w:sz w:val="18"/>
                <w:szCs w:val="18"/>
              </w:rPr>
              <w:t>国有与集体联营</w:t>
            </w:r>
            <w:r>
              <w:rPr>
                <w:rFonts w:ascii="宋体" w:hAnsi="宋体" w:cs="宋体"/>
                <w:sz w:val="18"/>
                <w:szCs w:val="18"/>
              </w:rPr>
              <w:t xml:space="preserve"> 174 </w:t>
            </w:r>
            <w:r>
              <w:rPr>
                <w:rFonts w:ascii="宋体" w:hAnsi="宋体" w:cs="宋体" w:hint="eastAsia"/>
                <w:sz w:val="18"/>
                <w:szCs w:val="18"/>
              </w:rPr>
              <w:t>私营股份有限公司</w:t>
            </w:r>
          </w:p>
          <w:p w:rsidR="007954CB" w:rsidRDefault="007954CB" w:rsidP="00887060">
            <w:pPr>
              <w:snapToGrid w:val="0"/>
              <w:spacing w:line="280" w:lineRule="exact"/>
              <w:ind w:firstLineChars="100" w:firstLine="180"/>
              <w:rPr>
                <w:rFonts w:ascii="宋体" w:hAnsi="宋体"/>
                <w:sz w:val="18"/>
                <w:szCs w:val="18"/>
              </w:rPr>
            </w:pPr>
            <w:r>
              <w:rPr>
                <w:rFonts w:ascii="宋体" w:hAnsi="宋体" w:cs="宋体"/>
                <w:sz w:val="18"/>
                <w:szCs w:val="18"/>
              </w:rPr>
              <w:t xml:space="preserve">149 </w:t>
            </w:r>
            <w:r>
              <w:rPr>
                <w:rFonts w:ascii="宋体" w:hAnsi="宋体" w:cs="宋体" w:hint="eastAsia"/>
                <w:sz w:val="18"/>
                <w:szCs w:val="18"/>
              </w:rPr>
              <w:t>其他联营</w:t>
            </w:r>
            <w:r>
              <w:rPr>
                <w:rFonts w:ascii="宋体" w:hAnsi="宋体" w:cs="宋体"/>
                <w:sz w:val="18"/>
                <w:szCs w:val="18"/>
              </w:rPr>
              <w:t xml:space="preserve">       190 </w:t>
            </w:r>
            <w:r>
              <w:rPr>
                <w:rFonts w:ascii="宋体" w:hAnsi="宋体" w:cs="宋体" w:hint="eastAsia"/>
                <w:sz w:val="18"/>
                <w:szCs w:val="18"/>
              </w:rPr>
              <w:t>其他</w:t>
            </w:r>
          </w:p>
          <w:p w:rsidR="007954CB" w:rsidRDefault="007954CB" w:rsidP="00887060">
            <w:pPr>
              <w:snapToGrid w:val="0"/>
              <w:rPr>
                <w:rFonts w:ascii="宋体" w:hAnsi="宋体" w:cs="宋体"/>
                <w:sz w:val="18"/>
                <w:szCs w:val="18"/>
              </w:rPr>
            </w:pPr>
            <w:r>
              <w:rPr>
                <w:rFonts w:ascii="宋体" w:hAnsi="宋体" w:cs="宋体"/>
                <w:sz w:val="18"/>
                <w:szCs w:val="18"/>
              </w:rPr>
              <w:t xml:space="preserve">  151 </w:t>
            </w:r>
            <w:r>
              <w:rPr>
                <w:rFonts w:ascii="宋体" w:hAnsi="宋体" w:cs="宋体" w:hint="eastAsia"/>
                <w:sz w:val="18"/>
                <w:szCs w:val="18"/>
              </w:rPr>
              <w:t>国有独资公司</w:t>
            </w:r>
          </w:p>
        </w:tc>
      </w:tr>
      <w:tr w:rsidR="007954CB" w:rsidTr="00887060">
        <w:trPr>
          <w:trHeight w:val="550"/>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cs="宋体"/>
                <w:bCs/>
                <w:sz w:val="18"/>
                <w:szCs w:val="18"/>
              </w:rPr>
            </w:pPr>
            <w:r>
              <w:rPr>
                <w:rFonts w:ascii="宋体" w:hAnsi="宋体" w:cs="宋体"/>
                <w:bCs/>
                <w:sz w:val="18"/>
                <w:szCs w:val="18"/>
              </w:rPr>
              <w:t>QB06_1</w:t>
            </w:r>
          </w:p>
          <w:p w:rsidR="007954CB" w:rsidRDefault="007954CB" w:rsidP="00887060">
            <w:pPr>
              <w:snapToGrid w:val="0"/>
              <w:spacing w:line="220" w:lineRule="exact"/>
              <w:jc w:val="center"/>
              <w:rPr>
                <w:rFonts w:ascii="宋体" w:hAnsi="宋体" w:cs="宋体"/>
                <w:bCs/>
                <w:sz w:val="18"/>
                <w:szCs w:val="18"/>
              </w:rPr>
            </w:pPr>
            <w:r>
              <w:rPr>
                <w:rFonts w:ascii="宋体" w:hAnsi="宋体" w:cs="宋体"/>
                <w:sz w:val="18"/>
                <w:szCs w:val="18"/>
              </w:rPr>
              <w:t>QB06_2</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widowControl/>
              <w:snapToGrid w:val="0"/>
              <w:spacing w:line="280" w:lineRule="exact"/>
              <w:rPr>
                <w:rFonts w:ascii="宋体" w:hAnsi="宋体" w:cs="宋体"/>
                <w:sz w:val="18"/>
                <w:szCs w:val="18"/>
              </w:rPr>
            </w:pPr>
            <w:r>
              <w:rPr>
                <w:rFonts w:ascii="宋体" w:hAnsi="宋体" w:cs="宋体"/>
                <w:sz w:val="18"/>
                <w:szCs w:val="18"/>
              </w:rPr>
              <w:t>主要外资来源国或地区</w:t>
            </w:r>
            <w:r>
              <w:rPr>
                <w:rFonts w:ascii="宋体" w:hAnsi="宋体" w:cs="宋体" w:hint="eastAsia"/>
                <w:sz w:val="18"/>
                <w:szCs w:val="18"/>
              </w:rPr>
              <w:t>的国别（地区</w:t>
            </w:r>
            <w:r>
              <w:rPr>
                <w:rFonts w:ascii="宋体" w:hAnsi="宋体" w:cs="宋体"/>
                <w:sz w:val="18"/>
                <w:szCs w:val="18"/>
              </w:rPr>
              <w:t>）</w:t>
            </w:r>
            <w:r>
              <w:rPr>
                <w:rFonts w:ascii="宋体" w:hAnsi="宋体" w:cs="宋体" w:hint="eastAsia"/>
                <w:sz w:val="18"/>
                <w:szCs w:val="18"/>
              </w:rPr>
              <w:t>名称</w:t>
            </w:r>
            <w:r>
              <w:rPr>
                <w:rFonts w:ascii="宋体" w:hAnsi="宋体" w:cs="宋体"/>
                <w:sz w:val="18"/>
                <w:szCs w:val="18"/>
              </w:rPr>
              <w:t>代码</w:t>
            </w:r>
            <w:r>
              <w:rPr>
                <w:rFonts w:ascii="宋体" w:hAnsi="宋体" w:cs="宋体" w:hint="eastAsia"/>
                <w:sz w:val="18"/>
                <w:szCs w:val="18"/>
              </w:rPr>
              <w:t>及外资出资比例（限</w:t>
            </w:r>
            <w:r>
              <w:rPr>
                <w:rFonts w:ascii="宋体" w:hAnsi="宋体" w:cs="宋体"/>
                <w:sz w:val="18"/>
                <w:szCs w:val="18"/>
              </w:rPr>
              <w:t>港澳台商和外商投资企业填报</w:t>
            </w:r>
            <w:r>
              <w:rPr>
                <w:rFonts w:ascii="宋体" w:hAnsi="宋体" w:cs="宋体" w:hint="eastAsia"/>
                <w:sz w:val="18"/>
                <w:szCs w:val="18"/>
              </w:rPr>
              <w:t>）</w:t>
            </w:r>
          </w:p>
          <w:p w:rsidR="007954CB" w:rsidRDefault="007954CB" w:rsidP="00887060">
            <w:pPr>
              <w:widowControl/>
              <w:snapToGrid w:val="0"/>
              <w:spacing w:line="280" w:lineRule="exact"/>
              <w:rPr>
                <w:rFonts w:ascii="宋体" w:hAnsi="宋体" w:cs="宋体"/>
                <w:sz w:val="18"/>
                <w:szCs w:val="18"/>
              </w:rPr>
            </w:pPr>
            <w:r>
              <w:rPr>
                <w:rFonts w:ascii="宋体" w:hAnsi="宋体" w:cs="宋体" w:hint="eastAsia"/>
                <w:sz w:val="18"/>
                <w:szCs w:val="18"/>
              </w:rPr>
              <w:t>国别</w:t>
            </w:r>
            <w:r>
              <w:rPr>
                <w:rFonts w:ascii="宋体" w:hAnsi="宋体" w:cs="宋体"/>
                <w:sz w:val="18"/>
                <w:szCs w:val="18"/>
              </w:rPr>
              <w:t>或地区</w:t>
            </w:r>
            <w:r>
              <w:rPr>
                <w:rFonts w:ascii="宋体" w:hAnsi="宋体" w:cs="宋体" w:hint="eastAsia"/>
                <w:sz w:val="18"/>
                <w:szCs w:val="18"/>
              </w:rPr>
              <w:t>代码（</w:t>
            </w:r>
            <w:r>
              <w:rPr>
                <w:rFonts w:ascii="宋体" w:hAnsi="宋体" w:cs="宋体"/>
                <w:bCs/>
                <w:sz w:val="18"/>
                <w:szCs w:val="18"/>
              </w:rPr>
              <w:t xml:space="preserve">QB06_1）     </w:t>
            </w:r>
            <w:r>
              <w:rPr>
                <w:rFonts w:ascii="宋体" w:hAnsi="宋体" w:cs="宋体" w:hint="eastAsia"/>
                <w:sz w:val="18"/>
                <w:szCs w:val="18"/>
              </w:rPr>
              <w:t>□□□</w:t>
            </w:r>
          </w:p>
          <w:p w:rsidR="007954CB" w:rsidRDefault="007954CB" w:rsidP="00887060">
            <w:pPr>
              <w:widowControl/>
              <w:snapToGrid w:val="0"/>
              <w:spacing w:line="280" w:lineRule="exact"/>
              <w:rPr>
                <w:rFonts w:ascii="宋体" w:hAnsi="宋体" w:cs="宋体"/>
                <w:sz w:val="18"/>
                <w:szCs w:val="18"/>
              </w:rPr>
            </w:pPr>
            <w:r>
              <w:rPr>
                <w:rFonts w:ascii="宋体" w:hAnsi="宋体" w:cs="宋体" w:hint="eastAsia"/>
                <w:sz w:val="18"/>
                <w:szCs w:val="18"/>
              </w:rPr>
              <w:t>出资</w:t>
            </w:r>
            <w:r>
              <w:rPr>
                <w:rFonts w:ascii="宋体" w:hAnsi="宋体" w:cs="宋体"/>
                <w:sz w:val="18"/>
                <w:szCs w:val="18"/>
              </w:rPr>
              <w:t>比例</w:t>
            </w:r>
            <w:r>
              <w:rPr>
                <w:rFonts w:ascii="宋体" w:hAnsi="宋体" w:cs="宋体" w:hint="eastAsia"/>
                <w:sz w:val="18"/>
                <w:szCs w:val="18"/>
              </w:rPr>
              <w:t>（</w:t>
            </w:r>
            <w:r>
              <w:rPr>
                <w:rFonts w:ascii="宋体" w:hAnsi="宋体" w:cs="宋体"/>
                <w:sz w:val="18"/>
                <w:szCs w:val="18"/>
              </w:rPr>
              <w:t xml:space="preserve"> QB06_2</w:t>
            </w:r>
            <w:r>
              <w:rPr>
                <w:rFonts w:ascii="宋体" w:hAnsi="宋体" w:cs="宋体" w:hint="eastAsia"/>
                <w:sz w:val="18"/>
                <w:szCs w:val="18"/>
              </w:rPr>
              <w:t>）</w:t>
            </w:r>
            <w:r>
              <w:rPr>
                <w:rFonts w:ascii="宋体" w:hAnsi="宋体" w:cs="宋体"/>
                <w:sz w:val="18"/>
                <w:szCs w:val="18"/>
              </w:rPr>
              <w:t xml:space="preserve">      %</w:t>
            </w:r>
          </w:p>
        </w:tc>
      </w:tr>
      <w:tr w:rsidR="007954CB" w:rsidTr="00887060">
        <w:trPr>
          <w:trHeight w:val="258"/>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20" w:lineRule="exact"/>
              <w:jc w:val="center"/>
              <w:rPr>
                <w:rFonts w:ascii="宋体" w:hAnsi="宋体"/>
                <w:bCs/>
                <w:sz w:val="18"/>
                <w:szCs w:val="18"/>
              </w:rPr>
            </w:pPr>
            <w:r>
              <w:rPr>
                <w:rFonts w:ascii="宋体" w:hAnsi="宋体" w:cs="宋体"/>
                <w:bCs/>
                <w:sz w:val="18"/>
                <w:szCs w:val="18"/>
              </w:rPr>
              <w:t>QB18</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snapToGrid w:val="0"/>
              <w:rPr>
                <w:rFonts w:ascii="宋体" w:hAnsi="宋体" w:cs="宋体"/>
                <w:sz w:val="18"/>
                <w:szCs w:val="18"/>
              </w:rPr>
            </w:pPr>
            <w:r>
              <w:rPr>
                <w:rFonts w:ascii="宋体" w:hAnsi="宋体" w:cs="宋体" w:hint="eastAsia"/>
                <w:sz w:val="18"/>
                <w:szCs w:val="18"/>
              </w:rPr>
              <w:t>企业控股情况</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1 </w:t>
            </w:r>
            <w:r>
              <w:rPr>
                <w:rFonts w:ascii="宋体" w:hAnsi="宋体" w:cs="宋体" w:hint="eastAsia"/>
                <w:sz w:val="18"/>
                <w:szCs w:val="18"/>
              </w:rPr>
              <w:t>国有控股</w:t>
            </w:r>
            <w:r>
              <w:rPr>
                <w:rFonts w:ascii="宋体" w:hAnsi="宋体" w:cs="宋体"/>
                <w:sz w:val="18"/>
                <w:szCs w:val="18"/>
              </w:rPr>
              <w:t xml:space="preserve">    2 </w:t>
            </w:r>
            <w:r>
              <w:rPr>
                <w:rFonts w:ascii="宋体" w:hAnsi="宋体" w:cs="宋体" w:hint="eastAsia"/>
                <w:sz w:val="18"/>
                <w:szCs w:val="18"/>
              </w:rPr>
              <w:t>集体控股</w:t>
            </w:r>
            <w:r>
              <w:rPr>
                <w:rFonts w:ascii="宋体" w:hAnsi="宋体" w:cs="宋体"/>
                <w:sz w:val="18"/>
                <w:szCs w:val="18"/>
              </w:rPr>
              <w:t xml:space="preserve">    3 </w:t>
            </w:r>
            <w:r>
              <w:rPr>
                <w:rFonts w:ascii="宋体" w:hAnsi="宋体" w:cs="宋体" w:hint="eastAsia"/>
                <w:sz w:val="18"/>
                <w:szCs w:val="18"/>
              </w:rPr>
              <w:t>私人控股</w:t>
            </w:r>
            <w:r>
              <w:rPr>
                <w:rFonts w:ascii="宋体" w:hAnsi="宋体" w:cs="宋体"/>
                <w:sz w:val="18"/>
                <w:szCs w:val="18"/>
              </w:rPr>
              <w:t xml:space="preserve">    4 </w:t>
            </w:r>
            <w:r>
              <w:rPr>
                <w:rFonts w:ascii="宋体" w:hAnsi="宋体" w:cs="宋体" w:hint="eastAsia"/>
                <w:sz w:val="18"/>
                <w:szCs w:val="18"/>
              </w:rPr>
              <w:t>港澳台商控股</w:t>
            </w:r>
            <w:r>
              <w:rPr>
                <w:rFonts w:ascii="宋体" w:hAnsi="宋体" w:cs="宋体"/>
                <w:sz w:val="18"/>
                <w:szCs w:val="18"/>
              </w:rPr>
              <w:t xml:space="preserve">    5 </w:t>
            </w:r>
            <w:r>
              <w:rPr>
                <w:rFonts w:ascii="宋体" w:hAnsi="宋体" w:cs="宋体" w:hint="eastAsia"/>
                <w:sz w:val="18"/>
                <w:szCs w:val="18"/>
              </w:rPr>
              <w:t>外商控股</w:t>
            </w:r>
            <w:r>
              <w:rPr>
                <w:rFonts w:ascii="宋体" w:hAnsi="宋体" w:cs="宋体"/>
                <w:sz w:val="18"/>
                <w:szCs w:val="18"/>
              </w:rPr>
              <w:t xml:space="preserve">  9 </w:t>
            </w:r>
            <w:r>
              <w:rPr>
                <w:rFonts w:ascii="宋体" w:hAnsi="宋体" w:cs="宋体" w:hint="eastAsia"/>
                <w:sz w:val="18"/>
                <w:szCs w:val="18"/>
              </w:rPr>
              <w:t>其他</w:t>
            </w:r>
          </w:p>
        </w:tc>
      </w:tr>
      <w:tr w:rsidR="007954CB" w:rsidTr="00887060">
        <w:trPr>
          <w:trHeight w:val="1128"/>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 xml:space="preserve">QB09 </w:t>
            </w: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220" w:lineRule="exact"/>
              <w:jc w:val="center"/>
              <w:rPr>
                <w:rFonts w:ascii="宋体" w:hAnsi="宋体"/>
                <w:bCs/>
                <w:sz w:val="18"/>
                <w:szCs w:val="18"/>
              </w:rPr>
            </w:pPr>
            <w:r>
              <w:rPr>
                <w:rFonts w:ascii="宋体" w:hAnsi="宋体" w:cs="宋体"/>
                <w:bCs/>
                <w:sz w:val="18"/>
                <w:szCs w:val="18"/>
              </w:rPr>
              <w:t>QB10</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spacing w:line="280" w:lineRule="exact"/>
              <w:rPr>
                <w:rFonts w:ascii="宋体" w:hAnsi="宋体" w:cs="宋体"/>
                <w:sz w:val="18"/>
                <w:szCs w:val="18"/>
              </w:rPr>
            </w:pPr>
            <w:r>
              <w:rPr>
                <w:rFonts w:ascii="宋体" w:hAnsi="宋体" w:cs="宋体" w:hint="eastAsia"/>
                <w:sz w:val="18"/>
                <w:szCs w:val="18"/>
              </w:rPr>
              <w:t>企业集团情况（</w:t>
            </w:r>
            <w:r>
              <w:rPr>
                <w:rFonts w:ascii="宋体" w:hAnsi="宋体" w:cs="宋体"/>
                <w:sz w:val="18"/>
                <w:szCs w:val="18"/>
              </w:rPr>
              <w:t>QB09）(限企业集团母公司及成员企业填写)：</w:t>
            </w:r>
            <w:r>
              <w:rPr>
                <w:rFonts w:ascii="宋体" w:hAnsi="宋体" w:hint="eastAsia"/>
                <w:sz w:val="18"/>
                <w:szCs w:val="18"/>
              </w:rPr>
              <w:t>本企业是</w:t>
            </w:r>
            <w:r>
              <w:rPr>
                <w:rFonts w:ascii="宋体" w:hAnsi="宋体"/>
                <w:sz w:val="18"/>
                <w:szCs w:val="18"/>
              </w:rPr>
              <w:t xml:space="preserve">  </w:t>
            </w:r>
            <w:r>
              <w:rPr>
                <w:rFonts w:ascii="宋体" w:hAnsi="宋体" w:cs="宋体" w:hint="eastAsia"/>
                <w:sz w:val="18"/>
                <w:szCs w:val="18"/>
              </w:rPr>
              <w:t>□</w:t>
            </w:r>
          </w:p>
          <w:p w:rsidR="007954CB" w:rsidRDefault="007954CB" w:rsidP="00887060">
            <w:pPr>
              <w:spacing w:line="280" w:lineRule="exact"/>
              <w:rPr>
                <w:rFonts w:ascii="宋体" w:hAnsi="宋体"/>
                <w:sz w:val="18"/>
                <w:szCs w:val="18"/>
              </w:rPr>
            </w:pPr>
            <w:r>
              <w:rPr>
                <w:rFonts w:ascii="宋体" w:hAnsi="宋体"/>
                <w:sz w:val="18"/>
                <w:szCs w:val="18"/>
              </w:rPr>
              <w:t xml:space="preserve">  </w:t>
            </w:r>
            <w:r>
              <w:rPr>
                <w:rFonts w:ascii="宋体" w:hAnsi="宋体" w:cs="宋体"/>
                <w:sz w:val="18"/>
                <w:szCs w:val="18"/>
              </w:rPr>
              <w:t xml:space="preserve">   </w:t>
            </w:r>
            <w:r>
              <w:rPr>
                <w:rFonts w:ascii="宋体" w:hAnsi="宋体" w:cs="宋体"/>
                <w:kern w:val="0"/>
                <w:sz w:val="18"/>
                <w:szCs w:val="18"/>
              </w:rPr>
              <w:t>1集团母公司</w:t>
            </w:r>
            <w:r>
              <w:rPr>
                <w:rFonts w:ascii="宋体" w:hAnsi="宋体"/>
                <w:sz w:val="18"/>
                <w:szCs w:val="18"/>
              </w:rPr>
              <w:t>(核心企业或集团总部)         2企业集团的成员企业</w:t>
            </w:r>
          </w:p>
          <w:p w:rsidR="007954CB" w:rsidRDefault="007954CB" w:rsidP="00887060">
            <w:pPr>
              <w:snapToGrid w:val="0"/>
              <w:spacing w:line="280" w:lineRule="exact"/>
              <w:rPr>
                <w:rFonts w:ascii="宋体" w:hAnsi="宋体" w:cs="宋体"/>
                <w:sz w:val="18"/>
                <w:szCs w:val="18"/>
              </w:rPr>
            </w:pPr>
            <w:r>
              <w:rPr>
                <w:rFonts w:ascii="宋体" w:hAnsi="宋体" w:cs="宋体"/>
                <w:sz w:val="18"/>
                <w:szCs w:val="18"/>
              </w:rPr>
              <w:t>QB09如为2，</w:t>
            </w:r>
            <w:r>
              <w:rPr>
                <w:rFonts w:ascii="宋体" w:hAnsi="宋体" w:hint="eastAsia"/>
                <w:sz w:val="18"/>
                <w:szCs w:val="18"/>
              </w:rPr>
              <w:t>请填直接上级法人单位</w:t>
            </w:r>
            <w:r>
              <w:rPr>
                <w:rFonts w:ascii="宋体" w:hAnsi="宋体" w:cs="宋体" w:hint="eastAsia"/>
                <w:sz w:val="18"/>
                <w:szCs w:val="18"/>
              </w:rPr>
              <w:t>统一社会信用代码</w:t>
            </w:r>
            <w:r>
              <w:rPr>
                <w:rFonts w:ascii="宋体" w:hAnsi="宋体" w:hint="eastAsia"/>
                <w:sz w:val="18"/>
                <w:szCs w:val="18"/>
              </w:rPr>
              <w:t>（</w:t>
            </w:r>
            <w:r>
              <w:rPr>
                <w:rFonts w:ascii="宋体" w:hAnsi="宋体"/>
                <w:sz w:val="18"/>
                <w:szCs w:val="18"/>
              </w:rPr>
              <w:t>QB10）</w:t>
            </w:r>
            <w:r>
              <w:rPr>
                <w:rFonts w:ascii="宋体" w:hAnsi="宋体" w:cs="宋体"/>
                <w:sz w:val="18"/>
                <w:szCs w:val="18"/>
              </w:rPr>
              <w:t xml:space="preserve">    □□□□□□□□□□□□□□□□□□</w:t>
            </w:r>
          </w:p>
          <w:p w:rsidR="007954CB" w:rsidRDefault="007954CB" w:rsidP="00887060">
            <w:pPr>
              <w:snapToGrid w:val="0"/>
              <w:rPr>
                <w:rFonts w:ascii="宋体" w:hAnsi="宋体" w:cs="宋体"/>
                <w:sz w:val="18"/>
                <w:szCs w:val="18"/>
              </w:rPr>
            </w:pPr>
            <w:r>
              <w:rPr>
                <w:rFonts w:ascii="宋体" w:hAnsi="宋体" w:cs="宋体" w:hint="eastAsia"/>
                <w:sz w:val="18"/>
                <w:szCs w:val="18"/>
              </w:rPr>
              <w:t>或上级法人</w:t>
            </w:r>
            <w:r>
              <w:rPr>
                <w:rFonts w:ascii="宋体" w:hAnsi="宋体" w:hint="eastAsia"/>
                <w:sz w:val="18"/>
                <w:szCs w:val="18"/>
              </w:rPr>
              <w:t>单位组织机构代码</w:t>
            </w:r>
            <w:r>
              <w:rPr>
                <w:rFonts w:ascii="宋体" w:hAnsi="宋体"/>
                <w:sz w:val="18"/>
                <w:szCs w:val="18"/>
              </w:rPr>
              <w:t xml:space="preserve">    </w:t>
            </w:r>
            <w:r>
              <w:rPr>
                <w:rFonts w:ascii="宋体" w:hAnsi="宋体" w:hint="eastAsia"/>
                <w:sz w:val="18"/>
                <w:szCs w:val="18"/>
              </w:rPr>
              <w:t>□□□□□□□□—□</w:t>
            </w:r>
          </w:p>
        </w:tc>
      </w:tr>
      <w:tr w:rsidR="007954CB" w:rsidTr="00887060">
        <w:trPr>
          <w:trHeight w:val="772"/>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QB11</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QB13</w:t>
            </w:r>
          </w:p>
          <w:p w:rsidR="007954CB" w:rsidRDefault="007954CB" w:rsidP="00887060">
            <w:pPr>
              <w:snapToGrid w:val="0"/>
              <w:spacing w:line="220" w:lineRule="exact"/>
              <w:jc w:val="center"/>
              <w:rPr>
                <w:rFonts w:ascii="宋体" w:hAnsi="宋体"/>
                <w:bCs/>
                <w:sz w:val="18"/>
                <w:szCs w:val="18"/>
              </w:rPr>
            </w:pPr>
            <w:r>
              <w:rPr>
                <w:rFonts w:ascii="宋体" w:hAnsi="宋体" w:cs="宋体"/>
                <w:bCs/>
                <w:sz w:val="18"/>
                <w:szCs w:val="18"/>
              </w:rPr>
              <w:t>QB12</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snapToGrid w:val="0"/>
              <w:spacing w:line="280" w:lineRule="exact"/>
              <w:jc w:val="left"/>
              <w:rPr>
                <w:rFonts w:ascii="宋体" w:hAnsi="宋体" w:cs="宋体"/>
                <w:bCs/>
                <w:sz w:val="18"/>
                <w:szCs w:val="18"/>
              </w:rPr>
            </w:pPr>
            <w:r>
              <w:rPr>
                <w:rFonts w:ascii="宋体" w:hAnsi="宋体" w:cs="宋体" w:hint="eastAsia"/>
                <w:sz w:val="18"/>
                <w:szCs w:val="18"/>
              </w:rPr>
              <w:t>企业是否为</w:t>
            </w:r>
            <w:r>
              <w:rPr>
                <w:rFonts w:ascii="Arial" w:hAnsi="Arial" w:cs="Arial" w:hint="eastAsia"/>
                <w:spacing w:val="15"/>
                <w:kern w:val="0"/>
                <w:sz w:val="18"/>
                <w:szCs w:val="18"/>
              </w:rPr>
              <w:t>经过认定的高新技术企业（</w:t>
            </w:r>
            <w:r>
              <w:rPr>
                <w:rFonts w:ascii="宋体" w:hAnsi="宋体" w:cs="宋体"/>
                <w:bCs/>
                <w:sz w:val="18"/>
                <w:szCs w:val="18"/>
              </w:rPr>
              <w:t xml:space="preserve">QB11）       </w:t>
            </w:r>
            <w:r>
              <w:rPr>
                <w:rFonts w:ascii="宋体" w:hAnsi="宋体" w:cs="宋体" w:hint="eastAsia"/>
                <w:sz w:val="18"/>
                <w:szCs w:val="18"/>
              </w:rPr>
              <w:t>□</w:t>
            </w:r>
            <w:r>
              <w:rPr>
                <w:rFonts w:ascii="宋体" w:hAnsi="宋体" w:cs="宋体"/>
                <w:sz w:val="18"/>
                <w:szCs w:val="18"/>
              </w:rPr>
              <w:t xml:space="preserve">      1.是    2.否</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如是，高新技术企业认定证书编号（</w:t>
            </w:r>
            <w:r>
              <w:rPr>
                <w:rFonts w:ascii="宋体" w:hAnsi="宋体" w:cs="宋体"/>
                <w:sz w:val="18"/>
                <w:szCs w:val="18"/>
              </w:rPr>
              <w:t xml:space="preserve">QB13）  </w:t>
            </w:r>
            <w:r>
              <w:rPr>
                <w:rFonts w:ascii="宋体" w:hAnsi="宋体" w:cs="宋体" w:hint="eastAsia"/>
                <w:sz w:val="18"/>
                <w:szCs w:val="18"/>
              </w:rPr>
              <w:t>□□□□□□□□□□□□□□</w:t>
            </w:r>
          </w:p>
          <w:p w:rsidR="007954CB" w:rsidRDefault="007954CB" w:rsidP="00887060">
            <w:pPr>
              <w:snapToGrid w:val="0"/>
              <w:rPr>
                <w:rFonts w:ascii="宋体" w:hAnsi="宋体" w:cs="宋体"/>
                <w:sz w:val="18"/>
                <w:szCs w:val="18"/>
              </w:rPr>
            </w:pPr>
            <w:r>
              <w:rPr>
                <w:rFonts w:ascii="宋体" w:hAnsi="宋体" w:cs="宋体" w:hint="eastAsia"/>
                <w:bCs/>
                <w:sz w:val="18"/>
                <w:szCs w:val="18"/>
              </w:rPr>
              <w:t>企业被认定为高新技术企业的时间</w:t>
            </w:r>
            <w:r>
              <w:rPr>
                <w:rFonts w:ascii="宋体" w:hAnsi="宋体" w:cs="宋体"/>
                <w:bCs/>
                <w:sz w:val="18"/>
                <w:szCs w:val="18"/>
              </w:rPr>
              <w:t xml:space="preserve">    </w:t>
            </w:r>
            <w:r>
              <w:rPr>
                <w:rFonts w:ascii="宋体" w:hAnsi="宋体" w:cs="宋体" w:hint="eastAsia"/>
                <w:sz w:val="18"/>
                <w:szCs w:val="18"/>
              </w:rPr>
              <w:t>□□□□年</w:t>
            </w:r>
          </w:p>
        </w:tc>
      </w:tr>
      <w:tr w:rsidR="007954CB" w:rsidTr="00887060">
        <w:trPr>
          <w:trHeight w:val="1102"/>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QB14</w:t>
            </w:r>
          </w:p>
          <w:p w:rsidR="007954CB" w:rsidRDefault="007954CB" w:rsidP="00887060">
            <w:pPr>
              <w:snapToGrid w:val="0"/>
              <w:spacing w:line="280" w:lineRule="exact"/>
              <w:jc w:val="center"/>
              <w:rPr>
                <w:rFonts w:ascii="宋体" w:hAnsi="宋体" w:cs="宋体"/>
                <w:sz w:val="18"/>
                <w:szCs w:val="18"/>
              </w:rPr>
            </w:pPr>
            <w:r>
              <w:rPr>
                <w:rFonts w:ascii="宋体" w:hAnsi="宋体" w:cs="宋体"/>
                <w:sz w:val="18"/>
                <w:szCs w:val="18"/>
              </w:rPr>
              <w:t>QB14_1</w:t>
            </w:r>
          </w:p>
          <w:p w:rsidR="007954CB" w:rsidRDefault="007954CB" w:rsidP="00887060">
            <w:pPr>
              <w:snapToGrid w:val="0"/>
              <w:spacing w:line="220" w:lineRule="exact"/>
              <w:jc w:val="center"/>
              <w:rPr>
                <w:rFonts w:ascii="宋体" w:hAnsi="宋体"/>
                <w:bCs/>
                <w:sz w:val="18"/>
                <w:szCs w:val="18"/>
              </w:rPr>
            </w:pPr>
            <w:r>
              <w:rPr>
                <w:rFonts w:ascii="宋体" w:hAnsi="宋体" w:cs="宋体"/>
                <w:sz w:val="18"/>
                <w:szCs w:val="18"/>
              </w:rPr>
              <w:t>QB14_2</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snapToGrid w:val="0"/>
              <w:spacing w:line="280" w:lineRule="exact"/>
              <w:jc w:val="left"/>
              <w:rPr>
                <w:rFonts w:ascii="宋体" w:hAnsi="宋体" w:cs="宋体"/>
                <w:sz w:val="18"/>
                <w:szCs w:val="18"/>
              </w:rPr>
            </w:pPr>
            <w:r>
              <w:rPr>
                <w:rFonts w:ascii="Arial" w:hAnsi="Arial" w:cs="Arial" w:hint="eastAsia"/>
                <w:spacing w:val="15"/>
                <w:kern w:val="0"/>
                <w:sz w:val="18"/>
                <w:szCs w:val="18"/>
              </w:rPr>
              <w:t>与科技企业孵化器关系</w:t>
            </w:r>
            <w:r>
              <w:rPr>
                <w:rFonts w:ascii="Arial" w:hAnsi="Arial" w:cs="Arial"/>
                <w:spacing w:val="15"/>
                <w:kern w:val="0"/>
                <w:sz w:val="18"/>
                <w:szCs w:val="18"/>
              </w:rPr>
              <w:t>(</w:t>
            </w:r>
            <w:r>
              <w:rPr>
                <w:rFonts w:ascii="宋体" w:hAnsi="宋体" w:cs="宋体"/>
                <w:bCs/>
                <w:sz w:val="18"/>
                <w:szCs w:val="18"/>
              </w:rPr>
              <w:t>QB14)</w:t>
            </w:r>
            <w:r>
              <w:rPr>
                <w:rFonts w:ascii="Arial" w:hAnsi="Arial" w:cs="Arial"/>
                <w:spacing w:val="15"/>
                <w:kern w:val="0"/>
                <w:sz w:val="18"/>
                <w:szCs w:val="18"/>
              </w:rPr>
              <w:t xml:space="preserve">   </w:t>
            </w:r>
            <w:r>
              <w:rPr>
                <w:rFonts w:ascii="宋体" w:hAnsi="宋体" w:cs="宋体" w:hint="eastAsia"/>
                <w:sz w:val="18"/>
                <w:szCs w:val="18"/>
              </w:rPr>
              <w:t>□</w:t>
            </w:r>
            <w:r>
              <w:rPr>
                <w:rFonts w:ascii="宋体" w:hAnsi="宋体" w:cs="宋体"/>
                <w:sz w:val="18"/>
                <w:szCs w:val="18"/>
              </w:rPr>
              <w:t xml:space="preserve">   </w:t>
            </w:r>
          </w:p>
          <w:p w:rsidR="007954CB" w:rsidRDefault="007954CB" w:rsidP="00887060">
            <w:pPr>
              <w:snapToGrid w:val="0"/>
              <w:spacing w:line="280" w:lineRule="exact"/>
              <w:jc w:val="left"/>
              <w:rPr>
                <w:rFonts w:ascii="宋体" w:hAnsi="宋体" w:cs="宋体"/>
                <w:sz w:val="18"/>
                <w:szCs w:val="18"/>
              </w:rPr>
            </w:pPr>
            <w:r>
              <w:rPr>
                <w:rFonts w:ascii="宋体" w:hAnsi="宋体" w:cs="宋体"/>
                <w:sz w:val="18"/>
                <w:szCs w:val="18"/>
              </w:rPr>
              <w:t xml:space="preserve">      1.孵化器在孵企业                   入孵时间(QB14_1)  □□□□年</w:t>
            </w:r>
          </w:p>
          <w:p w:rsidR="007954CB" w:rsidRDefault="007954CB" w:rsidP="00887060">
            <w:pPr>
              <w:snapToGrid w:val="0"/>
              <w:spacing w:line="280" w:lineRule="exact"/>
              <w:rPr>
                <w:rFonts w:ascii="宋体" w:hAnsi="宋体" w:cs="宋体"/>
                <w:sz w:val="18"/>
                <w:szCs w:val="18"/>
              </w:rPr>
            </w:pPr>
            <w:r>
              <w:rPr>
                <w:rFonts w:ascii="宋体" w:hAnsi="宋体" w:cs="宋体"/>
                <w:sz w:val="18"/>
                <w:szCs w:val="18"/>
              </w:rPr>
              <w:t xml:space="preserve">      2.孵化器毕业企业                   毕业时间(QB14_2)  □□□□年</w:t>
            </w:r>
          </w:p>
          <w:p w:rsidR="007954CB" w:rsidRDefault="007954CB" w:rsidP="00887060">
            <w:pPr>
              <w:snapToGrid w:val="0"/>
              <w:rPr>
                <w:rFonts w:ascii="宋体" w:hAnsi="宋体" w:cs="宋体"/>
                <w:sz w:val="18"/>
                <w:szCs w:val="18"/>
              </w:rPr>
            </w:pPr>
            <w:r>
              <w:rPr>
                <w:rFonts w:ascii="宋体" w:hAnsi="宋体" w:cs="宋体"/>
                <w:sz w:val="18"/>
                <w:szCs w:val="18"/>
              </w:rPr>
              <w:t xml:space="preserve">      3.与孵化器无关</w:t>
            </w:r>
          </w:p>
        </w:tc>
      </w:tr>
      <w:tr w:rsidR="007954CB" w:rsidTr="00887060">
        <w:trPr>
          <w:trHeight w:val="3549"/>
          <w:jc w:val="center"/>
        </w:trPr>
        <w:tc>
          <w:tcPr>
            <w:tcW w:w="860" w:type="dxa"/>
            <w:tcBorders>
              <w:top w:val="single" w:sz="4" w:space="0" w:color="auto"/>
              <w:left w:val="nil"/>
              <w:bottom w:val="single" w:sz="4" w:space="0" w:color="auto"/>
              <w:right w:val="single" w:sz="2" w:space="0" w:color="auto"/>
            </w:tcBorders>
            <w:vAlign w:val="center"/>
          </w:tcPr>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QB15</w:t>
            </w: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320" w:lineRule="exact"/>
              <w:jc w:val="center"/>
              <w:rPr>
                <w:rFonts w:ascii="宋体" w:hAnsi="宋体" w:cs="宋体"/>
                <w:bCs/>
                <w:sz w:val="18"/>
                <w:szCs w:val="18"/>
              </w:rPr>
            </w:pP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QB15_1</w:t>
            </w: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280" w:lineRule="exact"/>
              <w:jc w:val="center"/>
              <w:rPr>
                <w:rFonts w:ascii="宋体" w:hAnsi="宋体" w:cs="宋体"/>
                <w:bCs/>
                <w:sz w:val="18"/>
                <w:szCs w:val="18"/>
              </w:rPr>
            </w:pP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QB15_2</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QB15_3</w:t>
            </w:r>
          </w:p>
          <w:p w:rsidR="007954CB" w:rsidRDefault="007954CB" w:rsidP="00887060">
            <w:pPr>
              <w:snapToGrid w:val="0"/>
              <w:spacing w:line="280" w:lineRule="exact"/>
              <w:jc w:val="center"/>
              <w:rPr>
                <w:rFonts w:ascii="宋体" w:hAnsi="宋体" w:cs="宋体"/>
                <w:bCs/>
                <w:sz w:val="18"/>
                <w:szCs w:val="18"/>
              </w:rPr>
            </w:pPr>
            <w:r>
              <w:rPr>
                <w:rFonts w:ascii="宋体" w:hAnsi="宋体" w:cs="宋体"/>
                <w:bCs/>
                <w:sz w:val="18"/>
                <w:szCs w:val="18"/>
              </w:rPr>
              <w:t>QB15_4</w:t>
            </w:r>
          </w:p>
          <w:p w:rsidR="007954CB" w:rsidRDefault="007954CB" w:rsidP="00887060">
            <w:pPr>
              <w:snapToGrid w:val="0"/>
              <w:spacing w:line="220" w:lineRule="exact"/>
              <w:jc w:val="center"/>
              <w:rPr>
                <w:rFonts w:ascii="宋体" w:hAnsi="宋体"/>
                <w:bCs/>
                <w:sz w:val="18"/>
                <w:szCs w:val="18"/>
              </w:rPr>
            </w:pPr>
            <w:r>
              <w:rPr>
                <w:rFonts w:ascii="宋体" w:hAnsi="宋体" w:cs="宋体"/>
                <w:bCs/>
                <w:sz w:val="18"/>
                <w:szCs w:val="18"/>
              </w:rPr>
              <w:t>QB15_5</w:t>
            </w:r>
          </w:p>
        </w:tc>
        <w:tc>
          <w:tcPr>
            <w:tcW w:w="9115" w:type="dxa"/>
            <w:tcBorders>
              <w:top w:val="single" w:sz="4" w:space="0" w:color="auto"/>
              <w:left w:val="single" w:sz="2" w:space="0" w:color="auto"/>
              <w:bottom w:val="single" w:sz="4" w:space="0" w:color="auto"/>
              <w:right w:val="nil"/>
            </w:tcBorders>
            <w:vAlign w:val="center"/>
          </w:tcPr>
          <w:p w:rsidR="007954CB" w:rsidRDefault="007954CB" w:rsidP="00887060">
            <w:pPr>
              <w:spacing w:line="240" w:lineRule="exact"/>
              <w:rPr>
                <w:rFonts w:ascii="宋体" w:hAnsi="宋体"/>
                <w:sz w:val="18"/>
              </w:rPr>
            </w:pPr>
            <w:r>
              <w:rPr>
                <w:rFonts w:ascii="宋体" w:hAnsi="宋体"/>
                <w:sz w:val="18"/>
              </w:rPr>
              <w:t>上市</w:t>
            </w:r>
            <w:r>
              <w:rPr>
                <w:rFonts w:ascii="宋体" w:hAnsi="宋体" w:hint="eastAsia"/>
                <w:sz w:val="18"/>
              </w:rPr>
              <w:t>及新三板、四板挂牌情况（</w:t>
            </w:r>
            <w:r>
              <w:rPr>
                <w:rFonts w:ascii="宋体" w:hAnsi="宋体"/>
                <w:sz w:val="18"/>
              </w:rPr>
              <w:t xml:space="preserve">QB15）    </w:t>
            </w:r>
            <w:r>
              <w:rPr>
                <w:rFonts w:ascii="宋体" w:hAnsi="宋体" w:cs="宋体" w:hint="eastAsia"/>
                <w:sz w:val="18"/>
                <w:szCs w:val="18"/>
              </w:rPr>
              <w:t>□</w:t>
            </w:r>
          </w:p>
          <w:p w:rsidR="007954CB" w:rsidRDefault="007954CB" w:rsidP="00887060">
            <w:pPr>
              <w:spacing w:line="240" w:lineRule="exact"/>
              <w:rPr>
                <w:rFonts w:ascii="宋体" w:hAnsi="宋体"/>
                <w:sz w:val="18"/>
              </w:rPr>
            </w:pPr>
            <w:r>
              <w:rPr>
                <w:rFonts w:ascii="宋体" w:hAnsi="宋体"/>
                <w:sz w:val="18"/>
              </w:rPr>
              <w:t xml:space="preserve">1.深交所主板（含B股）      2.上交所（含B股）      3.新加坡           4.香港                     </w:t>
            </w:r>
          </w:p>
          <w:p w:rsidR="007954CB" w:rsidRDefault="007954CB" w:rsidP="00887060">
            <w:pPr>
              <w:spacing w:line="240" w:lineRule="exact"/>
              <w:rPr>
                <w:rFonts w:ascii="宋体" w:hAnsi="宋体"/>
                <w:sz w:val="18"/>
              </w:rPr>
            </w:pPr>
            <w:r>
              <w:rPr>
                <w:rFonts w:ascii="宋体" w:hAnsi="宋体"/>
                <w:sz w:val="18"/>
              </w:rPr>
              <w:t xml:space="preserve">5.纳斯达克                  6.纽约交易所            7.东京             8.伦敦                  </w:t>
            </w:r>
          </w:p>
          <w:p w:rsidR="007954CB" w:rsidRDefault="007954CB" w:rsidP="00887060">
            <w:pPr>
              <w:spacing w:line="240" w:lineRule="exact"/>
              <w:rPr>
                <w:rFonts w:ascii="宋体" w:hAnsi="宋体"/>
                <w:sz w:val="18"/>
              </w:rPr>
            </w:pPr>
            <w:r>
              <w:rPr>
                <w:rFonts w:ascii="宋体" w:hAnsi="宋体"/>
                <w:sz w:val="18"/>
              </w:rPr>
              <w:t xml:space="preserve">9.其它海外市场              10.深交所创业板         11.新三板          12深交所中小板 </w:t>
            </w:r>
          </w:p>
          <w:p w:rsidR="007954CB" w:rsidRDefault="007954CB" w:rsidP="00887060">
            <w:pPr>
              <w:snapToGrid w:val="0"/>
              <w:spacing w:line="280" w:lineRule="exact"/>
              <w:rPr>
                <w:rFonts w:ascii="宋体" w:hAnsi="宋体" w:cs="宋体"/>
                <w:sz w:val="18"/>
                <w:szCs w:val="18"/>
              </w:rPr>
            </w:pPr>
            <w:r>
              <w:rPr>
                <w:rFonts w:ascii="宋体" w:hAnsi="宋体"/>
                <w:sz w:val="18"/>
              </w:rPr>
              <w:t xml:space="preserve">13.地方四板                 </w:t>
            </w:r>
            <w:r>
              <w:rPr>
                <w:rFonts w:ascii="宋体" w:hAnsi="宋体" w:hint="eastAsia"/>
                <w:sz w:val="18"/>
              </w:rPr>
              <w:t xml:space="preserve">14.上交所科创板         </w:t>
            </w:r>
            <w:r>
              <w:rPr>
                <w:rFonts w:ascii="宋体" w:hAnsi="宋体"/>
                <w:sz w:val="18"/>
              </w:rPr>
              <w:t>00.未上市也未挂牌</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股票代码</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QB15_1）</w:t>
            </w:r>
          </w:p>
          <w:p w:rsidR="007954CB" w:rsidRDefault="007954CB" w:rsidP="00887060">
            <w:pPr>
              <w:snapToGrid w:val="0"/>
              <w:spacing w:line="240" w:lineRule="exact"/>
              <w:rPr>
                <w:rFonts w:ascii="宋体" w:hAnsi="宋体" w:cs="宋体"/>
                <w:sz w:val="18"/>
                <w:szCs w:val="18"/>
              </w:rPr>
            </w:pPr>
            <w:r>
              <w:rPr>
                <w:rFonts w:ascii="宋体" w:hAnsi="宋体" w:cs="宋体"/>
                <w:sz w:val="18"/>
                <w:szCs w:val="18"/>
              </w:rPr>
              <w:t xml:space="preserve">1. </w:t>
            </w:r>
            <w:r>
              <w:rPr>
                <w:rFonts w:ascii="宋体" w:hAnsi="宋体" w:cs="宋体" w:hint="eastAsia"/>
                <w:sz w:val="18"/>
                <w:szCs w:val="18"/>
              </w:rPr>
              <w:t>00</w:t>
            </w:r>
            <w:r>
              <w:rPr>
                <w:rFonts w:ascii="宋体" w:hAnsi="宋体" w:cs="宋体"/>
                <w:sz w:val="18"/>
                <w:szCs w:val="18"/>
              </w:rPr>
              <w:t>□□□□</w:t>
            </w:r>
            <w:r>
              <w:rPr>
                <w:rFonts w:ascii="宋体" w:hAnsi="宋体" w:cs="宋体" w:hint="eastAsia"/>
                <w:sz w:val="18"/>
                <w:szCs w:val="18"/>
              </w:rPr>
              <w:t>/200</w:t>
            </w:r>
            <w:r>
              <w:rPr>
                <w:rFonts w:ascii="宋体" w:hAnsi="宋体" w:cs="宋体"/>
                <w:sz w:val="18"/>
                <w:szCs w:val="18"/>
              </w:rPr>
              <w:t xml:space="preserve">□□□.SZ    2. </w:t>
            </w:r>
            <w:r>
              <w:rPr>
                <w:rFonts w:ascii="宋体" w:hAnsi="宋体" w:cs="宋体" w:hint="eastAsia"/>
                <w:sz w:val="18"/>
                <w:szCs w:val="18"/>
              </w:rPr>
              <w:t>60</w:t>
            </w:r>
            <w:r>
              <w:rPr>
                <w:rFonts w:ascii="宋体" w:hAnsi="宋体" w:cs="宋体"/>
                <w:sz w:val="18"/>
                <w:szCs w:val="18"/>
              </w:rPr>
              <w:t>□□□□</w:t>
            </w:r>
            <w:r>
              <w:rPr>
                <w:rFonts w:ascii="宋体" w:hAnsi="宋体" w:cs="宋体" w:hint="eastAsia"/>
                <w:sz w:val="18"/>
                <w:szCs w:val="18"/>
              </w:rPr>
              <w:t>/900</w:t>
            </w:r>
            <w:r>
              <w:rPr>
                <w:rFonts w:ascii="宋体" w:hAnsi="宋体" w:cs="宋体"/>
                <w:sz w:val="18"/>
                <w:szCs w:val="18"/>
              </w:rPr>
              <w:t xml:space="preserve">□□□.SH     3. </w:t>
            </w:r>
            <w:r>
              <w:rPr>
                <w:rFonts w:ascii="宋体" w:hAnsi="宋体" w:cs="宋体" w:hint="eastAsia"/>
                <w:sz w:val="18"/>
                <w:szCs w:val="18"/>
              </w:rPr>
              <w:t>□□□</w:t>
            </w:r>
            <w:r>
              <w:rPr>
                <w:rFonts w:ascii="宋体" w:hAnsi="宋体" w:cs="宋体"/>
                <w:sz w:val="18"/>
                <w:szCs w:val="18"/>
              </w:rPr>
              <w:t>.SG或者□□□□.SG</w:t>
            </w:r>
          </w:p>
          <w:p w:rsidR="007954CB" w:rsidRDefault="007954CB" w:rsidP="00887060">
            <w:pPr>
              <w:snapToGrid w:val="0"/>
              <w:spacing w:line="240" w:lineRule="exact"/>
              <w:rPr>
                <w:rFonts w:ascii="宋体" w:hAnsi="宋体" w:cs="宋体"/>
                <w:sz w:val="18"/>
                <w:szCs w:val="18"/>
              </w:rPr>
            </w:pPr>
            <w:r>
              <w:rPr>
                <w:rFonts w:ascii="宋体" w:hAnsi="宋体" w:cs="宋体"/>
                <w:sz w:val="18"/>
                <w:szCs w:val="18"/>
              </w:rPr>
              <w:t xml:space="preserve">4. </w:t>
            </w:r>
            <w:r>
              <w:rPr>
                <w:rFonts w:ascii="宋体" w:hAnsi="宋体" w:cs="宋体" w:hint="eastAsia"/>
                <w:sz w:val="18"/>
                <w:szCs w:val="18"/>
              </w:rPr>
              <w:t>□□□□□</w:t>
            </w:r>
            <w:r>
              <w:rPr>
                <w:rFonts w:ascii="宋体" w:hAnsi="宋体" w:cs="宋体"/>
                <w:sz w:val="18"/>
                <w:szCs w:val="18"/>
              </w:rPr>
              <w:t>.HK</w:t>
            </w:r>
            <w:r>
              <w:rPr>
                <w:rFonts w:ascii="宋体" w:hAnsi="宋体" w:cs="宋体" w:hint="eastAsia"/>
                <w:sz w:val="18"/>
                <w:szCs w:val="18"/>
              </w:rPr>
              <w:t xml:space="preserve">             </w:t>
            </w:r>
            <w:r>
              <w:rPr>
                <w:rFonts w:ascii="宋体" w:hAnsi="宋体" w:cs="宋体"/>
                <w:sz w:val="18"/>
                <w:szCs w:val="18"/>
              </w:rPr>
              <w:t xml:space="preserve">5. </w:t>
            </w:r>
            <w:r>
              <w:rPr>
                <w:rFonts w:ascii="宋体" w:hAnsi="宋体" w:cs="宋体" w:hint="eastAsia"/>
                <w:sz w:val="18"/>
                <w:szCs w:val="18"/>
              </w:rPr>
              <w:t>□□□□</w:t>
            </w:r>
            <w:r>
              <w:rPr>
                <w:rFonts w:ascii="宋体" w:hAnsi="宋体" w:cs="宋体"/>
                <w:sz w:val="18"/>
                <w:szCs w:val="18"/>
              </w:rPr>
              <w:t xml:space="preserve">.O </w:t>
            </w:r>
            <w:r>
              <w:rPr>
                <w:rFonts w:ascii="宋体" w:hAnsi="宋体" w:cs="宋体" w:hint="eastAsia"/>
                <w:sz w:val="18"/>
                <w:szCs w:val="18"/>
              </w:rPr>
              <w:t>或者□□□</w:t>
            </w:r>
            <w:r>
              <w:rPr>
                <w:rFonts w:ascii="宋体" w:hAnsi="宋体" w:cs="宋体"/>
                <w:sz w:val="18"/>
                <w:szCs w:val="18"/>
              </w:rPr>
              <w:t xml:space="preserve">.O </w:t>
            </w:r>
            <w:r>
              <w:rPr>
                <w:rFonts w:ascii="宋体" w:hAnsi="宋体" w:cs="宋体" w:hint="eastAsia"/>
                <w:sz w:val="18"/>
                <w:szCs w:val="18"/>
              </w:rPr>
              <w:t>或者□□</w:t>
            </w:r>
            <w:r>
              <w:rPr>
                <w:rFonts w:ascii="宋体" w:hAnsi="宋体" w:cs="宋体"/>
                <w:sz w:val="18"/>
                <w:szCs w:val="18"/>
              </w:rPr>
              <w:t xml:space="preserve">.O </w:t>
            </w:r>
            <w:r>
              <w:rPr>
                <w:rFonts w:ascii="宋体" w:hAnsi="宋体" w:cs="宋体" w:hint="eastAsia"/>
                <w:sz w:val="18"/>
                <w:szCs w:val="18"/>
              </w:rPr>
              <w:t>或者□□□□□</w:t>
            </w:r>
            <w:r>
              <w:rPr>
                <w:rFonts w:ascii="宋体" w:hAnsi="宋体" w:cs="宋体"/>
                <w:sz w:val="18"/>
                <w:szCs w:val="18"/>
              </w:rPr>
              <w:t>.O</w:t>
            </w:r>
          </w:p>
          <w:p w:rsidR="007954CB" w:rsidRDefault="007954CB" w:rsidP="00887060">
            <w:pPr>
              <w:snapToGrid w:val="0"/>
              <w:spacing w:line="240" w:lineRule="exact"/>
              <w:rPr>
                <w:rFonts w:ascii="宋体" w:hAnsi="宋体" w:cs="宋体"/>
                <w:sz w:val="18"/>
                <w:szCs w:val="18"/>
              </w:rPr>
            </w:pPr>
            <w:r>
              <w:rPr>
                <w:rFonts w:ascii="宋体" w:hAnsi="宋体" w:cs="宋体"/>
                <w:sz w:val="18"/>
                <w:szCs w:val="18"/>
              </w:rPr>
              <w:t xml:space="preserve">6. </w:t>
            </w:r>
            <w:r>
              <w:rPr>
                <w:rFonts w:ascii="宋体" w:hAnsi="宋体" w:cs="宋体" w:hint="eastAsia"/>
                <w:sz w:val="18"/>
                <w:szCs w:val="18"/>
              </w:rPr>
              <w:t>□□□□</w:t>
            </w:r>
            <w:r>
              <w:rPr>
                <w:rFonts w:ascii="宋体" w:hAnsi="宋体" w:cs="宋体"/>
                <w:sz w:val="18"/>
                <w:szCs w:val="18"/>
              </w:rPr>
              <w:t>.N</w:t>
            </w:r>
            <w:r>
              <w:rPr>
                <w:rFonts w:ascii="宋体" w:hAnsi="宋体" w:cs="宋体" w:hint="eastAsia"/>
                <w:sz w:val="18"/>
                <w:szCs w:val="18"/>
              </w:rPr>
              <w:t>或者□□□</w:t>
            </w:r>
            <w:r>
              <w:rPr>
                <w:rFonts w:ascii="宋体" w:hAnsi="宋体" w:cs="宋体"/>
                <w:sz w:val="18"/>
                <w:szCs w:val="18"/>
              </w:rPr>
              <w:t>.N</w:t>
            </w:r>
            <w:r>
              <w:rPr>
                <w:rFonts w:ascii="宋体" w:hAnsi="宋体" w:cs="宋体" w:hint="eastAsia"/>
                <w:sz w:val="18"/>
                <w:szCs w:val="18"/>
              </w:rPr>
              <w:t>或者□□</w:t>
            </w:r>
            <w:r>
              <w:rPr>
                <w:rFonts w:ascii="宋体" w:hAnsi="宋体" w:cs="宋体"/>
                <w:sz w:val="18"/>
                <w:szCs w:val="18"/>
              </w:rPr>
              <w:t>.N</w:t>
            </w:r>
            <w:r>
              <w:rPr>
                <w:rFonts w:ascii="宋体" w:hAnsi="宋体" w:cs="宋体" w:hint="eastAsia"/>
                <w:sz w:val="18"/>
                <w:szCs w:val="18"/>
              </w:rPr>
              <w:t xml:space="preserve">          </w:t>
            </w:r>
            <w:r>
              <w:rPr>
                <w:rFonts w:ascii="宋体" w:hAnsi="宋体" w:cs="宋体"/>
                <w:sz w:val="18"/>
                <w:szCs w:val="18"/>
              </w:rPr>
              <w:t xml:space="preserve">7. □□□□.T         8. </w:t>
            </w:r>
            <w:r>
              <w:rPr>
                <w:rFonts w:ascii="宋体" w:hAnsi="宋体" w:cs="宋体" w:hint="eastAsia"/>
                <w:sz w:val="18"/>
                <w:szCs w:val="18"/>
              </w:rPr>
              <w:t>□□□</w:t>
            </w:r>
            <w:r>
              <w:rPr>
                <w:rFonts w:ascii="宋体" w:hAnsi="宋体" w:cs="宋体"/>
                <w:sz w:val="18"/>
                <w:szCs w:val="18"/>
              </w:rPr>
              <w:t>.L  或者 □□□□.L</w:t>
            </w:r>
          </w:p>
          <w:p w:rsidR="007954CB" w:rsidRDefault="007954CB" w:rsidP="00887060">
            <w:pPr>
              <w:snapToGrid w:val="0"/>
              <w:spacing w:line="240" w:lineRule="exact"/>
              <w:rPr>
                <w:rFonts w:ascii="宋体" w:hAnsi="宋体" w:cs="宋体"/>
                <w:sz w:val="18"/>
                <w:szCs w:val="18"/>
              </w:rPr>
            </w:pPr>
            <w:r>
              <w:rPr>
                <w:rFonts w:ascii="宋体" w:hAnsi="宋体" w:cs="宋体"/>
                <w:sz w:val="18"/>
                <w:szCs w:val="18"/>
              </w:rPr>
              <w:t xml:space="preserve">9. </w:t>
            </w:r>
            <w:r>
              <w:rPr>
                <w:rFonts w:ascii="宋体" w:hAnsi="宋体" w:cs="宋体" w:hint="eastAsia"/>
                <w:sz w:val="18"/>
                <w:szCs w:val="18"/>
              </w:rPr>
              <w:t>（代码</w:t>
            </w:r>
            <w:r>
              <w:rPr>
                <w:rFonts w:ascii="宋体" w:hAnsi="宋体" w:cs="宋体"/>
                <w:sz w:val="18"/>
                <w:szCs w:val="18"/>
              </w:rPr>
              <w:t>+.</w:t>
            </w:r>
            <w:r>
              <w:rPr>
                <w:rFonts w:ascii="宋体" w:hAnsi="宋体" w:cs="宋体" w:hint="eastAsia"/>
                <w:sz w:val="18"/>
                <w:szCs w:val="18"/>
              </w:rPr>
              <w:t>市场</w:t>
            </w:r>
            <w:r>
              <w:rPr>
                <w:rFonts w:ascii="宋体" w:hAnsi="宋体" w:cs="宋体"/>
                <w:sz w:val="18"/>
                <w:szCs w:val="18"/>
              </w:rPr>
              <w:t>字母标识</w:t>
            </w:r>
            <w:r>
              <w:rPr>
                <w:rFonts w:ascii="宋体" w:hAnsi="宋体" w:cs="宋体" w:hint="eastAsia"/>
                <w:sz w:val="18"/>
                <w:szCs w:val="18"/>
              </w:rPr>
              <w:t>）</w:t>
            </w:r>
            <w:r>
              <w:rPr>
                <w:rFonts w:ascii="宋体" w:hAnsi="宋体" w:cs="宋体"/>
                <w:sz w:val="18"/>
                <w:szCs w:val="18"/>
              </w:rPr>
              <w:t xml:space="preserve">    10. 30</w:t>
            </w:r>
            <w:r>
              <w:rPr>
                <w:rFonts w:ascii="宋体" w:hAnsi="宋体" w:cs="宋体" w:hint="eastAsia"/>
                <w:sz w:val="18"/>
                <w:szCs w:val="18"/>
              </w:rPr>
              <w:t>0</w:t>
            </w:r>
            <w:r>
              <w:rPr>
                <w:rFonts w:ascii="宋体" w:hAnsi="宋体" w:cs="宋体"/>
                <w:sz w:val="18"/>
                <w:szCs w:val="18"/>
              </w:rPr>
              <w:t>□□□.SZ</w:t>
            </w:r>
            <w:r>
              <w:rPr>
                <w:rFonts w:ascii="宋体" w:hAnsi="宋体" w:cs="宋体" w:hint="eastAsia"/>
                <w:sz w:val="18"/>
                <w:szCs w:val="18"/>
              </w:rPr>
              <w:t xml:space="preserve">            </w:t>
            </w:r>
            <w:r>
              <w:rPr>
                <w:rFonts w:ascii="宋体" w:hAnsi="宋体" w:cs="宋体"/>
                <w:sz w:val="18"/>
                <w:szCs w:val="18"/>
              </w:rPr>
              <w:t>11. 83/43/87</w:t>
            </w:r>
            <w:r>
              <w:rPr>
                <w:rFonts w:ascii="宋体" w:hAnsi="宋体" w:cs="宋体" w:hint="eastAsia"/>
                <w:sz w:val="18"/>
                <w:szCs w:val="18"/>
              </w:rPr>
              <w:t>□□□□</w:t>
            </w:r>
            <w:r>
              <w:rPr>
                <w:rFonts w:ascii="宋体" w:hAnsi="宋体" w:cs="宋体"/>
                <w:sz w:val="18"/>
                <w:szCs w:val="18"/>
              </w:rPr>
              <w:t>.OC</w:t>
            </w:r>
          </w:p>
          <w:p w:rsidR="007954CB" w:rsidRDefault="007954CB" w:rsidP="00887060">
            <w:pPr>
              <w:snapToGrid w:val="0"/>
              <w:spacing w:line="240" w:lineRule="exact"/>
              <w:rPr>
                <w:rFonts w:ascii="宋体" w:hAnsi="宋体" w:cs="宋体"/>
                <w:sz w:val="18"/>
                <w:szCs w:val="18"/>
              </w:rPr>
            </w:pPr>
            <w:r>
              <w:rPr>
                <w:rFonts w:ascii="宋体" w:hAnsi="宋体" w:cs="宋体"/>
                <w:sz w:val="18"/>
                <w:szCs w:val="18"/>
              </w:rPr>
              <w:t>12. 00</w:t>
            </w:r>
            <w:r>
              <w:rPr>
                <w:rFonts w:ascii="宋体" w:hAnsi="宋体" w:cs="宋体" w:hint="eastAsia"/>
                <w:sz w:val="18"/>
                <w:szCs w:val="18"/>
              </w:rPr>
              <w:t>2</w:t>
            </w:r>
            <w:r>
              <w:rPr>
                <w:rFonts w:ascii="宋体" w:hAnsi="宋体" w:cs="宋体"/>
                <w:sz w:val="18"/>
                <w:szCs w:val="18"/>
              </w:rPr>
              <w:t xml:space="preserve">□□□.SZ     13. □□□□□□. □□□       </w:t>
            </w:r>
            <w:r>
              <w:rPr>
                <w:rFonts w:ascii="宋体" w:hAnsi="宋体" w:cs="宋体" w:hint="eastAsia"/>
                <w:sz w:val="18"/>
                <w:szCs w:val="18"/>
              </w:rPr>
              <w:t>14. 688□□□.SH</w:t>
            </w:r>
            <w:r>
              <w:rPr>
                <w:rFonts w:ascii="宋体" w:hAnsi="宋体" w:cs="宋体"/>
                <w:sz w:val="18"/>
                <w:szCs w:val="18"/>
              </w:rPr>
              <w:t xml:space="preserve"> </w:t>
            </w:r>
            <w:r>
              <w:rPr>
                <w:rFonts w:ascii="宋体" w:hAnsi="宋体" w:cs="宋体" w:hint="eastAsia"/>
                <w:sz w:val="18"/>
                <w:szCs w:val="18"/>
              </w:rPr>
              <w:t xml:space="preserve">   </w:t>
            </w:r>
          </w:p>
          <w:p w:rsidR="007954CB" w:rsidRDefault="007954CB" w:rsidP="00887060">
            <w:pPr>
              <w:snapToGrid w:val="0"/>
              <w:spacing w:line="280" w:lineRule="exact"/>
              <w:rPr>
                <w:rFonts w:ascii="宋体" w:hAnsi="宋体" w:cs="宋体"/>
                <w:sz w:val="18"/>
                <w:szCs w:val="18"/>
              </w:rPr>
            </w:pPr>
            <w:r>
              <w:rPr>
                <w:rFonts w:ascii="Arial" w:hAnsi="Arial" w:cs="Arial" w:hint="eastAsia"/>
                <w:spacing w:val="15"/>
                <w:kern w:val="0"/>
                <w:sz w:val="18"/>
                <w:szCs w:val="18"/>
              </w:rPr>
              <w:t>上市挂牌时间</w:t>
            </w:r>
            <w:r>
              <w:rPr>
                <w:rFonts w:ascii="Arial" w:hAnsi="Arial" w:cs="Arial"/>
                <w:spacing w:val="15"/>
                <w:kern w:val="0"/>
                <w:sz w:val="18"/>
                <w:szCs w:val="18"/>
              </w:rPr>
              <w:t>(</w:t>
            </w:r>
            <w:r>
              <w:rPr>
                <w:rFonts w:ascii="宋体" w:hAnsi="宋体" w:cs="Arial"/>
                <w:spacing w:val="15"/>
                <w:kern w:val="0"/>
                <w:sz w:val="18"/>
                <w:szCs w:val="18"/>
              </w:rPr>
              <w:t>QB15_2</w:t>
            </w:r>
            <w:r>
              <w:rPr>
                <w:rFonts w:ascii="Arial" w:hAnsi="Arial" w:cs="Arial"/>
                <w:spacing w:val="15"/>
                <w:kern w:val="0"/>
                <w:sz w:val="18"/>
                <w:szCs w:val="18"/>
              </w:rPr>
              <w:t xml:space="preserve">)   </w:t>
            </w:r>
            <w:r>
              <w:rPr>
                <w:rFonts w:ascii="宋体" w:hAnsi="宋体" w:cs="宋体" w:hint="eastAsia"/>
                <w:sz w:val="18"/>
                <w:szCs w:val="18"/>
              </w:rPr>
              <w:t>□□□□年</w:t>
            </w:r>
          </w:p>
          <w:p w:rsidR="007954CB" w:rsidRDefault="007954CB" w:rsidP="00887060">
            <w:pPr>
              <w:snapToGrid w:val="0"/>
              <w:spacing w:line="280" w:lineRule="exact"/>
              <w:rPr>
                <w:rFonts w:ascii="宋体" w:hAnsi="宋体" w:cs="宋体"/>
                <w:sz w:val="18"/>
                <w:szCs w:val="18"/>
              </w:rPr>
            </w:pPr>
            <w:r>
              <w:rPr>
                <w:rFonts w:ascii="宋体" w:hAnsi="宋体" w:cs="宋体" w:hint="eastAsia"/>
                <w:sz w:val="18"/>
                <w:szCs w:val="18"/>
              </w:rPr>
              <w:t>本公司</w:t>
            </w:r>
            <w:r>
              <w:rPr>
                <w:rFonts w:ascii="Arial" w:hAnsi="Arial" w:cs="Arial" w:hint="eastAsia"/>
                <w:spacing w:val="15"/>
                <w:kern w:val="0"/>
                <w:sz w:val="18"/>
                <w:szCs w:val="18"/>
              </w:rPr>
              <w:t>是否为上市（挂牌）企业主体</w:t>
            </w:r>
            <w:r>
              <w:rPr>
                <w:rFonts w:ascii="宋体" w:hAnsi="宋体" w:cs="宋体" w:hint="eastAsia"/>
                <w:sz w:val="18"/>
                <w:szCs w:val="18"/>
              </w:rPr>
              <w:t>（</w:t>
            </w:r>
            <w:r>
              <w:rPr>
                <w:rFonts w:ascii="宋体" w:hAnsi="宋体" w:cs="宋体"/>
                <w:sz w:val="18"/>
                <w:szCs w:val="18"/>
              </w:rPr>
              <w:t xml:space="preserve">QB15_3）    </w:t>
            </w:r>
            <w:r>
              <w:rPr>
                <w:rFonts w:ascii="宋体" w:hAnsi="宋体" w:cs="宋体" w:hint="eastAsia"/>
                <w:sz w:val="18"/>
                <w:szCs w:val="18"/>
              </w:rPr>
              <w:t>□</w:t>
            </w:r>
            <w:r>
              <w:rPr>
                <w:rFonts w:ascii="宋体" w:hAnsi="宋体" w:cs="宋体"/>
                <w:sz w:val="18"/>
                <w:szCs w:val="18"/>
              </w:rPr>
              <w:t xml:space="preserve">      1.是    2.否</w:t>
            </w:r>
          </w:p>
          <w:p w:rsidR="007954CB" w:rsidRDefault="007954CB" w:rsidP="00887060">
            <w:pPr>
              <w:snapToGrid w:val="0"/>
              <w:spacing w:line="280" w:lineRule="exact"/>
              <w:jc w:val="left"/>
              <w:rPr>
                <w:rFonts w:ascii="宋体" w:hAnsi="宋体" w:cs="宋体"/>
                <w:bCs/>
                <w:sz w:val="18"/>
                <w:szCs w:val="18"/>
              </w:rPr>
            </w:pPr>
            <w:r>
              <w:rPr>
                <w:rFonts w:ascii="Arial" w:hAnsi="Arial" w:cs="Arial" w:hint="eastAsia"/>
                <w:spacing w:val="15"/>
                <w:kern w:val="0"/>
                <w:sz w:val="18"/>
                <w:szCs w:val="18"/>
              </w:rPr>
              <w:t>如为否，请填写上市（挂牌）公司主体名称（</w:t>
            </w:r>
            <w:r>
              <w:rPr>
                <w:rFonts w:ascii="宋体" w:hAnsi="宋体" w:cs="宋体"/>
                <w:sz w:val="18"/>
                <w:szCs w:val="18"/>
              </w:rPr>
              <w:t>QB15_4</w:t>
            </w:r>
            <w:r>
              <w:rPr>
                <w:rFonts w:ascii="Arial" w:hAnsi="Arial" w:cs="Arial" w:hint="eastAsia"/>
                <w:spacing w:val="15"/>
                <w:kern w:val="0"/>
                <w:sz w:val="18"/>
                <w:szCs w:val="18"/>
              </w:rPr>
              <w:t>）：</w:t>
            </w:r>
            <w:r>
              <w:rPr>
                <w:rFonts w:ascii="宋体" w:hAnsi="宋体"/>
                <w:bCs/>
                <w:sz w:val="18"/>
                <w:szCs w:val="18"/>
              </w:rPr>
              <w:t xml:space="preserve">                             </w:t>
            </w:r>
          </w:p>
          <w:p w:rsidR="007954CB" w:rsidRDefault="007954CB" w:rsidP="00887060">
            <w:pPr>
              <w:snapToGrid w:val="0"/>
              <w:rPr>
                <w:rFonts w:ascii="宋体" w:hAnsi="宋体" w:cs="宋体"/>
                <w:sz w:val="18"/>
                <w:szCs w:val="18"/>
              </w:rPr>
            </w:pPr>
            <w:r>
              <w:rPr>
                <w:rFonts w:ascii="宋体" w:hAnsi="宋体" w:cs="宋体" w:hint="eastAsia"/>
                <w:sz w:val="18"/>
                <w:szCs w:val="18"/>
              </w:rPr>
              <w:t>上市（挂牌）企业年末市值</w:t>
            </w:r>
            <w:r>
              <w:rPr>
                <w:rFonts w:ascii="宋体" w:hAnsi="宋体" w:cs="宋体"/>
                <w:sz w:val="18"/>
                <w:szCs w:val="18"/>
              </w:rPr>
              <w:t xml:space="preserve">(QB15_5)                  </w:t>
            </w:r>
            <w:r>
              <w:rPr>
                <w:rFonts w:ascii="宋体" w:hAnsi="宋体" w:cs="宋体" w:hint="eastAsia"/>
                <w:sz w:val="18"/>
                <w:szCs w:val="18"/>
              </w:rPr>
              <w:t>千元</w:t>
            </w:r>
          </w:p>
        </w:tc>
      </w:tr>
      <w:tr w:rsidR="007954CB" w:rsidTr="00887060">
        <w:trPr>
          <w:trHeight w:val="338"/>
          <w:jc w:val="center"/>
        </w:trPr>
        <w:tc>
          <w:tcPr>
            <w:tcW w:w="860" w:type="dxa"/>
            <w:tcBorders>
              <w:top w:val="single" w:sz="4" w:space="0" w:color="auto"/>
              <w:left w:val="nil"/>
              <w:bottom w:val="single" w:sz="2" w:space="0" w:color="auto"/>
              <w:right w:val="single" w:sz="2" w:space="0" w:color="auto"/>
            </w:tcBorders>
            <w:vAlign w:val="center"/>
          </w:tcPr>
          <w:p w:rsidR="007954CB" w:rsidRDefault="007954CB" w:rsidP="00887060">
            <w:pPr>
              <w:snapToGrid w:val="0"/>
              <w:spacing w:line="220" w:lineRule="exact"/>
              <w:jc w:val="center"/>
              <w:rPr>
                <w:rFonts w:ascii="宋体" w:hAnsi="宋体"/>
                <w:bCs/>
                <w:sz w:val="18"/>
                <w:szCs w:val="18"/>
              </w:rPr>
            </w:pPr>
            <w:r>
              <w:rPr>
                <w:rFonts w:ascii="宋体" w:hAnsi="宋体"/>
                <w:bCs/>
                <w:sz w:val="18"/>
                <w:szCs w:val="18"/>
              </w:rPr>
              <w:t>QB16</w:t>
            </w:r>
          </w:p>
        </w:tc>
        <w:tc>
          <w:tcPr>
            <w:tcW w:w="9115" w:type="dxa"/>
            <w:tcBorders>
              <w:top w:val="single" w:sz="4" w:space="0" w:color="auto"/>
              <w:left w:val="single" w:sz="2" w:space="0" w:color="auto"/>
              <w:bottom w:val="single" w:sz="2"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hint="eastAsia"/>
                <w:sz w:val="18"/>
                <w:szCs w:val="18"/>
              </w:rPr>
              <w:t>企业所属技术领域</w:t>
            </w:r>
            <w:r>
              <w:rPr>
                <w:rFonts w:ascii="宋体" w:hAnsi="宋体"/>
                <w:sz w:val="18"/>
                <w:szCs w:val="18"/>
              </w:rPr>
              <w:t xml:space="preserve">   </w:t>
            </w:r>
            <w:r>
              <w:rPr>
                <w:rFonts w:ascii="宋体" w:hAnsi="宋体" w:cs="宋体" w:hint="eastAsia"/>
                <w:sz w:val="18"/>
                <w:szCs w:val="18"/>
              </w:rPr>
              <w:t>□□□</w:t>
            </w:r>
            <w:r>
              <w:rPr>
                <w:rFonts w:ascii="宋体" w:hAnsi="宋体"/>
                <w:sz w:val="18"/>
                <w:szCs w:val="18"/>
              </w:rPr>
              <w:t xml:space="preserve">    按照企业主营产品进行填报，只限一项</w:t>
            </w:r>
          </w:p>
        </w:tc>
      </w:tr>
      <w:tr w:rsidR="007954CB" w:rsidTr="00887060">
        <w:trPr>
          <w:trHeight w:val="355"/>
          <w:jc w:val="center"/>
        </w:trPr>
        <w:tc>
          <w:tcPr>
            <w:tcW w:w="860" w:type="dxa"/>
            <w:tcBorders>
              <w:top w:val="single" w:sz="2" w:space="0" w:color="auto"/>
              <w:left w:val="nil"/>
              <w:bottom w:val="single" w:sz="8" w:space="0" w:color="auto"/>
              <w:right w:val="single" w:sz="2" w:space="0" w:color="auto"/>
            </w:tcBorders>
            <w:vAlign w:val="center"/>
          </w:tcPr>
          <w:p w:rsidR="007954CB" w:rsidRDefault="007954CB" w:rsidP="00887060">
            <w:pPr>
              <w:snapToGrid w:val="0"/>
              <w:spacing w:line="220" w:lineRule="exact"/>
              <w:jc w:val="center"/>
              <w:rPr>
                <w:rFonts w:ascii="宋体" w:hAnsi="宋体"/>
                <w:bCs/>
                <w:sz w:val="18"/>
                <w:szCs w:val="18"/>
              </w:rPr>
            </w:pPr>
            <w:r>
              <w:rPr>
                <w:rFonts w:ascii="宋体" w:hAnsi="宋体"/>
                <w:bCs/>
                <w:sz w:val="18"/>
                <w:szCs w:val="18"/>
              </w:rPr>
              <w:t>QB16_1</w:t>
            </w:r>
          </w:p>
        </w:tc>
        <w:tc>
          <w:tcPr>
            <w:tcW w:w="9115" w:type="dxa"/>
            <w:tcBorders>
              <w:top w:val="single" w:sz="2" w:space="0" w:color="auto"/>
              <w:left w:val="single" w:sz="2" w:space="0" w:color="auto"/>
              <w:bottom w:val="single" w:sz="8" w:space="0" w:color="auto"/>
              <w:right w:val="nil"/>
            </w:tcBorders>
            <w:vAlign w:val="center"/>
          </w:tcPr>
          <w:p w:rsidR="007954CB" w:rsidRDefault="007954CB" w:rsidP="00887060">
            <w:pPr>
              <w:snapToGrid w:val="0"/>
              <w:spacing w:line="280" w:lineRule="exact"/>
              <w:rPr>
                <w:rFonts w:ascii="宋体" w:hAnsi="宋体" w:cs="宋体"/>
                <w:sz w:val="18"/>
                <w:szCs w:val="18"/>
              </w:rPr>
            </w:pPr>
            <w:r>
              <w:rPr>
                <w:rFonts w:ascii="宋体" w:hAnsi="宋体" w:hint="eastAsia"/>
                <w:sz w:val="18"/>
                <w:szCs w:val="18"/>
              </w:rPr>
              <w:t>企业</w:t>
            </w:r>
            <w:r>
              <w:rPr>
                <w:rFonts w:ascii="宋体" w:hAnsi="宋体"/>
                <w:sz w:val="18"/>
                <w:szCs w:val="18"/>
              </w:rPr>
              <w:t>核心技术</w:t>
            </w:r>
            <w:r>
              <w:rPr>
                <w:rFonts w:ascii="宋体" w:hAnsi="宋体" w:hint="eastAsia"/>
                <w:sz w:val="18"/>
                <w:szCs w:val="18"/>
              </w:rPr>
              <w:t>所属《国家重点支持的高新技术领域》</w:t>
            </w:r>
            <w:r>
              <w:rPr>
                <w:rFonts w:ascii="宋体" w:hAnsi="宋体"/>
                <w:sz w:val="18"/>
                <w:szCs w:val="18"/>
              </w:rPr>
              <w:t xml:space="preserve">    </w:t>
            </w:r>
            <w:r>
              <w:rPr>
                <w:rFonts w:ascii="宋体" w:hAnsi="宋体" w:cs="宋体" w:hint="eastAsia"/>
                <w:sz w:val="18"/>
                <w:szCs w:val="18"/>
              </w:rPr>
              <w:t>□□□□□□</w:t>
            </w:r>
          </w:p>
        </w:tc>
      </w:tr>
    </w:tbl>
    <w:p w:rsidR="007954CB" w:rsidRDefault="007954CB" w:rsidP="007954CB">
      <w:pPr>
        <w:spacing w:line="280" w:lineRule="exact"/>
        <w:rPr>
          <w:sz w:val="18"/>
        </w:rPr>
      </w:pPr>
      <w:r>
        <w:rPr>
          <w:rFonts w:hint="eastAsia"/>
          <w:sz w:val="18"/>
        </w:rPr>
        <w:t>单位负责人</w:t>
      </w:r>
      <w:r>
        <w:rPr>
          <w:rFonts w:hint="eastAsia"/>
          <w:sz w:val="18"/>
        </w:rPr>
        <w:t>:</w:t>
      </w:r>
      <w:r>
        <w:rPr>
          <w:sz w:val="18"/>
        </w:rPr>
        <w:t xml:space="preserve">        </w:t>
      </w:r>
      <w:r>
        <w:rPr>
          <w:rFonts w:hint="eastAsia"/>
          <w:sz w:val="18"/>
        </w:rPr>
        <w:t>统计负责人</w:t>
      </w:r>
      <w:r>
        <w:rPr>
          <w:rFonts w:hint="eastAsia"/>
          <w:sz w:val="18"/>
        </w:rPr>
        <w:t>:</w:t>
      </w:r>
      <w:r>
        <w:rPr>
          <w:sz w:val="18"/>
        </w:rPr>
        <w:t xml:space="preserve">        </w:t>
      </w:r>
      <w:r>
        <w:rPr>
          <w:rFonts w:hint="eastAsia"/>
          <w:sz w:val="18"/>
        </w:rPr>
        <w:t>填表人</w:t>
      </w:r>
      <w:r>
        <w:rPr>
          <w:rFonts w:hint="eastAsia"/>
          <w:sz w:val="18"/>
        </w:rPr>
        <w:t>:</w:t>
      </w:r>
      <w:r>
        <w:rPr>
          <w:sz w:val="18"/>
        </w:rPr>
        <w:t xml:space="preserve">      </w:t>
      </w:r>
      <w:r>
        <w:rPr>
          <w:rFonts w:hint="eastAsia"/>
          <w:sz w:val="18"/>
        </w:rPr>
        <w:t xml:space="preserve">   </w:t>
      </w:r>
      <w:r>
        <w:rPr>
          <w:rFonts w:hint="eastAsia"/>
          <w:sz w:val="18"/>
        </w:rPr>
        <w:t>联系电话</w:t>
      </w:r>
      <w:r>
        <w:rPr>
          <w:sz w:val="18"/>
        </w:rPr>
        <w:t xml:space="preserve"> </w:t>
      </w:r>
      <w:r>
        <w:rPr>
          <w:rFonts w:hint="eastAsia"/>
          <w:sz w:val="18"/>
        </w:rPr>
        <w:t>:</w:t>
      </w:r>
      <w:r>
        <w:rPr>
          <w:sz w:val="18"/>
        </w:rPr>
        <w:t xml:space="preserve">     </w:t>
      </w:r>
      <w:r>
        <w:rPr>
          <w:rFonts w:hint="eastAsia"/>
          <w:sz w:val="18"/>
        </w:rPr>
        <w:t xml:space="preserve">  </w:t>
      </w:r>
      <w:r>
        <w:rPr>
          <w:rFonts w:hint="eastAsia"/>
          <w:sz w:val="18"/>
        </w:rPr>
        <w:t>报出日期</w:t>
      </w:r>
      <w:r>
        <w:rPr>
          <w:rFonts w:hint="eastAsia"/>
          <w:sz w:val="18"/>
        </w:rPr>
        <w:t>:20</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p w:rsidR="007954CB" w:rsidRDefault="007954CB" w:rsidP="007954CB">
      <w:pPr>
        <w:spacing w:line="280" w:lineRule="exact"/>
        <w:ind w:firstLineChars="100" w:firstLine="180"/>
        <w:rPr>
          <w:sz w:val="18"/>
        </w:rPr>
      </w:pPr>
      <w:r>
        <w:rPr>
          <w:sz w:val="18"/>
        </w:rPr>
        <w:br w:type="page"/>
      </w:r>
      <w:bookmarkStart w:id="59" w:name="_Toc24975184"/>
      <w:bookmarkStart w:id="60" w:name="_Toc17698"/>
      <w:bookmarkStart w:id="61" w:name="_Toc530752896"/>
      <w:bookmarkStart w:id="62" w:name="_Toc524639636"/>
      <w:bookmarkStart w:id="63" w:name="_Toc532551488"/>
      <w:bookmarkStart w:id="64" w:name="_Toc18001"/>
    </w:p>
    <w:tbl>
      <w:tblPr>
        <w:tblW w:w="0" w:type="auto"/>
        <w:jc w:val="center"/>
        <w:tblLayout w:type="fixed"/>
        <w:tblLook w:val="0000"/>
      </w:tblPr>
      <w:tblGrid>
        <w:gridCol w:w="5255"/>
        <w:gridCol w:w="112"/>
        <w:gridCol w:w="1422"/>
        <w:gridCol w:w="1278"/>
        <w:gridCol w:w="1337"/>
        <w:gridCol w:w="85"/>
      </w:tblGrid>
      <w:tr w:rsidR="007954CB" w:rsidTr="00887060">
        <w:trPr>
          <w:gridAfter w:val="1"/>
          <w:wAfter w:w="85" w:type="dxa"/>
          <w:trHeight w:val="276"/>
          <w:jc w:val="center"/>
        </w:trPr>
        <w:tc>
          <w:tcPr>
            <w:tcW w:w="9404" w:type="dxa"/>
            <w:gridSpan w:val="5"/>
            <w:vAlign w:val="center"/>
          </w:tcPr>
          <w:p w:rsidR="007954CB" w:rsidRDefault="007954CB" w:rsidP="00887060">
            <w:pPr>
              <w:pStyle w:val="2"/>
            </w:pPr>
            <w:bookmarkStart w:id="65" w:name="_Toc26548366"/>
            <w:bookmarkEnd w:id="59"/>
            <w:r>
              <w:rPr>
                <w:rFonts w:hint="eastAsia"/>
              </w:rPr>
              <w:lastRenderedPageBreak/>
              <w:t>表GQ－001指标解释</w:t>
            </w:r>
            <w:bookmarkEnd w:id="65"/>
          </w:p>
          <w:p w:rsidR="007954CB" w:rsidRDefault="007954CB" w:rsidP="00887060">
            <w:pPr>
              <w:snapToGrid w:val="0"/>
              <w:spacing w:line="240" w:lineRule="exact"/>
              <w:rPr>
                <w:rFonts w:ascii="宋体" w:hAnsi="宋体"/>
                <w:sz w:val="18"/>
              </w:rPr>
            </w:pPr>
          </w:p>
          <w:p w:rsidR="007954CB" w:rsidRDefault="007954CB" w:rsidP="00887060">
            <w:pPr>
              <w:spacing w:line="400" w:lineRule="exact"/>
              <w:ind w:firstLineChars="200" w:firstLine="420"/>
              <w:rPr>
                <w:rFonts w:ascii="宋体" w:hAnsi="宋体"/>
                <w:b/>
                <w:bCs/>
                <w:szCs w:val="21"/>
              </w:rPr>
            </w:pPr>
            <w:r>
              <w:rPr>
                <w:rFonts w:ascii="黑体" w:eastAsia="黑体" w:hAnsi="黑体" w:hint="eastAsia"/>
                <w:bCs/>
                <w:szCs w:val="21"/>
              </w:rPr>
              <w:t>是否填写国家统计局一套表</w:t>
            </w:r>
            <w:r>
              <w:rPr>
                <w:rFonts w:ascii="宋体" w:hAnsi="宋体"/>
                <w:b/>
                <w:szCs w:val="21"/>
              </w:rPr>
              <w:t xml:space="preserve">  </w:t>
            </w:r>
            <w:r>
              <w:rPr>
                <w:rFonts w:ascii="宋体" w:hAnsi="宋体"/>
                <w:szCs w:val="21"/>
              </w:rPr>
              <w:t>1.是   2.否</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统一社会信用代码</w:t>
            </w:r>
            <w:r>
              <w:rPr>
                <w:rFonts w:ascii="宋体" w:hAnsi="宋体"/>
                <w:b/>
                <w:szCs w:val="21"/>
              </w:rPr>
              <w:t xml:space="preserve">  </w:t>
            </w:r>
            <w:r>
              <w:rPr>
                <w:rFonts w:ascii="宋体" w:hAnsi="宋体" w:hint="eastAsia"/>
                <w:szCs w:val="21"/>
              </w:rPr>
              <w:t>是指按照《国务院关于批转发展改革委等部门法人和其他组织统一社会信用代码制度建设总体方案的通知》（国发【</w:t>
            </w:r>
            <w:r>
              <w:rPr>
                <w:rFonts w:ascii="宋体" w:hAnsi="宋体"/>
                <w:szCs w:val="21"/>
              </w:rPr>
              <w:t>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r>
              <w:rPr>
                <w:rFonts w:ascii="宋体" w:hAnsi="宋体" w:hint="eastAsia"/>
                <w:szCs w:val="21"/>
              </w:rPr>
              <w:t>尚未领取统一社会信用代码的填写原组织机构代码。</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组织机构代码</w:t>
            </w:r>
            <w:r>
              <w:rPr>
                <w:rFonts w:ascii="宋体" w:hAnsi="宋体"/>
                <w:b/>
                <w:szCs w:val="21"/>
              </w:rPr>
              <w:t xml:space="preserve">  </w:t>
            </w:r>
            <w:r>
              <w:rPr>
                <w:rFonts w:ascii="宋体" w:hAnsi="宋体" w:hint="eastAsia"/>
                <w:szCs w:val="21"/>
              </w:rPr>
              <w:t>指根据中华人民共和国国家标准《全国组织机构代码编制规则》（</w:t>
            </w:r>
            <w:r>
              <w:rPr>
                <w:rFonts w:ascii="宋体" w:hAnsi="宋体"/>
                <w:szCs w:val="21"/>
              </w:rPr>
              <w:t>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行政区划代码</w:t>
            </w:r>
            <w:r>
              <w:rPr>
                <w:rFonts w:ascii="宋体" w:hAnsi="宋体"/>
                <w:b/>
                <w:szCs w:val="21"/>
              </w:rPr>
              <w:t xml:space="preserve">  </w:t>
            </w:r>
            <w:r>
              <w:rPr>
                <w:rFonts w:ascii="宋体" w:hAnsi="宋体" w:hint="eastAsia"/>
                <w:bCs/>
                <w:szCs w:val="21"/>
              </w:rPr>
              <w:t>由企业根据实际办公所在地，按照</w:t>
            </w:r>
            <w:r>
              <w:rPr>
                <w:rFonts w:ascii="宋体" w:hAnsi="宋体" w:hint="eastAsia"/>
                <w:szCs w:val="21"/>
              </w:rPr>
              <w:t>国家统计局网站上公布的最新县及</w:t>
            </w:r>
            <w:r>
              <w:rPr>
                <w:rFonts w:ascii="宋体" w:hAnsi="宋体" w:hint="eastAsia"/>
              </w:rPr>
              <w:t>县以上行政区划代码填报</w:t>
            </w:r>
            <w:r>
              <w:rPr>
                <w:rFonts w:ascii="宋体" w:hAnsi="宋体" w:hint="eastAsia"/>
                <w:szCs w:val="21"/>
              </w:rPr>
              <w:t>，由</w:t>
            </w:r>
            <w:r>
              <w:rPr>
                <w:rFonts w:ascii="宋体" w:hAnsi="宋体"/>
                <w:szCs w:val="21"/>
              </w:rPr>
              <w:t>6位数字组成。</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企业（单位）详细名称</w:t>
            </w:r>
            <w:r>
              <w:rPr>
                <w:rFonts w:ascii="宋体" w:hAnsi="宋体"/>
                <w:b/>
                <w:szCs w:val="21"/>
              </w:rPr>
              <w:t xml:space="preserve">  </w:t>
            </w:r>
            <w:r>
              <w:rPr>
                <w:rFonts w:ascii="宋体" w:hAnsi="宋体" w:hint="eastAsia"/>
                <w:szCs w:val="21"/>
              </w:rPr>
              <w:t>要求按经工商行政管理部门核准，进行法人登记的名称填写，在填写时应使用规范化汉字填写企业（单位）的全称，不得使用简称，即应与企业（单位）公章所使用的名称一致。</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法人性质</w:t>
            </w:r>
            <w:r>
              <w:rPr>
                <w:rFonts w:ascii="宋体" w:hAnsi="宋体"/>
                <w:b/>
                <w:szCs w:val="21"/>
              </w:rPr>
              <w:t xml:space="preserve">  </w:t>
            </w:r>
            <w:r>
              <w:rPr>
                <w:rFonts w:ascii="宋体" w:hAnsi="宋体"/>
                <w:szCs w:val="21"/>
              </w:rPr>
              <w:t>1.企业法人   2.事业法人   3.社团法人   4.民办非企业法人   5.非独立法人</w:t>
            </w:r>
          </w:p>
          <w:p w:rsidR="007954CB" w:rsidRDefault="007954CB" w:rsidP="00887060">
            <w:pPr>
              <w:snapToGrid w:val="0"/>
              <w:spacing w:line="400" w:lineRule="exact"/>
              <w:ind w:firstLineChars="200" w:firstLine="420"/>
              <w:rPr>
                <w:rFonts w:ascii="宋体" w:hAnsi="宋体"/>
                <w:szCs w:val="21"/>
              </w:rPr>
            </w:pPr>
            <w:r>
              <w:rPr>
                <w:rFonts w:ascii="黑体" w:eastAsia="黑体" w:hAnsi="黑体" w:hint="eastAsia"/>
                <w:bCs/>
                <w:szCs w:val="21"/>
              </w:rPr>
              <w:t>企业注册地址</w:t>
            </w:r>
            <w:r>
              <w:rPr>
                <w:rFonts w:ascii="宋体" w:hAnsi="宋体"/>
                <w:b/>
                <w:szCs w:val="21"/>
              </w:rPr>
              <w:t xml:space="preserve">  </w:t>
            </w:r>
            <w:r>
              <w:rPr>
                <w:rFonts w:ascii="宋体" w:hAnsi="宋体" w:hint="eastAsia"/>
                <w:szCs w:val="21"/>
              </w:rPr>
              <w:t>指企业在工商部门登记注册的经营地址。</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注册时间</w:t>
            </w:r>
            <w:r>
              <w:rPr>
                <w:rFonts w:ascii="宋体" w:hAnsi="宋体"/>
                <w:b/>
                <w:szCs w:val="21"/>
              </w:rPr>
              <w:t xml:space="preserve">  </w:t>
            </w:r>
            <w:r>
              <w:rPr>
                <w:rFonts w:ascii="宋体" w:hAnsi="宋体" w:hint="eastAsia"/>
                <w:szCs w:val="21"/>
              </w:rPr>
              <w:t>指企业向工商行政管理部门进行登记，领取法人营业执照的时间。</w:t>
            </w:r>
          </w:p>
          <w:p w:rsidR="007954CB" w:rsidRDefault="007954CB" w:rsidP="00887060">
            <w:pPr>
              <w:spacing w:line="400" w:lineRule="exact"/>
              <w:ind w:firstLineChars="100" w:firstLine="210"/>
              <w:rPr>
                <w:rFonts w:ascii="宋体" w:hAnsi="宋体"/>
                <w:szCs w:val="21"/>
              </w:rPr>
            </w:pPr>
            <w:r>
              <w:rPr>
                <w:rFonts w:ascii="宋体" w:hAnsi="宋体"/>
                <w:szCs w:val="21"/>
              </w:rPr>
              <w:t xml:space="preserve">  注意： （1）正在筹建的企业不填；</w:t>
            </w:r>
          </w:p>
          <w:p w:rsidR="007954CB" w:rsidRDefault="007954CB" w:rsidP="00887060">
            <w:pPr>
              <w:spacing w:line="400" w:lineRule="exact"/>
              <w:ind w:firstLineChars="200" w:firstLine="420"/>
              <w:rPr>
                <w:rFonts w:ascii="宋体" w:hAnsi="宋体"/>
                <w:szCs w:val="21"/>
              </w:rPr>
            </w:pPr>
            <w:r>
              <w:rPr>
                <w:rFonts w:ascii="宋体" w:hAnsi="宋体"/>
                <w:szCs w:val="21"/>
              </w:rPr>
              <w:t xml:space="preserve">       （2）1949年以前成立的企业填写最早开工年份；</w:t>
            </w:r>
          </w:p>
          <w:p w:rsidR="007954CB" w:rsidRDefault="007954CB" w:rsidP="00887060">
            <w:pPr>
              <w:spacing w:line="400" w:lineRule="exact"/>
              <w:ind w:firstLineChars="200" w:firstLine="420"/>
              <w:rPr>
                <w:rFonts w:ascii="宋体" w:hAnsi="宋体"/>
                <w:szCs w:val="21"/>
              </w:rPr>
            </w:pPr>
            <w:r>
              <w:rPr>
                <w:rFonts w:ascii="宋体" w:hAnsi="宋体"/>
                <w:szCs w:val="21"/>
              </w:rPr>
              <w:t xml:space="preserve">       （3）合并或兼并的企业，按合并前主要企业的最早开业时间填写；</w:t>
            </w:r>
          </w:p>
          <w:p w:rsidR="007954CB" w:rsidRDefault="007954CB" w:rsidP="00887060">
            <w:pPr>
              <w:spacing w:line="400" w:lineRule="exact"/>
              <w:ind w:firstLineChars="200" w:firstLine="420"/>
              <w:rPr>
                <w:rFonts w:ascii="宋体" w:hAnsi="宋体"/>
                <w:szCs w:val="21"/>
              </w:rPr>
            </w:pPr>
            <w:r>
              <w:rPr>
                <w:rFonts w:ascii="宋体" w:hAnsi="宋体"/>
                <w:szCs w:val="21"/>
              </w:rPr>
              <w:t xml:space="preserve">       （4）分立企业按分立后各自领取法人营业执照的时间填写；</w:t>
            </w:r>
          </w:p>
          <w:p w:rsidR="007954CB" w:rsidRDefault="007954CB" w:rsidP="00887060">
            <w:pPr>
              <w:spacing w:line="400" w:lineRule="exact"/>
              <w:ind w:firstLineChars="200" w:firstLine="420"/>
              <w:rPr>
                <w:rFonts w:ascii="宋体" w:hAnsi="宋体"/>
                <w:szCs w:val="21"/>
              </w:rPr>
            </w:pPr>
            <w:r>
              <w:rPr>
                <w:rFonts w:ascii="宋体" w:hAnsi="宋体"/>
                <w:szCs w:val="21"/>
              </w:rPr>
              <w:t xml:space="preserve">       （5）与外方（含港、澳、台）合资的企业，按合资企业新领取营业执照的时间填写。</w:t>
            </w:r>
          </w:p>
          <w:p w:rsidR="007954CB" w:rsidRDefault="007954CB" w:rsidP="00887060">
            <w:pPr>
              <w:snapToGrid w:val="0"/>
              <w:spacing w:line="400" w:lineRule="exact"/>
              <w:ind w:firstLineChars="200" w:firstLine="420"/>
              <w:rPr>
                <w:rFonts w:ascii="宋体" w:hAnsi="宋体"/>
                <w:b/>
                <w:szCs w:val="21"/>
              </w:rPr>
            </w:pPr>
            <w:r>
              <w:rPr>
                <w:rFonts w:ascii="黑体" w:eastAsia="黑体" w:hAnsi="黑体" w:hint="eastAsia"/>
                <w:bCs/>
                <w:szCs w:val="21"/>
              </w:rPr>
              <w:t>联系方式</w:t>
            </w:r>
            <w:r>
              <w:rPr>
                <w:rFonts w:ascii="黑体" w:eastAsia="黑体" w:hAnsi="黑体"/>
                <w:bCs/>
                <w:szCs w:val="21"/>
              </w:rPr>
              <w:t xml:space="preserve"> </w:t>
            </w:r>
            <w:r>
              <w:rPr>
                <w:rFonts w:ascii="宋体" w:hAnsi="宋体"/>
                <w:b/>
                <w:szCs w:val="21"/>
              </w:rPr>
              <w:t xml:space="preserve"> </w:t>
            </w:r>
            <w:r>
              <w:rPr>
                <w:rFonts w:ascii="宋体" w:hAnsi="宋体" w:hint="eastAsia"/>
                <w:szCs w:val="21"/>
              </w:rPr>
              <w:t>包括企业负责人姓名、电话、传真、统计负责人、填报人、电子信箱、网址等。</w:t>
            </w:r>
          </w:p>
          <w:p w:rsidR="007954CB" w:rsidRDefault="007954CB" w:rsidP="00887060">
            <w:pPr>
              <w:snapToGrid w:val="0"/>
              <w:spacing w:line="400" w:lineRule="exact"/>
              <w:ind w:firstLineChars="200" w:firstLine="420"/>
              <w:rPr>
                <w:rFonts w:ascii="宋体" w:hAnsi="宋体"/>
                <w:szCs w:val="21"/>
              </w:rPr>
            </w:pPr>
            <w:r>
              <w:rPr>
                <w:rFonts w:ascii="黑体" w:eastAsia="黑体" w:hAnsi="黑体" w:hint="eastAsia"/>
                <w:bCs/>
                <w:szCs w:val="21"/>
              </w:rPr>
              <w:t>企业隶属关系</w:t>
            </w:r>
            <w:r>
              <w:rPr>
                <w:rFonts w:ascii="宋体" w:hAnsi="宋体"/>
                <w:b/>
                <w:szCs w:val="21"/>
              </w:rPr>
              <w:t xml:space="preserve">  </w:t>
            </w:r>
            <w:r>
              <w:rPr>
                <w:rFonts w:ascii="宋体" w:hAnsi="宋体" w:hint="eastAsia"/>
                <w:szCs w:val="21"/>
              </w:rPr>
              <w:t>指本企业隶属于哪一级行政管理单位。指本单位隶属于哪一级行政管理单位，分为中央、地方和其他。中央与地方双重领导的单位，以领导为主的一方来划分中央属或地方属。</w:t>
            </w:r>
          </w:p>
          <w:p w:rsidR="007954CB" w:rsidRDefault="007954CB" w:rsidP="00887060">
            <w:pPr>
              <w:spacing w:line="400" w:lineRule="exact"/>
              <w:ind w:firstLineChars="200" w:firstLine="420"/>
              <w:rPr>
                <w:rFonts w:ascii="宋体" w:hAnsi="宋体"/>
                <w:szCs w:val="21"/>
              </w:rPr>
            </w:pPr>
            <w:r>
              <w:rPr>
                <w:rFonts w:ascii="宋体" w:hAnsi="宋体" w:hint="eastAsia"/>
                <w:szCs w:val="21"/>
              </w:rPr>
              <w:t>隶属于“中央”的单位兴办的集体企业，隶属关系填“其他”；省属以下的企业（单位）办的企业（单位），其隶属关系与企业（单位）本身的隶属关系一致。</w:t>
            </w:r>
          </w:p>
          <w:p w:rsidR="007954CB" w:rsidRDefault="007954CB" w:rsidP="00887060">
            <w:pPr>
              <w:spacing w:line="400" w:lineRule="exact"/>
              <w:ind w:firstLineChars="200" w:firstLine="420"/>
              <w:rPr>
                <w:rFonts w:ascii="宋体" w:hAnsi="宋体"/>
                <w:szCs w:val="21"/>
              </w:rPr>
            </w:pPr>
            <w:r>
              <w:rPr>
                <w:rFonts w:ascii="宋体" w:hAnsi="宋体" w:hint="eastAsia"/>
                <w:szCs w:val="21"/>
              </w:rPr>
              <w:t>无主管部门的单位、本省（自治区、直辖市）在外省（自治区、直辖市）的办事机构所开办的第三产业等单位填“其他”。</w:t>
            </w:r>
          </w:p>
          <w:p w:rsidR="007954CB" w:rsidRDefault="007954CB" w:rsidP="00887060">
            <w:pPr>
              <w:spacing w:line="400" w:lineRule="exact"/>
              <w:ind w:firstLineChars="200" w:firstLine="420"/>
              <w:rPr>
                <w:rFonts w:ascii="宋体" w:hAnsi="宋体"/>
                <w:sz w:val="24"/>
              </w:rPr>
            </w:pPr>
            <w:r>
              <w:rPr>
                <w:rFonts w:ascii="黑体" w:eastAsia="黑体" w:hAnsi="黑体" w:hint="eastAsia"/>
                <w:bCs/>
                <w:szCs w:val="21"/>
              </w:rPr>
              <w:t>主要业务活动</w:t>
            </w:r>
            <w:r>
              <w:rPr>
                <w:rFonts w:ascii="黑体" w:eastAsia="黑体" w:hAnsi="黑体"/>
                <w:bCs/>
                <w:szCs w:val="21"/>
              </w:rPr>
              <w:t xml:space="preserve">  </w:t>
            </w:r>
            <w:r>
              <w:rPr>
                <w:rFonts w:ascii="宋体" w:hAnsi="宋体" w:hint="eastAsia"/>
                <w:szCs w:val="21"/>
              </w:rPr>
              <w:t>所有单位均填写本项。具体填写各单位的一至三种主要业务活动名称，并按其重</w:t>
            </w:r>
            <w:r>
              <w:rPr>
                <w:rFonts w:ascii="宋体" w:hAnsi="宋体" w:hint="eastAsia"/>
                <w:szCs w:val="21"/>
              </w:rPr>
              <w:lastRenderedPageBreak/>
              <w:t>要程度或增</w:t>
            </w:r>
            <w:r>
              <w:rPr>
                <w:rFonts w:ascii="宋体" w:hAnsi="宋体"/>
                <w:szCs w:val="21"/>
              </w:rPr>
              <w:t>加</w:t>
            </w:r>
            <w:r>
              <w:rPr>
                <w:rFonts w:ascii="宋体" w:hAnsi="宋体" w:hint="eastAsia"/>
                <w:szCs w:val="21"/>
              </w:rPr>
              <w:t>值所占比重，从大到小顺序排列。</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行业代码</w:t>
            </w:r>
            <w:r>
              <w:rPr>
                <w:rFonts w:ascii="黑体" w:eastAsia="黑体" w:hAnsi="黑体"/>
                <w:bCs/>
                <w:szCs w:val="21"/>
              </w:rPr>
              <w:t xml:space="preserve"> </w:t>
            </w:r>
            <w:r>
              <w:rPr>
                <w:rFonts w:ascii="宋体" w:hAnsi="宋体"/>
                <w:b/>
                <w:szCs w:val="21"/>
              </w:rPr>
              <w:t xml:space="preserve"> </w:t>
            </w:r>
            <w:r>
              <w:rPr>
                <w:rFonts w:ascii="宋体" w:hAnsi="宋体" w:hint="eastAsia"/>
                <w:szCs w:val="21"/>
              </w:rPr>
              <w:t>按照国民经济行业分类选择，多种经济活动并存时，请选择最主要的一类填写。通过行业小类代码选择，反映企业经济活动性质。</w:t>
            </w:r>
          </w:p>
          <w:p w:rsidR="007954CB" w:rsidRDefault="007954CB" w:rsidP="00887060">
            <w:pPr>
              <w:snapToGrid w:val="0"/>
              <w:spacing w:line="400" w:lineRule="exact"/>
              <w:ind w:firstLineChars="200" w:firstLine="420"/>
              <w:rPr>
                <w:rFonts w:ascii="宋体" w:hAnsi="宋体"/>
                <w:szCs w:val="21"/>
              </w:rPr>
            </w:pPr>
            <w:r>
              <w:rPr>
                <w:rFonts w:ascii="宋体" w:hAnsi="宋体"/>
                <w:szCs w:val="21"/>
              </w:rPr>
              <w:t>QB03_1对照《国民经济行业分类》（GB/T 4754－2017</w:t>
            </w:r>
            <w:r>
              <w:rPr>
                <w:rFonts w:ascii="宋体" w:hAnsi="宋体" w:hint="eastAsia"/>
                <w:szCs w:val="21"/>
              </w:rPr>
              <w:t>）所选行业类别，填写行业小类代码。</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执行会计标准类别</w:t>
            </w:r>
            <w:r>
              <w:rPr>
                <w:rFonts w:ascii="黑体" w:eastAsia="黑体" w:hAnsi="Calibri"/>
                <w:sz w:val="24"/>
              </w:rPr>
              <w:t xml:space="preserve"> </w:t>
            </w:r>
            <w:r>
              <w:rPr>
                <w:rFonts w:ascii="仿宋_GB2312" w:eastAsia="仿宋_GB2312" w:hAnsi="宋体"/>
                <w:bCs/>
                <w:sz w:val="24"/>
              </w:rPr>
              <w:t xml:space="preserve"> </w:t>
            </w:r>
            <w:r>
              <w:rPr>
                <w:rFonts w:ascii="宋体" w:hAnsi="宋体" w:hint="eastAsia"/>
                <w:szCs w:val="21"/>
              </w:rPr>
              <w:t>分为执行企业会计准则制度、政府会计准则制度、民间非营利组织会计制度和其他四种情况。本项限法人单位填写。</w:t>
            </w:r>
          </w:p>
          <w:p w:rsidR="007954CB" w:rsidRDefault="007954CB" w:rsidP="00887060">
            <w:pPr>
              <w:spacing w:line="400" w:lineRule="exact"/>
              <w:ind w:firstLineChars="200" w:firstLine="420"/>
              <w:rPr>
                <w:rFonts w:ascii="宋体" w:hAnsi="宋体"/>
                <w:szCs w:val="21"/>
              </w:rPr>
            </w:pPr>
            <w:r>
              <w:rPr>
                <w:rFonts w:ascii="宋体" w:hAnsi="宋体"/>
                <w:szCs w:val="21"/>
              </w:rPr>
              <w:t>1.企业会计准则制度：执行企业会计准则、小企业会计准则和企业会计制度的企业选填此项。包括实行企业化管理、执行企业会计制度的其他单位。</w:t>
            </w:r>
          </w:p>
          <w:p w:rsidR="007954CB" w:rsidRDefault="007954CB" w:rsidP="00887060">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政府会计</w:t>
            </w:r>
            <w:r>
              <w:rPr>
                <w:rFonts w:ascii="宋体" w:hAnsi="宋体"/>
                <w:szCs w:val="21"/>
              </w:rPr>
              <w:t>准则制度：执行行政会计制度的单位及事业会计制度的各类事业单位选填此项。</w:t>
            </w:r>
            <w:r>
              <w:rPr>
                <w:rFonts w:ascii="宋体" w:hAnsi="宋体" w:hint="eastAsia"/>
                <w:szCs w:val="21"/>
              </w:rPr>
              <w:t>主要包括各级政府以及与本级政府财政部门直接或者间接发生预算拨款关系的国家机关、军队、政党组织、社会团体、事业单位和其他单位。军队、已纳入企业财务管理体系执行企业会计准则或小企业会计准则的事业单位和执行《民间非营利组织会计制度》的社会团体，不执行政府会计准则制度。按照财政部《关于贯彻实施政府会计准则制度的通知》（财会〔2018〕21号），自2019年1月1日起，政府会计准则制度在全国各级各类行政事业单位全面施行。</w:t>
            </w:r>
          </w:p>
          <w:p w:rsidR="007954CB" w:rsidRDefault="007954CB" w:rsidP="00887060">
            <w:pPr>
              <w:spacing w:line="400" w:lineRule="exact"/>
              <w:ind w:firstLineChars="200" w:firstLine="420"/>
              <w:rPr>
                <w:rFonts w:ascii="宋体" w:hAnsi="宋体"/>
                <w:szCs w:val="21"/>
              </w:rPr>
            </w:pPr>
            <w:r>
              <w:rPr>
                <w:rFonts w:ascii="宋体" w:hAnsi="宋体"/>
                <w:szCs w:val="21"/>
              </w:rPr>
              <w:t>3.民间非营利组织会计制度：执行民间非营利组织会计制度的单位选填此项。包括执行民间非营利组织会计制度的社会团体、基金会、民办非企业单位和寺院、宫、观、清真寺、教堂等。</w:t>
            </w:r>
          </w:p>
          <w:p w:rsidR="007954CB" w:rsidRDefault="007954CB" w:rsidP="00887060">
            <w:pPr>
              <w:spacing w:line="400" w:lineRule="exact"/>
              <w:ind w:firstLineChars="200" w:firstLine="420"/>
              <w:rPr>
                <w:rFonts w:ascii="宋体" w:hAnsi="宋体"/>
                <w:szCs w:val="21"/>
              </w:rPr>
            </w:pPr>
            <w:r>
              <w:rPr>
                <w:rFonts w:ascii="宋体" w:hAnsi="宋体"/>
                <w:szCs w:val="21"/>
              </w:rPr>
              <w:t>4.其他：不执行以上</w:t>
            </w:r>
            <w:r>
              <w:rPr>
                <w:rFonts w:ascii="宋体" w:hAnsi="宋体" w:hint="eastAsia"/>
                <w:szCs w:val="21"/>
              </w:rPr>
              <w:t>三</w:t>
            </w:r>
            <w:r>
              <w:rPr>
                <w:rFonts w:ascii="宋体" w:hAnsi="宋体"/>
                <w:szCs w:val="21"/>
              </w:rPr>
              <w:t>类会计制度的单位选填此项。</w:t>
            </w:r>
          </w:p>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企业执行会计准则情况</w:t>
            </w:r>
            <w:r>
              <w:rPr>
                <w:rFonts w:ascii="宋体" w:hAnsi="宋体"/>
                <w:b/>
                <w:szCs w:val="21"/>
              </w:rPr>
              <w:t xml:space="preserve">  </w:t>
            </w:r>
            <w:r>
              <w:rPr>
                <w:rFonts w:ascii="宋体" w:hAnsi="宋体" w:hint="eastAsia"/>
                <w:szCs w:val="21"/>
              </w:rPr>
              <w:t>按照企业执行的会计制度不同，按相应的分类选择填报。具体分类及代码是：</w:t>
            </w:r>
            <w:r>
              <w:rPr>
                <w:rFonts w:ascii="宋体" w:hAnsi="宋体"/>
                <w:szCs w:val="21"/>
              </w:rPr>
              <w:t>1.执行2006年《企业会计准则》（见财政部第33号令），2.执行2011年《小企业会计准则》（见财政部财会（2011）17号文），不属于以上两类，归入9.执行其它企业会计制度。</w:t>
            </w:r>
          </w:p>
          <w:p w:rsidR="007954CB" w:rsidRDefault="007954CB" w:rsidP="00887060">
            <w:pPr>
              <w:spacing w:line="400" w:lineRule="exact"/>
              <w:ind w:firstLineChars="200" w:firstLine="420"/>
              <w:rPr>
                <w:rFonts w:ascii="宋体" w:hAnsi="宋体"/>
                <w:b/>
                <w:szCs w:val="21"/>
              </w:rPr>
            </w:pPr>
            <w:r>
              <w:rPr>
                <w:rFonts w:ascii="黑体" w:eastAsia="黑体" w:hAnsi="黑体" w:hint="eastAsia"/>
                <w:bCs/>
                <w:szCs w:val="21"/>
              </w:rPr>
              <w:t>登记注册类型</w:t>
            </w:r>
            <w:r>
              <w:rPr>
                <w:rFonts w:ascii="宋体" w:hAnsi="宋体"/>
                <w:b/>
                <w:szCs w:val="21"/>
              </w:rPr>
              <w:t xml:space="preserve">  </w:t>
            </w:r>
            <w:r>
              <w:rPr>
                <w:rFonts w:ascii="宋体" w:hAnsi="宋体" w:hint="eastAsia"/>
                <w:szCs w:val="21"/>
              </w:rPr>
              <w:t>所有单位均填写本项。</w:t>
            </w:r>
          </w:p>
          <w:p w:rsidR="007954CB" w:rsidRDefault="007954CB" w:rsidP="00887060">
            <w:pPr>
              <w:spacing w:line="400" w:lineRule="exact"/>
              <w:ind w:firstLineChars="200" w:firstLine="420"/>
              <w:rPr>
                <w:rFonts w:ascii="宋体" w:hAnsi="宋体"/>
                <w:szCs w:val="21"/>
              </w:rPr>
            </w:pPr>
            <w:r>
              <w:rPr>
                <w:rFonts w:ascii="宋体" w:hAnsi="宋体" w:hint="eastAsia"/>
                <w:szCs w:val="21"/>
              </w:rPr>
              <w:t>企业法人的登记注册类型，依据在工商行政管理机关登记注册的类型填写。</w:t>
            </w:r>
          </w:p>
          <w:p w:rsidR="007954CB" w:rsidRDefault="007954CB" w:rsidP="00887060">
            <w:pPr>
              <w:spacing w:line="400" w:lineRule="exact"/>
              <w:ind w:firstLineChars="200" w:firstLine="420"/>
              <w:rPr>
                <w:rFonts w:ascii="宋体" w:hAnsi="宋体"/>
                <w:szCs w:val="21"/>
              </w:rPr>
            </w:pPr>
            <w:r>
              <w:rPr>
                <w:rFonts w:ascii="宋体" w:hAnsi="宋体" w:hint="eastAsia"/>
                <w:szCs w:val="21"/>
              </w:rPr>
              <w:t>事业单位及其他组织的的登记注册类型，依据主要经费来源和管理方式，根据实际情况，比照《关于划分企业登记注册类型的规定》确定。</w:t>
            </w:r>
          </w:p>
          <w:p w:rsidR="007954CB" w:rsidRDefault="007954CB" w:rsidP="00887060">
            <w:pPr>
              <w:spacing w:line="400" w:lineRule="exact"/>
              <w:rPr>
                <w:rFonts w:ascii="宋体" w:hAnsi="宋体"/>
                <w:szCs w:val="21"/>
              </w:rPr>
            </w:pPr>
            <w:r>
              <w:rPr>
                <w:rFonts w:ascii="宋体" w:hAnsi="宋体"/>
                <w:szCs w:val="21"/>
              </w:rPr>
              <w:t xml:space="preserve">    工商行政管理部门对企业（单位）登记注册的类型及填报代码分为以下几种：</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1）国有企业：指企业全部资产归国家所有，并按《中华人民共和国企业法人登记管理条例》规定登记注册的非公司制的经济组织。不包括有限责任公司中的国有独资公司。填报代码为110。</w:t>
            </w:r>
          </w:p>
          <w:p w:rsidR="007954CB" w:rsidRDefault="007954CB" w:rsidP="00887060">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2）集体企业：指企业资产归集体所有，并按《中华人民共和国企业法人登记管理条例》规定登记注册的经济组织。填报代码为120。</w:t>
            </w:r>
          </w:p>
          <w:p w:rsidR="007954CB" w:rsidRDefault="007954CB" w:rsidP="00887060">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3）股份合作企业：指以合作制为基础，由企业职工共同出资入股，吸收一定比例的社会资产投资组建，实行自主经营，自负盈亏，共同劳动，民主管理，按劳分配与按股分红相结合的一种集体经济组织。填报代码为130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4）联营企业：指两个及两个以上相同或不同所有制性质的企业法人或事业单位法人，按自</w:t>
            </w:r>
            <w:r>
              <w:rPr>
                <w:rFonts w:ascii="宋体" w:hAnsi="宋体" w:hint="eastAsia"/>
                <w:szCs w:val="21"/>
              </w:rPr>
              <w:t>愿、平等、互利的原则，共同投资组成的经济组织。联营企业包括国有联营企业、集体联营企业、国有与</w:t>
            </w:r>
            <w:r>
              <w:rPr>
                <w:rFonts w:ascii="宋体" w:hAnsi="宋体" w:hint="eastAsia"/>
                <w:szCs w:val="21"/>
              </w:rPr>
              <w:lastRenderedPageBreak/>
              <w:t>集体联营企业和其他联营企业。</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国有联营企业：指所有联营单位均为国有。填报代码为</w:t>
            </w:r>
            <w:r>
              <w:rPr>
                <w:rFonts w:ascii="宋体" w:hAnsi="宋体"/>
                <w:szCs w:val="21"/>
              </w:rPr>
              <w:t>141。</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集体联营企业：指所有联营单位均为集体。填报代码为</w:t>
            </w:r>
            <w:r>
              <w:rPr>
                <w:rFonts w:ascii="宋体" w:hAnsi="宋体"/>
                <w:szCs w:val="21"/>
              </w:rPr>
              <w:t>142。</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国有与集体联营企业：指联营单位既有国有也有集体，填报代码为</w:t>
            </w:r>
            <w:r>
              <w:rPr>
                <w:rFonts w:ascii="宋体" w:hAnsi="宋体"/>
                <w:szCs w:val="21"/>
              </w:rPr>
              <w:t>143。</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其他联营企业：指上述三种联营企业之外的其他联营形式的企业，填报代码为</w:t>
            </w:r>
            <w:r>
              <w:rPr>
                <w:rFonts w:ascii="宋体" w:hAnsi="宋体"/>
                <w:szCs w:val="21"/>
              </w:rPr>
              <w:t>149。</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国有独资公司：指国家授权的投资机构或者国家授权的部门单独投资设立的有限责任公司，填报代码为</w:t>
            </w:r>
            <w:r>
              <w:rPr>
                <w:rFonts w:ascii="宋体" w:hAnsi="宋体"/>
                <w:szCs w:val="21"/>
              </w:rPr>
              <w:t>151。</w:t>
            </w:r>
          </w:p>
          <w:p w:rsidR="007954CB" w:rsidRDefault="007954CB" w:rsidP="00887060">
            <w:pPr>
              <w:snapToGrid w:val="0"/>
              <w:spacing w:line="400" w:lineRule="exact"/>
              <w:ind w:firstLine="420"/>
              <w:rPr>
                <w:rFonts w:ascii="宋体" w:hAnsi="宋体"/>
                <w:szCs w:val="21"/>
              </w:rPr>
            </w:pPr>
            <w:r>
              <w:rPr>
                <w:rFonts w:ascii="宋体" w:hAnsi="宋体" w:hint="eastAsia"/>
                <w:szCs w:val="21"/>
              </w:rPr>
              <w:t>其他有限责任公司：指国有独资公司以外的其他有限责任公司，填报代码为</w:t>
            </w:r>
            <w:r>
              <w:rPr>
                <w:rFonts w:ascii="宋体" w:hAnsi="宋体"/>
                <w:szCs w:val="21"/>
              </w:rPr>
              <w:t>159。</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填报代码为160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私营独资企业：指按《私营企业暂行条例》的规定，由一名自然人投资经营，以雇佣劳动为基础，投资者对企业债务承担无限责任的企业，填报代码为</w:t>
            </w:r>
            <w:r>
              <w:rPr>
                <w:rFonts w:ascii="宋体" w:hAnsi="宋体"/>
                <w:szCs w:val="21"/>
              </w:rPr>
              <w:t>171。</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私营有限责任公司：指按《公司法》、《私营企业暂行条例》的规定，由两个以上自然人投资或由单个自然人控股的有限责任公司，填报代码为</w:t>
            </w:r>
            <w:r>
              <w:rPr>
                <w:rFonts w:ascii="宋体" w:hAnsi="宋体"/>
                <w:szCs w:val="21"/>
              </w:rPr>
              <w:t>173。</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私营股份有限公司：指按《公司法》的规定，由五个以上自然人投资，或由单个自然人控股的股份有限公司</w:t>
            </w:r>
            <w:r>
              <w:rPr>
                <w:rFonts w:ascii="宋体" w:hAnsi="宋体"/>
                <w:szCs w:val="21"/>
              </w:rPr>
              <w:t>,填报代码为174。</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私营合伙企业：指按《合伙企业法》或《私营企业暂行条例》的规定，由两个以上自然人按照协议共同投资、共同经营、共负盈亏，以雇佣劳动为基础，对债务承担无限责任的企业，填报代码为</w:t>
            </w:r>
            <w:r>
              <w:rPr>
                <w:rFonts w:ascii="宋体" w:hAnsi="宋体"/>
                <w:szCs w:val="21"/>
              </w:rPr>
              <w:t>172。</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r>
              <w:rPr>
                <w:rFonts w:ascii="宋体" w:hAnsi="宋体"/>
                <w:szCs w:val="21"/>
              </w:rPr>
              <w:t>,填报代码为171。</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8）其他内资企业：指上述第（1）条至第（7）条之外的其他内资经济组织,填报代码为190。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9）与港澳台商合资经营企业：指港澳台地区投资者与内地的企业依照《中华人民共和国中外合资经营企业法》及有关法律的规定，按合同规定的比例投资设立，分享利润和分担风险的企业,填报代码为210。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10）与港澳台商合作经营企业：指港澳台地区投资者与内地企业依照《中华人民共和国中外合作经营企业法》及有关法律的规定，依照合作合同的约定进行投资或提供条件设立，分配利润、分担</w:t>
            </w:r>
            <w:r>
              <w:rPr>
                <w:rFonts w:ascii="宋体" w:hAnsi="宋体"/>
                <w:szCs w:val="21"/>
              </w:rPr>
              <w:lastRenderedPageBreak/>
              <w:t>风险和亏损的企业,填报代码为220。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11）港澳台商独资经营企业：指依照《中华人民共和国外资企业法》及有关法律的规定，在内地由港澳台地区投资者全额投资设立的企业,填报代码为230。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12）港澳台商投资股份有限公司：指根据国家有关规定，经商务部（原外经贸部）批准设立，并且其中港、澳、台商的股本占公司注册资本的比例达25%以上的股份有限公司,填报代码为240。凡其中港、澳、台商的股本占公司注册资本的比例小于25%的，属于内资中的股份有限公司</w:t>
            </w:r>
            <w:r>
              <w:rPr>
                <w:rFonts w:ascii="宋体" w:hAnsi="宋体" w:hint="eastAsia"/>
                <w:szCs w:val="21"/>
              </w:rPr>
              <w:t>，填报代码为</w:t>
            </w:r>
            <w:r>
              <w:rPr>
                <w:rFonts w:ascii="宋体" w:hAnsi="宋体"/>
                <w:szCs w:val="21"/>
              </w:rPr>
              <w:t>160。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13）其他港、澳、台商投资企业：指在中国境内参照《外国企业或个人在中国境内设立合伙企业管理办法》和《外商投资合伙企业登记管理规定》，依法设立的港、澳、台商投资合伙企业,填报代码为290。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14）中外合资经营企业：指外国企业或外国人与中国内地企业依照《中华人民共和国中外合资经营企业法》及有关法律的规定，按合同规定的比例投资设立，分享利润和分担风险的企业,填报代码为310。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15）中外合作经营企业：指外国企业或外国人与中国内地企业依照《中华人民共和国中外合作经营企业法》及有关法律的规定，依照合作合同的约定进行投资或提供条件设立，分配利润、分担风险和亏损的企业,填报代码为320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16）外资企业：指依照《中华人民共和国外资企业法》及有关法律的规定，在中国内地由外国投资者全额投资设立的企业,填报代码为330。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17）外商投资股份有限公司：指根据国家有关规定，经商务部（原外经贸部）批准设立，并且其中外资的股本占公司注册资本的比例达25%以上的股份有限公司,填报代码为340。凡其中外资股本占公司注册资本的比例小于25%的，属于内资中的股份有限公司</w:t>
            </w:r>
            <w:r>
              <w:rPr>
                <w:rFonts w:ascii="宋体" w:hAnsi="宋体" w:hint="eastAsia"/>
                <w:szCs w:val="21"/>
              </w:rPr>
              <w:t>，填报代码为</w:t>
            </w:r>
            <w:r>
              <w:rPr>
                <w:rFonts w:ascii="宋体" w:hAnsi="宋体"/>
                <w:szCs w:val="21"/>
              </w:rPr>
              <w:t>160。</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18）其他外商投资企业：指在中国境内依照《外国企业或个人在中国境内设立合伙企业管理办法》和《外商投资合伙企业登记管理规定》，依法设立的外商投资合伙企业,填报代码为390。</w:t>
            </w:r>
          </w:p>
          <w:p w:rsidR="007954CB" w:rsidRDefault="007954CB" w:rsidP="00887060">
            <w:pPr>
              <w:snapToGrid w:val="0"/>
              <w:spacing w:line="400" w:lineRule="exact"/>
              <w:ind w:firstLineChars="200" w:firstLine="420"/>
              <w:rPr>
                <w:rFonts w:ascii="宋体" w:hAnsi="宋体"/>
                <w:szCs w:val="21"/>
              </w:rPr>
            </w:pPr>
            <w:r>
              <w:rPr>
                <w:rFonts w:ascii="黑体" w:eastAsia="黑体" w:hAnsi="黑体" w:hint="eastAsia"/>
                <w:bCs/>
                <w:szCs w:val="21"/>
              </w:rPr>
              <w:t>主要外资来源国或地区国别（地区）代码</w:t>
            </w:r>
            <w:r>
              <w:rPr>
                <w:rFonts w:ascii="黑体" w:eastAsia="黑体" w:hAnsi="黑体"/>
                <w:bCs/>
                <w:szCs w:val="21"/>
              </w:rPr>
              <w:t xml:space="preserve"> </w:t>
            </w:r>
            <w:r>
              <w:rPr>
                <w:rFonts w:ascii="宋体" w:hAnsi="宋体"/>
                <w:b/>
                <w:szCs w:val="21"/>
              </w:rPr>
              <w:t xml:space="preserve"> </w:t>
            </w:r>
            <w:r>
              <w:rPr>
                <w:rFonts w:ascii="宋体" w:hAnsi="宋体" w:hint="eastAsia"/>
                <w:szCs w:val="21"/>
              </w:rPr>
              <w:t>限企业登记注册类型为</w:t>
            </w:r>
            <w:r>
              <w:rPr>
                <w:rFonts w:ascii="宋体" w:hAnsi="宋体"/>
                <w:szCs w:val="21"/>
              </w:rPr>
              <w:t>港澳台商</w:t>
            </w:r>
            <w:r>
              <w:rPr>
                <w:rFonts w:ascii="宋体" w:hAnsi="宋体" w:hint="eastAsia"/>
                <w:szCs w:val="21"/>
              </w:rPr>
              <w:t>投资</w:t>
            </w:r>
            <w:r>
              <w:rPr>
                <w:rFonts w:ascii="宋体" w:hAnsi="宋体"/>
                <w:szCs w:val="21"/>
              </w:rPr>
              <w:t>和外商投资</w:t>
            </w:r>
            <w:r>
              <w:rPr>
                <w:rFonts w:ascii="宋体" w:hAnsi="宋体" w:hint="eastAsia"/>
                <w:szCs w:val="21"/>
              </w:rPr>
              <w:t>的</w:t>
            </w:r>
            <w:r>
              <w:rPr>
                <w:rFonts w:ascii="宋体" w:hAnsi="宋体"/>
                <w:szCs w:val="21"/>
              </w:rPr>
              <w:t>企业填报</w:t>
            </w:r>
            <w:r>
              <w:rPr>
                <w:rFonts w:ascii="宋体" w:hAnsi="宋体" w:hint="eastAsia"/>
                <w:szCs w:val="21"/>
              </w:rPr>
              <w:t>，</w:t>
            </w:r>
            <w:r>
              <w:rPr>
                <w:rFonts w:ascii="宋体" w:hAnsi="宋体"/>
                <w:szCs w:val="21"/>
              </w:rPr>
              <w:t>填写主要外资来源国或地区</w:t>
            </w:r>
            <w:r>
              <w:rPr>
                <w:rFonts w:ascii="宋体" w:hAnsi="宋体" w:hint="eastAsia"/>
                <w:szCs w:val="21"/>
              </w:rPr>
              <w:t>的国别（地区）代码。按照</w:t>
            </w:r>
            <w:r>
              <w:rPr>
                <w:rFonts w:ascii="宋体" w:hAnsi="宋体"/>
                <w:szCs w:val="21"/>
              </w:rPr>
              <w:t>国家统计局2004年颁布的</w:t>
            </w:r>
            <w:r>
              <w:rPr>
                <w:rFonts w:ascii="宋体" w:hAnsi="宋体" w:hint="eastAsia"/>
                <w:szCs w:val="21"/>
              </w:rPr>
              <w:t>《国别</w:t>
            </w:r>
            <w:r>
              <w:rPr>
                <w:rFonts w:ascii="宋体" w:hAnsi="宋体"/>
                <w:szCs w:val="21"/>
              </w:rPr>
              <w:t>(地区)统计代码表》填报。分类见下表：</w:t>
            </w:r>
          </w:p>
          <w:tbl>
            <w:tblPr>
              <w:tblW w:w="0" w:type="auto"/>
              <w:tblLayout w:type="fixed"/>
              <w:tblCellMar>
                <w:left w:w="0" w:type="dxa"/>
                <w:right w:w="0" w:type="dxa"/>
              </w:tblCellMar>
              <w:tblLook w:val="0000"/>
            </w:tblPr>
            <w:tblGrid>
              <w:gridCol w:w="680"/>
              <w:gridCol w:w="2360"/>
              <w:gridCol w:w="680"/>
              <w:gridCol w:w="2360"/>
              <w:gridCol w:w="680"/>
              <w:gridCol w:w="2360"/>
            </w:tblGrid>
            <w:tr w:rsidR="007954CB" w:rsidTr="00887060">
              <w:trPr>
                <w:trHeight w:val="240"/>
                <w:tblHeader/>
              </w:trPr>
              <w:tc>
                <w:tcPr>
                  <w:tcW w:w="680" w:type="dxa"/>
                  <w:tcBorders>
                    <w:top w:val="single" w:sz="8" w:space="0" w:color="auto"/>
                    <w:left w:val="nil"/>
                    <w:bottom w:val="single" w:sz="2" w:space="0" w:color="auto"/>
                    <w:right w:val="single" w:sz="2" w:space="0" w:color="auto"/>
                  </w:tcBorders>
                  <w:tcMar>
                    <w:top w:w="15" w:type="dxa"/>
                    <w:left w:w="15" w:type="dxa"/>
                    <w:bottom w:w="0" w:type="dxa"/>
                    <w:right w:w="15" w:type="dxa"/>
                  </w:tcMar>
                  <w:vAlign w:val="bottom"/>
                </w:tcPr>
                <w:p w:rsidR="007954CB" w:rsidRDefault="007954CB" w:rsidP="00887060">
                  <w:pPr>
                    <w:widowControl/>
                    <w:jc w:val="center"/>
                    <w:rPr>
                      <w:rFonts w:ascii="宋体" w:hAnsi="宋体" w:cs="Arial Unicode MS"/>
                      <w:b/>
                      <w:kern w:val="0"/>
                      <w:sz w:val="18"/>
                      <w:szCs w:val="18"/>
                    </w:rPr>
                  </w:pPr>
                  <w:r>
                    <w:rPr>
                      <w:rFonts w:ascii="宋体" w:hAnsi="宋体" w:cs="宋体" w:hint="eastAsia"/>
                      <w:b/>
                      <w:kern w:val="0"/>
                      <w:sz w:val="18"/>
                      <w:szCs w:val="18"/>
                    </w:rPr>
                    <w:t>代码</w:t>
                  </w:r>
                </w:p>
              </w:tc>
              <w:tc>
                <w:tcPr>
                  <w:tcW w:w="2360" w:type="dxa"/>
                  <w:tcBorders>
                    <w:top w:val="single" w:sz="8" w:space="0" w:color="auto"/>
                    <w:left w:val="single" w:sz="2" w:space="0" w:color="auto"/>
                    <w:bottom w:val="single" w:sz="2" w:space="0" w:color="auto"/>
                    <w:right w:val="double" w:sz="4" w:space="0" w:color="auto"/>
                  </w:tcBorders>
                  <w:tcMar>
                    <w:top w:w="15" w:type="dxa"/>
                    <w:left w:w="15" w:type="dxa"/>
                    <w:bottom w:w="0" w:type="dxa"/>
                    <w:right w:w="15" w:type="dxa"/>
                  </w:tcMar>
                  <w:vAlign w:val="bottom"/>
                </w:tcPr>
                <w:p w:rsidR="007954CB" w:rsidRDefault="007954CB" w:rsidP="00887060">
                  <w:pPr>
                    <w:widowControl/>
                    <w:jc w:val="center"/>
                    <w:rPr>
                      <w:rFonts w:ascii="宋体" w:hAnsi="宋体" w:cs="Arial Unicode MS"/>
                      <w:b/>
                      <w:kern w:val="0"/>
                      <w:sz w:val="18"/>
                      <w:szCs w:val="18"/>
                    </w:rPr>
                  </w:pPr>
                  <w:r>
                    <w:rPr>
                      <w:rFonts w:ascii="宋体" w:hAnsi="宋体" w:cs="宋体" w:hint="eastAsia"/>
                      <w:b/>
                      <w:kern w:val="0"/>
                      <w:sz w:val="18"/>
                      <w:szCs w:val="18"/>
                    </w:rPr>
                    <w:t>国别</w:t>
                  </w:r>
                  <w:r>
                    <w:rPr>
                      <w:rFonts w:ascii="宋体" w:hAnsi="宋体"/>
                      <w:b/>
                      <w:kern w:val="0"/>
                      <w:sz w:val="18"/>
                      <w:szCs w:val="18"/>
                    </w:rPr>
                    <w:t>(</w:t>
                  </w:r>
                  <w:r>
                    <w:rPr>
                      <w:rFonts w:ascii="宋体" w:hAnsi="宋体" w:cs="宋体" w:hint="eastAsia"/>
                      <w:b/>
                      <w:kern w:val="0"/>
                      <w:sz w:val="18"/>
                      <w:szCs w:val="18"/>
                    </w:rPr>
                    <w:t>地区</w:t>
                  </w:r>
                  <w:r>
                    <w:rPr>
                      <w:rFonts w:ascii="宋体" w:hAnsi="宋体"/>
                      <w:b/>
                      <w:kern w:val="0"/>
                      <w:sz w:val="18"/>
                      <w:szCs w:val="18"/>
                    </w:rPr>
                    <w:t>)</w:t>
                  </w:r>
                  <w:r>
                    <w:rPr>
                      <w:rFonts w:ascii="宋体" w:hAnsi="宋体" w:cs="宋体" w:hint="eastAsia"/>
                      <w:b/>
                      <w:kern w:val="0"/>
                      <w:sz w:val="18"/>
                      <w:szCs w:val="18"/>
                    </w:rPr>
                    <w:t>名称</w:t>
                  </w:r>
                </w:p>
              </w:tc>
              <w:tc>
                <w:tcPr>
                  <w:tcW w:w="680" w:type="dxa"/>
                  <w:tcBorders>
                    <w:top w:val="single" w:sz="8" w:space="0" w:color="auto"/>
                    <w:left w:val="double" w:sz="4" w:space="0" w:color="auto"/>
                    <w:bottom w:val="single" w:sz="2" w:space="0" w:color="auto"/>
                    <w:right w:val="single" w:sz="2" w:space="0" w:color="auto"/>
                  </w:tcBorders>
                  <w:tcMar>
                    <w:top w:w="15" w:type="dxa"/>
                    <w:left w:w="15" w:type="dxa"/>
                    <w:bottom w:w="0" w:type="dxa"/>
                    <w:right w:w="15" w:type="dxa"/>
                  </w:tcMar>
                  <w:vAlign w:val="bottom"/>
                </w:tcPr>
                <w:p w:rsidR="007954CB" w:rsidRDefault="007954CB" w:rsidP="00887060">
                  <w:pPr>
                    <w:widowControl/>
                    <w:jc w:val="center"/>
                    <w:rPr>
                      <w:rFonts w:ascii="宋体" w:hAnsi="宋体" w:cs="Arial Unicode MS"/>
                      <w:b/>
                      <w:kern w:val="0"/>
                      <w:sz w:val="18"/>
                      <w:szCs w:val="18"/>
                    </w:rPr>
                  </w:pPr>
                  <w:r>
                    <w:rPr>
                      <w:rFonts w:ascii="宋体" w:hAnsi="宋体" w:cs="宋体" w:hint="eastAsia"/>
                      <w:b/>
                      <w:kern w:val="0"/>
                      <w:sz w:val="18"/>
                      <w:szCs w:val="18"/>
                    </w:rPr>
                    <w:t>代码</w:t>
                  </w:r>
                </w:p>
              </w:tc>
              <w:tc>
                <w:tcPr>
                  <w:tcW w:w="2360" w:type="dxa"/>
                  <w:tcBorders>
                    <w:top w:val="single" w:sz="8" w:space="0" w:color="auto"/>
                    <w:left w:val="single" w:sz="2" w:space="0" w:color="auto"/>
                    <w:bottom w:val="single" w:sz="2" w:space="0" w:color="auto"/>
                    <w:right w:val="double" w:sz="4" w:space="0" w:color="auto"/>
                  </w:tcBorders>
                  <w:tcMar>
                    <w:top w:w="15" w:type="dxa"/>
                    <w:left w:w="15" w:type="dxa"/>
                    <w:bottom w:w="0" w:type="dxa"/>
                    <w:right w:w="15" w:type="dxa"/>
                  </w:tcMar>
                  <w:vAlign w:val="bottom"/>
                </w:tcPr>
                <w:p w:rsidR="007954CB" w:rsidRDefault="007954CB" w:rsidP="00887060">
                  <w:pPr>
                    <w:widowControl/>
                    <w:jc w:val="center"/>
                    <w:rPr>
                      <w:rFonts w:ascii="宋体" w:hAnsi="宋体" w:cs="Arial Unicode MS"/>
                      <w:b/>
                      <w:kern w:val="0"/>
                      <w:sz w:val="18"/>
                      <w:szCs w:val="18"/>
                    </w:rPr>
                  </w:pPr>
                  <w:r>
                    <w:rPr>
                      <w:rFonts w:ascii="宋体" w:hAnsi="宋体" w:cs="宋体" w:hint="eastAsia"/>
                      <w:b/>
                      <w:kern w:val="0"/>
                      <w:sz w:val="18"/>
                      <w:szCs w:val="18"/>
                    </w:rPr>
                    <w:t>国别</w:t>
                  </w:r>
                  <w:r>
                    <w:rPr>
                      <w:rFonts w:ascii="宋体" w:hAnsi="宋体"/>
                      <w:b/>
                      <w:kern w:val="0"/>
                      <w:sz w:val="18"/>
                      <w:szCs w:val="18"/>
                    </w:rPr>
                    <w:t>(</w:t>
                  </w:r>
                  <w:r>
                    <w:rPr>
                      <w:rFonts w:ascii="宋体" w:hAnsi="宋体" w:cs="宋体" w:hint="eastAsia"/>
                      <w:b/>
                      <w:kern w:val="0"/>
                      <w:sz w:val="18"/>
                      <w:szCs w:val="18"/>
                    </w:rPr>
                    <w:t>地区</w:t>
                  </w:r>
                  <w:r>
                    <w:rPr>
                      <w:rFonts w:ascii="宋体" w:hAnsi="宋体"/>
                      <w:b/>
                      <w:kern w:val="0"/>
                      <w:sz w:val="18"/>
                      <w:szCs w:val="18"/>
                    </w:rPr>
                    <w:t>)</w:t>
                  </w:r>
                  <w:r>
                    <w:rPr>
                      <w:rFonts w:ascii="宋体" w:hAnsi="宋体" w:cs="宋体" w:hint="eastAsia"/>
                      <w:b/>
                      <w:kern w:val="0"/>
                      <w:sz w:val="18"/>
                      <w:szCs w:val="18"/>
                    </w:rPr>
                    <w:t>名称</w:t>
                  </w:r>
                </w:p>
              </w:tc>
              <w:tc>
                <w:tcPr>
                  <w:tcW w:w="680" w:type="dxa"/>
                  <w:tcBorders>
                    <w:top w:val="single" w:sz="8" w:space="0" w:color="auto"/>
                    <w:left w:val="double" w:sz="4" w:space="0" w:color="auto"/>
                    <w:bottom w:val="single" w:sz="2" w:space="0" w:color="auto"/>
                    <w:right w:val="single" w:sz="2" w:space="0" w:color="auto"/>
                  </w:tcBorders>
                  <w:tcMar>
                    <w:top w:w="15" w:type="dxa"/>
                    <w:left w:w="15" w:type="dxa"/>
                    <w:bottom w:w="0" w:type="dxa"/>
                    <w:right w:w="15" w:type="dxa"/>
                  </w:tcMar>
                  <w:vAlign w:val="bottom"/>
                </w:tcPr>
                <w:p w:rsidR="007954CB" w:rsidRDefault="007954CB" w:rsidP="00887060">
                  <w:pPr>
                    <w:widowControl/>
                    <w:jc w:val="center"/>
                    <w:rPr>
                      <w:rFonts w:ascii="宋体" w:hAnsi="宋体" w:cs="Arial Unicode MS"/>
                      <w:b/>
                      <w:kern w:val="0"/>
                      <w:sz w:val="18"/>
                      <w:szCs w:val="18"/>
                    </w:rPr>
                  </w:pPr>
                  <w:r>
                    <w:rPr>
                      <w:rFonts w:ascii="宋体" w:hAnsi="宋体" w:cs="宋体" w:hint="eastAsia"/>
                      <w:b/>
                      <w:kern w:val="0"/>
                      <w:sz w:val="18"/>
                      <w:szCs w:val="18"/>
                    </w:rPr>
                    <w:t>代码</w:t>
                  </w:r>
                </w:p>
              </w:tc>
              <w:tc>
                <w:tcPr>
                  <w:tcW w:w="2360" w:type="dxa"/>
                  <w:tcBorders>
                    <w:top w:val="single" w:sz="8" w:space="0" w:color="auto"/>
                    <w:left w:val="single" w:sz="2" w:space="0" w:color="auto"/>
                    <w:bottom w:val="single" w:sz="2" w:space="0" w:color="auto"/>
                    <w:right w:val="nil"/>
                  </w:tcBorders>
                  <w:tcMar>
                    <w:top w:w="15" w:type="dxa"/>
                    <w:left w:w="15" w:type="dxa"/>
                    <w:bottom w:w="0" w:type="dxa"/>
                    <w:right w:w="15" w:type="dxa"/>
                  </w:tcMar>
                  <w:vAlign w:val="bottom"/>
                </w:tcPr>
                <w:p w:rsidR="007954CB" w:rsidRDefault="007954CB" w:rsidP="00887060">
                  <w:pPr>
                    <w:widowControl/>
                    <w:jc w:val="center"/>
                    <w:rPr>
                      <w:rFonts w:ascii="宋体" w:hAnsi="宋体" w:cs="Arial Unicode MS"/>
                      <w:b/>
                      <w:kern w:val="0"/>
                      <w:sz w:val="18"/>
                      <w:szCs w:val="18"/>
                    </w:rPr>
                  </w:pPr>
                  <w:r>
                    <w:rPr>
                      <w:rFonts w:ascii="宋体" w:hAnsi="宋体" w:cs="宋体" w:hint="eastAsia"/>
                      <w:b/>
                      <w:kern w:val="0"/>
                      <w:sz w:val="18"/>
                      <w:szCs w:val="18"/>
                    </w:rPr>
                    <w:t>国别</w:t>
                  </w:r>
                  <w:r>
                    <w:rPr>
                      <w:rFonts w:ascii="宋体" w:hAnsi="宋体"/>
                      <w:b/>
                      <w:kern w:val="0"/>
                      <w:sz w:val="18"/>
                      <w:szCs w:val="18"/>
                    </w:rPr>
                    <w:t>(</w:t>
                  </w:r>
                  <w:r>
                    <w:rPr>
                      <w:rFonts w:ascii="宋体" w:hAnsi="宋体" w:cs="宋体" w:hint="eastAsia"/>
                      <w:b/>
                      <w:kern w:val="0"/>
                      <w:sz w:val="18"/>
                      <w:szCs w:val="18"/>
                    </w:rPr>
                    <w:t>地区</w:t>
                  </w:r>
                  <w:r>
                    <w:rPr>
                      <w:rFonts w:ascii="宋体" w:hAnsi="宋体"/>
                      <w:b/>
                      <w:kern w:val="0"/>
                      <w:sz w:val="18"/>
                      <w:szCs w:val="18"/>
                    </w:rPr>
                    <w:t>)</w:t>
                  </w:r>
                  <w:r>
                    <w:rPr>
                      <w:rFonts w:ascii="宋体" w:hAnsi="宋体" w:cs="宋体" w:hint="eastAsia"/>
                      <w:b/>
                      <w:kern w:val="0"/>
                      <w:sz w:val="18"/>
                      <w:szCs w:val="18"/>
                    </w:rPr>
                    <w:t>名称</w:t>
                  </w:r>
                </w:p>
              </w:tc>
            </w:tr>
            <w:tr w:rsidR="007954CB" w:rsidTr="00887060">
              <w:trPr>
                <w:trHeight w:val="225"/>
              </w:trPr>
              <w:tc>
                <w:tcPr>
                  <w:tcW w:w="680" w:type="dxa"/>
                  <w:tcBorders>
                    <w:top w:val="single" w:sz="2" w:space="0" w:color="auto"/>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p>
              </w:tc>
              <w:tc>
                <w:tcPr>
                  <w:tcW w:w="2360" w:type="dxa"/>
                  <w:tcBorders>
                    <w:top w:val="single" w:sz="2" w:space="0" w:color="auto"/>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b/>
                      <w:bCs/>
                      <w:kern w:val="0"/>
                      <w:sz w:val="18"/>
                      <w:szCs w:val="18"/>
                    </w:rPr>
                  </w:pPr>
                  <w:r>
                    <w:rPr>
                      <w:rFonts w:ascii="宋体" w:hAnsi="宋体" w:cs="宋体" w:hint="eastAsia"/>
                      <w:b/>
                      <w:bCs/>
                      <w:kern w:val="0"/>
                      <w:sz w:val="18"/>
                      <w:szCs w:val="18"/>
                    </w:rPr>
                    <w:t>亚洲</w:t>
                  </w:r>
                </w:p>
              </w:tc>
              <w:tc>
                <w:tcPr>
                  <w:tcW w:w="680" w:type="dxa"/>
                  <w:tcBorders>
                    <w:top w:val="single" w:sz="2" w:space="0" w:color="auto"/>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109</w:t>
                  </w:r>
                </w:p>
              </w:tc>
              <w:tc>
                <w:tcPr>
                  <w:tcW w:w="2360" w:type="dxa"/>
                  <w:tcBorders>
                    <w:top w:val="single" w:sz="2" w:space="0" w:color="auto"/>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朝鲜</w:t>
                  </w:r>
                </w:p>
              </w:tc>
              <w:tc>
                <w:tcPr>
                  <w:tcW w:w="680" w:type="dxa"/>
                  <w:tcBorders>
                    <w:top w:val="single" w:sz="2" w:space="0" w:color="auto"/>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118</w:t>
                  </w:r>
                </w:p>
              </w:tc>
              <w:tc>
                <w:tcPr>
                  <w:tcW w:w="2360" w:type="dxa"/>
                  <w:tcBorders>
                    <w:top w:val="single" w:sz="2" w:space="0" w:color="auto"/>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科威特</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b/>
                      <w:bCs/>
                      <w:kern w:val="0"/>
                      <w:sz w:val="18"/>
                      <w:szCs w:val="18"/>
                    </w:rPr>
                  </w:pPr>
                  <w:r>
                    <w:rPr>
                      <w:rFonts w:ascii="宋体" w:hAnsi="宋体" w:cs="宋体" w:hint="eastAsia"/>
                      <w:kern w:val="0"/>
                      <w:sz w:val="18"/>
                      <w:szCs w:val="18"/>
                    </w:rPr>
                    <w:t>阿富汗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香港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119</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老挝</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巴林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印度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120</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黎巴嫩</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孟加拉国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印度尼西亚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澳门</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不丹</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伊朗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马来西亚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文莱</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伊拉克</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123</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马尔代夫</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缅甸</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以色列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蒙古</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柬埔寨</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日本</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125</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尼泊尔</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108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塞浦路斯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117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约旦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126</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阿曼</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127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巴基斯坦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冈比亚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b/>
                      <w:bCs/>
                      <w:kern w:val="0"/>
                      <w:sz w:val="18"/>
                      <w:szCs w:val="18"/>
                    </w:rPr>
                    <w:t>欧洲</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lastRenderedPageBreak/>
                    <w:t>128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巴勒斯坦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加纳</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比利时</w:t>
                  </w:r>
                </w:p>
              </w:tc>
            </w:tr>
            <w:tr w:rsidR="007954CB" w:rsidTr="00887060">
              <w:trPr>
                <w:trHeight w:val="282"/>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129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菲律宾</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几内亚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丹麦</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卡塔尔</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几内亚</w:t>
                  </w:r>
                  <w:r>
                    <w:rPr>
                      <w:rFonts w:ascii="宋体" w:hAnsi="宋体" w:cs="宋体"/>
                      <w:kern w:val="0"/>
                      <w:sz w:val="18"/>
                      <w:szCs w:val="18"/>
                    </w:rPr>
                    <w:t>(比绍)</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303</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英国</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沙特阿拉伯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科特迪瓦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德意志联邦共和国</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新加坡</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肯尼亚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305</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法国</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韩国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利比里亚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306</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爱尔兰</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斯里兰卡</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利比亚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307</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意大利</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叙利亚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马达加斯加</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308</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卢森堡</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泰国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马拉维</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309</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荷兰</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土耳其</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229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马里</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310</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希腊</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阿拉伯联合酋长国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230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毛里塔尼亚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311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葡萄牙</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139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也门共和国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231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毛里求斯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312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西班牙</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141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越南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232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b/>
                      <w:bCs/>
                      <w:kern w:val="0"/>
                      <w:sz w:val="18"/>
                      <w:szCs w:val="18"/>
                    </w:rPr>
                  </w:pPr>
                  <w:r>
                    <w:rPr>
                      <w:rFonts w:ascii="宋体" w:hAnsi="宋体" w:cs="宋体" w:hint="eastAsia"/>
                      <w:kern w:val="0"/>
                      <w:sz w:val="18"/>
                      <w:szCs w:val="18"/>
                    </w:rPr>
                    <w:t>摩洛哥</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313</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阿尔巴尼亚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142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中华人民共和国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Arial Unicode MS"/>
                      <w:kern w:val="0"/>
                      <w:sz w:val="18"/>
                      <w:szCs w:val="18"/>
                    </w:rPr>
                  </w:pPr>
                  <w:r>
                    <w:rPr>
                      <w:rFonts w:ascii="宋体" w:hAnsi="宋体" w:cs="宋体"/>
                      <w:kern w:val="0"/>
                      <w:sz w:val="18"/>
                      <w:szCs w:val="18"/>
                    </w:rPr>
                    <w:t>233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Arial Unicode MS"/>
                      <w:kern w:val="0"/>
                      <w:sz w:val="18"/>
                      <w:szCs w:val="18"/>
                    </w:rPr>
                  </w:pPr>
                  <w:r>
                    <w:rPr>
                      <w:rFonts w:ascii="宋体" w:hAnsi="宋体" w:cs="宋体" w:hint="eastAsia"/>
                      <w:kern w:val="0"/>
                      <w:sz w:val="18"/>
                      <w:szCs w:val="18"/>
                    </w:rPr>
                    <w:t>莫桑比克</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314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安道尔</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143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台湾省</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234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纳米比亚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315</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奥地利</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144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东帝汶</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235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尼日尔</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316</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保加利亚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145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哈萨克斯坦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236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尼日利亚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318</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芬兰</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146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吉尔吉斯斯坦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237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留尼汪</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320</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直布罗陀</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147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塔吉克斯坦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238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卢旺达</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匈牙利</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148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土库曼斯坦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239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圣多美和普林西比</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冰岛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149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乌兹别克斯坦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塞内加尔</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323</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列支敦士登</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199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亚洲其他</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塞舌尔</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马耳他</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b/>
                      <w:bCs/>
                      <w:kern w:val="0"/>
                      <w:sz w:val="18"/>
                      <w:szCs w:val="18"/>
                    </w:rPr>
                    <w:t>非洲</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塞拉利昂</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325</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摩纳哥</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阿尔及利亚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索马里</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326</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挪威</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安哥拉</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南非</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327</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波兰</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贝宁</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西撒哈拉</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328</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罗马尼亚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博茨瓦那</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苏丹</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329</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圣马力诺</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布隆迪</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坦桑尼亚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330</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瑞典</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喀麦隆</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多哥</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瑞士</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加那利群岛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249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突尼斯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爱沙尼亚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佛得角</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乌干达</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335</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拉脱维亚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209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中非共和国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布基纳法索</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336</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立陶宛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塞卜泰</w:t>
                  </w:r>
                  <w:r>
                    <w:rPr>
                      <w:rFonts w:ascii="宋体" w:hAnsi="宋体" w:cs="宋体"/>
                      <w:kern w:val="0"/>
                      <w:sz w:val="18"/>
                      <w:szCs w:val="18"/>
                    </w:rPr>
                    <w:t>(休达)</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民主刚果</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337</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格鲁吉亚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乍得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赞比亚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338</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亚美尼亚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科摩罗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津巴布韦</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339</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阿塞拜疆</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刚果</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莱索托</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340</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白俄罗斯</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吉布提</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梅利利亚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343</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摩尔多瓦</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埃及</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斯威士兰</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344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俄罗斯</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赤道几内亚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厄立特里亚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center"/>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347</w:t>
                  </w:r>
                </w:p>
              </w:tc>
              <w:tc>
                <w:tcPr>
                  <w:tcW w:w="2360" w:type="dxa"/>
                  <w:tcBorders>
                    <w:top w:val="nil"/>
                    <w:left w:val="single" w:sz="2" w:space="0" w:color="auto"/>
                    <w:bottom w:val="nil"/>
                    <w:right w:val="nil"/>
                  </w:tcBorders>
                  <w:tcMar>
                    <w:top w:w="15" w:type="dxa"/>
                    <w:left w:w="15" w:type="dxa"/>
                    <w:bottom w:w="0" w:type="dxa"/>
                    <w:right w:w="15" w:type="dxa"/>
                  </w:tcMar>
                  <w:vAlign w:val="center"/>
                </w:tcPr>
                <w:p w:rsidR="007954CB" w:rsidRDefault="007954CB" w:rsidP="00887060">
                  <w:pPr>
                    <w:widowControl/>
                    <w:spacing w:line="225" w:lineRule="atLeast"/>
                    <w:jc w:val="left"/>
                    <w:rPr>
                      <w:rFonts w:ascii="宋体" w:hAnsi="宋体" w:cs="宋体"/>
                      <w:kern w:val="0"/>
                      <w:sz w:val="18"/>
                      <w:szCs w:val="18"/>
                    </w:rPr>
                  </w:pPr>
                  <w:r>
                    <w:rPr>
                      <w:rFonts w:ascii="宋体" w:hAnsi="宋体" w:cs="宋体"/>
                      <w:kern w:val="0"/>
                      <w:sz w:val="18"/>
                      <w:szCs w:val="18"/>
                    </w:rPr>
                    <w:t>乌克兰</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217</w:t>
                  </w:r>
                </w:p>
                <w:p w:rsidR="007954CB" w:rsidRDefault="007954CB" w:rsidP="00887060">
                  <w:pPr>
                    <w:spacing w:line="280" w:lineRule="exact"/>
                    <w:jc w:val="center"/>
                    <w:rPr>
                      <w:rFonts w:ascii="宋体" w:hAnsi="宋体" w:cs="宋体"/>
                      <w:kern w:val="0"/>
                      <w:sz w:val="18"/>
                      <w:szCs w:val="18"/>
                    </w:rPr>
                  </w:pPr>
                  <w:r>
                    <w:rPr>
                      <w:rFonts w:ascii="宋体" w:hAnsi="宋体" w:cs="宋体"/>
                      <w:kern w:val="0"/>
                      <w:sz w:val="18"/>
                      <w:szCs w:val="18"/>
                    </w:rPr>
                    <w:t>218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埃塞俄比亚</w:t>
                  </w:r>
                </w:p>
                <w:p w:rsidR="007954CB" w:rsidRDefault="007954CB" w:rsidP="00887060">
                  <w:pPr>
                    <w:spacing w:line="280" w:lineRule="exact"/>
                    <w:jc w:val="left"/>
                    <w:rPr>
                      <w:rFonts w:ascii="宋体" w:hAnsi="宋体" w:cs="宋体"/>
                      <w:kern w:val="0"/>
                      <w:sz w:val="18"/>
                      <w:szCs w:val="18"/>
                    </w:rPr>
                  </w:pPr>
                  <w:r>
                    <w:rPr>
                      <w:rFonts w:ascii="宋体" w:hAnsi="宋体" w:cs="宋体" w:hint="eastAsia"/>
                      <w:kern w:val="0"/>
                      <w:sz w:val="18"/>
                      <w:szCs w:val="18"/>
                    </w:rPr>
                    <w:t>加蓬</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center"/>
                </w:tcPr>
                <w:p w:rsidR="007954CB" w:rsidRDefault="007954CB" w:rsidP="00887060">
                  <w:pPr>
                    <w:widowControl/>
                    <w:spacing w:line="280" w:lineRule="exact"/>
                    <w:jc w:val="center"/>
                    <w:rPr>
                      <w:rFonts w:ascii="宋体" w:hAnsi="宋体" w:cs="宋体"/>
                      <w:kern w:val="0"/>
                      <w:sz w:val="18"/>
                      <w:szCs w:val="18"/>
                    </w:rPr>
                  </w:pPr>
                  <w:r>
                    <w:rPr>
                      <w:rFonts w:ascii="宋体" w:hAnsi="宋体" w:cs="宋体"/>
                      <w:kern w:val="0"/>
                      <w:sz w:val="18"/>
                      <w:szCs w:val="18"/>
                    </w:rPr>
                    <w:t>259</w:t>
                  </w:r>
                </w:p>
                <w:p w:rsidR="007954CB" w:rsidRDefault="007954CB" w:rsidP="00887060">
                  <w:pPr>
                    <w:spacing w:line="280" w:lineRule="exact"/>
                    <w:jc w:val="center"/>
                    <w:rPr>
                      <w:rFonts w:ascii="宋体" w:hAnsi="宋体" w:cs="宋体"/>
                      <w:kern w:val="0"/>
                      <w:sz w:val="18"/>
                      <w:szCs w:val="18"/>
                    </w:rPr>
                  </w:pPr>
                  <w:r>
                    <w:rPr>
                      <w:rFonts w:ascii="宋体" w:hAnsi="宋体" w:cs="宋体"/>
                      <w:kern w:val="0"/>
                      <w:sz w:val="18"/>
                      <w:szCs w:val="18"/>
                    </w:rPr>
                    <w:t>299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center"/>
                </w:tcPr>
                <w:p w:rsidR="007954CB" w:rsidRDefault="007954CB" w:rsidP="00887060">
                  <w:pPr>
                    <w:widowControl/>
                    <w:spacing w:line="280" w:lineRule="exact"/>
                    <w:jc w:val="left"/>
                    <w:rPr>
                      <w:rFonts w:ascii="宋体" w:hAnsi="宋体" w:cs="宋体"/>
                      <w:kern w:val="0"/>
                      <w:sz w:val="18"/>
                      <w:szCs w:val="18"/>
                    </w:rPr>
                  </w:pPr>
                  <w:r>
                    <w:rPr>
                      <w:rFonts w:ascii="宋体" w:hAnsi="宋体" w:cs="宋体" w:hint="eastAsia"/>
                      <w:kern w:val="0"/>
                      <w:sz w:val="18"/>
                      <w:szCs w:val="18"/>
                    </w:rPr>
                    <w:t>马约特岛</w:t>
                  </w:r>
                </w:p>
                <w:p w:rsidR="007954CB" w:rsidRDefault="007954CB" w:rsidP="00887060">
                  <w:pPr>
                    <w:spacing w:line="280" w:lineRule="exact"/>
                    <w:jc w:val="left"/>
                    <w:rPr>
                      <w:rFonts w:ascii="宋体" w:hAnsi="宋体" w:cs="宋体"/>
                      <w:kern w:val="0"/>
                      <w:sz w:val="18"/>
                      <w:szCs w:val="18"/>
                    </w:rPr>
                  </w:pPr>
                  <w:r>
                    <w:rPr>
                      <w:rFonts w:ascii="宋体" w:hAnsi="宋体" w:cs="宋体" w:hint="eastAsia"/>
                      <w:kern w:val="0"/>
                      <w:sz w:val="18"/>
                      <w:szCs w:val="18"/>
                    </w:rPr>
                    <w:t>非洲其他</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center"/>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349</w:t>
                  </w:r>
                </w:p>
                <w:p w:rsidR="007954CB" w:rsidRDefault="007954CB" w:rsidP="00887060">
                  <w:pPr>
                    <w:spacing w:line="225" w:lineRule="atLeast"/>
                    <w:jc w:val="center"/>
                    <w:rPr>
                      <w:rFonts w:ascii="宋体" w:hAnsi="宋体" w:cs="Arial Unicode MS"/>
                      <w:kern w:val="0"/>
                      <w:sz w:val="18"/>
                      <w:szCs w:val="18"/>
                    </w:rPr>
                  </w:pPr>
                  <w:r>
                    <w:rPr>
                      <w:rFonts w:ascii="宋体" w:hAnsi="宋体" w:cs="宋体"/>
                      <w:kern w:val="0"/>
                      <w:sz w:val="18"/>
                      <w:szCs w:val="18"/>
                    </w:rPr>
                    <w:t>350</w:t>
                  </w:r>
                </w:p>
              </w:tc>
              <w:tc>
                <w:tcPr>
                  <w:tcW w:w="2360" w:type="dxa"/>
                  <w:tcBorders>
                    <w:top w:val="nil"/>
                    <w:left w:val="single" w:sz="2" w:space="0" w:color="auto"/>
                    <w:bottom w:val="nil"/>
                    <w:right w:val="nil"/>
                  </w:tcBorders>
                  <w:tcMar>
                    <w:top w:w="15" w:type="dxa"/>
                    <w:left w:w="15" w:type="dxa"/>
                    <w:bottom w:w="0" w:type="dxa"/>
                    <w:right w:w="15" w:type="dxa"/>
                  </w:tcMar>
                  <w:vAlign w:val="center"/>
                </w:tcPr>
                <w:p w:rsidR="007954CB" w:rsidRDefault="007954CB" w:rsidP="00887060">
                  <w:pPr>
                    <w:widowControl/>
                    <w:spacing w:line="225" w:lineRule="atLeast"/>
                    <w:jc w:val="left"/>
                    <w:rPr>
                      <w:rFonts w:ascii="宋体" w:hAnsi="宋体" w:cs="宋体"/>
                      <w:kern w:val="0"/>
                      <w:sz w:val="18"/>
                      <w:szCs w:val="18"/>
                    </w:rPr>
                  </w:pPr>
                  <w:r>
                    <w:rPr>
                      <w:rFonts w:ascii="宋体" w:hAnsi="宋体" w:cs="宋体"/>
                      <w:kern w:val="0"/>
                      <w:sz w:val="18"/>
                      <w:szCs w:val="18"/>
                    </w:rPr>
                    <w:t>塞尔维亚和黑山</w:t>
                  </w:r>
                </w:p>
                <w:p w:rsidR="007954CB" w:rsidRDefault="007954CB" w:rsidP="00887060">
                  <w:pPr>
                    <w:spacing w:line="225" w:lineRule="atLeast"/>
                    <w:jc w:val="left"/>
                    <w:rPr>
                      <w:rFonts w:ascii="宋体" w:hAnsi="宋体" w:cs="宋体"/>
                      <w:b/>
                      <w:bCs/>
                      <w:kern w:val="0"/>
                      <w:sz w:val="18"/>
                      <w:szCs w:val="18"/>
                    </w:rPr>
                  </w:pPr>
                  <w:r>
                    <w:rPr>
                      <w:rFonts w:ascii="宋体" w:hAnsi="宋体" w:cs="宋体"/>
                      <w:kern w:val="0"/>
                      <w:sz w:val="18"/>
                      <w:szCs w:val="18"/>
                    </w:rPr>
                    <w:t>斯洛文尼亚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克罗地亚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424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圭亚那</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b/>
                      <w:bCs/>
                      <w:kern w:val="0"/>
                      <w:sz w:val="18"/>
                      <w:szCs w:val="18"/>
                    </w:rPr>
                    <w:t>大洋洲</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捷克共和国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425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海地</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澳大利亚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lastRenderedPageBreak/>
                    <w:t>353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斯洛伐克</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426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洪都拉斯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spacing w:val="-16"/>
                      <w:kern w:val="0"/>
                      <w:sz w:val="18"/>
                      <w:szCs w:val="18"/>
                    </w:rPr>
                  </w:pPr>
                  <w:r>
                    <w:rPr>
                      <w:rFonts w:ascii="宋体" w:hAnsi="宋体" w:cs="宋体" w:hint="eastAsia"/>
                      <w:kern w:val="0"/>
                      <w:sz w:val="18"/>
                      <w:szCs w:val="18"/>
                    </w:rPr>
                    <w:t>库克群岛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马其顿</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427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牙买加</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603</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斐济</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spacing w:val="-16"/>
                      <w:kern w:val="0"/>
                      <w:sz w:val="18"/>
                      <w:szCs w:val="18"/>
                    </w:rPr>
                    <w:t>波斯尼亚</w:t>
                  </w:r>
                  <w:r>
                    <w:rPr>
                      <w:rFonts w:ascii="宋体" w:hAnsi="宋体" w:cs="宋体"/>
                      <w:spacing w:val="-16"/>
                      <w:kern w:val="0"/>
                      <w:sz w:val="18"/>
                      <w:szCs w:val="18"/>
                    </w:rPr>
                    <w:t>-黑塞哥维那共和国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428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马提尼克</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b/>
                      <w:kern w:val="0"/>
                      <w:sz w:val="18"/>
                      <w:szCs w:val="18"/>
                    </w:rPr>
                  </w:pPr>
                  <w:r>
                    <w:rPr>
                      <w:rFonts w:ascii="宋体" w:hAnsi="宋体" w:cs="宋体"/>
                      <w:kern w:val="0"/>
                      <w:sz w:val="18"/>
                      <w:szCs w:val="18"/>
                    </w:rPr>
                    <w:t>604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b/>
                      <w:bCs/>
                      <w:kern w:val="0"/>
                      <w:sz w:val="18"/>
                      <w:szCs w:val="18"/>
                    </w:rPr>
                  </w:pPr>
                  <w:r>
                    <w:rPr>
                      <w:rFonts w:ascii="宋体" w:hAnsi="宋体" w:cs="宋体" w:hint="eastAsia"/>
                      <w:kern w:val="0"/>
                      <w:sz w:val="18"/>
                      <w:szCs w:val="18"/>
                    </w:rPr>
                    <w:t>盖比群岛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梵蒂冈城国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429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墨西哥</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605</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马克萨斯群岛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法罗群岛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蒙特塞拉特</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606</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瑙鲁</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塞尔维亚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尼加拉瓜</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607</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新喀里多尼亚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359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黑山</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巴拿马</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608</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瓦努阿图</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399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欧洲其他</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巴拉圭</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609</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新西兰</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b/>
                      <w:bCs/>
                      <w:kern w:val="0"/>
                      <w:sz w:val="18"/>
                      <w:szCs w:val="18"/>
                    </w:rPr>
                    <w:t>拉丁美洲</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秘鲁</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610</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诺福克岛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安提瓜和巴布达</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波多黎各</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巴布亚新几内亚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阿根廷</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萨巴</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社会群岛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阿鲁巴岛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圣卢西亚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613</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所罗门群岛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巴哈马</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圣马丁岛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614</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汤加</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巴巴多斯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439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圣文森特和格林纳丁斯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615</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土阿莫土群岛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伯利兹</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萨尔瓦多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616</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土布艾群岛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玻利维亚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苏里南</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617</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萨摩亚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409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博内尔</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特立尼达和多巴哥</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618</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基里巴斯</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巴西</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特克斯和凯科斯群岛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619</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图瓦卢</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开曼群岛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乌拉圭</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620</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密克罗尼西亚联邦</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智利</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委内瑞拉</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621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马绍尔群岛</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哥伦比亚</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446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英属维尔京群岛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622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帕劳共和国</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多米尼亚共和国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447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圣其茨</w:t>
                  </w:r>
                  <w:r>
                    <w:rPr>
                      <w:rFonts w:ascii="宋体" w:hAnsi="宋体" w:cs="宋体"/>
                      <w:kern w:val="0"/>
                      <w:sz w:val="18"/>
                      <w:szCs w:val="18"/>
                    </w:rPr>
                    <w:t>--尼维斯</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center"/>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623</w:t>
                  </w:r>
                </w:p>
              </w:tc>
              <w:tc>
                <w:tcPr>
                  <w:tcW w:w="2360" w:type="dxa"/>
                  <w:tcBorders>
                    <w:top w:val="nil"/>
                    <w:left w:val="single" w:sz="2" w:space="0" w:color="auto"/>
                    <w:bottom w:val="nil"/>
                    <w:right w:val="nil"/>
                  </w:tcBorders>
                  <w:tcMar>
                    <w:top w:w="15" w:type="dxa"/>
                    <w:left w:w="15" w:type="dxa"/>
                    <w:bottom w:w="0" w:type="dxa"/>
                    <w:right w:w="15" w:type="dxa"/>
                  </w:tcMar>
                  <w:vAlign w:val="center"/>
                </w:tcPr>
                <w:p w:rsidR="007954CB" w:rsidRDefault="007954CB" w:rsidP="00887060">
                  <w:pPr>
                    <w:widowControl/>
                    <w:spacing w:line="225" w:lineRule="atLeast"/>
                    <w:jc w:val="left"/>
                    <w:rPr>
                      <w:rFonts w:ascii="宋体" w:hAnsi="宋体" w:cs="宋体"/>
                      <w:kern w:val="0"/>
                      <w:sz w:val="18"/>
                      <w:szCs w:val="18"/>
                    </w:rPr>
                  </w:pPr>
                  <w:r>
                    <w:rPr>
                      <w:rFonts w:ascii="宋体" w:hAnsi="宋体" w:cs="宋体"/>
                      <w:kern w:val="0"/>
                      <w:sz w:val="18"/>
                      <w:szCs w:val="18"/>
                    </w:rPr>
                    <w:t>法属波利尼西亚</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415</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哥斯达黎加</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center"/>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center"/>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kern w:val="0"/>
                      <w:sz w:val="18"/>
                      <w:szCs w:val="18"/>
                    </w:rPr>
                    <w:t>圣皮埃尔和密克隆</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center"/>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625</w:t>
                  </w:r>
                </w:p>
              </w:tc>
              <w:tc>
                <w:tcPr>
                  <w:tcW w:w="2360" w:type="dxa"/>
                  <w:tcBorders>
                    <w:top w:val="nil"/>
                    <w:left w:val="single" w:sz="2" w:space="0" w:color="auto"/>
                    <w:bottom w:val="nil"/>
                    <w:right w:val="nil"/>
                  </w:tcBorders>
                  <w:tcMar>
                    <w:top w:w="15" w:type="dxa"/>
                    <w:left w:w="15" w:type="dxa"/>
                    <w:bottom w:w="0" w:type="dxa"/>
                    <w:right w:w="15" w:type="dxa"/>
                  </w:tcMar>
                  <w:vAlign w:val="center"/>
                </w:tcPr>
                <w:p w:rsidR="007954CB" w:rsidRDefault="007954CB" w:rsidP="00887060">
                  <w:pPr>
                    <w:widowControl/>
                    <w:spacing w:line="225" w:lineRule="atLeast"/>
                    <w:jc w:val="left"/>
                    <w:rPr>
                      <w:rFonts w:ascii="宋体" w:hAnsi="宋体" w:cs="宋体"/>
                      <w:kern w:val="0"/>
                      <w:sz w:val="18"/>
                      <w:szCs w:val="18"/>
                    </w:rPr>
                  </w:pPr>
                  <w:r>
                    <w:rPr>
                      <w:rFonts w:ascii="宋体" w:hAnsi="宋体" w:cs="宋体"/>
                      <w:kern w:val="0"/>
                      <w:sz w:val="18"/>
                      <w:szCs w:val="18"/>
                    </w:rPr>
                    <w:t>瓦利斯和浮图纳</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416</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古巴</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center"/>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449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center"/>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kern w:val="0"/>
                      <w:sz w:val="18"/>
                      <w:szCs w:val="18"/>
                    </w:rPr>
                    <w:t>荷属安地列斯群岛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699</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大洋洲其他</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b/>
                      <w:kern w:val="0"/>
                      <w:sz w:val="18"/>
                      <w:szCs w:val="18"/>
                    </w:rPr>
                  </w:pPr>
                  <w:r>
                    <w:rPr>
                      <w:rFonts w:ascii="宋体" w:hAnsi="宋体" w:cs="宋体"/>
                      <w:kern w:val="0"/>
                      <w:sz w:val="18"/>
                      <w:szCs w:val="18"/>
                    </w:rPr>
                    <w:t>417</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b/>
                      <w:kern w:val="0"/>
                      <w:sz w:val="18"/>
                      <w:szCs w:val="18"/>
                    </w:rPr>
                  </w:pPr>
                  <w:r>
                    <w:rPr>
                      <w:rFonts w:ascii="宋体" w:hAnsi="宋体" w:cs="宋体" w:hint="eastAsia"/>
                      <w:kern w:val="0"/>
                      <w:sz w:val="18"/>
                      <w:szCs w:val="18"/>
                    </w:rPr>
                    <w:t>库腊索岛</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499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拉丁美洲其他国家</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b/>
                      <w:kern w:val="0"/>
                      <w:sz w:val="18"/>
                      <w:szCs w:val="18"/>
                    </w:rPr>
                    <w:t>701</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b/>
                      <w:kern w:val="0"/>
                      <w:sz w:val="18"/>
                      <w:szCs w:val="18"/>
                    </w:rPr>
                    <w:t>国</w:t>
                  </w:r>
                  <w:r>
                    <w:rPr>
                      <w:rFonts w:ascii="宋体" w:hAnsi="宋体" w:cs="宋体"/>
                      <w:b/>
                      <w:kern w:val="0"/>
                      <w:sz w:val="18"/>
                      <w:szCs w:val="18"/>
                    </w:rPr>
                    <w:t>(地)别不详的</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418</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多米尼加共和国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b/>
                      <w:bCs/>
                      <w:kern w:val="0"/>
                      <w:sz w:val="18"/>
                      <w:szCs w:val="18"/>
                    </w:rPr>
                    <w:t>北美洲</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b/>
                      <w:kern w:val="0"/>
                      <w:sz w:val="18"/>
                      <w:szCs w:val="18"/>
                    </w:rPr>
                    <w:t>702</w:t>
                  </w: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b/>
                      <w:kern w:val="0"/>
                      <w:sz w:val="18"/>
                      <w:szCs w:val="18"/>
                    </w:rPr>
                    <w:t>联合国和其他国际组织</w:t>
                  </w: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419</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厄瓜多尔</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r>
                    <w:rPr>
                      <w:rFonts w:ascii="宋体" w:hAnsi="宋体" w:cs="宋体"/>
                      <w:kern w:val="0"/>
                      <w:sz w:val="18"/>
                      <w:szCs w:val="18"/>
                    </w:rPr>
                    <w:t>501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r>
                    <w:rPr>
                      <w:rFonts w:ascii="宋体" w:hAnsi="宋体" w:cs="宋体" w:hint="eastAsia"/>
                      <w:kern w:val="0"/>
                      <w:sz w:val="18"/>
                      <w:szCs w:val="18"/>
                    </w:rPr>
                    <w:t>加拿大</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420</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法属圭亚那</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502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美国</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421</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格林纳达</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503</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格陵兰</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p>
              </w:tc>
            </w:tr>
            <w:tr w:rsidR="007954CB" w:rsidTr="00887060">
              <w:trPr>
                <w:trHeight w:val="225"/>
              </w:trPr>
              <w:tc>
                <w:tcPr>
                  <w:tcW w:w="680" w:type="dxa"/>
                  <w:tcBorders>
                    <w:top w:val="nil"/>
                    <w:left w:val="nil"/>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422</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瓜德罗普</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504</w:t>
                  </w:r>
                </w:p>
              </w:tc>
              <w:tc>
                <w:tcPr>
                  <w:tcW w:w="2360" w:type="dxa"/>
                  <w:tcBorders>
                    <w:top w:val="nil"/>
                    <w:left w:val="single" w:sz="2" w:space="0" w:color="auto"/>
                    <w:bottom w:val="nil"/>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百慕大</w:t>
                  </w:r>
                </w:p>
              </w:tc>
              <w:tc>
                <w:tcPr>
                  <w:tcW w:w="680" w:type="dxa"/>
                  <w:tcBorders>
                    <w:top w:val="nil"/>
                    <w:left w:val="double" w:sz="4" w:space="0" w:color="auto"/>
                    <w:bottom w:val="nil"/>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nil"/>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p>
              </w:tc>
            </w:tr>
            <w:tr w:rsidR="007954CB" w:rsidTr="00887060">
              <w:trPr>
                <w:trHeight w:val="225"/>
              </w:trPr>
              <w:tc>
                <w:tcPr>
                  <w:tcW w:w="680" w:type="dxa"/>
                  <w:tcBorders>
                    <w:top w:val="nil"/>
                    <w:left w:val="nil"/>
                    <w:bottom w:val="single" w:sz="8" w:space="0" w:color="auto"/>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423</w:t>
                  </w:r>
                </w:p>
              </w:tc>
              <w:tc>
                <w:tcPr>
                  <w:tcW w:w="2360" w:type="dxa"/>
                  <w:tcBorders>
                    <w:top w:val="nil"/>
                    <w:left w:val="single" w:sz="2" w:space="0" w:color="auto"/>
                    <w:bottom w:val="single" w:sz="8" w:space="0" w:color="auto"/>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危地马拉</w:t>
                  </w:r>
                </w:p>
              </w:tc>
              <w:tc>
                <w:tcPr>
                  <w:tcW w:w="680" w:type="dxa"/>
                  <w:tcBorders>
                    <w:top w:val="nil"/>
                    <w:left w:val="double" w:sz="4" w:space="0" w:color="auto"/>
                    <w:bottom w:val="single" w:sz="8" w:space="0" w:color="auto"/>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宋体"/>
                      <w:kern w:val="0"/>
                      <w:sz w:val="18"/>
                      <w:szCs w:val="18"/>
                    </w:rPr>
                  </w:pPr>
                  <w:r>
                    <w:rPr>
                      <w:rFonts w:ascii="宋体" w:hAnsi="宋体" w:cs="宋体"/>
                      <w:kern w:val="0"/>
                      <w:sz w:val="18"/>
                      <w:szCs w:val="18"/>
                    </w:rPr>
                    <w:t>599</w:t>
                  </w:r>
                </w:p>
              </w:tc>
              <w:tc>
                <w:tcPr>
                  <w:tcW w:w="2360" w:type="dxa"/>
                  <w:tcBorders>
                    <w:top w:val="nil"/>
                    <w:left w:val="single" w:sz="2" w:space="0" w:color="auto"/>
                    <w:bottom w:val="single" w:sz="8" w:space="0" w:color="auto"/>
                    <w:right w:val="double" w:sz="4" w:space="0" w:color="auto"/>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宋体"/>
                      <w:kern w:val="0"/>
                      <w:sz w:val="18"/>
                      <w:szCs w:val="18"/>
                    </w:rPr>
                  </w:pPr>
                  <w:r>
                    <w:rPr>
                      <w:rFonts w:ascii="宋体" w:hAnsi="宋体" w:cs="宋体" w:hint="eastAsia"/>
                      <w:kern w:val="0"/>
                      <w:sz w:val="18"/>
                      <w:szCs w:val="18"/>
                    </w:rPr>
                    <w:t>北美洲其他国家</w:t>
                  </w:r>
                </w:p>
              </w:tc>
              <w:tc>
                <w:tcPr>
                  <w:tcW w:w="680" w:type="dxa"/>
                  <w:tcBorders>
                    <w:top w:val="nil"/>
                    <w:left w:val="double" w:sz="4" w:space="0" w:color="auto"/>
                    <w:bottom w:val="single" w:sz="8" w:space="0" w:color="auto"/>
                    <w:right w:val="single" w:sz="2" w:space="0" w:color="auto"/>
                  </w:tcBorders>
                  <w:tcMar>
                    <w:top w:w="15" w:type="dxa"/>
                    <w:left w:w="15" w:type="dxa"/>
                    <w:bottom w:w="0" w:type="dxa"/>
                    <w:right w:w="15" w:type="dxa"/>
                  </w:tcMar>
                  <w:vAlign w:val="bottom"/>
                </w:tcPr>
                <w:p w:rsidR="007954CB" w:rsidRDefault="007954CB" w:rsidP="00887060">
                  <w:pPr>
                    <w:widowControl/>
                    <w:spacing w:line="225" w:lineRule="atLeast"/>
                    <w:jc w:val="center"/>
                    <w:rPr>
                      <w:rFonts w:ascii="宋体" w:hAnsi="宋体" w:cs="Arial Unicode MS"/>
                      <w:kern w:val="0"/>
                      <w:sz w:val="18"/>
                      <w:szCs w:val="18"/>
                    </w:rPr>
                  </w:pPr>
                </w:p>
              </w:tc>
              <w:tc>
                <w:tcPr>
                  <w:tcW w:w="2360" w:type="dxa"/>
                  <w:tcBorders>
                    <w:top w:val="nil"/>
                    <w:left w:val="single" w:sz="2" w:space="0" w:color="auto"/>
                    <w:bottom w:val="single" w:sz="8" w:space="0" w:color="auto"/>
                    <w:right w:val="nil"/>
                  </w:tcBorders>
                  <w:tcMar>
                    <w:top w:w="15" w:type="dxa"/>
                    <w:left w:w="15" w:type="dxa"/>
                    <w:bottom w:w="0" w:type="dxa"/>
                    <w:right w:w="15" w:type="dxa"/>
                  </w:tcMar>
                  <w:vAlign w:val="bottom"/>
                </w:tcPr>
                <w:p w:rsidR="007954CB" w:rsidRDefault="007954CB" w:rsidP="00887060">
                  <w:pPr>
                    <w:widowControl/>
                    <w:spacing w:line="225" w:lineRule="atLeast"/>
                    <w:jc w:val="left"/>
                    <w:rPr>
                      <w:rFonts w:ascii="宋体" w:hAnsi="宋体" w:cs="Arial Unicode MS"/>
                      <w:kern w:val="0"/>
                      <w:sz w:val="18"/>
                      <w:szCs w:val="18"/>
                    </w:rPr>
                  </w:pPr>
                </w:p>
              </w:tc>
            </w:tr>
          </w:tbl>
          <w:p w:rsidR="007954CB" w:rsidRDefault="007954CB" w:rsidP="00887060">
            <w:pPr>
              <w:spacing w:line="400" w:lineRule="exact"/>
              <w:rPr>
                <w:rFonts w:ascii="宋体" w:hAnsi="宋体"/>
                <w:szCs w:val="21"/>
              </w:rPr>
            </w:pPr>
            <w:r>
              <w:rPr>
                <w:rFonts w:hint="eastAsia"/>
              </w:rPr>
              <w:t xml:space="preserve">    </w:t>
            </w:r>
            <w:r>
              <w:rPr>
                <w:rFonts w:ascii="黑体" w:eastAsia="黑体" w:hAnsi="黑体"/>
                <w:bCs/>
                <w:szCs w:val="21"/>
              </w:rPr>
              <w:t xml:space="preserve">企业控股情况 </w:t>
            </w:r>
            <w:r>
              <w:rPr>
                <w:rFonts w:ascii="宋体" w:hAnsi="宋体"/>
                <w:b/>
                <w:szCs w:val="21"/>
              </w:rPr>
              <w:t xml:space="preserve"> </w:t>
            </w:r>
            <w:r>
              <w:rPr>
                <w:rFonts w:ascii="宋体" w:hAnsi="宋体" w:hint="eastAsia"/>
                <w:szCs w:val="21"/>
              </w:rPr>
              <w:t>根据企业实收资本中某种经济成分的出资人的实际投资情况，或出资人对企业资产的实际控制、支配程度进行分类。具体分为国有控股、集体控股、私人控股、港澳台商控股、外商控股和其他六类。</w:t>
            </w:r>
          </w:p>
          <w:p w:rsidR="007954CB" w:rsidRDefault="007954CB" w:rsidP="00887060">
            <w:pPr>
              <w:snapToGrid w:val="0"/>
              <w:spacing w:line="400" w:lineRule="exact"/>
              <w:ind w:firstLineChars="200" w:firstLine="420"/>
              <w:rPr>
                <w:rFonts w:ascii="宋体" w:hAnsi="宋体"/>
                <w:szCs w:val="21"/>
              </w:rPr>
            </w:pPr>
            <w:r>
              <w:rPr>
                <w:rFonts w:ascii="宋体" w:hAnsi="宋体"/>
                <w:szCs w:val="21"/>
              </w:rPr>
              <w:t>1.国有控股：包括：</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1）在企业的全部实收资本中，国有经济成分的出资人拥有的实收资本（股本）所占企业全部实收资本（股本）的比例大于50%的国有绝对控股。</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lastRenderedPageBreak/>
              <w:t>（</w:t>
            </w:r>
            <w:r>
              <w:rPr>
                <w:rFonts w:ascii="宋体" w:hAnsi="宋体"/>
                <w:szCs w:val="21"/>
              </w:rPr>
              <w:t>3）投资双方各占50%，且未明确由谁绝对控股的企业，若其中一方为国有经济成分的，一律按国有控股处理。</w:t>
            </w:r>
          </w:p>
          <w:p w:rsidR="007954CB" w:rsidRDefault="007954CB" w:rsidP="00887060">
            <w:pPr>
              <w:snapToGrid w:val="0"/>
              <w:spacing w:line="400" w:lineRule="exact"/>
              <w:ind w:firstLineChars="200" w:firstLine="420"/>
              <w:rPr>
                <w:rFonts w:ascii="宋体" w:hAnsi="宋体"/>
                <w:szCs w:val="21"/>
              </w:rPr>
            </w:pPr>
            <w:r>
              <w:rPr>
                <w:rFonts w:ascii="宋体" w:hAnsi="宋体"/>
                <w:szCs w:val="21"/>
              </w:rPr>
              <w:t>2.集体控股：包括：</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1）在企业的全部实收资本中，集体经济成分的出资人拥有的实收资本（股本）所占企业全部实收资本（股本）的比例大于50%的集体绝对控股。</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7954CB" w:rsidRDefault="007954CB" w:rsidP="00887060">
            <w:pPr>
              <w:snapToGrid w:val="0"/>
              <w:spacing w:line="400" w:lineRule="exact"/>
              <w:ind w:firstLineChars="200" w:firstLine="420"/>
              <w:rPr>
                <w:rFonts w:ascii="宋体" w:hAnsi="宋体"/>
                <w:szCs w:val="21"/>
              </w:rPr>
            </w:pPr>
            <w:r>
              <w:rPr>
                <w:rFonts w:ascii="宋体" w:hAnsi="宋体"/>
                <w:szCs w:val="21"/>
              </w:rPr>
              <w:t>3.私人控股：包括：</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1）在企业的全部实收资本中，私人经济成分的出资人拥有的实收资本（股本）所占企业全部实收资本（股本）的比例大于50%的私人绝对控股。</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7954CB" w:rsidRDefault="007954CB" w:rsidP="00887060">
            <w:pPr>
              <w:snapToGrid w:val="0"/>
              <w:spacing w:line="400" w:lineRule="exact"/>
              <w:ind w:firstLineChars="200" w:firstLine="420"/>
              <w:rPr>
                <w:rFonts w:ascii="宋体" w:hAnsi="宋体"/>
                <w:szCs w:val="21"/>
              </w:rPr>
            </w:pPr>
            <w:r>
              <w:rPr>
                <w:rFonts w:ascii="宋体" w:hAnsi="宋体"/>
                <w:szCs w:val="21"/>
              </w:rPr>
              <w:t>4.港澳台商控股：包括：</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1）在企业的全部实收资本中，港澳台商经济成分的出资人拥有的实收资本（股本）所占企业全部实收资本（股本）的比例大于50%的港澳台商绝对控股。</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7954CB" w:rsidRDefault="007954CB" w:rsidP="00887060">
            <w:pPr>
              <w:snapToGrid w:val="0"/>
              <w:spacing w:line="400" w:lineRule="exact"/>
              <w:ind w:firstLineChars="200" w:firstLine="420"/>
              <w:rPr>
                <w:rFonts w:ascii="宋体" w:hAnsi="宋体"/>
                <w:szCs w:val="21"/>
              </w:rPr>
            </w:pPr>
            <w:r>
              <w:rPr>
                <w:rFonts w:ascii="宋体" w:hAnsi="宋体"/>
                <w:szCs w:val="21"/>
              </w:rPr>
              <w:t>5.外商控股：包括：</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1）在企业的全部实收资本中，外商经济成分的出资人拥有的实收资本（股本）所占企业全部实收资本（股本）的比例大于50%的外商绝对控股。</w:t>
            </w:r>
          </w:p>
          <w:p w:rsidR="007954CB" w:rsidRDefault="007954CB" w:rsidP="00887060">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7954CB" w:rsidRDefault="007954CB" w:rsidP="00887060">
            <w:pPr>
              <w:snapToGrid w:val="0"/>
              <w:spacing w:line="400" w:lineRule="exact"/>
              <w:ind w:firstLineChars="200" w:firstLine="420"/>
              <w:rPr>
                <w:rFonts w:ascii="宋体" w:hAnsi="宋体"/>
                <w:szCs w:val="21"/>
              </w:rPr>
            </w:pPr>
            <w:r>
              <w:rPr>
                <w:rFonts w:ascii="宋体" w:hAnsi="宋体"/>
                <w:szCs w:val="21"/>
              </w:rPr>
              <w:t>9.</w:t>
            </w:r>
            <w:r>
              <w:rPr>
                <w:rFonts w:ascii="宋体" w:hAnsi="宋体" w:hint="eastAsia"/>
                <w:szCs w:val="21"/>
              </w:rPr>
              <w:t>其他：除上述五类以外的企业控股情况。</w:t>
            </w:r>
          </w:p>
          <w:p w:rsidR="007954CB" w:rsidRDefault="007954CB" w:rsidP="00887060">
            <w:pPr>
              <w:snapToGrid w:val="0"/>
              <w:spacing w:line="400" w:lineRule="exact"/>
              <w:ind w:firstLineChars="200" w:firstLine="420"/>
              <w:rPr>
                <w:rFonts w:ascii="宋体" w:hAnsi="宋体"/>
                <w:szCs w:val="21"/>
              </w:rPr>
            </w:pPr>
            <w:r>
              <w:rPr>
                <w:rFonts w:ascii="黑体" w:eastAsia="黑体" w:hAnsi="黑体" w:hint="eastAsia"/>
                <w:bCs/>
                <w:szCs w:val="21"/>
              </w:rPr>
              <w:t>企业集团情况</w:t>
            </w:r>
            <w:r>
              <w:rPr>
                <w:rFonts w:ascii="黑体" w:eastAsia="黑体" w:hAnsi="黑体"/>
                <w:bCs/>
                <w:szCs w:val="21"/>
              </w:rPr>
              <w:t xml:space="preserve"> </w:t>
            </w:r>
            <w:r>
              <w:rPr>
                <w:rFonts w:ascii="宋体" w:hAnsi="宋体"/>
                <w:b/>
                <w:szCs w:val="21"/>
              </w:rPr>
              <w:t xml:space="preserve"> </w:t>
            </w:r>
            <w:r>
              <w:rPr>
                <w:rFonts w:ascii="宋体" w:hAnsi="宋体" w:hint="eastAsia"/>
                <w:szCs w:val="21"/>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写作练习的其他企业法人、事业单位法人或者社会团体法人。</w:t>
            </w:r>
          </w:p>
          <w:p w:rsidR="007954CB" w:rsidRDefault="007954CB" w:rsidP="00887060">
            <w:pPr>
              <w:snapToGrid w:val="0"/>
              <w:spacing w:line="400" w:lineRule="exact"/>
              <w:ind w:firstLineChars="200" w:firstLine="420"/>
              <w:rPr>
                <w:rFonts w:ascii="宋体" w:hAnsi="宋体"/>
                <w:szCs w:val="21"/>
              </w:rPr>
            </w:pPr>
            <w:r>
              <w:rPr>
                <w:rFonts w:ascii="黑体" w:eastAsia="黑体" w:hAnsi="黑体" w:hint="eastAsia"/>
                <w:bCs/>
                <w:szCs w:val="21"/>
              </w:rPr>
              <w:t>经过认定的高新技术企业</w:t>
            </w:r>
            <w:r>
              <w:rPr>
                <w:rFonts w:ascii="宋体" w:hAnsi="宋体"/>
                <w:b/>
                <w:szCs w:val="21"/>
              </w:rPr>
              <w:t xml:space="preserve">  </w:t>
            </w:r>
            <w:r>
              <w:rPr>
                <w:rFonts w:ascii="宋体" w:hAnsi="宋体" w:hint="eastAsia"/>
                <w:szCs w:val="21"/>
              </w:rPr>
              <w:t>指经省、自治区、直辖市、计划单列市高新技术企业认定管理机构认</w:t>
            </w:r>
            <w:r>
              <w:rPr>
                <w:rFonts w:ascii="宋体" w:hAnsi="宋体" w:hint="eastAsia"/>
                <w:szCs w:val="21"/>
              </w:rPr>
              <w:lastRenderedPageBreak/>
              <w:t>定并经过</w:t>
            </w:r>
            <w:r>
              <w:rPr>
                <w:rFonts w:ascii="宋体" w:hAnsi="宋体"/>
                <w:szCs w:val="21"/>
              </w:rPr>
              <w:t>全国高新技术企业</w:t>
            </w:r>
            <w:r>
              <w:rPr>
                <w:rFonts w:ascii="宋体" w:hAnsi="宋体" w:hint="eastAsia"/>
                <w:szCs w:val="21"/>
              </w:rPr>
              <w:t>认定</w:t>
            </w:r>
            <w:r>
              <w:rPr>
                <w:rFonts w:ascii="宋体" w:hAnsi="宋体"/>
                <w:szCs w:val="21"/>
              </w:rPr>
              <w:t>管理工作领导小组备案，</w:t>
            </w:r>
            <w:r>
              <w:rPr>
                <w:rFonts w:ascii="宋体" w:hAnsi="宋体" w:hint="eastAsia"/>
                <w:szCs w:val="21"/>
              </w:rPr>
              <w:t>获得高新技术企业证书的企业。按照认定的最新时间，填报认定情况。</w:t>
            </w:r>
          </w:p>
          <w:p w:rsidR="007954CB" w:rsidRDefault="007954CB" w:rsidP="00887060">
            <w:pPr>
              <w:snapToGrid w:val="0"/>
              <w:spacing w:line="400" w:lineRule="exact"/>
              <w:ind w:firstLineChars="200" w:firstLine="420"/>
              <w:rPr>
                <w:rFonts w:ascii="宋体" w:hAnsi="宋体"/>
              </w:rPr>
            </w:pPr>
            <w:r>
              <w:rPr>
                <w:rFonts w:ascii="黑体" w:eastAsia="黑体" w:hAnsi="黑体" w:hint="eastAsia"/>
                <w:bCs/>
                <w:szCs w:val="21"/>
              </w:rPr>
              <w:t>科技企业孵化器</w:t>
            </w:r>
            <w:r>
              <w:rPr>
                <w:rFonts w:ascii="黑体" w:eastAsia="黑体" w:hAnsi="黑体"/>
                <w:bCs/>
                <w:szCs w:val="21"/>
              </w:rPr>
              <w:t xml:space="preserve"> </w:t>
            </w:r>
            <w:r>
              <w:rPr>
                <w:rFonts w:ascii="宋体" w:hAnsi="宋体"/>
                <w:b/>
                <w:szCs w:val="21"/>
              </w:rPr>
              <w:t xml:space="preserve"> </w:t>
            </w:r>
            <w:r>
              <w:rPr>
                <w:rFonts w:ascii="宋体" w:hAnsi="宋体" w:hint="eastAsia"/>
                <w:szCs w:val="21"/>
              </w:rPr>
              <w:t>科技企业孵化器是培育和扶植高新技术中小企业的服务机构。孵化器通过为新创办的科技型中小企业提供物理空间和基础设施，提供一系列服务支持，降低创业者的创业风险和创业成本，提高创业成功率，促进科技成果转化，帮助和支持科技型中小企业成长与发展，培养成功的企业和企业家。在孵企业：指目前仍在孵化器内入驻，得到孵化器提供的服务的初创型企业。毕业企业：指曾在孵化器入驻并得到孵化器服务，符合所在孵化器毕业企业条件，现已迁出孵化器的企业。与孵化器无关：指企业从未入驻过孵化器。</w:t>
            </w:r>
            <w:r>
              <w:rPr>
                <w:rFonts w:ascii="宋体" w:hAnsi="宋体"/>
                <w:szCs w:val="21"/>
              </w:rPr>
              <w:t xml:space="preserve"> </w:t>
            </w:r>
          </w:p>
          <w:p w:rsidR="007954CB" w:rsidRDefault="007954CB" w:rsidP="00887060">
            <w:pPr>
              <w:spacing w:line="400" w:lineRule="exact"/>
              <w:ind w:firstLine="432"/>
              <w:rPr>
                <w:rFonts w:ascii="宋体" w:hAnsi="宋体"/>
                <w:szCs w:val="21"/>
              </w:rPr>
            </w:pPr>
            <w:r>
              <w:rPr>
                <w:rFonts w:ascii="黑体" w:eastAsia="黑体" w:hAnsi="黑体" w:hint="eastAsia"/>
                <w:bCs/>
                <w:szCs w:val="21"/>
              </w:rPr>
              <w:t>上市及新三板、四板挂牌情况</w:t>
            </w:r>
            <w:r>
              <w:rPr>
                <w:rFonts w:ascii="黑体" w:eastAsia="黑体" w:hAnsi="黑体"/>
                <w:bCs/>
                <w:szCs w:val="21"/>
              </w:rPr>
              <w:t xml:space="preserve"> </w:t>
            </w:r>
            <w:r>
              <w:rPr>
                <w:rFonts w:ascii="宋体" w:hAnsi="宋体"/>
                <w:b/>
                <w:szCs w:val="21"/>
              </w:rPr>
              <w:t xml:space="preserve"> </w:t>
            </w:r>
            <w:r>
              <w:rPr>
                <w:rFonts w:ascii="宋体" w:hAnsi="宋体" w:hint="eastAsia"/>
                <w:szCs w:val="21"/>
              </w:rPr>
              <w:t>反映企业在境内外上市和在新三板、四板挂牌情况。填写在境内外何种交易市场挂牌交易、股票（份）代码及上市挂牌时间。</w:t>
            </w:r>
          </w:p>
          <w:p w:rsidR="007954CB" w:rsidRDefault="007954CB" w:rsidP="00887060">
            <w:pPr>
              <w:spacing w:line="400" w:lineRule="exact"/>
              <w:ind w:firstLine="432"/>
              <w:rPr>
                <w:rFonts w:ascii="宋体" w:hAnsi="宋体"/>
                <w:szCs w:val="21"/>
              </w:rPr>
            </w:pPr>
            <w:r>
              <w:rPr>
                <w:rFonts w:ascii="宋体" w:hAnsi="宋体" w:hint="eastAsia"/>
                <w:szCs w:val="21"/>
              </w:rPr>
              <w:t>上市及挂牌市场（</w:t>
            </w:r>
            <w:r>
              <w:rPr>
                <w:rFonts w:ascii="宋体" w:hAnsi="宋体"/>
                <w:szCs w:val="21"/>
              </w:rPr>
              <w:t>QB15）的填报请从以下1-13序号中选择序号填报，非上市公司选择</w:t>
            </w:r>
            <w:r>
              <w:rPr>
                <w:rFonts w:ascii="宋体" w:hAnsi="宋体" w:hint="eastAsia"/>
                <w:szCs w:val="21"/>
              </w:rPr>
              <w:t>“</w:t>
            </w:r>
            <w:r>
              <w:rPr>
                <w:rFonts w:ascii="宋体" w:hAnsi="宋体"/>
                <w:szCs w:val="21"/>
              </w:rPr>
              <w:t>00”</w:t>
            </w:r>
            <w:r>
              <w:rPr>
                <w:rFonts w:ascii="宋体" w:hAnsi="宋体" w:hint="eastAsia"/>
                <w:szCs w:val="21"/>
              </w:rPr>
              <w:t>。</w:t>
            </w:r>
          </w:p>
          <w:p w:rsidR="007954CB" w:rsidRDefault="007954CB" w:rsidP="00887060">
            <w:pPr>
              <w:spacing w:line="400" w:lineRule="exact"/>
              <w:ind w:firstLine="432"/>
              <w:rPr>
                <w:rFonts w:ascii="宋体" w:hAnsi="宋体"/>
                <w:szCs w:val="21"/>
              </w:rPr>
            </w:pPr>
            <w:r>
              <w:rPr>
                <w:rFonts w:ascii="宋体" w:hAnsi="宋体"/>
                <w:szCs w:val="21"/>
              </w:rPr>
              <w:t>1.深交所主板（含B股）    2.上交所（含B股）      3.新加坡       4.香港</w:t>
            </w:r>
          </w:p>
          <w:p w:rsidR="007954CB" w:rsidRDefault="007954CB" w:rsidP="00887060">
            <w:pPr>
              <w:spacing w:line="400" w:lineRule="exact"/>
              <w:ind w:firstLine="432"/>
              <w:rPr>
                <w:rFonts w:ascii="宋体" w:hAnsi="宋体"/>
                <w:szCs w:val="21"/>
              </w:rPr>
            </w:pPr>
            <w:r>
              <w:rPr>
                <w:rFonts w:ascii="宋体" w:hAnsi="宋体"/>
                <w:szCs w:val="21"/>
              </w:rPr>
              <w:t>5.纳斯达克                6.纽约交易所            7.东京         8.伦敦</w:t>
            </w:r>
          </w:p>
          <w:p w:rsidR="007954CB" w:rsidRDefault="007954CB" w:rsidP="00887060">
            <w:pPr>
              <w:spacing w:line="400" w:lineRule="exact"/>
              <w:ind w:firstLine="432"/>
              <w:rPr>
                <w:rFonts w:ascii="宋体" w:hAnsi="宋体"/>
                <w:szCs w:val="21"/>
              </w:rPr>
            </w:pPr>
            <w:r>
              <w:rPr>
                <w:rFonts w:ascii="宋体" w:hAnsi="宋体"/>
                <w:szCs w:val="21"/>
              </w:rPr>
              <w:t>9.其它海外市场            10.深交所创业板         11.新三板      12.</w:t>
            </w:r>
            <w:r>
              <w:rPr>
                <w:rFonts w:ascii="宋体" w:hAnsi="宋体" w:hint="eastAsia"/>
                <w:szCs w:val="21"/>
              </w:rPr>
              <w:t>深交所中小板</w:t>
            </w:r>
            <w:r>
              <w:rPr>
                <w:rFonts w:ascii="宋体" w:hAnsi="宋体"/>
                <w:szCs w:val="21"/>
              </w:rPr>
              <w:t xml:space="preserve"> </w:t>
            </w:r>
          </w:p>
          <w:p w:rsidR="007954CB" w:rsidRDefault="007954CB" w:rsidP="00887060">
            <w:pPr>
              <w:spacing w:line="400" w:lineRule="exact"/>
              <w:ind w:firstLine="432"/>
              <w:rPr>
                <w:rFonts w:ascii="宋体" w:hAnsi="宋体"/>
                <w:szCs w:val="21"/>
              </w:rPr>
            </w:pPr>
            <w:r>
              <w:rPr>
                <w:rFonts w:ascii="宋体" w:hAnsi="宋体"/>
                <w:szCs w:val="21"/>
              </w:rPr>
              <w:t>13.地方四板</w:t>
            </w:r>
            <w:r>
              <w:rPr>
                <w:rFonts w:ascii="宋体" w:hAnsi="宋体" w:hint="eastAsia"/>
                <w:szCs w:val="21"/>
              </w:rPr>
              <w:t xml:space="preserve">               14.上交所科创板       </w:t>
            </w:r>
            <w:r>
              <w:rPr>
                <w:rFonts w:ascii="宋体" w:hAnsi="宋体"/>
                <w:szCs w:val="21"/>
              </w:rPr>
              <w:t xml:space="preserve">  00.未上市也未挂牌</w:t>
            </w:r>
          </w:p>
          <w:p w:rsidR="007954CB" w:rsidRDefault="007954CB" w:rsidP="00887060">
            <w:pPr>
              <w:spacing w:line="400" w:lineRule="exact"/>
              <w:ind w:firstLine="432"/>
              <w:rPr>
                <w:rFonts w:ascii="宋体" w:hAnsi="宋体"/>
                <w:szCs w:val="21"/>
              </w:rPr>
            </w:pPr>
            <w:r>
              <w:rPr>
                <w:rFonts w:ascii="黑体" w:eastAsia="黑体" w:hAnsi="黑体" w:hint="eastAsia"/>
                <w:bCs/>
                <w:szCs w:val="21"/>
              </w:rPr>
              <w:t>股票（份）代码</w:t>
            </w:r>
            <w:r>
              <w:rPr>
                <w:rFonts w:ascii="宋体" w:hAnsi="宋体" w:hint="eastAsia"/>
                <w:szCs w:val="21"/>
              </w:rPr>
              <w:t>（</w:t>
            </w:r>
            <w:r>
              <w:rPr>
                <w:rFonts w:ascii="宋体" w:hAnsi="宋体"/>
                <w:szCs w:val="21"/>
              </w:rPr>
              <w:t>QB15_1）填写格式为：代码 +.市场字母标识，请参考以下格式填报：</w:t>
            </w:r>
          </w:p>
          <w:p w:rsidR="007954CB" w:rsidRDefault="007954CB" w:rsidP="00887060">
            <w:pPr>
              <w:spacing w:line="400" w:lineRule="exact"/>
              <w:ind w:firstLine="432"/>
              <w:rPr>
                <w:rFonts w:ascii="宋体" w:hAnsi="宋体"/>
                <w:szCs w:val="21"/>
              </w:rPr>
            </w:pPr>
            <w:r>
              <w:rPr>
                <w:rFonts w:ascii="宋体" w:hAnsi="宋体"/>
                <w:szCs w:val="21"/>
              </w:rPr>
              <w:t>1.深交所主板，</w:t>
            </w:r>
            <w:r>
              <w:rPr>
                <w:rFonts w:ascii="宋体" w:hAnsi="宋体" w:hint="eastAsia"/>
                <w:szCs w:val="21"/>
              </w:rPr>
              <w:t>00□□□□/200□□□.SZ</w:t>
            </w:r>
            <w:r>
              <w:rPr>
                <w:rFonts w:ascii="宋体" w:hAnsi="宋体"/>
                <w:szCs w:val="21"/>
              </w:rPr>
              <w:t xml:space="preserve">          2.上交所，</w:t>
            </w:r>
            <w:r>
              <w:rPr>
                <w:rFonts w:ascii="宋体" w:hAnsi="宋体" w:hint="eastAsia"/>
                <w:szCs w:val="21"/>
              </w:rPr>
              <w:t>60□□□□/900□□□.SH</w:t>
            </w:r>
          </w:p>
          <w:p w:rsidR="007954CB" w:rsidRDefault="007954CB" w:rsidP="00887060">
            <w:pPr>
              <w:spacing w:line="400" w:lineRule="exact"/>
              <w:ind w:firstLine="432"/>
              <w:rPr>
                <w:rFonts w:ascii="宋体" w:hAnsi="宋体"/>
                <w:szCs w:val="21"/>
              </w:rPr>
            </w:pPr>
            <w:r>
              <w:rPr>
                <w:rFonts w:ascii="宋体" w:hAnsi="宋体"/>
                <w:szCs w:val="21"/>
              </w:rPr>
              <w:t xml:space="preserve">3.新加坡，□□□.SG  或者□□□□.SG           4.香港，□□□□□.HK </w:t>
            </w:r>
          </w:p>
          <w:p w:rsidR="007954CB" w:rsidRDefault="007954CB" w:rsidP="00887060">
            <w:pPr>
              <w:spacing w:line="400" w:lineRule="exact"/>
              <w:ind w:firstLine="432"/>
              <w:rPr>
                <w:rFonts w:ascii="宋体" w:hAnsi="宋体"/>
                <w:szCs w:val="21"/>
              </w:rPr>
            </w:pPr>
            <w:r>
              <w:rPr>
                <w:rFonts w:ascii="宋体" w:hAnsi="宋体"/>
                <w:szCs w:val="21"/>
              </w:rPr>
              <w:t xml:space="preserve">5.纳斯达克，□□□□.O  </w:t>
            </w:r>
            <w:r>
              <w:rPr>
                <w:rFonts w:ascii="宋体" w:hAnsi="宋体" w:hint="eastAsia"/>
                <w:szCs w:val="21"/>
              </w:rPr>
              <w:t>或者□□□</w:t>
            </w:r>
            <w:r>
              <w:rPr>
                <w:rFonts w:ascii="宋体" w:hAnsi="宋体"/>
                <w:szCs w:val="21"/>
              </w:rPr>
              <w:t xml:space="preserve">.O   </w:t>
            </w:r>
            <w:r>
              <w:rPr>
                <w:rFonts w:ascii="宋体" w:hAnsi="宋体" w:hint="eastAsia"/>
                <w:szCs w:val="21"/>
              </w:rPr>
              <w:t>或者□□</w:t>
            </w:r>
            <w:r>
              <w:rPr>
                <w:rFonts w:ascii="宋体" w:hAnsi="宋体"/>
                <w:szCs w:val="21"/>
              </w:rPr>
              <w:t xml:space="preserve">.O   </w:t>
            </w:r>
            <w:r>
              <w:rPr>
                <w:rFonts w:ascii="宋体" w:hAnsi="宋体" w:hint="eastAsia"/>
                <w:szCs w:val="21"/>
              </w:rPr>
              <w:t>或者□□□□□</w:t>
            </w:r>
            <w:r>
              <w:rPr>
                <w:rFonts w:ascii="宋体" w:hAnsi="宋体"/>
                <w:szCs w:val="21"/>
              </w:rPr>
              <w:t>.O</w:t>
            </w:r>
          </w:p>
          <w:p w:rsidR="007954CB" w:rsidRDefault="007954CB" w:rsidP="00887060">
            <w:pPr>
              <w:spacing w:line="400" w:lineRule="exact"/>
              <w:ind w:firstLine="432"/>
              <w:rPr>
                <w:rFonts w:ascii="宋体" w:hAnsi="宋体"/>
                <w:szCs w:val="21"/>
              </w:rPr>
            </w:pPr>
            <w:r>
              <w:rPr>
                <w:rFonts w:ascii="宋体" w:hAnsi="宋体"/>
                <w:szCs w:val="21"/>
              </w:rPr>
              <w:t>6.纽交所，□□□□.N   或者□□□.N  或者□□.N    7.东京，□□□□.T</w:t>
            </w:r>
          </w:p>
          <w:p w:rsidR="007954CB" w:rsidRDefault="007954CB" w:rsidP="00887060">
            <w:pPr>
              <w:spacing w:line="400" w:lineRule="exact"/>
              <w:ind w:firstLine="432"/>
              <w:rPr>
                <w:rFonts w:ascii="宋体" w:hAnsi="宋体"/>
                <w:szCs w:val="21"/>
              </w:rPr>
            </w:pPr>
            <w:r>
              <w:rPr>
                <w:rFonts w:ascii="宋体" w:hAnsi="宋体"/>
                <w:szCs w:val="21"/>
              </w:rPr>
              <w:t>8.伦敦，□□□.L  或者□□□□.L               9.其他海外市场（代码+.市场字母标识）</w:t>
            </w:r>
          </w:p>
          <w:p w:rsidR="007954CB" w:rsidRDefault="007954CB" w:rsidP="00887060">
            <w:pPr>
              <w:spacing w:line="400" w:lineRule="exact"/>
              <w:ind w:firstLine="432"/>
              <w:rPr>
                <w:rFonts w:ascii="宋体" w:hAnsi="宋体"/>
                <w:szCs w:val="21"/>
              </w:rPr>
            </w:pPr>
            <w:r>
              <w:rPr>
                <w:rFonts w:ascii="宋体" w:hAnsi="宋体"/>
                <w:szCs w:val="21"/>
              </w:rPr>
              <w:t>10.深交所创业板，30</w:t>
            </w:r>
            <w:r>
              <w:rPr>
                <w:rFonts w:ascii="宋体" w:hAnsi="宋体" w:hint="eastAsia"/>
                <w:szCs w:val="21"/>
              </w:rPr>
              <w:t>0</w:t>
            </w:r>
            <w:r>
              <w:rPr>
                <w:rFonts w:ascii="宋体" w:hAnsi="宋体"/>
                <w:szCs w:val="21"/>
              </w:rPr>
              <w:t>□□□.SZ                11.新三板，83/43/87</w:t>
            </w:r>
            <w:r>
              <w:rPr>
                <w:rFonts w:ascii="宋体" w:hAnsi="宋体" w:hint="eastAsia"/>
                <w:szCs w:val="21"/>
              </w:rPr>
              <w:t>□□□□</w:t>
            </w:r>
            <w:r>
              <w:rPr>
                <w:rFonts w:ascii="宋体" w:hAnsi="宋体"/>
                <w:szCs w:val="21"/>
              </w:rPr>
              <w:t>.OC</w:t>
            </w:r>
          </w:p>
          <w:p w:rsidR="007954CB" w:rsidRDefault="007954CB" w:rsidP="00887060">
            <w:pPr>
              <w:spacing w:line="400" w:lineRule="exact"/>
              <w:ind w:firstLine="432"/>
              <w:rPr>
                <w:rFonts w:ascii="宋体" w:hAnsi="宋体"/>
                <w:szCs w:val="21"/>
              </w:rPr>
            </w:pPr>
            <w:r>
              <w:rPr>
                <w:rFonts w:ascii="宋体" w:hAnsi="宋体"/>
                <w:szCs w:val="21"/>
              </w:rPr>
              <w:t>12.深交所中小板</w:t>
            </w:r>
            <w:r>
              <w:rPr>
                <w:rFonts w:ascii="宋体" w:hAnsi="宋体" w:hint="eastAsia"/>
                <w:szCs w:val="21"/>
              </w:rPr>
              <w:t>，</w:t>
            </w:r>
            <w:r>
              <w:rPr>
                <w:rFonts w:ascii="宋体" w:hAnsi="宋体"/>
                <w:szCs w:val="21"/>
              </w:rPr>
              <w:t>00</w:t>
            </w:r>
            <w:r>
              <w:rPr>
                <w:rFonts w:ascii="宋体" w:hAnsi="宋体" w:hint="eastAsia"/>
                <w:szCs w:val="21"/>
              </w:rPr>
              <w:t>2</w:t>
            </w:r>
            <w:r>
              <w:rPr>
                <w:rFonts w:ascii="宋体" w:hAnsi="宋体"/>
                <w:szCs w:val="21"/>
              </w:rPr>
              <w:t xml:space="preserve">□□□.SZ                13.地方四板，□□□□□□.□□□ </w:t>
            </w:r>
          </w:p>
          <w:p w:rsidR="007954CB" w:rsidRDefault="007954CB" w:rsidP="00887060">
            <w:pPr>
              <w:spacing w:line="400" w:lineRule="exact"/>
              <w:ind w:firstLine="432"/>
              <w:rPr>
                <w:rFonts w:ascii="宋体" w:hAnsi="宋体"/>
                <w:szCs w:val="21"/>
              </w:rPr>
            </w:pPr>
            <w:r>
              <w:rPr>
                <w:rFonts w:ascii="宋体" w:hAnsi="宋体" w:hint="eastAsia"/>
                <w:szCs w:val="21"/>
              </w:rPr>
              <w:t>14.上交所科创板，688□□□.SH</w:t>
            </w:r>
          </w:p>
          <w:p w:rsidR="007954CB" w:rsidRDefault="007954CB" w:rsidP="00887060">
            <w:pPr>
              <w:spacing w:line="400" w:lineRule="exact"/>
              <w:ind w:firstLine="420"/>
              <w:rPr>
                <w:rFonts w:ascii="宋体" w:hAnsi="宋体"/>
                <w:szCs w:val="18"/>
              </w:rPr>
            </w:pPr>
            <w:r>
              <w:rPr>
                <w:rFonts w:ascii="黑体" w:eastAsia="黑体" w:hAnsi="黑体" w:hint="eastAsia"/>
                <w:bCs/>
                <w:szCs w:val="21"/>
              </w:rPr>
              <w:t>上市（挂牌）企业年末市值</w:t>
            </w:r>
            <w:r>
              <w:rPr>
                <w:rFonts w:ascii="黑体" w:eastAsia="黑体" w:hAnsi="黑体"/>
                <w:bCs/>
                <w:szCs w:val="21"/>
              </w:rPr>
              <w:t xml:space="preserve">  </w:t>
            </w:r>
            <w:r>
              <w:rPr>
                <w:rFonts w:ascii="宋体" w:hAnsi="宋体" w:hint="eastAsia"/>
                <w:szCs w:val="21"/>
              </w:rPr>
              <w:t>填报报告期末（</w:t>
            </w:r>
            <w:r>
              <w:rPr>
                <w:rFonts w:ascii="宋体" w:hAnsi="宋体"/>
                <w:szCs w:val="21"/>
              </w:rPr>
              <w:t>12月31日收市）市值，单位为千元。</w:t>
            </w:r>
          </w:p>
          <w:p w:rsidR="007954CB" w:rsidRDefault="007954CB" w:rsidP="00887060">
            <w:pPr>
              <w:spacing w:line="400" w:lineRule="exact"/>
              <w:ind w:firstLine="420"/>
              <w:rPr>
                <w:rFonts w:ascii="宋体" w:hAnsi="宋体"/>
                <w:b/>
                <w:szCs w:val="21"/>
              </w:rPr>
            </w:pPr>
            <w:r>
              <w:rPr>
                <w:rFonts w:ascii="黑体" w:eastAsia="黑体" w:hAnsi="黑体" w:hint="eastAsia"/>
                <w:bCs/>
                <w:szCs w:val="21"/>
              </w:rPr>
              <w:t>企业所属技术领域</w:t>
            </w:r>
            <w:r>
              <w:rPr>
                <w:rFonts w:ascii="黑体" w:eastAsia="黑体" w:hAnsi="黑体"/>
                <w:bCs/>
                <w:szCs w:val="21"/>
              </w:rPr>
              <w:t xml:space="preserve"> </w:t>
            </w:r>
            <w:r>
              <w:rPr>
                <w:rFonts w:ascii="宋体" w:hAnsi="宋体"/>
                <w:b/>
                <w:szCs w:val="21"/>
              </w:rPr>
              <w:t xml:space="preserve"> </w:t>
            </w:r>
            <w:r>
              <w:rPr>
                <w:rFonts w:ascii="宋体" w:hAnsi="宋体" w:hint="eastAsia"/>
                <w:szCs w:val="21"/>
              </w:rPr>
              <w:t>此项指标是为了了解企业所属领域情况，技术领域共分</w:t>
            </w:r>
            <w:r>
              <w:rPr>
                <w:rFonts w:ascii="宋体" w:hAnsi="宋体"/>
                <w:szCs w:val="21"/>
              </w:rPr>
              <w:t>11大类54小类，请根据企业实际情况，以企业主营产品中最主要的产品为主，按下表中技术领域的小类代码填报。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7"/>
              <w:gridCol w:w="2268"/>
              <w:gridCol w:w="2409"/>
              <w:gridCol w:w="2753"/>
            </w:tblGrid>
            <w:tr w:rsidR="007954CB" w:rsidTr="00887060">
              <w:trPr>
                <w:cantSplit/>
                <w:jc w:val="center"/>
              </w:trPr>
              <w:tc>
                <w:tcPr>
                  <w:tcW w:w="2217" w:type="dxa"/>
                </w:tcPr>
                <w:p w:rsidR="007954CB" w:rsidRDefault="007954CB" w:rsidP="00887060">
                  <w:pPr>
                    <w:spacing w:line="300" w:lineRule="atLeast"/>
                    <w:rPr>
                      <w:rFonts w:ascii="宋体" w:hAnsi="宋体"/>
                      <w:b/>
                      <w:spacing w:val="-8"/>
                      <w:sz w:val="18"/>
                    </w:rPr>
                  </w:pPr>
                  <w:r>
                    <w:rPr>
                      <w:rFonts w:ascii="宋体" w:hAnsi="宋体" w:hint="eastAsia"/>
                      <w:b/>
                      <w:sz w:val="18"/>
                    </w:rPr>
                    <w:t>一、电子与信息</w:t>
                  </w:r>
                </w:p>
              </w:tc>
              <w:tc>
                <w:tcPr>
                  <w:tcW w:w="2268" w:type="dxa"/>
                </w:tcPr>
                <w:p w:rsidR="007954CB" w:rsidRDefault="007954CB" w:rsidP="00887060">
                  <w:pPr>
                    <w:spacing w:line="300" w:lineRule="atLeast"/>
                    <w:rPr>
                      <w:rFonts w:ascii="宋体" w:hAnsi="宋体"/>
                      <w:b/>
                      <w:spacing w:val="-8"/>
                      <w:sz w:val="18"/>
                    </w:rPr>
                  </w:pPr>
                  <w:r>
                    <w:rPr>
                      <w:rFonts w:ascii="宋体" w:hAnsi="宋体" w:hint="eastAsia"/>
                      <w:b/>
                      <w:sz w:val="18"/>
                    </w:rPr>
                    <w:t>三、新材料</w:t>
                  </w:r>
                </w:p>
              </w:tc>
              <w:tc>
                <w:tcPr>
                  <w:tcW w:w="2409" w:type="dxa"/>
                </w:tcPr>
                <w:p w:rsidR="007954CB" w:rsidRDefault="007954CB" w:rsidP="00887060">
                  <w:pPr>
                    <w:spacing w:line="300" w:lineRule="atLeast"/>
                    <w:ind w:rightChars="-47" w:right="-99"/>
                    <w:rPr>
                      <w:rFonts w:ascii="宋体" w:hAnsi="宋体"/>
                      <w:b/>
                      <w:spacing w:val="-8"/>
                      <w:sz w:val="18"/>
                    </w:rPr>
                  </w:pPr>
                  <w:r>
                    <w:rPr>
                      <w:rFonts w:ascii="宋体" w:hAnsi="宋体"/>
                      <w:b/>
                      <w:sz w:val="18"/>
                    </w:rPr>
                    <w:t>六、环境保护</w:t>
                  </w:r>
                </w:p>
              </w:tc>
              <w:tc>
                <w:tcPr>
                  <w:tcW w:w="2753" w:type="dxa"/>
                </w:tcPr>
                <w:p w:rsidR="007954CB" w:rsidRDefault="007954CB" w:rsidP="00887060">
                  <w:pPr>
                    <w:spacing w:line="300" w:lineRule="atLeast"/>
                    <w:ind w:rightChars="-47" w:right="-99"/>
                    <w:rPr>
                      <w:rFonts w:ascii="宋体" w:hAnsi="宋体"/>
                      <w:b/>
                      <w:spacing w:val="-4"/>
                      <w:sz w:val="18"/>
                    </w:rPr>
                  </w:pPr>
                  <w:r>
                    <w:rPr>
                      <w:rFonts w:ascii="宋体" w:hAnsi="宋体"/>
                      <w:b/>
                      <w:sz w:val="18"/>
                    </w:rPr>
                    <w:t>八、地球、空间、海洋工程</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101.电子计算机</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301.金属材料</w:t>
                  </w:r>
                </w:p>
              </w:tc>
              <w:tc>
                <w:tcPr>
                  <w:tcW w:w="2409"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6"/>
                      <w:sz w:val="18"/>
                      <w:szCs w:val="18"/>
                    </w:rPr>
                    <w:t>601.大气污染防治设备</w:t>
                  </w:r>
                </w:p>
              </w:tc>
              <w:tc>
                <w:tcPr>
                  <w:tcW w:w="2753"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6"/>
                      <w:sz w:val="18"/>
                      <w:szCs w:val="18"/>
                    </w:rPr>
                    <w:t>801.能源、矿产资源的勘探</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102.计算机外部设备</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302.无机非金属材料</w:t>
                  </w:r>
                </w:p>
              </w:tc>
              <w:tc>
                <w:tcPr>
                  <w:tcW w:w="2409"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6"/>
                      <w:sz w:val="18"/>
                      <w:szCs w:val="18"/>
                    </w:rPr>
                    <w:t>602.水污染防治设备</w:t>
                  </w:r>
                </w:p>
              </w:tc>
              <w:tc>
                <w:tcPr>
                  <w:tcW w:w="2753"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6"/>
                      <w:sz w:val="18"/>
                      <w:szCs w:val="18"/>
                    </w:rPr>
                    <w:t>802.固体地球观测设备</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103.信息处理设备</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303.有机高分子材料及制品</w:t>
                  </w:r>
                </w:p>
              </w:tc>
              <w:tc>
                <w:tcPr>
                  <w:tcW w:w="2409"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10"/>
                      <w:sz w:val="18"/>
                      <w:szCs w:val="18"/>
                    </w:rPr>
                    <w:t>603.固体废弃物处理设备</w:t>
                  </w:r>
                </w:p>
              </w:tc>
              <w:tc>
                <w:tcPr>
                  <w:tcW w:w="2753"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6"/>
                      <w:sz w:val="18"/>
                      <w:szCs w:val="18"/>
                    </w:rPr>
                    <w:t>803.大气海洋观测实验仪器</w:t>
                  </w:r>
                </w:p>
              </w:tc>
            </w:tr>
            <w:tr w:rsidR="007954CB" w:rsidTr="00887060">
              <w:trPr>
                <w:cantSplit/>
                <w:jc w:val="center"/>
              </w:trPr>
              <w:tc>
                <w:tcPr>
                  <w:tcW w:w="2217" w:type="dxa"/>
                </w:tcPr>
                <w:p w:rsidR="007954CB" w:rsidRDefault="007954CB" w:rsidP="00887060">
                  <w:pPr>
                    <w:spacing w:line="280" w:lineRule="exact"/>
                    <w:rPr>
                      <w:rFonts w:ascii="宋体" w:hAnsi="宋体"/>
                      <w:spacing w:val="-6"/>
                      <w:sz w:val="18"/>
                      <w:szCs w:val="18"/>
                    </w:rPr>
                  </w:pPr>
                  <w:r>
                    <w:rPr>
                      <w:rFonts w:ascii="宋体" w:hAnsi="宋体"/>
                      <w:spacing w:val="-6"/>
                      <w:sz w:val="18"/>
                      <w:szCs w:val="18"/>
                    </w:rPr>
                    <w:t>104.计算机网络产品</w:t>
                  </w:r>
                </w:p>
              </w:tc>
              <w:tc>
                <w:tcPr>
                  <w:tcW w:w="2268" w:type="dxa"/>
                </w:tcPr>
                <w:p w:rsidR="007954CB" w:rsidRDefault="007954CB" w:rsidP="00887060">
                  <w:pPr>
                    <w:spacing w:line="280" w:lineRule="exact"/>
                    <w:rPr>
                      <w:rFonts w:ascii="宋体" w:hAnsi="宋体"/>
                      <w:spacing w:val="-10"/>
                      <w:sz w:val="18"/>
                      <w:szCs w:val="18"/>
                    </w:rPr>
                  </w:pPr>
                  <w:r>
                    <w:rPr>
                      <w:rFonts w:ascii="宋体" w:hAnsi="宋体"/>
                      <w:spacing w:val="-6"/>
                      <w:sz w:val="18"/>
                      <w:szCs w:val="18"/>
                    </w:rPr>
                    <w:t>304.复合材料</w:t>
                  </w:r>
                </w:p>
              </w:tc>
              <w:tc>
                <w:tcPr>
                  <w:tcW w:w="2409" w:type="dxa"/>
                </w:tcPr>
                <w:p w:rsidR="007954CB" w:rsidRDefault="007954CB" w:rsidP="00887060">
                  <w:pPr>
                    <w:spacing w:line="280" w:lineRule="exact"/>
                    <w:ind w:rightChars="-47" w:right="-99"/>
                    <w:rPr>
                      <w:rFonts w:ascii="宋体" w:hAnsi="宋体"/>
                      <w:spacing w:val="-6"/>
                      <w:sz w:val="18"/>
                      <w:szCs w:val="18"/>
                    </w:rPr>
                  </w:pPr>
                  <w:r>
                    <w:rPr>
                      <w:rFonts w:ascii="宋体" w:hAnsi="宋体"/>
                      <w:spacing w:val="-6"/>
                      <w:sz w:val="18"/>
                      <w:szCs w:val="18"/>
                    </w:rPr>
                    <w:t>604.噪声振动、电磁辐射和放射性污</w:t>
                  </w:r>
                  <w:r>
                    <w:rPr>
                      <w:rFonts w:ascii="宋体" w:hAnsi="宋体" w:hint="eastAsia"/>
                      <w:spacing w:val="-6"/>
                      <w:sz w:val="18"/>
                      <w:szCs w:val="18"/>
                    </w:rPr>
                    <w:t>染</w:t>
                  </w:r>
                  <w:r>
                    <w:rPr>
                      <w:rFonts w:ascii="宋体" w:hAnsi="宋体"/>
                      <w:spacing w:val="-6"/>
                      <w:sz w:val="18"/>
                      <w:szCs w:val="18"/>
                    </w:rPr>
                    <w:t>防治设备</w:t>
                  </w:r>
                </w:p>
              </w:tc>
              <w:tc>
                <w:tcPr>
                  <w:tcW w:w="2753" w:type="dxa"/>
                </w:tcPr>
                <w:p w:rsidR="007954CB" w:rsidRDefault="007954CB" w:rsidP="00887060">
                  <w:pPr>
                    <w:spacing w:line="280" w:lineRule="exact"/>
                    <w:rPr>
                      <w:rFonts w:ascii="宋体" w:hAnsi="宋体"/>
                      <w:spacing w:val="-6"/>
                      <w:sz w:val="18"/>
                      <w:szCs w:val="18"/>
                    </w:rPr>
                  </w:pPr>
                  <w:r>
                    <w:rPr>
                      <w:rFonts w:ascii="宋体" w:hAnsi="宋体"/>
                      <w:spacing w:val="-6"/>
                      <w:sz w:val="18"/>
                      <w:szCs w:val="18"/>
                    </w:rPr>
                    <w:t>804.空间环境要素探测设备</w:t>
                  </w:r>
                </w:p>
              </w:tc>
            </w:tr>
            <w:tr w:rsidR="007954CB" w:rsidTr="00887060">
              <w:trPr>
                <w:cantSplit/>
                <w:trHeight w:val="450"/>
                <w:jc w:val="center"/>
              </w:trPr>
              <w:tc>
                <w:tcPr>
                  <w:tcW w:w="2217" w:type="dxa"/>
                </w:tcPr>
                <w:p w:rsidR="007954CB" w:rsidRDefault="007954CB" w:rsidP="00887060">
                  <w:pPr>
                    <w:spacing w:line="280" w:lineRule="exact"/>
                    <w:rPr>
                      <w:rFonts w:ascii="宋体" w:hAnsi="宋体"/>
                      <w:spacing w:val="-6"/>
                      <w:sz w:val="18"/>
                      <w:szCs w:val="18"/>
                    </w:rPr>
                  </w:pPr>
                  <w:r>
                    <w:rPr>
                      <w:rFonts w:ascii="宋体" w:hAnsi="宋体"/>
                      <w:spacing w:val="-6"/>
                      <w:sz w:val="18"/>
                      <w:szCs w:val="18"/>
                    </w:rPr>
                    <w:t>105.计算机软件产品</w:t>
                  </w:r>
                </w:p>
              </w:tc>
              <w:tc>
                <w:tcPr>
                  <w:tcW w:w="2268" w:type="dxa"/>
                </w:tcPr>
                <w:p w:rsidR="007954CB" w:rsidRDefault="007954CB" w:rsidP="00887060">
                  <w:pPr>
                    <w:spacing w:line="280" w:lineRule="exact"/>
                    <w:rPr>
                      <w:rFonts w:ascii="宋体" w:hAnsi="宋体"/>
                      <w:spacing w:val="-6"/>
                      <w:sz w:val="18"/>
                      <w:szCs w:val="18"/>
                    </w:rPr>
                  </w:pPr>
                  <w:r>
                    <w:rPr>
                      <w:rFonts w:ascii="宋体" w:hAnsi="宋体"/>
                      <w:spacing w:val="-6"/>
                      <w:sz w:val="18"/>
                      <w:szCs w:val="18"/>
                    </w:rPr>
                    <w:t>305.其它新材料技术</w:t>
                  </w:r>
                </w:p>
              </w:tc>
              <w:tc>
                <w:tcPr>
                  <w:tcW w:w="2409" w:type="dxa"/>
                </w:tcPr>
                <w:p w:rsidR="007954CB" w:rsidRDefault="007954CB" w:rsidP="00887060">
                  <w:pPr>
                    <w:spacing w:line="280" w:lineRule="exact"/>
                    <w:ind w:rightChars="-47" w:right="-99"/>
                    <w:rPr>
                      <w:rFonts w:ascii="宋体" w:hAnsi="宋体"/>
                      <w:spacing w:val="-6"/>
                      <w:sz w:val="18"/>
                      <w:szCs w:val="18"/>
                    </w:rPr>
                  </w:pPr>
                  <w:r>
                    <w:rPr>
                      <w:rFonts w:ascii="宋体" w:hAnsi="宋体"/>
                      <w:spacing w:val="-6"/>
                      <w:sz w:val="18"/>
                      <w:szCs w:val="18"/>
                    </w:rPr>
                    <w:t>605.环境监测仪器</w:t>
                  </w:r>
                </w:p>
              </w:tc>
              <w:tc>
                <w:tcPr>
                  <w:tcW w:w="2753" w:type="dxa"/>
                </w:tcPr>
                <w:p w:rsidR="007954CB" w:rsidRDefault="007954CB" w:rsidP="00887060">
                  <w:pPr>
                    <w:spacing w:line="280" w:lineRule="exact"/>
                    <w:rPr>
                      <w:rFonts w:ascii="宋体" w:hAnsi="宋体"/>
                      <w:spacing w:val="-6"/>
                      <w:sz w:val="18"/>
                      <w:szCs w:val="18"/>
                    </w:rPr>
                  </w:pPr>
                  <w:r>
                    <w:rPr>
                      <w:rFonts w:ascii="宋体" w:hAnsi="宋体"/>
                      <w:spacing w:val="-6"/>
                      <w:sz w:val="18"/>
                      <w:szCs w:val="18"/>
                    </w:rPr>
                    <w:t>805.大型工程、海底设施基础稳定性勘探监测设备</w:t>
                  </w:r>
                </w:p>
              </w:tc>
            </w:tr>
            <w:tr w:rsidR="007954CB" w:rsidTr="00887060">
              <w:trPr>
                <w:cantSplit/>
                <w:jc w:val="center"/>
              </w:trPr>
              <w:tc>
                <w:tcPr>
                  <w:tcW w:w="2217" w:type="dxa"/>
                </w:tcPr>
                <w:p w:rsidR="007954CB" w:rsidRDefault="007954CB" w:rsidP="00887060">
                  <w:pPr>
                    <w:spacing w:line="300" w:lineRule="atLeast"/>
                    <w:rPr>
                      <w:rFonts w:ascii="宋体" w:hAnsi="宋体"/>
                      <w:spacing w:val="-10"/>
                      <w:sz w:val="18"/>
                      <w:szCs w:val="18"/>
                    </w:rPr>
                  </w:pPr>
                  <w:r>
                    <w:rPr>
                      <w:rFonts w:ascii="宋体" w:hAnsi="宋体"/>
                      <w:spacing w:val="-10"/>
                      <w:sz w:val="18"/>
                      <w:szCs w:val="18"/>
                    </w:rPr>
                    <w:t>106.微电子、电子元器件</w:t>
                  </w:r>
                </w:p>
              </w:tc>
              <w:tc>
                <w:tcPr>
                  <w:tcW w:w="2268" w:type="dxa"/>
                </w:tcPr>
                <w:p w:rsidR="007954CB" w:rsidRDefault="007954CB" w:rsidP="00887060">
                  <w:pPr>
                    <w:spacing w:line="300" w:lineRule="atLeast"/>
                    <w:rPr>
                      <w:rFonts w:ascii="宋体" w:hAnsi="宋体"/>
                      <w:spacing w:val="-6"/>
                      <w:sz w:val="18"/>
                      <w:szCs w:val="18"/>
                    </w:rPr>
                  </w:pPr>
                  <w:r>
                    <w:rPr>
                      <w:rFonts w:ascii="宋体" w:hAnsi="宋体" w:hint="eastAsia"/>
                      <w:b/>
                      <w:sz w:val="18"/>
                    </w:rPr>
                    <w:t>四、光机电一体化</w:t>
                  </w:r>
                </w:p>
              </w:tc>
              <w:tc>
                <w:tcPr>
                  <w:tcW w:w="2409"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6"/>
                      <w:sz w:val="18"/>
                      <w:szCs w:val="18"/>
                    </w:rPr>
                    <w:t>606.其它环境保护技术</w:t>
                  </w:r>
                </w:p>
              </w:tc>
              <w:tc>
                <w:tcPr>
                  <w:tcW w:w="2753"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806.其它地球空间海洋工程</w:t>
                  </w:r>
                </w:p>
              </w:tc>
            </w:tr>
            <w:tr w:rsidR="007954CB" w:rsidTr="00887060">
              <w:trPr>
                <w:cantSplit/>
                <w:jc w:val="center"/>
              </w:trPr>
              <w:tc>
                <w:tcPr>
                  <w:tcW w:w="2217" w:type="dxa"/>
                </w:tcPr>
                <w:p w:rsidR="007954CB" w:rsidRDefault="007954CB" w:rsidP="00887060">
                  <w:pPr>
                    <w:spacing w:line="300" w:lineRule="atLeast"/>
                    <w:rPr>
                      <w:rFonts w:ascii="宋体" w:hAnsi="宋体"/>
                      <w:spacing w:val="-10"/>
                      <w:sz w:val="18"/>
                      <w:szCs w:val="18"/>
                    </w:rPr>
                  </w:pPr>
                  <w:r>
                    <w:rPr>
                      <w:rFonts w:ascii="宋体" w:hAnsi="宋体"/>
                      <w:spacing w:val="-10"/>
                      <w:sz w:val="18"/>
                      <w:szCs w:val="18"/>
                    </w:rPr>
                    <w:t>107.光电子元器件及其产品</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401.先进制造技术设备</w:t>
                  </w:r>
                </w:p>
              </w:tc>
              <w:tc>
                <w:tcPr>
                  <w:tcW w:w="2409" w:type="dxa"/>
                </w:tcPr>
                <w:p w:rsidR="007954CB" w:rsidRDefault="007954CB" w:rsidP="00887060">
                  <w:pPr>
                    <w:spacing w:line="300" w:lineRule="atLeast"/>
                    <w:ind w:rightChars="-47" w:right="-99"/>
                    <w:rPr>
                      <w:rFonts w:ascii="宋体" w:hAnsi="宋体"/>
                      <w:spacing w:val="-6"/>
                      <w:sz w:val="18"/>
                      <w:szCs w:val="18"/>
                    </w:rPr>
                  </w:pPr>
                </w:p>
              </w:tc>
              <w:tc>
                <w:tcPr>
                  <w:tcW w:w="2753" w:type="dxa"/>
                </w:tcPr>
                <w:p w:rsidR="007954CB" w:rsidRDefault="007954CB" w:rsidP="00887060">
                  <w:pPr>
                    <w:spacing w:line="300" w:lineRule="atLeast"/>
                    <w:rPr>
                      <w:rFonts w:ascii="宋体" w:hAnsi="宋体"/>
                      <w:spacing w:val="-6"/>
                      <w:sz w:val="18"/>
                      <w:szCs w:val="18"/>
                    </w:rPr>
                  </w:pPr>
                  <w:r>
                    <w:rPr>
                      <w:rFonts w:ascii="宋体" w:hAnsi="宋体"/>
                      <w:b/>
                      <w:sz w:val="18"/>
                    </w:rPr>
                    <w:t xml:space="preserve">九、核应用技术 </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lastRenderedPageBreak/>
                    <w:t>108.广播电视设备</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402.机电一体化机械设备</w:t>
                  </w:r>
                </w:p>
              </w:tc>
              <w:tc>
                <w:tcPr>
                  <w:tcW w:w="2409" w:type="dxa"/>
                </w:tcPr>
                <w:p w:rsidR="007954CB" w:rsidRDefault="007954CB" w:rsidP="00887060">
                  <w:pPr>
                    <w:spacing w:line="300" w:lineRule="atLeast"/>
                    <w:rPr>
                      <w:rFonts w:ascii="宋体" w:hAnsi="宋体"/>
                      <w:spacing w:val="-6"/>
                      <w:sz w:val="18"/>
                      <w:szCs w:val="18"/>
                    </w:rPr>
                  </w:pPr>
                  <w:r>
                    <w:rPr>
                      <w:rFonts w:ascii="宋体" w:hAnsi="宋体"/>
                      <w:b/>
                      <w:sz w:val="18"/>
                    </w:rPr>
                    <w:t>七、航空航天</w:t>
                  </w:r>
                </w:p>
              </w:tc>
              <w:tc>
                <w:tcPr>
                  <w:tcW w:w="2753"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901.核辐射产品</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109.通信设备</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403.机电基础件</w:t>
                  </w:r>
                </w:p>
              </w:tc>
              <w:tc>
                <w:tcPr>
                  <w:tcW w:w="2409"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701.航天器</w:t>
                  </w:r>
                </w:p>
              </w:tc>
              <w:tc>
                <w:tcPr>
                  <w:tcW w:w="2753"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902.同位素及应用产品</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110.其它电子信息技术</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404.仪器仪表</w:t>
                  </w:r>
                </w:p>
              </w:tc>
              <w:tc>
                <w:tcPr>
                  <w:tcW w:w="2409"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702.航空机械设备及地面装置</w:t>
                  </w:r>
                </w:p>
              </w:tc>
              <w:tc>
                <w:tcPr>
                  <w:tcW w:w="2753" w:type="dxa"/>
                </w:tcPr>
                <w:p w:rsidR="007954CB" w:rsidRDefault="007954CB" w:rsidP="00887060">
                  <w:pPr>
                    <w:spacing w:line="300" w:lineRule="atLeast"/>
                    <w:ind w:rightChars="-47" w:right="-99"/>
                    <w:rPr>
                      <w:rFonts w:ascii="宋体" w:hAnsi="宋体"/>
                      <w:spacing w:val="-6"/>
                      <w:sz w:val="18"/>
                      <w:szCs w:val="18"/>
                    </w:rPr>
                  </w:pPr>
                  <w:r>
                    <w:rPr>
                      <w:rFonts w:ascii="宋体" w:hAnsi="宋体"/>
                      <w:spacing w:val="-6"/>
                      <w:sz w:val="18"/>
                      <w:szCs w:val="18"/>
                    </w:rPr>
                    <w:t>903.核材料</w:t>
                  </w:r>
                </w:p>
              </w:tc>
            </w:tr>
            <w:tr w:rsidR="007954CB" w:rsidTr="00887060">
              <w:trPr>
                <w:cantSplit/>
                <w:jc w:val="center"/>
              </w:trPr>
              <w:tc>
                <w:tcPr>
                  <w:tcW w:w="2217" w:type="dxa"/>
                </w:tcPr>
                <w:p w:rsidR="007954CB" w:rsidRDefault="007954CB" w:rsidP="00887060">
                  <w:pPr>
                    <w:spacing w:line="340" w:lineRule="atLeast"/>
                    <w:rPr>
                      <w:rFonts w:ascii="宋体" w:hAnsi="宋体"/>
                      <w:b/>
                      <w:sz w:val="18"/>
                    </w:rPr>
                  </w:pPr>
                </w:p>
              </w:tc>
              <w:tc>
                <w:tcPr>
                  <w:tcW w:w="2268" w:type="dxa"/>
                </w:tcPr>
                <w:p w:rsidR="007954CB" w:rsidRDefault="007954CB" w:rsidP="00887060">
                  <w:pPr>
                    <w:spacing w:line="340" w:lineRule="atLeast"/>
                    <w:rPr>
                      <w:rFonts w:ascii="宋体" w:hAnsi="宋体"/>
                      <w:b/>
                      <w:sz w:val="18"/>
                    </w:rPr>
                  </w:pPr>
                  <w:r>
                    <w:rPr>
                      <w:rFonts w:ascii="宋体" w:hAnsi="宋体"/>
                      <w:spacing w:val="-6"/>
                      <w:sz w:val="18"/>
                      <w:szCs w:val="18"/>
                    </w:rPr>
                    <w:t>405.监控设备及控制系统</w:t>
                  </w:r>
                </w:p>
              </w:tc>
              <w:tc>
                <w:tcPr>
                  <w:tcW w:w="2409" w:type="dxa"/>
                </w:tcPr>
                <w:p w:rsidR="007954CB" w:rsidRDefault="007954CB" w:rsidP="00887060">
                  <w:pPr>
                    <w:spacing w:line="340" w:lineRule="atLeast"/>
                    <w:ind w:rightChars="-47" w:right="-99"/>
                    <w:rPr>
                      <w:rFonts w:ascii="宋体" w:hAnsi="宋体"/>
                      <w:b/>
                      <w:sz w:val="18"/>
                    </w:rPr>
                  </w:pPr>
                  <w:r>
                    <w:rPr>
                      <w:rFonts w:ascii="宋体" w:hAnsi="宋体"/>
                      <w:spacing w:val="-6"/>
                      <w:sz w:val="18"/>
                      <w:szCs w:val="18"/>
                    </w:rPr>
                    <w:t>703.运载火箭</w:t>
                  </w:r>
                </w:p>
              </w:tc>
              <w:tc>
                <w:tcPr>
                  <w:tcW w:w="2753" w:type="dxa"/>
                </w:tcPr>
                <w:p w:rsidR="007954CB" w:rsidRDefault="007954CB" w:rsidP="00887060">
                  <w:pPr>
                    <w:spacing w:line="340" w:lineRule="atLeast"/>
                    <w:ind w:rightChars="-47" w:right="-99"/>
                    <w:rPr>
                      <w:rFonts w:ascii="宋体" w:hAnsi="宋体"/>
                      <w:b/>
                      <w:sz w:val="18"/>
                    </w:rPr>
                  </w:pPr>
                  <w:r>
                    <w:rPr>
                      <w:rFonts w:ascii="宋体" w:hAnsi="宋体"/>
                      <w:spacing w:val="-10"/>
                      <w:sz w:val="18"/>
                      <w:szCs w:val="18"/>
                    </w:rPr>
                    <w:t>904.核物理、核化学实验仪器及设备</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hint="eastAsia"/>
                      <w:b/>
                      <w:sz w:val="18"/>
                    </w:rPr>
                    <w:t>二、生物、医药技术</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406.医疗器械</w:t>
                  </w:r>
                </w:p>
              </w:tc>
              <w:tc>
                <w:tcPr>
                  <w:tcW w:w="2409"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704.应用卫星</w:t>
                  </w:r>
                </w:p>
              </w:tc>
              <w:tc>
                <w:tcPr>
                  <w:tcW w:w="2753" w:type="dxa"/>
                </w:tcPr>
                <w:p w:rsidR="007954CB" w:rsidRDefault="007954CB" w:rsidP="00887060">
                  <w:pPr>
                    <w:spacing w:line="300" w:lineRule="atLeast"/>
                    <w:rPr>
                      <w:rFonts w:ascii="宋体" w:hAnsi="宋体"/>
                      <w:spacing w:val="-8"/>
                      <w:sz w:val="18"/>
                    </w:rPr>
                  </w:pPr>
                  <w:r>
                    <w:rPr>
                      <w:rFonts w:ascii="宋体" w:hAnsi="宋体"/>
                      <w:spacing w:val="-6"/>
                      <w:sz w:val="18"/>
                      <w:szCs w:val="18"/>
                    </w:rPr>
                    <w:t>905.核电子产品</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201.农林牧渔</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10"/>
                      <w:sz w:val="18"/>
                      <w:szCs w:val="18"/>
                    </w:rPr>
                    <w:t>407.其它光机电一体化技术</w:t>
                  </w:r>
                </w:p>
              </w:tc>
              <w:tc>
                <w:tcPr>
                  <w:tcW w:w="2409" w:type="dxa"/>
                </w:tcPr>
                <w:p w:rsidR="007954CB" w:rsidRDefault="007954CB" w:rsidP="00887060">
                  <w:pPr>
                    <w:tabs>
                      <w:tab w:val="left" w:pos="6945"/>
                    </w:tabs>
                    <w:spacing w:line="300" w:lineRule="atLeast"/>
                    <w:rPr>
                      <w:rFonts w:ascii="宋体" w:hAnsi="宋体"/>
                      <w:spacing w:val="-6"/>
                      <w:sz w:val="18"/>
                      <w:szCs w:val="18"/>
                    </w:rPr>
                  </w:pPr>
                  <w:r>
                    <w:rPr>
                      <w:rFonts w:ascii="宋体" w:hAnsi="宋体"/>
                      <w:spacing w:val="-6"/>
                      <w:sz w:val="18"/>
                      <w:szCs w:val="18"/>
                    </w:rPr>
                    <w:t>705.探测火箭及其发射装置</w:t>
                  </w:r>
                </w:p>
              </w:tc>
              <w:tc>
                <w:tcPr>
                  <w:tcW w:w="2753" w:type="dxa"/>
                </w:tcPr>
                <w:p w:rsidR="007954CB" w:rsidRDefault="007954CB" w:rsidP="00887060">
                  <w:pPr>
                    <w:spacing w:line="300" w:lineRule="atLeast"/>
                    <w:rPr>
                      <w:rFonts w:ascii="宋体" w:hAnsi="宋体"/>
                      <w:spacing w:val="-8"/>
                      <w:sz w:val="18"/>
                    </w:rPr>
                  </w:pPr>
                  <w:r>
                    <w:rPr>
                      <w:rFonts w:ascii="宋体" w:hAnsi="宋体"/>
                      <w:spacing w:val="-6"/>
                      <w:sz w:val="18"/>
                      <w:szCs w:val="18"/>
                    </w:rPr>
                    <w:t>906.核反应堆及其配套产品</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202.医药卫生</w:t>
                  </w:r>
                </w:p>
              </w:tc>
              <w:tc>
                <w:tcPr>
                  <w:tcW w:w="2268" w:type="dxa"/>
                </w:tcPr>
                <w:p w:rsidR="007954CB" w:rsidRDefault="007954CB" w:rsidP="00887060">
                  <w:pPr>
                    <w:spacing w:line="300" w:lineRule="atLeast"/>
                    <w:rPr>
                      <w:rFonts w:ascii="宋体" w:hAnsi="宋体"/>
                      <w:spacing w:val="-6"/>
                      <w:sz w:val="18"/>
                      <w:szCs w:val="18"/>
                    </w:rPr>
                  </w:pPr>
                </w:p>
              </w:tc>
              <w:tc>
                <w:tcPr>
                  <w:tcW w:w="2409"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706.其它航空航天产品</w:t>
                  </w:r>
                </w:p>
              </w:tc>
              <w:tc>
                <w:tcPr>
                  <w:tcW w:w="2753"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907.核能及配套产品</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203.轻工食品</w:t>
                  </w:r>
                </w:p>
              </w:tc>
              <w:tc>
                <w:tcPr>
                  <w:tcW w:w="2268" w:type="dxa"/>
                </w:tcPr>
                <w:p w:rsidR="007954CB" w:rsidRDefault="007954CB" w:rsidP="00887060">
                  <w:pPr>
                    <w:spacing w:line="300" w:lineRule="atLeast"/>
                    <w:rPr>
                      <w:rFonts w:ascii="宋体" w:hAnsi="宋体"/>
                      <w:spacing w:val="-6"/>
                      <w:sz w:val="18"/>
                      <w:szCs w:val="18"/>
                    </w:rPr>
                  </w:pPr>
                  <w:r>
                    <w:rPr>
                      <w:rFonts w:ascii="宋体" w:hAnsi="宋体" w:hint="eastAsia"/>
                      <w:b/>
                      <w:spacing w:val="-4"/>
                      <w:sz w:val="18"/>
                    </w:rPr>
                    <w:t>五、新能源、高效节能</w:t>
                  </w:r>
                </w:p>
              </w:tc>
              <w:tc>
                <w:tcPr>
                  <w:tcW w:w="2409" w:type="dxa"/>
                </w:tcPr>
                <w:p w:rsidR="007954CB" w:rsidRDefault="007954CB" w:rsidP="00887060">
                  <w:pPr>
                    <w:spacing w:line="300" w:lineRule="atLeast"/>
                    <w:rPr>
                      <w:rFonts w:ascii="宋体" w:hAnsi="宋体"/>
                      <w:spacing w:val="-10"/>
                      <w:sz w:val="18"/>
                      <w:szCs w:val="18"/>
                    </w:rPr>
                  </w:pPr>
                </w:p>
              </w:tc>
              <w:tc>
                <w:tcPr>
                  <w:tcW w:w="2753" w:type="dxa"/>
                </w:tcPr>
                <w:p w:rsidR="007954CB" w:rsidRDefault="007954CB" w:rsidP="00887060">
                  <w:pPr>
                    <w:spacing w:line="300" w:lineRule="atLeast"/>
                    <w:rPr>
                      <w:rFonts w:ascii="宋体" w:hAnsi="宋体"/>
                      <w:spacing w:val="-10"/>
                      <w:sz w:val="18"/>
                      <w:szCs w:val="18"/>
                    </w:rPr>
                  </w:pPr>
                  <w:r>
                    <w:rPr>
                      <w:rFonts w:ascii="宋体" w:hAnsi="宋体"/>
                      <w:spacing w:val="-6"/>
                      <w:sz w:val="18"/>
                      <w:szCs w:val="18"/>
                    </w:rPr>
                    <w:t>908.其它核应用技术</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r>
                    <w:rPr>
                      <w:rFonts w:ascii="宋体" w:hAnsi="宋体"/>
                      <w:spacing w:val="-10"/>
                      <w:sz w:val="18"/>
                      <w:szCs w:val="18"/>
                    </w:rPr>
                    <w:t>204.其它生物技术产品</w:t>
                  </w: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501.新能源</w:t>
                  </w:r>
                </w:p>
              </w:tc>
              <w:tc>
                <w:tcPr>
                  <w:tcW w:w="2409" w:type="dxa"/>
                </w:tcPr>
                <w:p w:rsidR="007954CB" w:rsidRDefault="007954CB" w:rsidP="00887060">
                  <w:pPr>
                    <w:spacing w:line="300" w:lineRule="atLeast"/>
                    <w:rPr>
                      <w:rFonts w:ascii="宋体" w:hAnsi="宋体"/>
                      <w:spacing w:val="-6"/>
                      <w:sz w:val="18"/>
                      <w:szCs w:val="18"/>
                    </w:rPr>
                  </w:pPr>
                </w:p>
              </w:tc>
              <w:tc>
                <w:tcPr>
                  <w:tcW w:w="2753" w:type="dxa"/>
                </w:tcPr>
                <w:p w:rsidR="007954CB" w:rsidRDefault="007954CB" w:rsidP="00887060">
                  <w:pPr>
                    <w:spacing w:line="300" w:lineRule="atLeast"/>
                    <w:rPr>
                      <w:rFonts w:ascii="宋体" w:hAnsi="宋体"/>
                      <w:spacing w:val="-6"/>
                      <w:sz w:val="18"/>
                      <w:szCs w:val="18"/>
                    </w:rPr>
                  </w:pPr>
                  <w:r>
                    <w:rPr>
                      <w:rFonts w:ascii="宋体" w:hAnsi="宋体"/>
                      <w:b/>
                      <w:sz w:val="18"/>
                    </w:rPr>
                    <w:t xml:space="preserve">十、其它高技术（999）  </w:t>
                  </w:r>
                </w:p>
              </w:tc>
            </w:tr>
            <w:tr w:rsidR="007954CB" w:rsidTr="00887060">
              <w:trPr>
                <w:cantSplit/>
                <w:jc w:val="center"/>
              </w:trPr>
              <w:tc>
                <w:tcPr>
                  <w:tcW w:w="2217" w:type="dxa"/>
                </w:tcPr>
                <w:p w:rsidR="007954CB" w:rsidRDefault="007954CB" w:rsidP="00887060">
                  <w:pPr>
                    <w:spacing w:line="300" w:lineRule="atLeast"/>
                    <w:rPr>
                      <w:rFonts w:ascii="宋体" w:hAnsi="宋体"/>
                      <w:spacing w:val="-6"/>
                      <w:sz w:val="18"/>
                      <w:szCs w:val="18"/>
                    </w:rPr>
                  </w:pPr>
                </w:p>
              </w:tc>
              <w:tc>
                <w:tcPr>
                  <w:tcW w:w="2268" w:type="dxa"/>
                </w:tcPr>
                <w:p w:rsidR="007954CB" w:rsidRDefault="007954CB" w:rsidP="00887060">
                  <w:pPr>
                    <w:spacing w:line="300" w:lineRule="atLeast"/>
                    <w:rPr>
                      <w:rFonts w:ascii="宋体" w:hAnsi="宋体"/>
                      <w:spacing w:val="-6"/>
                      <w:sz w:val="18"/>
                      <w:szCs w:val="18"/>
                    </w:rPr>
                  </w:pPr>
                  <w:r>
                    <w:rPr>
                      <w:rFonts w:ascii="宋体" w:hAnsi="宋体"/>
                      <w:spacing w:val="-6"/>
                      <w:sz w:val="18"/>
                      <w:szCs w:val="18"/>
                    </w:rPr>
                    <w:t>502.高效节能</w:t>
                  </w:r>
                </w:p>
              </w:tc>
              <w:tc>
                <w:tcPr>
                  <w:tcW w:w="2409" w:type="dxa"/>
                </w:tcPr>
                <w:p w:rsidR="007954CB" w:rsidRDefault="007954CB" w:rsidP="00887060">
                  <w:pPr>
                    <w:spacing w:line="300" w:lineRule="atLeast"/>
                    <w:rPr>
                      <w:rFonts w:ascii="宋体" w:hAnsi="宋体"/>
                      <w:spacing w:val="-6"/>
                      <w:sz w:val="18"/>
                      <w:szCs w:val="18"/>
                    </w:rPr>
                  </w:pPr>
                </w:p>
              </w:tc>
              <w:tc>
                <w:tcPr>
                  <w:tcW w:w="2753" w:type="dxa"/>
                </w:tcPr>
                <w:p w:rsidR="007954CB" w:rsidRDefault="007954CB" w:rsidP="00887060">
                  <w:pPr>
                    <w:spacing w:line="300" w:lineRule="atLeast"/>
                    <w:rPr>
                      <w:rFonts w:ascii="宋体" w:hAnsi="宋体"/>
                      <w:spacing w:val="-6"/>
                      <w:sz w:val="18"/>
                      <w:szCs w:val="18"/>
                    </w:rPr>
                  </w:pPr>
                  <w:r>
                    <w:rPr>
                      <w:rFonts w:ascii="宋体" w:hAnsi="宋体"/>
                      <w:b/>
                      <w:sz w:val="18"/>
                    </w:rPr>
                    <w:t>十一、非高技术（900）</w:t>
                  </w:r>
                </w:p>
              </w:tc>
            </w:tr>
          </w:tbl>
          <w:p w:rsidR="007954CB" w:rsidRDefault="007954CB" w:rsidP="00887060">
            <w:pPr>
              <w:spacing w:line="400" w:lineRule="exact"/>
              <w:ind w:firstLineChars="200" w:firstLine="420"/>
              <w:rPr>
                <w:rFonts w:ascii="宋体" w:hAnsi="宋体"/>
                <w:szCs w:val="21"/>
              </w:rPr>
            </w:pPr>
            <w:r>
              <w:rPr>
                <w:rFonts w:ascii="黑体" w:eastAsia="黑体" w:hAnsi="黑体" w:hint="eastAsia"/>
                <w:bCs/>
                <w:szCs w:val="21"/>
              </w:rPr>
              <w:t>企业核心技术所属国家</w:t>
            </w:r>
            <w:r>
              <w:rPr>
                <w:rFonts w:ascii="黑体" w:eastAsia="黑体" w:hAnsi="黑体"/>
                <w:bCs/>
                <w:szCs w:val="21"/>
              </w:rPr>
              <w:t xml:space="preserve">重点支持的高新技术领域 </w:t>
            </w:r>
            <w:r>
              <w:t xml:space="preserve"> </w:t>
            </w:r>
            <w:r>
              <w:rPr>
                <w:rFonts w:ascii="宋体" w:hAnsi="宋体" w:hint="eastAsia"/>
                <w:szCs w:val="21"/>
              </w:rPr>
              <w:t>主要</w:t>
            </w:r>
            <w:r>
              <w:rPr>
                <w:rFonts w:ascii="宋体" w:hAnsi="宋体"/>
                <w:szCs w:val="21"/>
              </w:rPr>
              <w:t>是</w:t>
            </w:r>
            <w:r>
              <w:rPr>
                <w:rFonts w:ascii="宋体" w:hAnsi="宋体" w:hint="eastAsia"/>
                <w:szCs w:val="21"/>
              </w:rPr>
              <w:t>指对企业</w:t>
            </w:r>
            <w:r>
              <w:rPr>
                <w:rFonts w:ascii="宋体" w:hAnsi="宋体"/>
                <w:szCs w:val="21"/>
              </w:rPr>
              <w:t>主要产品（</w:t>
            </w:r>
            <w:r>
              <w:rPr>
                <w:rFonts w:ascii="宋体" w:hAnsi="宋体" w:hint="eastAsia"/>
                <w:szCs w:val="21"/>
              </w:rPr>
              <w:t>服务</w:t>
            </w:r>
            <w:r>
              <w:rPr>
                <w:rFonts w:ascii="宋体" w:hAnsi="宋体"/>
                <w:szCs w:val="21"/>
              </w:rPr>
              <w:t>）</w:t>
            </w:r>
            <w:r>
              <w:rPr>
                <w:rFonts w:ascii="宋体" w:hAnsi="宋体" w:hint="eastAsia"/>
                <w:szCs w:val="21"/>
              </w:rPr>
              <w:t>发挥</w:t>
            </w:r>
            <w:r>
              <w:rPr>
                <w:rFonts w:ascii="宋体" w:hAnsi="宋体"/>
                <w:szCs w:val="21"/>
              </w:rPr>
              <w:t>核心支持作用的技术所属《</w:t>
            </w:r>
            <w:r>
              <w:rPr>
                <w:rFonts w:ascii="宋体" w:hAnsi="宋体" w:hint="eastAsia"/>
                <w:szCs w:val="21"/>
              </w:rPr>
              <w:t>国家</w:t>
            </w:r>
            <w:r>
              <w:rPr>
                <w:rFonts w:ascii="宋体" w:hAnsi="宋体"/>
                <w:szCs w:val="21"/>
              </w:rPr>
              <w:t>重点支持的高新技术领域》</w:t>
            </w:r>
            <w:r>
              <w:rPr>
                <w:rFonts w:ascii="宋体" w:hAnsi="宋体" w:hint="eastAsia"/>
                <w:szCs w:val="21"/>
              </w:rPr>
              <w:t>范围。按照</w:t>
            </w:r>
            <w:r>
              <w:rPr>
                <w:rFonts w:ascii="宋体" w:hAnsi="宋体"/>
                <w:szCs w:val="21"/>
              </w:rPr>
              <w:t>《</w:t>
            </w:r>
            <w:r>
              <w:rPr>
                <w:rFonts w:ascii="宋体" w:hAnsi="宋体" w:hint="eastAsia"/>
                <w:szCs w:val="21"/>
              </w:rPr>
              <w:t>高新技术</w:t>
            </w:r>
            <w:r>
              <w:rPr>
                <w:rFonts w:ascii="宋体" w:hAnsi="宋体"/>
                <w:szCs w:val="21"/>
              </w:rPr>
              <w:t>企业认定管理办法》</w:t>
            </w:r>
            <w:r>
              <w:rPr>
                <w:rFonts w:ascii="宋体" w:hAnsi="宋体" w:hint="eastAsia"/>
                <w:szCs w:val="21"/>
              </w:rPr>
              <w:t>（国科发火</w:t>
            </w:r>
            <w:r>
              <w:rPr>
                <w:rFonts w:ascii="宋体" w:hAnsi="宋体"/>
                <w:szCs w:val="21"/>
              </w:rPr>
              <w:t>[2016]32</w:t>
            </w:r>
            <w:r>
              <w:rPr>
                <w:rFonts w:ascii="宋体" w:hAnsi="宋体" w:hint="eastAsia"/>
                <w:szCs w:val="21"/>
              </w:rPr>
              <w:t>号）中</w:t>
            </w:r>
            <w:r>
              <w:rPr>
                <w:rFonts w:ascii="宋体" w:hAnsi="宋体"/>
                <w:szCs w:val="21"/>
              </w:rPr>
              <w:t>规定的8个重点领域</w:t>
            </w:r>
            <w:r>
              <w:rPr>
                <w:rFonts w:ascii="宋体" w:hAnsi="宋体" w:hint="eastAsia"/>
                <w:szCs w:val="21"/>
              </w:rPr>
              <w:t>从</w:t>
            </w:r>
            <w:r>
              <w:rPr>
                <w:rFonts w:ascii="宋体" w:hAnsi="宋体"/>
                <w:szCs w:val="21"/>
              </w:rPr>
              <w:t>下表</w:t>
            </w:r>
            <w:r>
              <w:rPr>
                <w:rFonts w:ascii="宋体" w:hAnsi="宋体" w:hint="eastAsia"/>
                <w:szCs w:val="21"/>
              </w:rPr>
              <w:t>中选择</w:t>
            </w:r>
            <w:r>
              <w:rPr>
                <w:rFonts w:ascii="宋体" w:hAnsi="宋体"/>
                <w:szCs w:val="21"/>
              </w:rPr>
              <w:t>3级技术领域</w:t>
            </w:r>
            <w:r>
              <w:rPr>
                <w:rFonts w:ascii="宋体" w:hAnsi="宋体" w:hint="eastAsia"/>
                <w:szCs w:val="21"/>
              </w:rPr>
              <w:t>所</w:t>
            </w:r>
            <w:r>
              <w:rPr>
                <w:rFonts w:ascii="宋体" w:hAnsi="宋体"/>
                <w:szCs w:val="21"/>
              </w:rPr>
              <w:t>对应的</w:t>
            </w:r>
            <w:r>
              <w:rPr>
                <w:rFonts w:ascii="宋体" w:hAnsi="宋体" w:hint="eastAsia"/>
                <w:szCs w:val="21"/>
              </w:rPr>
              <w:t>六位</w:t>
            </w:r>
            <w:r>
              <w:rPr>
                <w:rFonts w:ascii="宋体" w:hAnsi="宋体"/>
                <w:szCs w:val="21"/>
              </w:rPr>
              <w:t>代码</w:t>
            </w:r>
            <w:r>
              <w:rPr>
                <w:rFonts w:ascii="宋体" w:hAnsi="宋体" w:hint="eastAsia"/>
                <w:szCs w:val="21"/>
              </w:rPr>
              <w:t>填报</w:t>
            </w:r>
            <w:r>
              <w:rPr>
                <w:rFonts w:ascii="宋体" w:hAnsi="宋体"/>
                <w:szCs w:val="21"/>
              </w:rPr>
              <w:t>。</w:t>
            </w:r>
            <w:r>
              <w:rPr>
                <w:rFonts w:ascii="宋体" w:hAnsi="宋体" w:hint="eastAsia"/>
                <w:szCs w:val="21"/>
              </w:rPr>
              <w:t>高新技术企业根据高新技术企业认定时确定的领域填报，非高新技术企业根据企业核心技术情况从如下列表中选择对应项填报。无核心技术企业填报</w:t>
            </w:r>
            <w:r>
              <w:rPr>
                <w:rFonts w:ascii="宋体" w:hAnsi="宋体"/>
                <w:szCs w:val="21"/>
              </w:rPr>
              <w:t>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167"/>
              <w:gridCol w:w="103"/>
              <w:gridCol w:w="26"/>
              <w:gridCol w:w="2404"/>
              <w:gridCol w:w="358"/>
              <w:gridCol w:w="1801"/>
              <w:gridCol w:w="135"/>
              <w:gridCol w:w="283"/>
              <w:gridCol w:w="1606"/>
            </w:tblGrid>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一、电子信息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（一）软件</w:t>
                  </w:r>
                </w:p>
              </w:tc>
            </w:tr>
            <w:tr w:rsidR="007954CB" w:rsidTr="00887060">
              <w:trPr>
                <w:trHeight w:val="283"/>
              </w:trPr>
              <w:tc>
                <w:tcPr>
                  <w:tcW w:w="2295" w:type="dxa"/>
                  <w:vAlign w:val="center"/>
                </w:tcPr>
                <w:p w:rsidR="007954CB" w:rsidRDefault="007954CB" w:rsidP="00887060">
                  <w:pPr>
                    <w:spacing w:line="300" w:lineRule="atLeast"/>
                    <w:rPr>
                      <w:rFonts w:ascii="宋体" w:hAnsi="宋体"/>
                      <w:sz w:val="18"/>
                      <w:szCs w:val="18"/>
                    </w:rPr>
                  </w:pPr>
                  <w:r>
                    <w:rPr>
                      <w:rFonts w:ascii="宋体" w:hAnsi="宋体"/>
                      <w:sz w:val="18"/>
                      <w:szCs w:val="18"/>
                    </w:rPr>
                    <w:t>010101.基础软件</w:t>
                  </w:r>
                </w:p>
              </w:tc>
              <w:tc>
                <w:tcPr>
                  <w:tcW w:w="2700"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010104.中文及多语种处理软件</w:t>
                  </w:r>
                </w:p>
              </w:tc>
              <w:tc>
                <w:tcPr>
                  <w:tcW w:w="2159"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010107.电子商务软件</w:t>
                  </w:r>
                </w:p>
              </w:tc>
              <w:tc>
                <w:tcPr>
                  <w:tcW w:w="2024"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010110.物联网应用软件</w:t>
                  </w:r>
                </w:p>
              </w:tc>
            </w:tr>
            <w:tr w:rsidR="007954CB" w:rsidTr="00887060">
              <w:trPr>
                <w:trHeight w:val="283"/>
              </w:trPr>
              <w:tc>
                <w:tcPr>
                  <w:tcW w:w="2295" w:type="dxa"/>
                  <w:vAlign w:val="center"/>
                </w:tcPr>
                <w:p w:rsidR="007954CB" w:rsidRDefault="007954CB" w:rsidP="00887060">
                  <w:pPr>
                    <w:spacing w:line="300" w:lineRule="atLeast"/>
                    <w:rPr>
                      <w:rFonts w:ascii="宋体" w:hAnsi="宋体"/>
                      <w:sz w:val="18"/>
                      <w:szCs w:val="18"/>
                    </w:rPr>
                  </w:pPr>
                  <w:r>
                    <w:rPr>
                      <w:rFonts w:ascii="宋体" w:hAnsi="宋体"/>
                      <w:sz w:val="18"/>
                      <w:szCs w:val="18"/>
                    </w:rPr>
                    <w:t>010102.嵌入式软件</w:t>
                  </w:r>
                </w:p>
              </w:tc>
              <w:tc>
                <w:tcPr>
                  <w:tcW w:w="2700"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010105.图形和图像处理软件</w:t>
                  </w:r>
                </w:p>
              </w:tc>
              <w:tc>
                <w:tcPr>
                  <w:tcW w:w="2159"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010108.电子政务软件</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010111.云计算与移动互联网软件</w:t>
                  </w:r>
                </w:p>
              </w:tc>
            </w:tr>
            <w:tr w:rsidR="007954CB" w:rsidTr="00887060">
              <w:trPr>
                <w:trHeight w:val="283"/>
              </w:trPr>
              <w:tc>
                <w:tcPr>
                  <w:tcW w:w="2295" w:type="dxa"/>
                  <w:vAlign w:val="center"/>
                </w:tcPr>
                <w:p w:rsidR="007954CB" w:rsidRDefault="007954CB" w:rsidP="00887060">
                  <w:pPr>
                    <w:spacing w:line="240" w:lineRule="exact"/>
                    <w:rPr>
                      <w:rFonts w:ascii="宋体" w:hAnsi="宋体"/>
                      <w:sz w:val="18"/>
                      <w:szCs w:val="18"/>
                    </w:rPr>
                  </w:pPr>
                  <w:r>
                    <w:rPr>
                      <w:rFonts w:ascii="宋体" w:hAnsi="宋体"/>
                      <w:sz w:val="18"/>
                      <w:szCs w:val="18"/>
                    </w:rPr>
                    <w:t>010103.计算机辅助设计与辅助工程管理软件</w:t>
                  </w:r>
                </w:p>
              </w:tc>
              <w:tc>
                <w:tcPr>
                  <w:tcW w:w="2700"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010106.地理信息系统（GIS）软件</w:t>
                  </w:r>
                </w:p>
              </w:tc>
              <w:tc>
                <w:tcPr>
                  <w:tcW w:w="2159"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010109.企业管理软件</w:t>
                  </w:r>
                </w:p>
              </w:tc>
              <w:tc>
                <w:tcPr>
                  <w:tcW w:w="2024"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010112.Web服务与集成软件</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（二）微电子技术</w:t>
                  </w:r>
                </w:p>
              </w:tc>
            </w:tr>
            <w:tr w:rsidR="007954CB" w:rsidTr="00887060">
              <w:trPr>
                <w:trHeight w:val="283"/>
              </w:trPr>
              <w:tc>
                <w:tcPr>
                  <w:tcW w:w="2295" w:type="dxa"/>
                  <w:vAlign w:val="center"/>
                </w:tcPr>
                <w:p w:rsidR="007954CB" w:rsidRDefault="007954CB" w:rsidP="00887060">
                  <w:pPr>
                    <w:spacing w:line="300" w:lineRule="atLeast"/>
                    <w:rPr>
                      <w:rFonts w:ascii="宋体" w:hAnsi="宋体"/>
                      <w:sz w:val="18"/>
                      <w:szCs w:val="18"/>
                    </w:rPr>
                  </w:pPr>
                  <w:r>
                    <w:rPr>
                      <w:rFonts w:ascii="宋体" w:hAnsi="宋体"/>
                      <w:sz w:val="18"/>
                      <w:szCs w:val="18"/>
                    </w:rPr>
                    <w:t>010201.集成电路设计技术</w:t>
                  </w:r>
                </w:p>
              </w:tc>
              <w:tc>
                <w:tcPr>
                  <w:tcW w:w="2700"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010203.集成电路封装技术</w:t>
                  </w:r>
                </w:p>
              </w:tc>
              <w:tc>
                <w:tcPr>
                  <w:tcW w:w="4183" w:type="dxa"/>
                  <w:gridSpan w:val="5"/>
                  <w:vAlign w:val="center"/>
                </w:tcPr>
                <w:p w:rsidR="007954CB" w:rsidRDefault="007954CB" w:rsidP="00887060">
                  <w:pPr>
                    <w:spacing w:line="300" w:lineRule="atLeast"/>
                    <w:rPr>
                      <w:rFonts w:ascii="宋体" w:hAnsi="宋体"/>
                      <w:sz w:val="18"/>
                      <w:szCs w:val="18"/>
                    </w:rPr>
                  </w:pPr>
                  <w:r>
                    <w:rPr>
                      <w:rFonts w:ascii="宋体" w:hAnsi="宋体"/>
                      <w:sz w:val="18"/>
                      <w:szCs w:val="18"/>
                    </w:rPr>
                    <w:t>010205.集成电路芯片制造工艺技术</w:t>
                  </w:r>
                </w:p>
              </w:tc>
            </w:tr>
            <w:tr w:rsidR="007954CB" w:rsidTr="00887060">
              <w:trPr>
                <w:trHeight w:val="283"/>
              </w:trPr>
              <w:tc>
                <w:tcPr>
                  <w:tcW w:w="2295" w:type="dxa"/>
                  <w:vAlign w:val="center"/>
                </w:tcPr>
                <w:p w:rsidR="007954CB" w:rsidRDefault="007954CB" w:rsidP="00887060">
                  <w:pPr>
                    <w:spacing w:line="240" w:lineRule="exact"/>
                    <w:rPr>
                      <w:rFonts w:ascii="宋体" w:hAnsi="宋体"/>
                      <w:sz w:val="18"/>
                      <w:szCs w:val="18"/>
                    </w:rPr>
                  </w:pPr>
                  <w:r>
                    <w:rPr>
                      <w:rFonts w:ascii="宋体" w:hAnsi="宋体"/>
                      <w:sz w:val="18"/>
                      <w:szCs w:val="18"/>
                    </w:rPr>
                    <w:t>010202.集成电路产品设计技术</w:t>
                  </w:r>
                </w:p>
              </w:tc>
              <w:tc>
                <w:tcPr>
                  <w:tcW w:w="2700"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010204.集成电路测试技术</w:t>
                  </w:r>
                </w:p>
              </w:tc>
              <w:tc>
                <w:tcPr>
                  <w:tcW w:w="4183" w:type="dxa"/>
                  <w:gridSpan w:val="5"/>
                  <w:vAlign w:val="center"/>
                </w:tcPr>
                <w:p w:rsidR="007954CB" w:rsidRDefault="007954CB" w:rsidP="00887060">
                  <w:pPr>
                    <w:spacing w:line="300" w:lineRule="atLeast"/>
                    <w:rPr>
                      <w:rFonts w:ascii="宋体" w:hAnsi="宋体"/>
                      <w:sz w:val="18"/>
                      <w:szCs w:val="18"/>
                    </w:rPr>
                  </w:pPr>
                  <w:r>
                    <w:rPr>
                      <w:rFonts w:ascii="宋体" w:hAnsi="宋体"/>
                      <w:sz w:val="18"/>
                      <w:szCs w:val="18"/>
                    </w:rPr>
                    <w:t>010206.集成光电子器件设计、制造与工艺技术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（三）计算机产品及其网络应用技术</w:t>
                  </w:r>
                </w:p>
              </w:tc>
            </w:tr>
            <w:tr w:rsidR="007954CB" w:rsidTr="00887060">
              <w:trPr>
                <w:trHeight w:val="283"/>
              </w:trPr>
              <w:tc>
                <w:tcPr>
                  <w:tcW w:w="2295" w:type="dxa"/>
                  <w:vAlign w:val="center"/>
                </w:tcPr>
                <w:p w:rsidR="007954CB" w:rsidRDefault="007954CB" w:rsidP="00887060">
                  <w:pPr>
                    <w:spacing w:line="240" w:lineRule="exact"/>
                    <w:rPr>
                      <w:rFonts w:ascii="宋体" w:hAnsi="宋体"/>
                      <w:sz w:val="18"/>
                      <w:szCs w:val="18"/>
                    </w:rPr>
                  </w:pPr>
                  <w:r>
                    <w:rPr>
                      <w:rFonts w:ascii="宋体" w:hAnsi="宋体"/>
                      <w:sz w:val="18"/>
                      <w:szCs w:val="18"/>
                    </w:rPr>
                    <w:t>010301.计算机及终端设计与制造技术</w:t>
                  </w:r>
                </w:p>
              </w:tc>
              <w:tc>
                <w:tcPr>
                  <w:tcW w:w="2700"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010302.计算机外围设备设计与制造技术</w:t>
                  </w:r>
                </w:p>
              </w:tc>
              <w:tc>
                <w:tcPr>
                  <w:tcW w:w="2159"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010303.网络设备设计与制造技术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010304.网络应用技术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（四）通信技术</w:t>
                  </w:r>
                </w:p>
              </w:tc>
            </w:tr>
            <w:tr w:rsidR="007954CB" w:rsidTr="00887060">
              <w:trPr>
                <w:trHeight w:val="283"/>
              </w:trPr>
              <w:tc>
                <w:tcPr>
                  <w:tcW w:w="2295" w:type="dxa"/>
                  <w:vAlign w:val="center"/>
                </w:tcPr>
                <w:p w:rsidR="007954CB" w:rsidRDefault="007954CB" w:rsidP="00887060">
                  <w:pPr>
                    <w:spacing w:line="240" w:lineRule="exact"/>
                    <w:rPr>
                      <w:rFonts w:ascii="宋体" w:hAnsi="宋体"/>
                      <w:sz w:val="18"/>
                      <w:szCs w:val="18"/>
                    </w:rPr>
                  </w:pPr>
                  <w:r>
                    <w:rPr>
                      <w:rFonts w:ascii="宋体" w:hAnsi="宋体"/>
                      <w:sz w:val="18"/>
                      <w:szCs w:val="18"/>
                    </w:rPr>
                    <w:t>010401.通信网络技术</w:t>
                  </w:r>
                </w:p>
              </w:tc>
              <w:tc>
                <w:tcPr>
                  <w:tcW w:w="2700"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010404.移动通信系统技术</w:t>
                  </w:r>
                </w:p>
              </w:tc>
              <w:tc>
                <w:tcPr>
                  <w:tcW w:w="2159"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010407.微波通信系统技术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010410.电信网与互联网增值业务应用技术</w:t>
                  </w:r>
                </w:p>
              </w:tc>
            </w:tr>
            <w:tr w:rsidR="007954CB" w:rsidTr="00887060">
              <w:trPr>
                <w:trHeight w:val="283"/>
              </w:trPr>
              <w:tc>
                <w:tcPr>
                  <w:tcW w:w="2295" w:type="dxa"/>
                  <w:vAlign w:val="center"/>
                </w:tcPr>
                <w:p w:rsidR="007954CB" w:rsidRDefault="007954CB" w:rsidP="00887060">
                  <w:pPr>
                    <w:spacing w:line="240" w:lineRule="exact"/>
                    <w:rPr>
                      <w:rFonts w:ascii="宋体" w:hAnsi="宋体"/>
                      <w:sz w:val="18"/>
                      <w:szCs w:val="18"/>
                    </w:rPr>
                  </w:pPr>
                  <w:r>
                    <w:rPr>
                      <w:rFonts w:ascii="宋体" w:hAnsi="宋体"/>
                      <w:sz w:val="18"/>
                      <w:szCs w:val="18"/>
                    </w:rPr>
                    <w:t>010402.光传输系统技术</w:t>
                  </w:r>
                </w:p>
              </w:tc>
              <w:tc>
                <w:tcPr>
                  <w:tcW w:w="2700"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010405.宽带无线通信系统技术</w:t>
                  </w:r>
                </w:p>
              </w:tc>
              <w:tc>
                <w:tcPr>
                  <w:tcW w:w="2159"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010408.物联网设备、部件及组网技术</w:t>
                  </w:r>
                </w:p>
              </w:tc>
              <w:tc>
                <w:tcPr>
                  <w:tcW w:w="2024" w:type="dxa"/>
                  <w:gridSpan w:val="3"/>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2295" w:type="dxa"/>
                  <w:vAlign w:val="center"/>
                </w:tcPr>
                <w:p w:rsidR="007954CB" w:rsidRDefault="007954CB" w:rsidP="00887060">
                  <w:pPr>
                    <w:spacing w:line="240" w:lineRule="exact"/>
                    <w:rPr>
                      <w:rFonts w:ascii="宋体" w:hAnsi="宋体"/>
                      <w:sz w:val="18"/>
                      <w:szCs w:val="18"/>
                    </w:rPr>
                  </w:pPr>
                  <w:r>
                    <w:rPr>
                      <w:rFonts w:ascii="宋体" w:hAnsi="宋体"/>
                      <w:sz w:val="18"/>
                      <w:szCs w:val="18"/>
                    </w:rPr>
                    <w:t>010403.有线宽带接入系统技术</w:t>
                  </w:r>
                </w:p>
              </w:tc>
              <w:tc>
                <w:tcPr>
                  <w:tcW w:w="2700"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010406.卫星通信系统技术</w:t>
                  </w:r>
                </w:p>
              </w:tc>
              <w:tc>
                <w:tcPr>
                  <w:tcW w:w="2159"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010409.电信网络运营支撑管理技术</w:t>
                  </w:r>
                </w:p>
              </w:tc>
              <w:tc>
                <w:tcPr>
                  <w:tcW w:w="2024" w:type="dxa"/>
                  <w:gridSpan w:val="3"/>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（五）广播影视技术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010501.广播电视节目采编播系统技术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010504.无线传输与覆盖系统技术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010507.数字电视终端技术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010502.广播电视业务集成与支撑系统技术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010505.广播电视监测监管、安全运行与维护系统技术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010508.专业视频应用服务平台技术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010503.有线传输与覆盖系统技术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010506.数字电影系统技术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010509.音响、光盘技术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（六）新型电子元器件</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010601.半导体发光技术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010603.大功率半导体器件</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010605.敏感元器件</w:t>
                  </w:r>
                  <w:r>
                    <w:rPr>
                      <w:rFonts w:ascii="宋体" w:hAnsi="宋体"/>
                      <w:sz w:val="18"/>
                      <w:szCs w:val="18"/>
                    </w:rPr>
                    <w:lastRenderedPageBreak/>
                    <w:t>与传感器</w:t>
                  </w:r>
                </w:p>
              </w:tc>
              <w:tc>
                <w:tcPr>
                  <w:tcW w:w="2024"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lastRenderedPageBreak/>
                    <w:t>010607.平板显示器件</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lastRenderedPageBreak/>
                    <w:t>010602.片式和集成无源元件</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010604.专用特种器件</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010606.中高档机电组件</w:t>
                  </w:r>
                </w:p>
              </w:tc>
              <w:tc>
                <w:tcPr>
                  <w:tcW w:w="2024" w:type="dxa"/>
                  <w:gridSpan w:val="3"/>
                  <w:vAlign w:val="center"/>
                </w:tcPr>
                <w:p w:rsidR="007954CB" w:rsidRDefault="007954CB" w:rsidP="00887060">
                  <w:pPr>
                    <w:spacing w:line="300" w:lineRule="atLeas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（七）信息安全技术</w:t>
                  </w:r>
                </w:p>
              </w:tc>
            </w:tr>
            <w:tr w:rsidR="007954CB" w:rsidTr="00887060">
              <w:trPr>
                <w:trHeight w:val="283"/>
              </w:trPr>
              <w:tc>
                <w:tcPr>
                  <w:tcW w:w="2565"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010701.密码技术</w:t>
                  </w:r>
                </w:p>
              </w:tc>
              <w:tc>
                <w:tcPr>
                  <w:tcW w:w="2788"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010703.系统与软件安全技术</w:t>
                  </w:r>
                </w:p>
              </w:tc>
              <w:tc>
                <w:tcPr>
                  <w:tcW w:w="1801" w:type="dxa"/>
                  <w:vAlign w:val="center"/>
                </w:tcPr>
                <w:p w:rsidR="007954CB" w:rsidRDefault="007954CB" w:rsidP="00887060">
                  <w:pPr>
                    <w:spacing w:line="300" w:lineRule="atLeast"/>
                    <w:rPr>
                      <w:rFonts w:ascii="宋体" w:hAnsi="宋体"/>
                      <w:sz w:val="18"/>
                      <w:szCs w:val="18"/>
                    </w:rPr>
                  </w:pPr>
                  <w:r>
                    <w:rPr>
                      <w:rFonts w:ascii="宋体" w:hAnsi="宋体"/>
                      <w:sz w:val="18"/>
                      <w:szCs w:val="18"/>
                    </w:rPr>
                    <w:t>010705.安全保密技术</w:t>
                  </w:r>
                </w:p>
              </w:tc>
              <w:tc>
                <w:tcPr>
                  <w:tcW w:w="2024"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010707.安全管理技术</w:t>
                  </w:r>
                </w:p>
              </w:tc>
            </w:tr>
            <w:tr w:rsidR="007954CB" w:rsidTr="00887060">
              <w:trPr>
                <w:trHeight w:val="283"/>
              </w:trPr>
              <w:tc>
                <w:tcPr>
                  <w:tcW w:w="2565"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010702.认证授权技术</w:t>
                  </w:r>
                </w:p>
              </w:tc>
              <w:tc>
                <w:tcPr>
                  <w:tcW w:w="2788"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010704.网络与通信安全技术</w:t>
                  </w:r>
                </w:p>
              </w:tc>
              <w:tc>
                <w:tcPr>
                  <w:tcW w:w="1801" w:type="dxa"/>
                  <w:vAlign w:val="center"/>
                </w:tcPr>
                <w:p w:rsidR="007954CB" w:rsidRDefault="007954CB" w:rsidP="00887060">
                  <w:pPr>
                    <w:spacing w:line="300" w:lineRule="atLeast"/>
                    <w:rPr>
                      <w:rFonts w:ascii="宋体" w:hAnsi="宋体"/>
                      <w:sz w:val="18"/>
                      <w:szCs w:val="18"/>
                    </w:rPr>
                  </w:pPr>
                  <w:r>
                    <w:rPr>
                      <w:rFonts w:ascii="宋体" w:hAnsi="宋体"/>
                      <w:sz w:val="18"/>
                      <w:szCs w:val="18"/>
                    </w:rPr>
                    <w:t>010706.安全测评技术</w:t>
                  </w:r>
                </w:p>
              </w:tc>
              <w:tc>
                <w:tcPr>
                  <w:tcW w:w="2024"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010708.应用安全技术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（八）智能交通和轨道交通技术</w:t>
                  </w:r>
                </w:p>
              </w:tc>
            </w:tr>
            <w:tr w:rsidR="007954CB" w:rsidTr="00887060">
              <w:trPr>
                <w:trHeight w:val="283"/>
              </w:trPr>
              <w:tc>
                <w:tcPr>
                  <w:tcW w:w="2565"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010801.交通控制与管理技术</w:t>
                  </w:r>
                </w:p>
              </w:tc>
              <w:tc>
                <w:tcPr>
                  <w:tcW w:w="2788"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010803.交通运输运营管理技术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010805.轨道交通车辆及运行保障技术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010802.交通基础信息采集、处理技术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010804.车、船载电子设备技术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010806.轨道交通运营管理与服务技术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二、生物与新医药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（一）医药生物技术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020101.新型疫苗</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020103.快速生物检测技术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020105.天然药物生物合成制备技术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020102.生物治疗技术和基因工程药物</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020104.生物大分子类药物研发技术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020106.生物分离介质、试剂、装置及相关检测技术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（二）中药、天然药物</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020201.中药资源可持续利用与生态保护技术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020203.中成药二次开发技术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020202.创新药物研发技术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020204.中药质控及有害物质检测技术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（三）化学药研发技术</w:t>
                  </w:r>
                </w:p>
              </w:tc>
            </w:tr>
            <w:tr w:rsidR="007954CB" w:rsidTr="00887060">
              <w:trPr>
                <w:trHeight w:val="283"/>
              </w:trPr>
              <w:tc>
                <w:tcPr>
                  <w:tcW w:w="2565"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020301.创新药物技术</w:t>
                  </w:r>
                </w:p>
              </w:tc>
              <w:tc>
                <w:tcPr>
                  <w:tcW w:w="2788"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020303.晶型药物创制技术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020305.国家基本药物原料药和重要中间体的技术</w:t>
                  </w:r>
                </w:p>
              </w:tc>
            </w:tr>
            <w:tr w:rsidR="007954CB" w:rsidTr="00887060">
              <w:trPr>
                <w:trHeight w:val="283"/>
              </w:trPr>
              <w:tc>
                <w:tcPr>
                  <w:tcW w:w="2565"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020302.手性药物创制技术</w:t>
                  </w:r>
                </w:p>
              </w:tc>
              <w:tc>
                <w:tcPr>
                  <w:tcW w:w="2788"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020304.国家基本药物生产技术</w:t>
                  </w:r>
                </w:p>
              </w:tc>
              <w:tc>
                <w:tcPr>
                  <w:tcW w:w="3825" w:type="dxa"/>
                  <w:gridSpan w:val="4"/>
                  <w:vAlign w:val="center"/>
                </w:tcPr>
                <w:p w:rsidR="007954CB" w:rsidRDefault="007954CB" w:rsidP="00887060">
                  <w:pPr>
                    <w:spacing w:line="300" w:lineRule="atLeas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（四）药物新剂型与制剂创制技术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020401.创新制剂技术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020403.制剂新辅料开发及生产技术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020402.新型给药制剂技术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020404.制药装备技术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（五）医疗仪器、设备与医学专用软件</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020501.医学影像诊断技术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020503.新型电生理检测和监护技术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020505.医学专用网络新型软件</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020502.新型治疗、急救与康复技术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020504.医学检验技术及新设备</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020506.医用探测及射线计量检测技术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（六）轻工和化工生物技术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020601.高效工业酶制备与生物催化技术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020603.生物反应及分离技术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020605.食品安全生产与评价技术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020602.微生物发酵技术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020604.天然产物有效成份的分离提取技术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020606.食品安全检测技术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（七）农业生物技术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020701.农林植物优良新品种与优质高效安全生产技术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020703.重大农林生物灾害与动物疫病防控技术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020705.农业面源和重金属污染农田综合防治与修复技术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020702.畜禽水产优良新品种与健康养殖技术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020704.现代农业装备与信息化技术</w:t>
                  </w:r>
                </w:p>
              </w:tc>
              <w:tc>
                <w:tcPr>
                  <w:tcW w:w="3825" w:type="dxa"/>
                  <w:gridSpan w:val="4"/>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三、航空航天</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（一）航空技术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030101.飞行器总体综合设计、空气动力、结构/强度技术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030103.飞行器系统技术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030105.空中管制技术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030102.飞行器动力技术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030104.飞行器制造与材料技术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030106.民航及通用航空运行保障技术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（二）航天技术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lastRenderedPageBreak/>
                    <w:t>030201.卫星总体技术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030203.卫星平台技术</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030205.航天测控技术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030207.先进航天动力设计技术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030202.运载火箭技术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030204.卫星有效载荷技术（通信、导航、遥感、空间科学）</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030206.航天电子与航天材料制造技术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030208.卫星应用技术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四、新材料</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（一）金属材料</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040101.精品钢材制备技术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040103.稀有、稀土金属精深产品制备技术</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040105.金属及金属基复合新材料制备技术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040107.电工、微电子和光电子新材料制备与应用技术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040102.铝、铜、镁、钛合金清洁生产与深加工技术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040104.纳米及粉末冶金新材料制备与应用技术</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040106.半导体新材料制备与应用技术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040108.超导、高效能电池等其它新材料制备与应用技术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（二）无机非金属材料</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040201.结构陶瓷及陶瓷基复合材料强化增韧技术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040203.功能玻璃制备技术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040205.环保及环境友好型材料技术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040202.功能陶瓷制备技术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040204.节能与新能源用材料制备技术</w:t>
                  </w:r>
                </w:p>
              </w:tc>
              <w:tc>
                <w:tcPr>
                  <w:tcW w:w="3825" w:type="dxa"/>
                  <w:gridSpan w:val="4"/>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（三）高分子材料</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040301.新型功能高分子材料的制备及应用技术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040303.新型橡胶的合成技术及橡胶新材料制备技术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040305.高分子材料制备及循环再利用技术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040302.工程和特种工程塑料制备技术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040304.新型纤维及复合材料制备技术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040306.高分子材料的新型加工和应用技术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（四）生物医用材料</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040401.介入治疗器具材料制备技术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040403.骨科内置物制备技术</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040405.组织工程用材料制备技术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040407.专用手术器械和材料制备技术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040402.心脑血管外科用新型生物材料制备技术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040404.口腔材料制备技术</w:t>
                  </w:r>
                </w:p>
              </w:tc>
              <w:tc>
                <w:tcPr>
                  <w:tcW w:w="1801" w:type="dxa"/>
                  <w:vAlign w:val="center"/>
                </w:tcPr>
                <w:p w:rsidR="007954CB" w:rsidRDefault="007954CB" w:rsidP="00887060">
                  <w:pPr>
                    <w:spacing w:line="240" w:lineRule="exact"/>
                    <w:rPr>
                      <w:rFonts w:ascii="宋体" w:hAnsi="宋体"/>
                      <w:sz w:val="18"/>
                      <w:szCs w:val="18"/>
                    </w:rPr>
                  </w:pPr>
                  <w:r>
                    <w:rPr>
                      <w:rFonts w:ascii="宋体" w:hAnsi="宋体"/>
                      <w:sz w:val="18"/>
                      <w:szCs w:val="18"/>
                    </w:rPr>
                    <w:t>040406.新型敷料和止血材料制备技术</w:t>
                  </w:r>
                </w:p>
              </w:tc>
              <w:tc>
                <w:tcPr>
                  <w:tcW w:w="2024"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040408.其他新型医用材料及制备技术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（五）精细和专用化学品</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040501.新型催化剂制备及应用技术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040503.超细功能材料制备及应用技术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040502.电子化学品制备及应用技术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040504.精细化学品制备及应用技术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（六）与文化艺术产业相关的新材料</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040601.文化载体和介质新材料制备技术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040603.影视场景和舞台专用新材料的加工生产技术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040605.文物保护新材料制备技术</w:t>
                  </w:r>
                </w:p>
              </w:tc>
            </w:tr>
            <w:tr w:rsidR="007954CB" w:rsidTr="00887060">
              <w:trPr>
                <w:trHeight w:val="283"/>
              </w:trPr>
              <w:tc>
                <w:tcPr>
                  <w:tcW w:w="2565"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040602.艺术专用新材料制备技术</w:t>
                  </w:r>
                </w:p>
              </w:tc>
              <w:tc>
                <w:tcPr>
                  <w:tcW w:w="2788"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040604.文化产品印刷新材料制备技术</w:t>
                  </w:r>
                </w:p>
              </w:tc>
              <w:tc>
                <w:tcPr>
                  <w:tcW w:w="3825" w:type="dxa"/>
                  <w:gridSpan w:val="4"/>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五、高技术服务</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（一）研发与设计服务</w:t>
                  </w:r>
                </w:p>
              </w:tc>
            </w:tr>
            <w:tr w:rsidR="007954CB" w:rsidTr="00887060">
              <w:trPr>
                <w:trHeight w:val="283"/>
              </w:trPr>
              <w:tc>
                <w:tcPr>
                  <w:tcW w:w="5353" w:type="dxa"/>
                  <w:gridSpan w:val="6"/>
                  <w:vAlign w:val="center"/>
                </w:tcPr>
                <w:p w:rsidR="007954CB" w:rsidRDefault="007954CB" w:rsidP="00887060">
                  <w:pPr>
                    <w:spacing w:line="240" w:lineRule="exact"/>
                    <w:rPr>
                      <w:rFonts w:ascii="宋体" w:hAnsi="宋体"/>
                      <w:sz w:val="18"/>
                      <w:szCs w:val="18"/>
                    </w:rPr>
                  </w:pPr>
                  <w:r>
                    <w:rPr>
                      <w:rFonts w:ascii="宋体" w:hAnsi="宋体"/>
                      <w:sz w:val="18"/>
                      <w:szCs w:val="18"/>
                    </w:rPr>
                    <w:t>050101.研发服务</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050102.设计服务（包括工业设计、工程设计、专业设计技术）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（二）检验检测认证与标准服务</w:t>
                  </w:r>
                </w:p>
              </w:tc>
            </w:tr>
            <w:tr w:rsidR="007954CB" w:rsidTr="00887060">
              <w:trPr>
                <w:trHeight w:val="283"/>
              </w:trPr>
              <w:tc>
                <w:tcPr>
                  <w:tcW w:w="5353" w:type="dxa"/>
                  <w:gridSpan w:val="6"/>
                  <w:vAlign w:val="center"/>
                </w:tcPr>
                <w:p w:rsidR="007954CB" w:rsidRDefault="007954CB" w:rsidP="00887060">
                  <w:pPr>
                    <w:spacing w:line="240" w:lineRule="exact"/>
                    <w:rPr>
                      <w:rFonts w:ascii="宋体" w:hAnsi="宋体"/>
                      <w:sz w:val="18"/>
                      <w:szCs w:val="18"/>
                    </w:rPr>
                  </w:pPr>
                  <w:r>
                    <w:rPr>
                      <w:rFonts w:ascii="宋体" w:hAnsi="宋体"/>
                      <w:sz w:val="18"/>
                      <w:szCs w:val="18"/>
                    </w:rPr>
                    <w:t>050201.检验检测认证技术</w:t>
                  </w:r>
                </w:p>
              </w:tc>
              <w:tc>
                <w:tcPr>
                  <w:tcW w:w="3825" w:type="dxa"/>
                  <w:gridSpan w:val="4"/>
                  <w:vAlign w:val="center"/>
                </w:tcPr>
                <w:p w:rsidR="007954CB" w:rsidRDefault="007954CB" w:rsidP="00887060">
                  <w:pPr>
                    <w:spacing w:line="300" w:lineRule="atLeast"/>
                    <w:rPr>
                      <w:rFonts w:ascii="宋体" w:hAnsi="宋体"/>
                      <w:spacing w:val="-6"/>
                      <w:sz w:val="18"/>
                      <w:szCs w:val="18"/>
                    </w:rPr>
                  </w:pPr>
                  <w:r>
                    <w:rPr>
                      <w:rFonts w:ascii="宋体" w:hAnsi="宋体"/>
                      <w:spacing w:val="-6"/>
                      <w:sz w:val="18"/>
                      <w:szCs w:val="18"/>
                    </w:rPr>
                    <w:t>050202.标准化服务技术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（三）信息技术服务</w:t>
                  </w:r>
                </w:p>
              </w:tc>
            </w:tr>
            <w:tr w:rsidR="007954CB" w:rsidTr="00887060">
              <w:trPr>
                <w:trHeight w:val="283"/>
              </w:trPr>
              <w:tc>
                <w:tcPr>
                  <w:tcW w:w="2591"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050301.云计算服务技术</w:t>
                  </w:r>
                </w:p>
              </w:tc>
              <w:tc>
                <w:tcPr>
                  <w:tcW w:w="2762"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050302.数据服务技术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050303.其他信息服务技术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（四）高技术专业化服务</w:t>
                  </w:r>
                </w:p>
              </w:tc>
            </w:tr>
            <w:tr w:rsidR="007954CB" w:rsidTr="00887060">
              <w:trPr>
                <w:trHeight w:val="283"/>
              </w:trPr>
              <w:tc>
                <w:tcPr>
                  <w:tcW w:w="9178" w:type="dxa"/>
                  <w:gridSpan w:val="10"/>
                  <w:vAlign w:val="center"/>
                </w:tcPr>
                <w:p w:rsidR="007954CB" w:rsidRDefault="007954CB" w:rsidP="00887060">
                  <w:pPr>
                    <w:spacing w:line="240" w:lineRule="exact"/>
                    <w:rPr>
                      <w:rFonts w:ascii="宋体" w:hAnsi="宋体"/>
                      <w:sz w:val="18"/>
                      <w:szCs w:val="18"/>
                    </w:rPr>
                  </w:pPr>
                  <w:r>
                    <w:rPr>
                      <w:rFonts w:ascii="宋体" w:hAnsi="宋体"/>
                      <w:sz w:val="18"/>
                      <w:szCs w:val="18"/>
                    </w:rPr>
                    <w:t>050401.基于先进技术，为第三方提供专业化服务的关键技术。包括：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（五）知识产权与成果转化服务</w:t>
                  </w:r>
                </w:p>
              </w:tc>
            </w:tr>
            <w:tr w:rsidR="007954CB" w:rsidTr="00887060">
              <w:trPr>
                <w:trHeight w:val="283"/>
              </w:trPr>
              <w:tc>
                <w:tcPr>
                  <w:tcW w:w="9178" w:type="dxa"/>
                  <w:gridSpan w:val="10"/>
                  <w:vAlign w:val="center"/>
                </w:tcPr>
                <w:p w:rsidR="007954CB" w:rsidRDefault="007954CB" w:rsidP="00887060">
                  <w:pPr>
                    <w:spacing w:line="240" w:lineRule="exact"/>
                    <w:rPr>
                      <w:rFonts w:ascii="宋体" w:hAnsi="宋体"/>
                      <w:sz w:val="18"/>
                      <w:szCs w:val="18"/>
                    </w:rPr>
                  </w:pPr>
                  <w:r>
                    <w:rPr>
                      <w:rFonts w:ascii="宋体" w:hAnsi="宋体"/>
                      <w:sz w:val="18"/>
                      <w:szCs w:val="18"/>
                    </w:rPr>
                    <w:lastRenderedPageBreak/>
                    <w:t>050501.采用新型服务模式和技术方法，提供知识产权的确权、检索、分析、诉讼、数据采集加工等基础性服务的支撑技术；提供知识产权增值性服务的支撑技术；提供专利数据库的二次开发建设与数据检索等服务的支撑技术；面向产业和企业提供技术转移转化、创业孵化、科技信息等服务的支撑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（六）电子商务与现代物流技术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050601.电子商务技术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050602.物流与供应链管理技术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（七）城市管理与社会服务</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050701.智慧城市服务支撑技术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050703.健康管理</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050702.互联网教育</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050704.现代体育服务支撑技术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（八）文化创意产业支撑技术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050801.创作、设计与制作技术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050803.文化遗产发现与再利用技术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050802.传播与展示技术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050804.运营与管理技术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六、新能源与节能</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（一）可再生清洁能源</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060101.太阳能</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060103.生物质能</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060102.风能</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060104.地热能、海洋能及运动能</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（二）核能及氢能</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060201.核能</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060202.氢能</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（三）新型高效能量转换与储存技术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060301.高性能绿色电池（组）技术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060303.燃料电池技术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060302.新型动力电池（组）与储能电池技术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060304.超级电容器与热电转换技术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（四）高效节能技术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060401.工业节能技术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060403.蓄热式燃烧技术</w:t>
                  </w:r>
                </w:p>
              </w:tc>
              <w:tc>
                <w:tcPr>
                  <w:tcW w:w="1936"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060405.高温热泵技术</w:t>
                  </w:r>
                </w:p>
              </w:tc>
              <w:tc>
                <w:tcPr>
                  <w:tcW w:w="1889"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060407.能源系统管理、优化与控制技术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060402.能量回收利用技术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060404.输配电系统优化技术</w:t>
                  </w:r>
                </w:p>
              </w:tc>
              <w:tc>
                <w:tcPr>
                  <w:tcW w:w="1936"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060406.建筑节能技术</w:t>
                  </w:r>
                </w:p>
              </w:tc>
              <w:tc>
                <w:tcPr>
                  <w:tcW w:w="1889"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060408.节能监测技术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七、资源与环境</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（一）水污染控制与水资源利用技术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070101.城镇污水处理与资源化技术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070103.农业水污染控制技术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070105.节水与非常规水资源综合利用技术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070102.工业废水处理与资源化技术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070104.流域水污染治理与富营养化综合控制技术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070106.饮用水安全保障技术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（二）大气污染控制技术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070201.煤燃烧污染防治技术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070203.工业炉窑污染防治技术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070205.有限空间空气污染防治技术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070202.机动车排放控制技术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070204.工业有害废气控制技术</w:t>
                  </w:r>
                </w:p>
              </w:tc>
              <w:tc>
                <w:tcPr>
                  <w:tcW w:w="3825" w:type="dxa"/>
                  <w:gridSpan w:val="4"/>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（三）固体废弃物处置与综合利用技术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070301.危险固体废弃物处置技术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070303.生活垃圾处置与资源化技术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070305.有机固体废物处理与资源化技术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070302.工业固体废弃物综合利用技术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070304.建筑垃圾处置与资源化技术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070306.社会源固体废物处置与资源化技术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（四）物理性污染防治技术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070401.噪声、振动污染防治技术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070402.核与辐射安全防治技术 </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（五）环境监测及环境事故应急处理技术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070501.环境监测预警技术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070503.生态环境监测技术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070502.应急环境监测技术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070504.非常规污染物监测技术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（六）生态环境建设与保护技术</w:t>
                  </w:r>
                </w:p>
              </w:tc>
            </w:tr>
            <w:tr w:rsidR="007954CB" w:rsidTr="00887060">
              <w:trPr>
                <w:trHeight w:val="283"/>
              </w:trPr>
              <w:tc>
                <w:tcPr>
                  <w:tcW w:w="9178" w:type="dxa"/>
                  <w:gridSpan w:val="10"/>
                  <w:vAlign w:val="center"/>
                </w:tcPr>
                <w:p w:rsidR="007954CB" w:rsidRDefault="007954CB" w:rsidP="00887060">
                  <w:pPr>
                    <w:spacing w:line="240" w:lineRule="exact"/>
                    <w:rPr>
                      <w:rFonts w:ascii="宋体" w:hAnsi="宋体"/>
                      <w:sz w:val="18"/>
                      <w:szCs w:val="18"/>
                    </w:rPr>
                  </w:pPr>
                  <w:r>
                    <w:rPr>
                      <w:rFonts w:ascii="宋体" w:hAnsi="宋体"/>
                      <w:sz w:val="18"/>
                      <w:szCs w:val="18"/>
                    </w:rPr>
                    <w:lastRenderedPageBreak/>
                    <w:t>070601. 地下水污染防治技术；土壤污染修复技术；防沙治沙、石漠化治理技术；河道生态修复、水土流失、土壤盐碱化防治等小流域综合整治技术；天然林保护、植被恢复和重建技术；湿地保护、恢复及相关监测技术；矿山环境损害评估、监测与恢复技术；小流域生态监测、功能恢复与重建技术等。</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（七）清洁生产技术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070701.重污染行业生产过程中节水、减排及资源化关键技术</w:t>
                  </w:r>
                </w:p>
              </w:tc>
              <w:tc>
                <w:tcPr>
                  <w:tcW w:w="2219" w:type="dxa"/>
                  <w:gridSpan w:val="3"/>
                  <w:vAlign w:val="center"/>
                </w:tcPr>
                <w:p w:rsidR="007954CB" w:rsidRDefault="007954CB" w:rsidP="00887060">
                  <w:pPr>
                    <w:spacing w:line="300" w:lineRule="atLeast"/>
                    <w:rPr>
                      <w:rFonts w:ascii="宋体" w:hAnsi="宋体"/>
                      <w:sz w:val="18"/>
                      <w:szCs w:val="18"/>
                    </w:rPr>
                  </w:pPr>
                  <w:r>
                    <w:rPr>
                      <w:rFonts w:ascii="宋体" w:hAnsi="宋体"/>
                      <w:sz w:val="18"/>
                      <w:szCs w:val="18"/>
                    </w:rPr>
                    <w:t>070702.清洁生产关键技术</w:t>
                  </w:r>
                </w:p>
              </w:tc>
              <w:tc>
                <w:tcPr>
                  <w:tcW w:w="1606" w:type="dxa"/>
                  <w:vAlign w:val="center"/>
                </w:tcPr>
                <w:p w:rsidR="007954CB" w:rsidRDefault="007954CB" w:rsidP="00887060">
                  <w:pPr>
                    <w:spacing w:line="300" w:lineRule="atLeast"/>
                    <w:rPr>
                      <w:rFonts w:ascii="宋体" w:hAnsi="宋体"/>
                      <w:sz w:val="18"/>
                      <w:szCs w:val="18"/>
                    </w:rPr>
                  </w:pPr>
                  <w:r>
                    <w:rPr>
                      <w:rFonts w:ascii="宋体" w:hAnsi="宋体"/>
                      <w:sz w:val="18"/>
                      <w:szCs w:val="18"/>
                    </w:rPr>
                    <w:t>070703.环保制造关键技术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（八）资源勘查、高效开采与综合利用技术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070801.资源勘查开采技术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070803.伴生有价元素的分选提取技术</w:t>
                  </w:r>
                </w:p>
              </w:tc>
              <w:tc>
                <w:tcPr>
                  <w:tcW w:w="2219"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070805.放射性资源勘查开发技术</w:t>
                  </w:r>
                </w:p>
              </w:tc>
              <w:tc>
                <w:tcPr>
                  <w:tcW w:w="1606" w:type="dxa"/>
                  <w:vAlign w:val="center"/>
                </w:tcPr>
                <w:p w:rsidR="007954CB" w:rsidRDefault="007954CB" w:rsidP="00887060">
                  <w:pPr>
                    <w:spacing w:line="240" w:lineRule="exact"/>
                    <w:rPr>
                      <w:rFonts w:ascii="宋体" w:hAnsi="宋体"/>
                      <w:sz w:val="18"/>
                      <w:szCs w:val="18"/>
                    </w:rPr>
                  </w:pPr>
                  <w:r>
                    <w:rPr>
                      <w:rFonts w:ascii="宋体" w:hAnsi="宋体"/>
                      <w:sz w:val="18"/>
                      <w:szCs w:val="18"/>
                    </w:rPr>
                    <w:t>070807.绿色矿山建设技术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070802.提高矿产资源回收利用率的采矿、选矿技术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070804.低品位资源和尾矿资源综合利用技术</w:t>
                  </w:r>
                </w:p>
              </w:tc>
              <w:tc>
                <w:tcPr>
                  <w:tcW w:w="2219"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070806.放射性废物处理处置技术</w:t>
                  </w:r>
                </w:p>
              </w:tc>
              <w:tc>
                <w:tcPr>
                  <w:tcW w:w="1606" w:type="dxa"/>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八、先进制造与自动化</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（一）工业生产过程控制系统</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080101.现场总线与工业以太网技术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080103.新一代工业控制计算机技术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080105.工业生产过程综合自动化控制系统技术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080102.嵌入式系统技术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080104.制造执行系统（MES）技术</w:t>
                  </w:r>
                </w:p>
              </w:tc>
              <w:tc>
                <w:tcPr>
                  <w:tcW w:w="3825" w:type="dxa"/>
                  <w:gridSpan w:val="4"/>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（二）安全生产技术</w:t>
                  </w:r>
                </w:p>
              </w:tc>
            </w:tr>
            <w:tr w:rsidR="007954CB" w:rsidTr="00887060">
              <w:trPr>
                <w:trHeight w:val="283"/>
              </w:trPr>
              <w:tc>
                <w:tcPr>
                  <w:tcW w:w="2462"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080201.矿山安全生产技术</w:t>
                  </w:r>
                </w:p>
              </w:tc>
              <w:tc>
                <w:tcPr>
                  <w:tcW w:w="2891"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080202.危险化学品安全生产技术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080203.其它事故防治及处置技术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（三）高性能、智能化仪器仪表</w:t>
                  </w:r>
                </w:p>
              </w:tc>
            </w:tr>
            <w:tr w:rsidR="007954CB" w:rsidTr="00887060">
              <w:trPr>
                <w:trHeight w:val="283"/>
              </w:trPr>
              <w:tc>
                <w:tcPr>
                  <w:tcW w:w="2462"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080301.新型传感器</w:t>
                  </w:r>
                </w:p>
              </w:tc>
              <w:tc>
                <w:tcPr>
                  <w:tcW w:w="2891"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080303.科学分析仪器/检测仪器</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080305.微机电系统技术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080302.新型自动化仪器仪表</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080304.精确制造中的测控仪器仪表</w:t>
                  </w:r>
                </w:p>
              </w:tc>
              <w:tc>
                <w:tcPr>
                  <w:tcW w:w="3825" w:type="dxa"/>
                  <w:gridSpan w:val="4"/>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（四）先进制造工艺与装备</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080401.高档数控装备与数控加工技术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080403.智能装备驱动控制技术</w:t>
                  </w:r>
                </w:p>
              </w:tc>
              <w:tc>
                <w:tcPr>
                  <w:tcW w:w="2219"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080405.大规模集成电路制造相关技术</w:t>
                  </w:r>
                </w:p>
              </w:tc>
              <w:tc>
                <w:tcPr>
                  <w:tcW w:w="1606" w:type="dxa"/>
                  <w:vAlign w:val="center"/>
                </w:tcPr>
                <w:p w:rsidR="007954CB" w:rsidRDefault="007954CB" w:rsidP="00887060">
                  <w:pPr>
                    <w:spacing w:line="240" w:lineRule="exact"/>
                    <w:rPr>
                      <w:rFonts w:ascii="宋体" w:hAnsi="宋体"/>
                      <w:sz w:val="18"/>
                      <w:szCs w:val="18"/>
                    </w:rPr>
                  </w:pPr>
                  <w:r>
                    <w:rPr>
                      <w:rFonts w:ascii="宋体" w:hAnsi="宋体"/>
                      <w:sz w:val="18"/>
                      <w:szCs w:val="18"/>
                    </w:rPr>
                    <w:t>080407.高端装备再制造技术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080402.机器人</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080404.特种加工技术</w:t>
                  </w:r>
                </w:p>
              </w:tc>
              <w:tc>
                <w:tcPr>
                  <w:tcW w:w="2219" w:type="dxa"/>
                  <w:gridSpan w:val="3"/>
                  <w:vAlign w:val="center"/>
                </w:tcPr>
                <w:p w:rsidR="007954CB" w:rsidRDefault="007954CB" w:rsidP="00887060">
                  <w:pPr>
                    <w:spacing w:line="240" w:lineRule="exact"/>
                    <w:rPr>
                      <w:rFonts w:ascii="宋体" w:hAnsi="宋体"/>
                      <w:sz w:val="18"/>
                      <w:szCs w:val="18"/>
                    </w:rPr>
                  </w:pPr>
                  <w:r>
                    <w:rPr>
                      <w:rFonts w:ascii="宋体" w:hAnsi="宋体"/>
                      <w:sz w:val="18"/>
                      <w:szCs w:val="18"/>
                    </w:rPr>
                    <w:t>080406.增材制造技术</w:t>
                  </w:r>
                </w:p>
              </w:tc>
              <w:tc>
                <w:tcPr>
                  <w:tcW w:w="1606" w:type="dxa"/>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（五）新型机械</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080501.机械基础件及制造技术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080503.极端制造与专用机械装备制造技术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080502.通用机械装备制造技术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080504.纺织及其他行业专用设备制造技术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（六）电力系统与设备</w:t>
                  </w:r>
                </w:p>
              </w:tc>
            </w:tr>
            <w:tr w:rsidR="007954CB" w:rsidTr="00887060">
              <w:trPr>
                <w:trHeight w:val="283"/>
              </w:trPr>
              <w:tc>
                <w:tcPr>
                  <w:tcW w:w="2462"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080601.发电与储能技术</w:t>
                  </w:r>
                </w:p>
              </w:tc>
              <w:tc>
                <w:tcPr>
                  <w:tcW w:w="2891"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080603.配电与用电技术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080605.系统仿真与自动化技术</w:t>
                  </w:r>
                </w:p>
              </w:tc>
            </w:tr>
            <w:tr w:rsidR="007954CB" w:rsidTr="00887060">
              <w:trPr>
                <w:trHeight w:val="283"/>
              </w:trPr>
              <w:tc>
                <w:tcPr>
                  <w:tcW w:w="2462" w:type="dxa"/>
                  <w:gridSpan w:val="2"/>
                  <w:vAlign w:val="center"/>
                </w:tcPr>
                <w:p w:rsidR="007954CB" w:rsidRDefault="007954CB" w:rsidP="00887060">
                  <w:pPr>
                    <w:spacing w:line="300" w:lineRule="atLeast"/>
                    <w:rPr>
                      <w:rFonts w:ascii="宋体" w:hAnsi="宋体"/>
                      <w:sz w:val="18"/>
                      <w:szCs w:val="18"/>
                    </w:rPr>
                  </w:pPr>
                  <w:r>
                    <w:rPr>
                      <w:rFonts w:ascii="宋体" w:hAnsi="宋体"/>
                      <w:sz w:val="18"/>
                      <w:szCs w:val="18"/>
                    </w:rPr>
                    <w:t>080602.输电技术</w:t>
                  </w:r>
                </w:p>
              </w:tc>
              <w:tc>
                <w:tcPr>
                  <w:tcW w:w="2891"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080604.变电技术</w:t>
                  </w:r>
                </w:p>
              </w:tc>
              <w:tc>
                <w:tcPr>
                  <w:tcW w:w="3825" w:type="dxa"/>
                  <w:gridSpan w:val="4"/>
                  <w:vAlign w:val="center"/>
                </w:tcPr>
                <w:p w:rsidR="007954CB" w:rsidRDefault="007954CB" w:rsidP="00887060">
                  <w:pPr>
                    <w:spacing w:line="300" w:lineRule="atLeas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（七）汽车及轨道车辆相关技术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080701.车用发动机及其相关技术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080703.节能与新能源汽车技术</w:t>
                  </w:r>
                </w:p>
              </w:tc>
              <w:tc>
                <w:tcPr>
                  <w:tcW w:w="3825"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080705.轨道车辆及关键零部件技术</w:t>
                  </w:r>
                </w:p>
              </w:tc>
            </w:tr>
            <w:tr w:rsidR="007954CB" w:rsidTr="00887060">
              <w:trPr>
                <w:trHeight w:val="283"/>
              </w:trPr>
              <w:tc>
                <w:tcPr>
                  <w:tcW w:w="2462" w:type="dxa"/>
                  <w:gridSpan w:val="2"/>
                  <w:vAlign w:val="center"/>
                </w:tcPr>
                <w:p w:rsidR="007954CB" w:rsidRDefault="007954CB" w:rsidP="00887060">
                  <w:pPr>
                    <w:spacing w:line="240" w:lineRule="exact"/>
                    <w:rPr>
                      <w:rFonts w:ascii="宋体" w:hAnsi="宋体"/>
                      <w:sz w:val="18"/>
                      <w:szCs w:val="18"/>
                    </w:rPr>
                  </w:pPr>
                  <w:r>
                    <w:rPr>
                      <w:rFonts w:ascii="宋体" w:hAnsi="宋体"/>
                      <w:sz w:val="18"/>
                      <w:szCs w:val="18"/>
                    </w:rPr>
                    <w:t>080702.汽车关键零部件技术</w:t>
                  </w:r>
                </w:p>
              </w:tc>
              <w:tc>
                <w:tcPr>
                  <w:tcW w:w="2891" w:type="dxa"/>
                  <w:gridSpan w:val="4"/>
                  <w:vAlign w:val="center"/>
                </w:tcPr>
                <w:p w:rsidR="007954CB" w:rsidRDefault="007954CB" w:rsidP="00887060">
                  <w:pPr>
                    <w:spacing w:line="240" w:lineRule="exact"/>
                    <w:rPr>
                      <w:rFonts w:ascii="宋体" w:hAnsi="宋体"/>
                      <w:sz w:val="18"/>
                      <w:szCs w:val="18"/>
                    </w:rPr>
                  </w:pPr>
                  <w:r>
                    <w:rPr>
                      <w:rFonts w:ascii="宋体" w:hAnsi="宋体"/>
                      <w:sz w:val="18"/>
                      <w:szCs w:val="18"/>
                    </w:rPr>
                    <w:t>080704.机动车及发动机先进设计、制造和测试平台技术</w:t>
                  </w:r>
                </w:p>
              </w:tc>
              <w:tc>
                <w:tcPr>
                  <w:tcW w:w="3825" w:type="dxa"/>
                  <w:gridSpan w:val="4"/>
                  <w:vAlign w:val="center"/>
                </w:tcPr>
                <w:p w:rsidR="007954CB" w:rsidRDefault="007954CB" w:rsidP="00887060">
                  <w:pPr>
                    <w:spacing w:line="240" w:lineRule="exact"/>
                    <w:rPr>
                      <w:rFonts w:ascii="宋体" w:hAnsi="宋体"/>
                      <w:sz w:val="18"/>
                      <w:szCs w:val="18"/>
                    </w:rPr>
                  </w:pP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b/>
                      <w:bCs/>
                      <w:kern w:val="0"/>
                      <w:sz w:val="18"/>
                      <w:szCs w:val="18"/>
                    </w:rPr>
                  </w:pPr>
                  <w:r>
                    <w:rPr>
                      <w:rFonts w:ascii="宋体" w:hAnsi="宋体" w:cs="宋体" w:hint="eastAsia"/>
                      <w:b/>
                      <w:bCs/>
                      <w:kern w:val="0"/>
                      <w:sz w:val="18"/>
                      <w:szCs w:val="18"/>
                    </w:rPr>
                    <w:t>（八）高技术船舶与海洋工程装备设计制造技术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080801.高技术船舶设计制造技术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080802.海洋工程装备设计制造技术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cs="宋体"/>
                      <w:kern w:val="0"/>
                      <w:sz w:val="18"/>
                      <w:szCs w:val="18"/>
                    </w:rPr>
                  </w:pPr>
                  <w:r>
                    <w:rPr>
                      <w:rFonts w:ascii="宋体" w:hAnsi="宋体" w:cs="宋体" w:hint="eastAsia"/>
                      <w:b/>
                      <w:bCs/>
                      <w:kern w:val="0"/>
                      <w:sz w:val="18"/>
                      <w:szCs w:val="18"/>
                    </w:rPr>
                    <w:t>（九）传统文化产业改造技术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080901.乐器制造技术</w:t>
                  </w:r>
                </w:p>
              </w:tc>
              <w:tc>
                <w:tcPr>
                  <w:tcW w:w="3825" w:type="dxa"/>
                  <w:gridSpan w:val="4"/>
                  <w:vAlign w:val="center"/>
                </w:tcPr>
                <w:p w:rsidR="007954CB" w:rsidRDefault="007954CB" w:rsidP="00887060">
                  <w:pPr>
                    <w:spacing w:line="300" w:lineRule="atLeast"/>
                    <w:rPr>
                      <w:rFonts w:ascii="宋体" w:hAnsi="宋体"/>
                      <w:sz w:val="18"/>
                      <w:szCs w:val="18"/>
                    </w:rPr>
                  </w:pPr>
                  <w:r>
                    <w:rPr>
                      <w:rFonts w:ascii="宋体" w:hAnsi="宋体"/>
                      <w:sz w:val="18"/>
                      <w:szCs w:val="18"/>
                    </w:rPr>
                    <w:t>080902.印刷技术</w:t>
                  </w:r>
                </w:p>
              </w:tc>
            </w:tr>
            <w:tr w:rsidR="007954CB" w:rsidTr="00887060">
              <w:trPr>
                <w:trHeight w:val="283"/>
              </w:trPr>
              <w:tc>
                <w:tcPr>
                  <w:tcW w:w="9178" w:type="dxa"/>
                  <w:gridSpan w:val="10"/>
                  <w:vAlign w:val="center"/>
                </w:tcPr>
                <w:p w:rsidR="007954CB" w:rsidRDefault="007954CB" w:rsidP="00887060">
                  <w:pPr>
                    <w:widowControl/>
                    <w:jc w:val="left"/>
                    <w:rPr>
                      <w:rFonts w:ascii="宋体" w:hAnsi="宋体"/>
                      <w:kern w:val="0"/>
                      <w:sz w:val="18"/>
                      <w:szCs w:val="18"/>
                    </w:rPr>
                  </w:pPr>
                  <w:r>
                    <w:rPr>
                      <w:rFonts w:ascii="宋体" w:hAnsi="宋体" w:cs="宋体" w:hint="eastAsia"/>
                      <w:b/>
                      <w:bCs/>
                      <w:kern w:val="0"/>
                      <w:sz w:val="18"/>
                      <w:szCs w:val="18"/>
                    </w:rPr>
                    <w:t>九、无核心技术</w:t>
                  </w:r>
                </w:p>
              </w:tc>
            </w:tr>
            <w:tr w:rsidR="007954CB" w:rsidTr="00887060">
              <w:trPr>
                <w:trHeight w:val="283"/>
              </w:trPr>
              <w:tc>
                <w:tcPr>
                  <w:tcW w:w="5353" w:type="dxa"/>
                  <w:gridSpan w:val="6"/>
                  <w:vAlign w:val="center"/>
                </w:tcPr>
                <w:p w:rsidR="007954CB" w:rsidRDefault="007954CB" w:rsidP="00887060">
                  <w:pPr>
                    <w:spacing w:line="300" w:lineRule="atLeast"/>
                    <w:rPr>
                      <w:rFonts w:ascii="宋体" w:hAnsi="宋体"/>
                      <w:sz w:val="18"/>
                      <w:szCs w:val="18"/>
                    </w:rPr>
                  </w:pPr>
                  <w:r>
                    <w:rPr>
                      <w:rFonts w:ascii="宋体" w:hAnsi="宋体"/>
                      <w:sz w:val="18"/>
                      <w:szCs w:val="18"/>
                    </w:rPr>
                    <w:t>000000.无核心技术</w:t>
                  </w:r>
                </w:p>
              </w:tc>
              <w:tc>
                <w:tcPr>
                  <w:tcW w:w="3825" w:type="dxa"/>
                  <w:gridSpan w:val="4"/>
                  <w:vAlign w:val="center"/>
                </w:tcPr>
                <w:p w:rsidR="007954CB" w:rsidRDefault="007954CB" w:rsidP="00887060">
                  <w:pPr>
                    <w:spacing w:line="300" w:lineRule="atLeast"/>
                    <w:rPr>
                      <w:rFonts w:ascii="宋体" w:hAnsi="宋体"/>
                      <w:spacing w:val="-6"/>
                      <w:sz w:val="18"/>
                      <w:szCs w:val="18"/>
                    </w:rPr>
                  </w:pPr>
                </w:p>
              </w:tc>
            </w:tr>
          </w:tbl>
          <w:p w:rsidR="007954CB" w:rsidRDefault="007954CB" w:rsidP="00887060">
            <w:pPr>
              <w:snapToGrid w:val="0"/>
              <w:spacing w:line="240" w:lineRule="exact"/>
              <w:rPr>
                <w:rFonts w:ascii="宋体" w:hAnsi="宋体"/>
                <w:sz w:val="18"/>
              </w:rPr>
            </w:pPr>
          </w:p>
          <w:p w:rsidR="007954CB" w:rsidRDefault="007954CB" w:rsidP="00887060">
            <w:pPr>
              <w:snapToGrid w:val="0"/>
              <w:spacing w:line="240" w:lineRule="exact"/>
              <w:rPr>
                <w:rFonts w:ascii="宋体" w:hAnsi="宋体"/>
                <w:sz w:val="18"/>
              </w:rPr>
            </w:pPr>
          </w:p>
          <w:p w:rsidR="007954CB" w:rsidRDefault="007954CB" w:rsidP="00887060">
            <w:pPr>
              <w:snapToGrid w:val="0"/>
              <w:spacing w:line="240" w:lineRule="exact"/>
              <w:rPr>
                <w:rFonts w:ascii="宋体" w:hAnsi="宋体"/>
                <w:sz w:val="18"/>
              </w:rPr>
            </w:pPr>
          </w:p>
          <w:p w:rsidR="007954CB" w:rsidRDefault="007954CB" w:rsidP="00887060">
            <w:pPr>
              <w:pStyle w:val="3"/>
              <w:rPr>
                <w:b w:val="0"/>
                <w:kern w:val="0"/>
              </w:rPr>
            </w:pPr>
            <w:bookmarkStart w:id="66" w:name="_Toc26548367"/>
            <w:r>
              <w:rPr>
                <w:sz w:val="18"/>
                <w:szCs w:val="18"/>
              </w:rPr>
              <w:pict>
                <v:rect id="矩形 4" o:spid="_x0000_s2054" style="position:absolute;left:0;text-align:left;margin-left:319pt;margin-top:8.65pt;width:155.25pt;height:69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" stroked="f">
                  <v:textbox inset=".50039mm,.30022mm,.50039mm,.30022mm">
                    <w:txbxContent>
                      <w:p w:rsidR="007954CB" w:rsidRDefault="007954CB" w:rsidP="007954CB">
                        <w:pPr>
                          <w:spacing w:line="240" w:lineRule="exact"/>
                          <w:rPr>
                            <w:rFonts w:ascii="宋体" w:hAnsi="宋体"/>
                            <w:sz w:val="18"/>
                          </w:rPr>
                        </w:pPr>
                        <w:r>
                          <w:rPr>
                            <w:rFonts w:ascii="宋体" w:hAnsi="宋体"/>
                            <w:sz w:val="18"/>
                          </w:rPr>
                          <w:t>表号：</w:t>
                        </w:r>
                        <w:r>
                          <w:rPr>
                            <w:rFonts w:ascii="宋体" w:hAnsi="宋体" w:hint="eastAsia"/>
                            <w:sz w:val="18"/>
                          </w:rPr>
                          <w:t>GQ</w:t>
                        </w:r>
                        <w:r>
                          <w:rPr>
                            <w:rFonts w:ascii="宋体" w:hAnsi="宋体"/>
                            <w:sz w:val="18"/>
                          </w:rPr>
                          <w:t>－00</w:t>
                        </w:r>
                        <w:r>
                          <w:rPr>
                            <w:rFonts w:ascii="宋体" w:hAnsi="宋体" w:hint="eastAsia"/>
                            <w:sz w:val="18"/>
                          </w:rPr>
                          <w:t>2</w:t>
                        </w:r>
                      </w:p>
                      <w:p w:rsidR="007954CB" w:rsidRDefault="007954CB" w:rsidP="007954CB">
                        <w:pPr>
                          <w:spacing w:line="240" w:lineRule="exact"/>
                          <w:rPr>
                            <w:rFonts w:ascii="宋体" w:hAnsi="宋体"/>
                            <w:sz w:val="18"/>
                          </w:rPr>
                        </w:pPr>
                        <w:r>
                          <w:rPr>
                            <w:rFonts w:ascii="宋体" w:hAnsi="宋体"/>
                            <w:sz w:val="18"/>
                          </w:rPr>
                          <w:t>制定机关：科学技术部</w:t>
                        </w:r>
                      </w:p>
                      <w:p w:rsidR="007954CB" w:rsidRDefault="007954CB" w:rsidP="007954CB">
                        <w:pPr>
                          <w:spacing w:line="240" w:lineRule="exact"/>
                          <w:ind w:right="360"/>
                          <w:rPr>
                            <w:rFonts w:ascii="宋体" w:hAnsi="宋体"/>
                            <w:sz w:val="18"/>
                          </w:rPr>
                        </w:pPr>
                        <w:r>
                          <w:rPr>
                            <w:rFonts w:ascii="宋体" w:hAnsi="宋体"/>
                            <w:sz w:val="18"/>
                          </w:rPr>
                          <w:t>批准机关：国家统计局</w:t>
                        </w:r>
                      </w:p>
                      <w:p w:rsidR="007954CB" w:rsidRDefault="007954CB" w:rsidP="007954CB">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cs="宋体" w:hint="eastAsia"/>
                            <w:sz w:val="18"/>
                          </w:rPr>
                          <w:t>〔2018〕</w:t>
                        </w:r>
                        <w:r>
                          <w:rPr>
                            <w:rFonts w:ascii="宋体" w:hAnsi="宋体"/>
                            <w:sz w:val="18"/>
                          </w:rPr>
                          <w:t>196</w:t>
                        </w:r>
                        <w:r>
                          <w:rPr>
                            <w:rFonts w:ascii="宋体" w:hAnsi="宋体" w:hint="eastAsia"/>
                            <w:sz w:val="18"/>
                          </w:rPr>
                          <w:t>号</w:t>
                        </w:r>
                      </w:p>
                      <w:p w:rsidR="007954CB" w:rsidRDefault="007954CB" w:rsidP="007954CB">
                        <w:pPr>
                          <w:spacing w:line="240" w:lineRule="exact"/>
                          <w:ind w:right="360"/>
                        </w:pPr>
                        <w:r>
                          <w:rPr>
                            <w:rFonts w:ascii="宋体" w:hAnsi="宋体"/>
                            <w:sz w:val="18"/>
                          </w:rPr>
                          <w:t>有效期至：</w:t>
                        </w:r>
                        <w:r>
                          <w:rPr>
                            <w:rFonts w:ascii="宋体" w:hAnsi="宋体" w:hint="eastAsia"/>
                            <w:sz w:val="18"/>
                          </w:rPr>
                          <w:t>2021年12月</w:t>
                        </w:r>
                      </w:p>
                      <w:p w:rsidR="007954CB" w:rsidRDefault="007954CB" w:rsidP="007954CB">
                        <w:pPr>
                          <w:spacing w:line="240" w:lineRule="exact"/>
                        </w:pPr>
                        <w:r>
                          <w:rPr>
                            <w:rFonts w:ascii="宋体" w:hAnsi="宋体"/>
                            <w:sz w:val="18"/>
                          </w:rPr>
                          <w:t>：</w:t>
                        </w:r>
                      </w:p>
                      <w:p w:rsidR="007954CB" w:rsidRDefault="007954CB" w:rsidP="007954CB">
                        <w:pPr>
                          <w:spacing w:line="240" w:lineRule="exact"/>
                        </w:pPr>
                      </w:p>
                    </w:txbxContent>
                  </v:textbox>
                </v:rect>
              </w:pict>
            </w:r>
            <w:r>
              <w:rPr>
                <w:rFonts w:hint="eastAsia"/>
                <w:b w:val="0"/>
              </w:rPr>
              <w:t>（二）</w:t>
            </w:r>
            <w:r>
              <w:rPr>
                <w:rFonts w:hint="eastAsia"/>
                <w:b w:val="0"/>
                <w:kern w:val="0"/>
              </w:rPr>
              <w:t>经济概况</w:t>
            </w:r>
            <w:bookmarkEnd w:id="66"/>
          </w:p>
          <w:p w:rsidR="007954CB" w:rsidRDefault="007954CB" w:rsidP="00887060">
            <w:pPr>
              <w:snapToGrid w:val="0"/>
              <w:spacing w:line="240" w:lineRule="exact"/>
              <w:rPr>
                <w:rFonts w:ascii="宋体" w:hAnsi="宋体"/>
                <w:sz w:val="18"/>
              </w:rPr>
            </w:pPr>
          </w:p>
          <w:p w:rsidR="007954CB" w:rsidRDefault="007954CB" w:rsidP="00887060">
            <w:pPr>
              <w:snapToGrid w:val="0"/>
              <w:spacing w:line="240" w:lineRule="exact"/>
              <w:rPr>
                <w:rFonts w:ascii="宋体" w:hAnsi="宋体"/>
                <w:sz w:val="18"/>
              </w:rPr>
            </w:pPr>
            <w:r>
              <w:rPr>
                <w:rFonts w:ascii="宋体" w:hAnsi="宋体" w:hint="eastAsia"/>
                <w:sz w:val="18"/>
              </w:rPr>
              <w:t>统一社会信用代码</w:t>
            </w:r>
            <w:r>
              <w:rPr>
                <w:rFonts w:ascii="宋体" w:hAnsi="宋体" w:hint="eastAsia"/>
                <w:sz w:val="18"/>
                <w:szCs w:val="18"/>
              </w:rPr>
              <w:t xml:space="preserve">□□□□□□□□□□□□□□□□□□                                       </w:t>
            </w:r>
          </w:p>
        </w:tc>
      </w:tr>
      <w:tr w:rsidR="007954CB" w:rsidTr="00887060">
        <w:trPr>
          <w:gridAfter w:val="1"/>
          <w:wAfter w:w="85" w:type="dxa"/>
          <w:trHeight w:val="276"/>
          <w:jc w:val="center"/>
        </w:trPr>
        <w:tc>
          <w:tcPr>
            <w:tcW w:w="9404" w:type="dxa"/>
            <w:gridSpan w:val="5"/>
            <w:vAlign w:val="center"/>
          </w:tcPr>
          <w:p w:rsidR="007954CB" w:rsidRDefault="007954CB" w:rsidP="00887060">
            <w:pPr>
              <w:snapToGrid w:val="0"/>
              <w:spacing w:line="240" w:lineRule="exact"/>
              <w:rPr>
                <w:rFonts w:ascii="宋体" w:hAnsi="宋体"/>
                <w:sz w:val="18"/>
              </w:rPr>
            </w:pPr>
            <w:r>
              <w:rPr>
                <w:rFonts w:ascii="宋体" w:hAnsi="宋体" w:hint="eastAsia"/>
                <w:sz w:val="18"/>
                <w:szCs w:val="18"/>
              </w:rPr>
              <w:lastRenderedPageBreak/>
              <w:t>尚未领取统一社会信用代码的填写原组织机构代码□□□□□□□□－□</w:t>
            </w:r>
          </w:p>
        </w:tc>
      </w:tr>
      <w:tr w:rsidR="007954CB" w:rsidTr="00887060">
        <w:trPr>
          <w:gridAfter w:val="5"/>
          <w:wAfter w:w="4234" w:type="dxa"/>
          <w:trHeight w:val="276"/>
          <w:jc w:val="center"/>
        </w:trPr>
        <w:tc>
          <w:tcPr>
            <w:tcW w:w="5255" w:type="dxa"/>
            <w:vAlign w:val="center"/>
          </w:tcPr>
          <w:p w:rsidR="007954CB" w:rsidRDefault="007954CB" w:rsidP="00887060">
            <w:pPr>
              <w:snapToGrid w:val="0"/>
              <w:spacing w:line="240" w:lineRule="exact"/>
              <w:jc w:val="left"/>
              <w:rPr>
                <w:rFonts w:ascii="宋体" w:hAnsi="宋体"/>
                <w:sz w:val="18"/>
              </w:rPr>
            </w:pPr>
            <w:r>
              <w:rPr>
                <w:rFonts w:ascii="宋体" w:hAnsi="宋体" w:hint="eastAsia"/>
                <w:sz w:val="18"/>
                <w:szCs w:val="18"/>
              </w:rPr>
              <w:t xml:space="preserve">企业（单位）详细名称： </w:t>
            </w:r>
            <w:r>
              <w:rPr>
                <w:rFonts w:ascii="宋体" w:hAnsi="宋体"/>
                <w:sz w:val="18"/>
                <w:szCs w:val="18"/>
              </w:rPr>
              <w:t xml:space="preserve">                        </w:t>
            </w:r>
            <w:r>
              <w:rPr>
                <w:rFonts w:ascii="宋体" w:hAnsi="宋体" w:hint="eastAsia"/>
                <w:sz w:val="18"/>
                <w:szCs w:val="18"/>
              </w:rPr>
              <w:t>２０</w:t>
            </w:r>
            <w:r>
              <w:rPr>
                <w:rFonts w:ascii="宋体" w:hAnsi="宋体"/>
                <w:sz w:val="18"/>
                <w:szCs w:val="18"/>
              </w:rPr>
              <w:t xml:space="preserve">   年</w:t>
            </w: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left w:val="nil"/>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甲</w:t>
            </w:r>
          </w:p>
        </w:tc>
        <w:tc>
          <w:tcPr>
            <w:tcW w:w="1422" w:type="dxa"/>
            <w:tcBorders>
              <w:left w:val="single" w:sz="2" w:space="0" w:color="auto"/>
              <w:bottom w:val="single" w:sz="4"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乙</w:t>
            </w:r>
          </w:p>
        </w:tc>
        <w:tc>
          <w:tcPr>
            <w:tcW w:w="1278" w:type="dxa"/>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hint="eastAsia"/>
                <w:sz w:val="18"/>
              </w:rPr>
              <w:t>丙</w:t>
            </w:r>
          </w:p>
        </w:tc>
        <w:tc>
          <w:tcPr>
            <w:tcW w:w="1422" w:type="dxa"/>
            <w:gridSpan w:val="2"/>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1</w:t>
            </w: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left w:val="nil"/>
              <w:bottom w:val="single" w:sz="4" w:space="0" w:color="auto"/>
              <w:right w:val="single" w:sz="2" w:space="0" w:color="auto"/>
            </w:tcBorders>
            <w:vAlign w:val="center"/>
          </w:tcPr>
          <w:p w:rsidR="007954CB" w:rsidRDefault="007954CB" w:rsidP="00887060">
            <w:pPr>
              <w:spacing w:line="280" w:lineRule="exact"/>
              <w:rPr>
                <w:rFonts w:ascii="宋体" w:hAnsi="宋体"/>
                <w:sz w:val="18"/>
              </w:rPr>
            </w:pPr>
            <w:r>
              <w:rPr>
                <w:rFonts w:ascii="宋体" w:hAnsi="宋体"/>
                <w:sz w:val="18"/>
              </w:rPr>
              <w:t>工业总产值</w:t>
            </w:r>
            <w:r>
              <w:rPr>
                <w:rFonts w:ascii="宋体" w:hAnsi="宋体" w:hint="eastAsia"/>
                <w:sz w:val="18"/>
              </w:rPr>
              <w:t>（当年价格）</w:t>
            </w:r>
          </w:p>
        </w:tc>
        <w:tc>
          <w:tcPr>
            <w:tcW w:w="1422" w:type="dxa"/>
            <w:tcBorders>
              <w:left w:val="single" w:sz="2" w:space="0" w:color="auto"/>
              <w:bottom w:val="single" w:sz="4"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QC02</w:t>
            </w:r>
          </w:p>
        </w:tc>
        <w:tc>
          <w:tcPr>
            <w:tcW w:w="1422" w:type="dxa"/>
            <w:gridSpan w:val="2"/>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营业</w:t>
            </w:r>
            <w:r>
              <w:rPr>
                <w:rFonts w:ascii="宋体" w:hAnsi="宋体"/>
                <w:sz w:val="18"/>
              </w:rPr>
              <w:t>收入（05_0＝06+07+10+49）</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QC05_0</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其中：主营业务收入（QC55≤QC05_0）</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QC55</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ind w:rightChars="-37" w:right="-78"/>
              <w:jc w:val="left"/>
              <w:rPr>
                <w:rFonts w:ascii="宋体" w:hAnsi="宋体"/>
                <w:spacing w:val="-8"/>
                <w:sz w:val="18"/>
              </w:rPr>
            </w:pPr>
            <w:r>
              <w:rPr>
                <w:rFonts w:ascii="宋体" w:hAnsi="宋体"/>
                <w:spacing w:val="-8"/>
                <w:sz w:val="18"/>
                <w:szCs w:val="18"/>
              </w:rPr>
              <w:t>其中： 技术收入(QC06≥QC06_1+QC06_2+QC06_3+QC06_4）</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QC06</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ind w:leftChars="386" w:left="811" w:firstLineChars="162" w:firstLine="292"/>
              <w:rPr>
                <w:rFonts w:ascii="宋体" w:hAnsi="宋体"/>
                <w:sz w:val="18"/>
              </w:rPr>
            </w:pPr>
            <w:r>
              <w:rPr>
                <w:rFonts w:ascii="宋体" w:hAnsi="宋体" w:hint="eastAsia"/>
                <w:sz w:val="18"/>
              </w:rPr>
              <w:t>其中：技术转让收入</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QC06_1</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ind w:leftChars="386" w:left="811" w:firstLineChars="466" w:firstLine="839"/>
              <w:rPr>
                <w:rFonts w:ascii="宋体" w:hAnsi="宋体"/>
                <w:sz w:val="18"/>
              </w:rPr>
            </w:pPr>
            <w:r>
              <w:rPr>
                <w:rFonts w:ascii="宋体" w:hAnsi="宋体" w:hint="eastAsia"/>
                <w:sz w:val="18"/>
              </w:rPr>
              <w:t>技术承包收入</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QC06_2</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ind w:leftChars="386" w:left="811" w:firstLineChars="466" w:firstLine="839"/>
              <w:rPr>
                <w:rFonts w:ascii="宋体" w:hAnsi="宋体"/>
                <w:sz w:val="18"/>
              </w:rPr>
            </w:pPr>
            <w:r>
              <w:rPr>
                <w:rFonts w:ascii="宋体" w:hAnsi="宋体" w:hint="eastAsia"/>
                <w:sz w:val="18"/>
              </w:rPr>
              <w:t>技术咨询与服务收入</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QC06_3</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ind w:leftChars="386" w:left="811" w:firstLineChars="466" w:firstLine="839"/>
              <w:rPr>
                <w:rFonts w:ascii="宋体" w:hAnsi="宋体"/>
                <w:sz w:val="18"/>
              </w:rPr>
            </w:pPr>
            <w:r>
              <w:rPr>
                <w:rFonts w:ascii="宋体" w:hAnsi="宋体" w:hint="eastAsia"/>
                <w:sz w:val="18"/>
              </w:rPr>
              <w:t>接受委托研究开发收入</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QC06_4</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产品销售收入</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QC07</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tabs>
                <w:tab w:val="right" w:pos="4771"/>
              </w:tabs>
              <w:spacing w:line="280" w:lineRule="exact"/>
              <w:rPr>
                <w:rFonts w:ascii="宋体" w:hAnsi="宋体"/>
                <w:sz w:val="18"/>
              </w:rPr>
            </w:pPr>
            <w:r>
              <w:rPr>
                <w:rFonts w:ascii="宋体" w:hAnsi="宋体"/>
                <w:sz w:val="18"/>
              </w:rPr>
              <w:t xml:space="preserve">              其中：高新技术产品（09≤07）</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QC09</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highlight w:val="yellow"/>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商品销售收入            </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QC10</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ind w:firstLineChars="200" w:firstLine="360"/>
              <w:rPr>
                <w:rFonts w:ascii="宋体" w:hAnsi="宋体"/>
                <w:sz w:val="18"/>
              </w:rPr>
            </w:pPr>
            <w:r>
              <w:rPr>
                <w:rFonts w:ascii="宋体" w:hAnsi="宋体"/>
                <w:sz w:val="18"/>
              </w:rPr>
              <w:t xml:space="preserve">      其他营业收入</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QC49</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进出口总额</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QC52</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其中：</w:t>
            </w:r>
            <w:r>
              <w:rPr>
                <w:rFonts w:ascii="宋体" w:hAnsi="宋体"/>
                <w:sz w:val="18"/>
              </w:rPr>
              <w:t>出口总额（11≤</w:t>
            </w:r>
            <w:r>
              <w:rPr>
                <w:rFonts w:ascii="宋体" w:hAnsi="宋体" w:cs="宋体"/>
                <w:sz w:val="18"/>
              </w:rPr>
              <w:t>05_0,</w:t>
            </w:r>
            <w:r>
              <w:rPr>
                <w:rFonts w:ascii="宋体" w:hAnsi="宋体"/>
                <w:sz w:val="18"/>
              </w:rPr>
              <w:t>11≥38,11≥11_1）</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QC11</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其中：高新技术产品出口</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QC38</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right w:val="single" w:sz="2" w:space="0" w:color="auto"/>
            </w:tcBorders>
          </w:tcPr>
          <w:p w:rsidR="007954CB" w:rsidRDefault="007954CB" w:rsidP="00887060">
            <w:pPr>
              <w:tabs>
                <w:tab w:val="center" w:pos="2863"/>
              </w:tabs>
              <w:spacing w:line="280" w:lineRule="exact"/>
              <w:rPr>
                <w:rFonts w:ascii="宋体" w:hAnsi="宋体"/>
                <w:sz w:val="18"/>
              </w:rPr>
            </w:pPr>
            <w:r>
              <w:rPr>
                <w:rFonts w:ascii="宋体" w:hAnsi="宋体" w:cs="宋体"/>
                <w:kern w:val="0"/>
                <w:sz w:val="18"/>
                <w:szCs w:val="18"/>
              </w:rPr>
              <w:t xml:space="preserve">      技术服务出口</w:t>
            </w:r>
          </w:p>
        </w:tc>
        <w:tc>
          <w:tcPr>
            <w:tcW w:w="1422"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cs="宋体"/>
                <w:kern w:val="0"/>
                <w:sz w:val="18"/>
                <w:szCs w:val="18"/>
              </w:rPr>
              <w:t>QC11_1</w:t>
            </w:r>
          </w:p>
        </w:tc>
        <w:tc>
          <w:tcPr>
            <w:tcW w:w="1422" w:type="dxa"/>
            <w:gridSpan w:val="2"/>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tcPr>
          <w:p w:rsidR="007954CB" w:rsidRDefault="007954CB" w:rsidP="00887060">
            <w:pPr>
              <w:spacing w:line="280" w:lineRule="exact"/>
              <w:rPr>
                <w:rFonts w:ascii="宋体" w:hAnsi="宋体"/>
                <w:sz w:val="18"/>
              </w:rPr>
            </w:pPr>
            <w:r>
              <w:rPr>
                <w:rFonts w:ascii="宋体" w:hAnsi="宋体" w:hint="eastAsia"/>
                <w:sz w:val="18"/>
              </w:rPr>
              <w:t>营业成本</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QC220</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vAlign w:val="center"/>
          </w:tcPr>
          <w:p w:rsidR="007954CB" w:rsidRDefault="007954CB" w:rsidP="00887060">
            <w:pPr>
              <w:spacing w:line="280" w:lineRule="exact"/>
              <w:rPr>
                <w:rFonts w:ascii="宋体" w:hAnsi="宋体"/>
                <w:sz w:val="18"/>
              </w:rPr>
            </w:pPr>
            <w:r>
              <w:rPr>
                <w:rFonts w:ascii="宋体" w:hint="eastAsia"/>
                <w:sz w:val="18"/>
              </w:rPr>
              <w:t>税金及附加</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QC221</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vAlign w:val="center"/>
          </w:tcPr>
          <w:p w:rsidR="007954CB" w:rsidRDefault="007954CB" w:rsidP="00887060">
            <w:pPr>
              <w:spacing w:line="280" w:lineRule="exact"/>
              <w:rPr>
                <w:rFonts w:ascii="宋体" w:hAnsi="宋体"/>
                <w:sz w:val="18"/>
              </w:rPr>
            </w:pPr>
            <w:r>
              <w:rPr>
                <w:rFonts w:ascii="宋体" w:hint="eastAsia"/>
                <w:sz w:val="18"/>
                <w:szCs w:val="18"/>
              </w:rPr>
              <w:t>销售费用</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QC222</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vAlign w:val="center"/>
          </w:tcPr>
          <w:p w:rsidR="007954CB" w:rsidRDefault="007954CB" w:rsidP="00887060">
            <w:pPr>
              <w:spacing w:line="280" w:lineRule="exact"/>
              <w:rPr>
                <w:rFonts w:ascii="宋体" w:hAnsi="宋体"/>
                <w:sz w:val="18"/>
              </w:rPr>
            </w:pPr>
            <w:r>
              <w:rPr>
                <w:rFonts w:ascii="宋体" w:hint="eastAsia"/>
                <w:sz w:val="18"/>
              </w:rPr>
              <w:t>管理费用</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QC223</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vAlign w:val="center"/>
          </w:tcPr>
          <w:p w:rsidR="007954CB" w:rsidRDefault="007954CB" w:rsidP="00887060">
            <w:pPr>
              <w:spacing w:line="280" w:lineRule="exact"/>
              <w:rPr>
                <w:rFonts w:ascii="宋体"/>
                <w:sz w:val="18"/>
              </w:rPr>
            </w:pPr>
            <w:r>
              <w:rPr>
                <w:rFonts w:ascii="宋体" w:hint="eastAsia"/>
                <w:sz w:val="18"/>
              </w:rPr>
              <w:t>研发费用</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w:t>
            </w:r>
            <w:r>
              <w:rPr>
                <w:rFonts w:ascii="宋体" w:hAnsi="宋体" w:hint="eastAsia"/>
                <w:sz w:val="18"/>
              </w:rPr>
              <w:t>36</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vAlign w:val="center"/>
          </w:tcPr>
          <w:p w:rsidR="007954CB" w:rsidRDefault="007954CB" w:rsidP="00887060">
            <w:pPr>
              <w:spacing w:line="280" w:lineRule="exact"/>
              <w:rPr>
                <w:rFonts w:ascii="宋体" w:eastAsia="Arial Unicode MS" w:hAnsi="宋体" w:cs="Century"/>
                <w:kern w:val="0"/>
                <w:sz w:val="18"/>
                <w:szCs w:val="18"/>
              </w:rPr>
            </w:pPr>
            <w:r>
              <w:rPr>
                <w:rFonts w:ascii="宋体" w:cs="Century" w:hint="eastAsia"/>
                <w:sz w:val="18"/>
                <w:szCs w:val="18"/>
              </w:rPr>
              <w:t>财务费用</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jc w:val="center"/>
              <w:rPr>
                <w:rFonts w:ascii="宋体" w:hAnsi="宋体"/>
                <w:sz w:val="18"/>
              </w:rPr>
            </w:pPr>
            <w:r>
              <w:rPr>
                <w:rFonts w:ascii="宋体" w:hAnsi="宋体"/>
                <w:sz w:val="18"/>
              </w:rPr>
              <w:t>QC224</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tcPr>
          <w:p w:rsidR="007954CB" w:rsidRDefault="007954CB" w:rsidP="00887060">
            <w:pPr>
              <w:spacing w:line="280" w:lineRule="exact"/>
              <w:rPr>
                <w:rFonts w:ascii="宋体" w:hAnsi="宋体"/>
                <w:sz w:val="18"/>
              </w:rPr>
            </w:pPr>
            <w:r>
              <w:rPr>
                <w:rFonts w:ascii="宋体" w:hAnsi="宋体" w:hint="eastAsia"/>
                <w:sz w:val="18"/>
              </w:rPr>
              <w:t>资产减值损失</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QC228</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vAlign w:val="center"/>
          </w:tcPr>
          <w:p w:rsidR="007954CB" w:rsidRDefault="007954CB" w:rsidP="00887060">
            <w:pPr>
              <w:snapToGrid w:val="0"/>
              <w:spacing w:line="280" w:lineRule="exact"/>
              <w:rPr>
                <w:rFonts w:ascii="宋体" w:cs="宋体"/>
                <w:sz w:val="18"/>
                <w:szCs w:val="18"/>
              </w:rPr>
            </w:pPr>
            <w:r>
              <w:rPr>
                <w:rFonts w:ascii="宋体" w:cs="宋体" w:hint="eastAsia"/>
                <w:sz w:val="18"/>
                <w:szCs w:val="18"/>
              </w:rPr>
              <w:t>信用减值损失</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QC23</w:t>
            </w:r>
            <w:r>
              <w:rPr>
                <w:rFonts w:ascii="宋体" w:hAnsi="宋体" w:hint="eastAsia"/>
                <w:sz w:val="18"/>
              </w:rPr>
              <w:t>5</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tcPr>
          <w:p w:rsidR="007954CB" w:rsidRDefault="007954CB" w:rsidP="00887060">
            <w:pPr>
              <w:spacing w:line="280" w:lineRule="exact"/>
              <w:rPr>
                <w:rFonts w:ascii="宋体" w:hAnsi="宋体"/>
                <w:sz w:val="18"/>
              </w:rPr>
            </w:pPr>
            <w:r>
              <w:rPr>
                <w:rFonts w:ascii="宋体" w:hAnsi="宋体" w:hint="eastAsia"/>
                <w:sz w:val="18"/>
              </w:rPr>
              <w:t>公允价值变动收益（损失以“</w:t>
            </w:r>
            <w:r>
              <w:rPr>
                <w:rFonts w:ascii="宋体" w:hAnsi="宋体"/>
                <w:sz w:val="18"/>
              </w:rPr>
              <w:t>-”号记）</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QC229</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tcPr>
          <w:p w:rsidR="007954CB" w:rsidRDefault="007954CB" w:rsidP="00887060">
            <w:pPr>
              <w:spacing w:line="280" w:lineRule="exact"/>
              <w:rPr>
                <w:rFonts w:ascii="宋体" w:hAnsi="宋体"/>
                <w:sz w:val="18"/>
              </w:rPr>
            </w:pPr>
            <w:r>
              <w:rPr>
                <w:rFonts w:ascii="宋体" w:hAnsi="宋体" w:hint="eastAsia"/>
                <w:sz w:val="18"/>
              </w:rPr>
              <w:t>投资收益（损失以“</w:t>
            </w:r>
            <w:r>
              <w:rPr>
                <w:rFonts w:ascii="宋体" w:hAnsi="宋体"/>
                <w:sz w:val="18"/>
              </w:rPr>
              <w:t>-”号记）</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QC225</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vAlign w:val="center"/>
          </w:tcPr>
          <w:p w:rsidR="007954CB" w:rsidRDefault="007954CB" w:rsidP="00887060">
            <w:pPr>
              <w:snapToGrid w:val="0"/>
              <w:spacing w:line="280" w:lineRule="exact"/>
              <w:rPr>
                <w:rFonts w:ascii="宋体" w:cs="宋体"/>
                <w:sz w:val="18"/>
                <w:szCs w:val="18"/>
              </w:rPr>
            </w:pPr>
            <w:r>
              <w:rPr>
                <w:rFonts w:ascii="宋体" w:cs="宋体" w:hint="eastAsia"/>
                <w:sz w:val="18"/>
                <w:szCs w:val="18"/>
              </w:rPr>
              <w:t>资产处置收益(损失以“-”号记)</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QC233</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tcPr>
          <w:p w:rsidR="007954CB" w:rsidRDefault="007954CB" w:rsidP="00887060">
            <w:pPr>
              <w:spacing w:line="280" w:lineRule="exact"/>
              <w:rPr>
                <w:rFonts w:ascii="宋体" w:hAnsi="宋体"/>
                <w:sz w:val="18"/>
              </w:rPr>
            </w:pPr>
            <w:r>
              <w:rPr>
                <w:rFonts w:ascii="宋体" w:hAnsi="宋体" w:hint="eastAsia"/>
                <w:sz w:val="18"/>
              </w:rPr>
              <w:t>其他收益</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QC232</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tcPr>
          <w:p w:rsidR="007954CB" w:rsidRDefault="007954CB" w:rsidP="00887060">
            <w:pPr>
              <w:spacing w:line="280" w:lineRule="exact"/>
              <w:rPr>
                <w:rFonts w:ascii="宋体" w:hAnsi="宋体"/>
                <w:sz w:val="18"/>
              </w:rPr>
            </w:pPr>
            <w:r>
              <w:rPr>
                <w:rFonts w:ascii="宋体" w:hAnsi="宋体" w:hint="eastAsia"/>
                <w:sz w:val="18"/>
              </w:rPr>
              <w:t>营业利润</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QC120</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4" w:space="0" w:color="auto"/>
            </w:tcBorders>
          </w:tcPr>
          <w:p w:rsidR="007954CB" w:rsidRDefault="007954CB" w:rsidP="00887060">
            <w:pPr>
              <w:spacing w:line="280" w:lineRule="exact"/>
              <w:rPr>
                <w:rFonts w:ascii="宋体" w:hAnsi="宋体"/>
                <w:sz w:val="18"/>
              </w:rPr>
            </w:pPr>
            <w:r>
              <w:rPr>
                <w:rFonts w:ascii="宋体" w:hAnsi="宋体" w:hint="eastAsia"/>
                <w:sz w:val="18"/>
              </w:rPr>
              <w:t>营业外收入</w:t>
            </w:r>
          </w:p>
        </w:tc>
        <w:tc>
          <w:tcPr>
            <w:tcW w:w="1422" w:type="dxa"/>
            <w:tcBorders>
              <w:top w:val="single" w:sz="4" w:space="0" w:color="auto"/>
              <w:bottom w:val="single" w:sz="4" w:space="0" w:color="auto"/>
            </w:tcBorders>
            <w:vAlign w:val="center"/>
          </w:tcPr>
          <w:p w:rsidR="007954CB" w:rsidRDefault="007954CB" w:rsidP="00887060">
            <w:pPr>
              <w:spacing w:line="280" w:lineRule="exact"/>
              <w:ind w:rightChars="-23" w:right="-48"/>
              <w:jc w:val="center"/>
              <w:rPr>
                <w:rFonts w:ascii="宋体" w:hAnsi="宋体"/>
                <w:sz w:val="18"/>
              </w:rPr>
            </w:pPr>
            <w:r>
              <w:rPr>
                <w:rFonts w:ascii="宋体" w:hAnsi="宋体" w:hint="eastAsia"/>
                <w:sz w:val="18"/>
              </w:rPr>
              <w:t>千元</w:t>
            </w:r>
          </w:p>
        </w:tc>
        <w:tc>
          <w:tcPr>
            <w:tcW w:w="1278" w:type="dxa"/>
            <w:tcBorders>
              <w:top w:val="single" w:sz="4" w:space="0" w:color="auto"/>
              <w:bottom w:val="single" w:sz="4" w:space="0" w:color="auto"/>
              <w:right w:val="nil"/>
            </w:tcBorders>
          </w:tcPr>
          <w:p w:rsidR="007954CB" w:rsidRDefault="007954CB" w:rsidP="00887060">
            <w:pPr>
              <w:spacing w:line="280" w:lineRule="exact"/>
              <w:ind w:rightChars="-37" w:right="-78"/>
              <w:jc w:val="center"/>
              <w:rPr>
                <w:rFonts w:ascii="宋体" w:hAnsi="宋体"/>
                <w:sz w:val="18"/>
              </w:rPr>
            </w:pPr>
            <w:r>
              <w:rPr>
                <w:rFonts w:ascii="宋体" w:hAnsi="宋体"/>
                <w:sz w:val="18"/>
              </w:rPr>
              <w:t>QC227</w:t>
            </w:r>
          </w:p>
        </w:tc>
        <w:tc>
          <w:tcPr>
            <w:tcW w:w="1422" w:type="dxa"/>
            <w:gridSpan w:val="2"/>
            <w:tcBorders>
              <w:top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jc w:val="center"/>
        </w:trPr>
        <w:tc>
          <w:tcPr>
            <w:tcW w:w="5367" w:type="dxa"/>
            <w:gridSpan w:val="2"/>
            <w:tcBorders>
              <w:top w:val="single" w:sz="4" w:space="0" w:color="auto"/>
              <w:left w:val="nil"/>
              <w:bottom w:val="single" w:sz="8"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营业外支出</w:t>
            </w:r>
          </w:p>
        </w:tc>
        <w:tc>
          <w:tcPr>
            <w:tcW w:w="1422" w:type="dxa"/>
            <w:tcBorders>
              <w:top w:val="single" w:sz="4" w:space="0" w:color="auto"/>
              <w:left w:val="single" w:sz="2" w:space="0" w:color="auto"/>
              <w:bottom w:val="single" w:sz="8" w:space="0" w:color="auto"/>
              <w:right w:val="single" w:sz="2" w:space="0" w:color="auto"/>
            </w:tcBorders>
            <w:vAlign w:val="center"/>
          </w:tcPr>
          <w:p w:rsidR="007954CB" w:rsidRDefault="007954CB" w:rsidP="00887060">
            <w:pPr>
              <w:spacing w:line="280" w:lineRule="exact"/>
              <w:ind w:rightChars="-31" w:right="-65"/>
              <w:jc w:val="center"/>
              <w:rPr>
                <w:rFonts w:ascii="宋体" w:hAnsi="宋体"/>
                <w:sz w:val="18"/>
              </w:rPr>
            </w:pPr>
            <w:r>
              <w:rPr>
                <w:rFonts w:ascii="宋体" w:hAnsi="宋体" w:hint="eastAsia"/>
                <w:sz w:val="18"/>
              </w:rPr>
              <w:t>千元</w:t>
            </w:r>
          </w:p>
        </w:tc>
        <w:tc>
          <w:tcPr>
            <w:tcW w:w="1278" w:type="dxa"/>
            <w:tcBorders>
              <w:top w:val="single" w:sz="4" w:space="0" w:color="auto"/>
              <w:left w:val="single" w:sz="2" w:space="0" w:color="auto"/>
              <w:bottom w:val="single" w:sz="8"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QC230</w:t>
            </w:r>
          </w:p>
        </w:tc>
        <w:tc>
          <w:tcPr>
            <w:tcW w:w="1422" w:type="dxa"/>
            <w:gridSpan w:val="2"/>
            <w:tcBorders>
              <w:top w:val="single" w:sz="4" w:space="0" w:color="auto"/>
              <w:left w:val="single" w:sz="4" w:space="0" w:color="auto"/>
              <w:bottom w:val="single" w:sz="8"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bl>
    <w:p w:rsidR="007954CB" w:rsidRDefault="007954CB" w:rsidP="007954CB">
      <w:r>
        <w:br w:type="page"/>
      </w:r>
      <w:r>
        <w:rPr>
          <w:rFonts w:ascii="宋体" w:hAnsi="宋体" w:hint="eastAsia"/>
          <w:sz w:val="18"/>
          <w:szCs w:val="18"/>
        </w:rPr>
        <w:lastRenderedPageBreak/>
        <w:t>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0"/>
        <w:gridCol w:w="1427"/>
        <w:gridCol w:w="1266"/>
        <w:gridCol w:w="1413"/>
      </w:tblGrid>
      <w:tr w:rsidR="007954CB" w:rsidTr="00887060">
        <w:trPr>
          <w:trHeight w:hRule="exact" w:val="360"/>
          <w:jc w:val="center"/>
        </w:trPr>
        <w:tc>
          <w:tcPr>
            <w:tcW w:w="5140" w:type="dxa"/>
            <w:tcBorders>
              <w:top w:val="single" w:sz="8" w:space="0" w:color="auto"/>
              <w:left w:val="nil"/>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sz w:val="18"/>
              </w:rPr>
              <w:t>指 标 名 称</w:t>
            </w:r>
          </w:p>
        </w:tc>
        <w:tc>
          <w:tcPr>
            <w:tcW w:w="1427" w:type="dxa"/>
            <w:tcBorders>
              <w:top w:val="single" w:sz="8"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计量</w:t>
            </w:r>
            <w:r>
              <w:rPr>
                <w:rFonts w:ascii="宋体" w:hAnsi="宋体"/>
                <w:sz w:val="18"/>
              </w:rPr>
              <w:t>单位</w:t>
            </w:r>
          </w:p>
        </w:tc>
        <w:tc>
          <w:tcPr>
            <w:tcW w:w="1266" w:type="dxa"/>
            <w:tcBorders>
              <w:top w:val="single" w:sz="8" w:space="0" w:color="auto"/>
              <w:left w:val="single" w:sz="2" w:space="0" w:color="auto"/>
              <w:bottom w:val="single" w:sz="4" w:space="0" w:color="auto"/>
              <w:right w:val="single" w:sz="4" w:space="0" w:color="auto"/>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代 码</w:t>
            </w:r>
          </w:p>
        </w:tc>
        <w:tc>
          <w:tcPr>
            <w:tcW w:w="1413" w:type="dxa"/>
            <w:tcBorders>
              <w:top w:val="single" w:sz="8"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hint="eastAsia"/>
                <w:sz w:val="18"/>
              </w:rPr>
              <w:t>数量</w:t>
            </w:r>
          </w:p>
        </w:tc>
      </w:tr>
      <w:tr w:rsidR="007954CB" w:rsidTr="00887060">
        <w:trPr>
          <w:trHeight w:hRule="exact" w:val="360"/>
          <w:jc w:val="center"/>
        </w:trPr>
        <w:tc>
          <w:tcPr>
            <w:tcW w:w="5140" w:type="dxa"/>
            <w:tcBorders>
              <w:left w:val="nil"/>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甲</w:t>
            </w:r>
          </w:p>
        </w:tc>
        <w:tc>
          <w:tcPr>
            <w:tcW w:w="1427" w:type="dxa"/>
            <w:tcBorders>
              <w:left w:val="single" w:sz="2" w:space="0" w:color="auto"/>
              <w:bottom w:val="single" w:sz="4"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乙</w:t>
            </w:r>
          </w:p>
        </w:tc>
        <w:tc>
          <w:tcPr>
            <w:tcW w:w="1266" w:type="dxa"/>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hint="eastAsia"/>
                <w:sz w:val="18"/>
              </w:rPr>
              <w:t>丙</w:t>
            </w:r>
          </w:p>
        </w:tc>
        <w:tc>
          <w:tcPr>
            <w:tcW w:w="1413" w:type="dxa"/>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1</w:t>
            </w:r>
          </w:p>
        </w:tc>
      </w:tr>
      <w:tr w:rsidR="007954CB" w:rsidTr="00887060">
        <w:trPr>
          <w:trHeight w:hRule="exact" w:val="360"/>
          <w:jc w:val="center"/>
        </w:trPr>
        <w:tc>
          <w:tcPr>
            <w:tcW w:w="5140" w:type="dxa"/>
            <w:tcBorders>
              <w:left w:val="nil"/>
              <w:bottom w:val="single" w:sz="4" w:space="0" w:color="auto"/>
              <w:right w:val="single" w:sz="2" w:space="0" w:color="auto"/>
            </w:tcBorders>
            <w:vAlign w:val="center"/>
          </w:tcPr>
          <w:p w:rsidR="007954CB" w:rsidRDefault="007954CB" w:rsidP="00887060">
            <w:pPr>
              <w:spacing w:line="280" w:lineRule="exact"/>
              <w:jc w:val="left"/>
              <w:rPr>
                <w:rFonts w:ascii="宋体" w:hAnsi="宋体"/>
                <w:sz w:val="18"/>
              </w:rPr>
            </w:pPr>
            <w:r>
              <w:rPr>
                <w:rFonts w:ascii="宋体" w:cs="宋体" w:hint="eastAsia"/>
                <w:sz w:val="18"/>
                <w:szCs w:val="18"/>
              </w:rPr>
              <w:t>利润总额</w:t>
            </w:r>
          </w:p>
        </w:tc>
        <w:tc>
          <w:tcPr>
            <w:tcW w:w="1427" w:type="dxa"/>
            <w:tcBorders>
              <w:left w:val="single" w:sz="2" w:space="0" w:color="auto"/>
              <w:bottom w:val="single" w:sz="4"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QC234</w:t>
            </w:r>
          </w:p>
        </w:tc>
        <w:tc>
          <w:tcPr>
            <w:tcW w:w="1413" w:type="dxa"/>
            <w:tcBorders>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left w:val="nil"/>
              <w:bottom w:val="single" w:sz="4" w:space="0" w:color="auto"/>
              <w:right w:val="single" w:sz="2" w:space="0" w:color="auto"/>
            </w:tcBorders>
          </w:tcPr>
          <w:p w:rsidR="007954CB" w:rsidRDefault="007954CB" w:rsidP="00887060">
            <w:pPr>
              <w:spacing w:line="280" w:lineRule="exact"/>
              <w:jc w:val="left"/>
              <w:rPr>
                <w:rFonts w:ascii="宋体" w:hAnsi="宋体"/>
                <w:sz w:val="18"/>
              </w:rPr>
            </w:pPr>
            <w:r>
              <w:rPr>
                <w:rFonts w:ascii="宋体" w:hAnsi="宋体"/>
                <w:sz w:val="18"/>
              </w:rPr>
              <w:t>净利润</w:t>
            </w:r>
          </w:p>
        </w:tc>
        <w:tc>
          <w:tcPr>
            <w:tcW w:w="1427" w:type="dxa"/>
            <w:tcBorders>
              <w:left w:val="single" w:sz="2" w:space="0" w:color="auto"/>
              <w:bottom w:val="single" w:sz="4"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QC12</w:t>
            </w:r>
          </w:p>
        </w:tc>
        <w:tc>
          <w:tcPr>
            <w:tcW w:w="1413" w:type="dxa"/>
            <w:tcBorders>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left w:val="nil"/>
              <w:bottom w:val="single" w:sz="4" w:space="0" w:color="auto"/>
              <w:right w:val="single" w:sz="2" w:space="0" w:color="auto"/>
            </w:tcBorders>
          </w:tcPr>
          <w:p w:rsidR="007954CB" w:rsidRDefault="007954CB" w:rsidP="00887060">
            <w:pPr>
              <w:spacing w:line="280" w:lineRule="exact"/>
              <w:jc w:val="left"/>
              <w:rPr>
                <w:rFonts w:ascii="宋体" w:hAnsi="宋体"/>
                <w:sz w:val="18"/>
              </w:rPr>
            </w:pPr>
            <w:r>
              <w:rPr>
                <w:rFonts w:ascii="宋体" w:hAnsi="宋体" w:hint="eastAsia"/>
                <w:sz w:val="18"/>
              </w:rPr>
              <w:t>所得税</w:t>
            </w:r>
            <w:r>
              <w:rPr>
                <w:rFonts w:ascii="宋体" w:hAnsi="宋体"/>
                <w:sz w:val="18"/>
              </w:rPr>
              <w:t>费用</w:t>
            </w:r>
          </w:p>
        </w:tc>
        <w:tc>
          <w:tcPr>
            <w:tcW w:w="1427" w:type="dxa"/>
            <w:tcBorders>
              <w:left w:val="single" w:sz="2" w:space="0" w:color="auto"/>
              <w:bottom w:val="single" w:sz="4"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QC231</w:t>
            </w:r>
          </w:p>
        </w:tc>
        <w:tc>
          <w:tcPr>
            <w:tcW w:w="1413" w:type="dxa"/>
            <w:tcBorders>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实际上缴税费总额（13≥14＋16）</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QC13</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tabs>
                <w:tab w:val="left" w:pos="462"/>
              </w:tabs>
              <w:spacing w:line="280" w:lineRule="exact"/>
              <w:ind w:firstLine="360"/>
              <w:rPr>
                <w:rFonts w:ascii="宋体" w:hAnsi="宋体"/>
                <w:sz w:val="18"/>
              </w:rPr>
            </w:pPr>
            <w:r>
              <w:rPr>
                <w:rFonts w:ascii="宋体" w:hAnsi="宋体"/>
                <w:sz w:val="18"/>
              </w:rPr>
              <w:t>其中：增值税</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QC14</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所得税</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QC16</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jc w:val="left"/>
              <w:rPr>
                <w:rFonts w:ascii="宋体" w:hAnsi="宋体"/>
                <w:sz w:val="18"/>
              </w:rPr>
            </w:pPr>
            <w:r>
              <w:rPr>
                <w:rFonts w:ascii="宋体" w:hAnsi="宋体"/>
                <w:sz w:val="18"/>
              </w:rPr>
              <w:t>减免税总额（17≥18＋20）</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QC17</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ind w:firstLine="360"/>
              <w:rPr>
                <w:rFonts w:ascii="宋体" w:hAnsi="宋体"/>
                <w:sz w:val="18"/>
              </w:rPr>
            </w:pPr>
            <w:r>
              <w:rPr>
                <w:rFonts w:ascii="宋体" w:hAnsi="宋体"/>
                <w:sz w:val="18"/>
              </w:rPr>
              <w:t>其中：增值税</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QC18</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所得税</w:t>
            </w:r>
            <w:r>
              <w:rPr>
                <w:rFonts w:ascii="宋体" w:hAnsi="宋体" w:hint="eastAsia"/>
                <w:sz w:val="18"/>
              </w:rPr>
              <w:t>（</w:t>
            </w:r>
            <w:r>
              <w:rPr>
                <w:rFonts w:ascii="宋体" w:hAnsi="宋体"/>
                <w:sz w:val="18"/>
              </w:rPr>
              <w:t>20≥20_1+20_2+20_3）</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QC20</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其中：享受高新技术企业所得税减免</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QC20_1</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研究开发加计扣除所得税减免</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QC20_2</w:t>
            </w:r>
          </w:p>
        </w:tc>
        <w:tc>
          <w:tcPr>
            <w:tcW w:w="1413" w:type="dxa"/>
            <w:tcBorders>
              <w:top w:val="single" w:sz="4" w:space="0" w:color="auto"/>
              <w:left w:val="single" w:sz="4" w:space="0" w:color="auto"/>
              <w:bottom w:val="single" w:sz="4" w:space="0" w:color="auto"/>
              <w:right w:val="nil"/>
            </w:tcBorders>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技术转让所得税减免</w:t>
            </w:r>
          </w:p>
        </w:tc>
        <w:tc>
          <w:tcPr>
            <w:tcW w:w="1427" w:type="dxa"/>
            <w:tcBorders>
              <w:top w:val="single" w:sz="4" w:space="0" w:color="auto"/>
              <w:left w:val="single" w:sz="2" w:space="0" w:color="auto"/>
              <w:bottom w:val="single" w:sz="4" w:space="0" w:color="auto"/>
              <w:right w:val="single" w:sz="2" w:space="0" w:color="auto"/>
            </w:tcBorders>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QC20_3</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应交增值税</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QC62</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本年应付职工薪酬（本年贷方累计发生额）</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QC51</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资产总计</w:t>
            </w:r>
            <w:r>
              <w:rPr>
                <w:rFonts w:ascii="宋体" w:hAnsi="宋体" w:hint="eastAsia"/>
                <w:sz w:val="18"/>
              </w:rPr>
              <w:t>(24=25+27_1)</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QC24</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ind w:firstLine="360"/>
              <w:rPr>
                <w:rFonts w:ascii="宋体" w:hAnsi="宋体"/>
                <w:sz w:val="18"/>
              </w:rPr>
            </w:pPr>
            <w:r>
              <w:rPr>
                <w:rFonts w:ascii="宋体" w:hAnsi="宋体" w:hint="eastAsia"/>
                <w:sz w:val="18"/>
              </w:rPr>
              <w:t>其中：</w:t>
            </w:r>
            <w:r>
              <w:rPr>
                <w:rFonts w:ascii="宋体" w:hAnsi="宋体"/>
                <w:sz w:val="18"/>
              </w:rPr>
              <w:t>流动资产</w:t>
            </w:r>
            <w:r>
              <w:rPr>
                <w:rFonts w:ascii="宋体" w:hAnsi="宋体" w:hint="eastAsia"/>
                <w:sz w:val="18"/>
              </w:rPr>
              <w:t>合计</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QC25</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ind w:firstLineChars="500" w:firstLine="900"/>
              <w:rPr>
                <w:rFonts w:ascii="宋体" w:hAnsi="宋体"/>
                <w:sz w:val="18"/>
              </w:rPr>
            </w:pPr>
            <w:r>
              <w:rPr>
                <w:rFonts w:ascii="宋体" w:hAnsi="宋体" w:hint="eastAsia"/>
                <w:sz w:val="18"/>
              </w:rPr>
              <w:t>非流动资产合计</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QC27_1</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ind w:firstLineChars="500" w:firstLine="900"/>
              <w:rPr>
                <w:rFonts w:ascii="宋体" w:hAnsi="宋体"/>
                <w:sz w:val="18"/>
              </w:rPr>
            </w:pPr>
            <w:r>
              <w:rPr>
                <w:rFonts w:ascii="宋体" w:hAnsi="宋体" w:hint="eastAsia"/>
                <w:sz w:val="18"/>
              </w:rPr>
              <w:t xml:space="preserve">    其中：开发支出</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w:t>
            </w:r>
            <w:r>
              <w:rPr>
                <w:rFonts w:ascii="宋体" w:hAnsi="宋体" w:hint="eastAsia"/>
                <w:sz w:val="18"/>
              </w:rPr>
              <w:t>238</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 xml:space="preserve">              其中：固定资产净值</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QC29</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ind w:firstLineChars="1000" w:firstLine="1800"/>
              <w:rPr>
                <w:rFonts w:ascii="宋体" w:hAnsi="宋体"/>
                <w:sz w:val="18"/>
              </w:rPr>
            </w:pPr>
            <w:r>
              <w:rPr>
                <w:rFonts w:ascii="宋体" w:hAnsi="宋体" w:hint="eastAsia"/>
                <w:sz w:val="18"/>
              </w:rPr>
              <w:t>无形资产</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QC30</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ind w:firstLineChars="200" w:firstLine="360"/>
              <w:rPr>
                <w:rFonts w:ascii="宋体" w:hAnsi="宋体"/>
                <w:sz w:val="18"/>
              </w:rPr>
            </w:pPr>
            <w:r>
              <w:rPr>
                <w:rFonts w:ascii="宋体" w:hAnsi="宋体" w:hint="eastAsia"/>
                <w:sz w:val="18"/>
              </w:rPr>
              <w:t>其中：累计折旧</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QC65</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其中：本年折旧</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QC61</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流动负债合计</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w:t>
            </w:r>
            <w:r>
              <w:rPr>
                <w:rFonts w:ascii="宋体" w:hAnsi="宋体" w:hint="eastAsia"/>
                <w:sz w:val="18"/>
              </w:rPr>
              <w:t>237</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年末负债合计</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QC31</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其中：银行贷款额</w:t>
            </w:r>
          </w:p>
          <w:p w:rsidR="007954CB" w:rsidRDefault="007954CB" w:rsidP="00887060">
            <w:pPr>
              <w:spacing w:line="280" w:lineRule="exact"/>
              <w:rPr>
                <w:rFonts w:ascii="宋体" w:hAnsi="宋体"/>
                <w:sz w:val="18"/>
              </w:rPr>
            </w:pP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QC32</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其中：</w:t>
            </w:r>
            <w:r>
              <w:rPr>
                <w:rFonts w:ascii="宋体" w:hAnsi="宋体" w:hint="eastAsia"/>
                <w:sz w:val="18"/>
              </w:rPr>
              <w:t>当年获得银行贷款金额</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QC32_1</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szCs w:val="18"/>
              </w:rPr>
              <w:t>年末所有者权益（股东权益）（33＝24－31）</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QC33</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szCs w:val="18"/>
              </w:rPr>
              <w:t xml:space="preserve">    其中：实收资本</w:t>
            </w:r>
            <w:r>
              <w:rPr>
                <w:rFonts w:ascii="宋体" w:hAnsi="宋体"/>
                <w:spacing w:val="-8"/>
                <w:sz w:val="18"/>
                <w:szCs w:val="18"/>
              </w:rPr>
              <w:t>(股本）</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QC34</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 xml:space="preserve">        其中：企业上市融资股本</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QC63</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ind w:firstLineChars="700" w:firstLine="1260"/>
              <w:rPr>
                <w:rFonts w:ascii="宋体" w:hAnsi="宋体"/>
                <w:sz w:val="18"/>
              </w:rPr>
            </w:pPr>
            <w:r>
              <w:rPr>
                <w:rFonts w:ascii="宋体" w:hAnsi="宋体" w:hint="eastAsia"/>
                <w:sz w:val="18"/>
              </w:rPr>
              <w:t>其中：企业境外上市融资股本</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QC50</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hint="eastAsia"/>
                <w:sz w:val="18"/>
              </w:rPr>
              <w:t>对境外直接投资额</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QC39</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tcPr>
          <w:p w:rsidR="007954CB" w:rsidRDefault="007954CB" w:rsidP="00887060">
            <w:pPr>
              <w:spacing w:line="280" w:lineRule="exact"/>
              <w:rPr>
                <w:rFonts w:ascii="宋体" w:hAnsi="宋体"/>
                <w:sz w:val="18"/>
              </w:rPr>
            </w:pPr>
            <w:r>
              <w:rPr>
                <w:rFonts w:ascii="宋体" w:hAnsi="宋体"/>
                <w:sz w:val="18"/>
              </w:rPr>
              <w:t>本年完成固定资产投资额</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千元</w:t>
            </w:r>
          </w:p>
        </w:tc>
        <w:tc>
          <w:tcPr>
            <w:tcW w:w="1266" w:type="dxa"/>
            <w:tcBorders>
              <w:top w:val="single" w:sz="4" w:space="0" w:color="auto"/>
              <w:left w:val="single" w:sz="2" w:space="0" w:color="auto"/>
              <w:bottom w:val="single" w:sz="4" w:space="0" w:color="auto"/>
              <w:right w:val="single" w:sz="4" w:space="0" w:color="auto"/>
            </w:tcBorders>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QC40</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360"/>
          <w:jc w:val="center"/>
        </w:trPr>
        <w:tc>
          <w:tcPr>
            <w:tcW w:w="5140" w:type="dxa"/>
            <w:tcBorders>
              <w:top w:val="single" w:sz="4" w:space="0" w:color="auto"/>
              <w:left w:val="nil"/>
              <w:bottom w:val="single" w:sz="4" w:space="0" w:color="auto"/>
              <w:right w:val="single" w:sz="2" w:space="0" w:color="auto"/>
            </w:tcBorders>
            <w:vAlign w:val="center"/>
          </w:tcPr>
          <w:p w:rsidR="007954CB" w:rsidRDefault="007954CB" w:rsidP="00887060">
            <w:pPr>
              <w:spacing w:line="280" w:lineRule="exact"/>
              <w:rPr>
                <w:rFonts w:ascii="宋体" w:hAnsi="宋体"/>
                <w:sz w:val="18"/>
              </w:rPr>
            </w:pPr>
            <w:r>
              <w:rPr>
                <w:rFonts w:ascii="宋体" w:hAnsi="宋体" w:hint="eastAsia"/>
                <w:spacing w:val="-8"/>
                <w:sz w:val="18"/>
                <w:szCs w:val="18"/>
              </w:rPr>
              <w:t>规模以上工业企业及重点耗能企业综合能源消费量</w:t>
            </w:r>
          </w:p>
        </w:tc>
        <w:tc>
          <w:tcPr>
            <w:tcW w:w="1427" w:type="dxa"/>
            <w:tcBorders>
              <w:top w:val="single" w:sz="4" w:space="0" w:color="auto"/>
              <w:left w:val="single" w:sz="2" w:space="0" w:color="auto"/>
              <w:bottom w:val="single" w:sz="4" w:space="0" w:color="auto"/>
              <w:right w:val="single" w:sz="2" w:space="0" w:color="auto"/>
            </w:tcBorders>
            <w:vAlign w:val="center"/>
          </w:tcPr>
          <w:p w:rsidR="007954CB" w:rsidRDefault="007954CB" w:rsidP="00887060">
            <w:pPr>
              <w:spacing w:line="280" w:lineRule="exact"/>
              <w:jc w:val="center"/>
              <w:rPr>
                <w:rFonts w:ascii="宋体" w:hAnsi="宋体"/>
                <w:sz w:val="18"/>
              </w:rPr>
            </w:pPr>
            <w:r>
              <w:rPr>
                <w:rFonts w:ascii="宋体" w:hAnsi="宋体" w:hint="eastAsia"/>
                <w:sz w:val="18"/>
              </w:rPr>
              <w:t>吨标准煤</w:t>
            </w:r>
          </w:p>
        </w:tc>
        <w:tc>
          <w:tcPr>
            <w:tcW w:w="1266" w:type="dxa"/>
            <w:tcBorders>
              <w:top w:val="single" w:sz="4" w:space="0" w:color="auto"/>
              <w:left w:val="single" w:sz="2" w:space="0" w:color="auto"/>
              <w:bottom w:val="single" w:sz="4" w:space="0" w:color="auto"/>
              <w:right w:val="single" w:sz="4" w:space="0" w:color="auto"/>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r>
              <w:rPr>
                <w:rFonts w:ascii="宋体" w:hAnsi="宋体"/>
                <w:sz w:val="18"/>
              </w:rPr>
              <w:t>QC41</w:t>
            </w:r>
          </w:p>
        </w:tc>
        <w:tc>
          <w:tcPr>
            <w:tcW w:w="1413" w:type="dxa"/>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25" w:left="-1" w:rightChars="-37" w:right="-78" w:hangingChars="29" w:hanging="52"/>
              <w:jc w:val="center"/>
              <w:rPr>
                <w:rFonts w:ascii="宋体" w:hAnsi="宋体"/>
                <w:sz w:val="18"/>
              </w:rPr>
            </w:pPr>
          </w:p>
        </w:tc>
      </w:tr>
      <w:tr w:rsidR="007954CB" w:rsidTr="00887060">
        <w:trPr>
          <w:trHeight w:hRule="exact" w:val="1173"/>
          <w:jc w:val="center"/>
        </w:trPr>
        <w:tc>
          <w:tcPr>
            <w:tcW w:w="9246" w:type="dxa"/>
            <w:gridSpan w:val="4"/>
            <w:tcBorders>
              <w:top w:val="single" w:sz="4" w:space="0" w:color="auto"/>
              <w:left w:val="nil"/>
              <w:bottom w:val="single" w:sz="8" w:space="0" w:color="auto"/>
              <w:right w:val="nil"/>
            </w:tcBorders>
            <w:vAlign w:val="center"/>
          </w:tcPr>
          <w:p w:rsidR="007954CB" w:rsidRDefault="007954CB" w:rsidP="00887060">
            <w:pPr>
              <w:snapToGrid w:val="0"/>
              <w:spacing w:line="280" w:lineRule="exact"/>
              <w:jc w:val="left"/>
              <w:rPr>
                <w:sz w:val="18"/>
              </w:rPr>
            </w:pPr>
            <w:r>
              <w:rPr>
                <w:rFonts w:hint="eastAsia"/>
                <w:sz w:val="18"/>
              </w:rPr>
              <w:lastRenderedPageBreak/>
              <w:t>补充资料：</w:t>
            </w:r>
          </w:p>
          <w:p w:rsidR="007954CB" w:rsidRDefault="007954CB" w:rsidP="00887060">
            <w:pPr>
              <w:snapToGrid w:val="0"/>
              <w:spacing w:line="280" w:lineRule="exact"/>
              <w:ind w:firstLineChars="100" w:firstLine="180"/>
              <w:jc w:val="left"/>
              <w:rPr>
                <w:rFonts w:ascii="宋体" w:hAnsi="宋体"/>
                <w:sz w:val="18"/>
              </w:rPr>
            </w:pPr>
            <w:r>
              <w:rPr>
                <w:rFonts w:ascii="宋体" w:hAnsi="宋体" w:hint="eastAsia"/>
                <w:sz w:val="18"/>
              </w:rPr>
              <w:t>企业当年是否获得风险投资（</w:t>
            </w:r>
            <w:r>
              <w:rPr>
                <w:rFonts w:ascii="宋体" w:hAnsi="宋体"/>
                <w:sz w:val="18"/>
              </w:rPr>
              <w:t xml:space="preserve">QC226_1）       </w:t>
            </w:r>
            <w:r>
              <w:rPr>
                <w:rFonts w:ascii="宋体" w:hAnsi="宋体" w:hint="eastAsia"/>
                <w:sz w:val="18"/>
              </w:rPr>
              <w:t>□</w:t>
            </w:r>
            <w:r>
              <w:rPr>
                <w:rFonts w:ascii="宋体" w:hAnsi="宋体"/>
                <w:sz w:val="18"/>
              </w:rPr>
              <w:t xml:space="preserve">      1.是    2.否</w:t>
            </w:r>
          </w:p>
          <w:p w:rsidR="007954CB" w:rsidRDefault="007954CB" w:rsidP="00887060">
            <w:pPr>
              <w:snapToGrid w:val="0"/>
              <w:spacing w:line="280" w:lineRule="exact"/>
              <w:ind w:firstLineChars="100" w:firstLine="180"/>
              <w:jc w:val="left"/>
              <w:rPr>
                <w:rFonts w:ascii="宋体" w:hAnsi="宋体"/>
                <w:sz w:val="18"/>
              </w:rPr>
            </w:pPr>
            <w:r>
              <w:rPr>
                <w:rFonts w:ascii="宋体" w:hAnsi="宋体" w:hint="eastAsia"/>
                <w:sz w:val="18"/>
              </w:rPr>
              <w:t>若是，请注明企业获得的风险投资的阶段是</w:t>
            </w:r>
            <w:r>
              <w:rPr>
                <w:rFonts w:ascii="宋体" w:hAnsi="宋体"/>
                <w:sz w:val="18"/>
              </w:rPr>
              <w:t xml:space="preserve"> (QC226_2)  □  1.天使轮  2.A轮   3.B轮  4.C轮  5.D轮及以上</w:t>
            </w:r>
          </w:p>
          <w:p w:rsidR="007954CB" w:rsidRDefault="007954CB" w:rsidP="00887060">
            <w:pPr>
              <w:snapToGrid w:val="0"/>
              <w:spacing w:line="280" w:lineRule="exact"/>
              <w:ind w:firstLineChars="100" w:firstLine="180"/>
              <w:jc w:val="left"/>
              <w:rPr>
                <w:sz w:val="18"/>
              </w:rPr>
            </w:pPr>
            <w:r>
              <w:rPr>
                <w:rFonts w:ascii="宋体" w:hAnsi="宋体" w:hint="eastAsia"/>
                <w:sz w:val="18"/>
              </w:rPr>
              <w:t>当年获得创业风险投资机构的风险投资额为</w:t>
            </w:r>
            <w:r>
              <w:rPr>
                <w:rFonts w:ascii="宋体" w:hAnsi="宋体"/>
                <w:sz w:val="18"/>
              </w:rPr>
              <w:t>(QC226)</w:t>
            </w:r>
            <w:r>
              <w:rPr>
                <w:rFonts w:ascii="宋体" w:hAnsi="宋体" w:hint="eastAsia"/>
                <w:sz w:val="18"/>
              </w:rPr>
              <w:t>千元</w:t>
            </w:r>
          </w:p>
          <w:p w:rsidR="007954CB" w:rsidRDefault="007954CB" w:rsidP="00887060">
            <w:pPr>
              <w:spacing w:line="280" w:lineRule="exact"/>
              <w:ind w:leftChars="-25" w:left="-1" w:rightChars="-37" w:right="-78" w:hangingChars="29" w:hanging="52"/>
              <w:jc w:val="center"/>
              <w:rPr>
                <w:rFonts w:ascii="宋体" w:hAnsi="宋体"/>
                <w:sz w:val="18"/>
              </w:rPr>
            </w:pPr>
          </w:p>
        </w:tc>
      </w:tr>
    </w:tbl>
    <w:p w:rsidR="007954CB" w:rsidRDefault="007954CB" w:rsidP="007954CB">
      <w:pPr>
        <w:snapToGrid w:val="0"/>
        <w:spacing w:line="280" w:lineRule="exact"/>
        <w:ind w:firstLineChars="100" w:firstLine="180"/>
        <w:jc w:val="left"/>
        <w:rPr>
          <w:sz w:val="18"/>
        </w:rPr>
      </w:pPr>
      <w:r>
        <w:rPr>
          <w:rFonts w:hint="eastAsia"/>
          <w:sz w:val="18"/>
        </w:rPr>
        <w:t>单位负责人</w:t>
      </w:r>
      <w:r>
        <w:rPr>
          <w:sz w:val="18"/>
        </w:rPr>
        <w:t xml:space="preserve">:       </w:t>
      </w:r>
      <w:r>
        <w:rPr>
          <w:rFonts w:hint="eastAsia"/>
          <w:sz w:val="18"/>
        </w:rPr>
        <w:t>统计负责人</w:t>
      </w:r>
      <w:r>
        <w:rPr>
          <w:sz w:val="18"/>
        </w:rPr>
        <w:t xml:space="preserve">:       </w:t>
      </w:r>
      <w:r>
        <w:rPr>
          <w:rFonts w:hint="eastAsia"/>
          <w:sz w:val="18"/>
        </w:rPr>
        <w:t>填表人</w:t>
      </w:r>
      <w:r>
        <w:rPr>
          <w:sz w:val="18"/>
        </w:rPr>
        <w:t xml:space="preserve">:       </w:t>
      </w:r>
      <w:r>
        <w:rPr>
          <w:rFonts w:hint="eastAsia"/>
          <w:sz w:val="18"/>
        </w:rPr>
        <w:t>联系电话</w:t>
      </w:r>
      <w:r>
        <w:rPr>
          <w:sz w:val="18"/>
        </w:rPr>
        <w:t xml:space="preserve">:        </w:t>
      </w:r>
      <w:r>
        <w:rPr>
          <w:rFonts w:hint="eastAsia"/>
          <w:sz w:val="18"/>
        </w:rPr>
        <w:t>报出日期</w:t>
      </w:r>
      <w:r>
        <w:rPr>
          <w:sz w:val="18"/>
        </w:rPr>
        <w:t xml:space="preserve">:20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rsidR="007954CB" w:rsidRDefault="007954CB" w:rsidP="007954CB">
      <w:pPr>
        <w:widowControl/>
        <w:spacing w:line="400" w:lineRule="exact"/>
        <w:ind w:left="707" w:hangingChars="393" w:hanging="707"/>
        <w:jc w:val="left"/>
        <w:rPr>
          <w:sz w:val="18"/>
        </w:rPr>
      </w:pPr>
      <w:r>
        <w:rPr>
          <w:rFonts w:hint="eastAsia"/>
          <w:sz w:val="18"/>
        </w:rPr>
        <w:t>说明：</w:t>
      </w:r>
      <w:r>
        <w:rPr>
          <w:rFonts w:hint="eastAsia"/>
          <w:sz w:val="18"/>
        </w:rPr>
        <w:t>1.</w:t>
      </w:r>
      <w:r>
        <w:rPr>
          <w:rFonts w:hint="eastAsia"/>
          <w:sz w:val="18"/>
        </w:rPr>
        <w:t>工业总产值指标由工业企业填报，部分行业代码为非工业的企业，若企业本身存在混业经营且涉足工业领域，产生工业总产值的企业也需填报。</w:t>
      </w:r>
    </w:p>
    <w:p w:rsidR="007954CB" w:rsidRDefault="007954CB" w:rsidP="007954CB">
      <w:pPr>
        <w:widowControl/>
        <w:spacing w:line="400" w:lineRule="exact"/>
        <w:ind w:left="707" w:hangingChars="393" w:hanging="707"/>
        <w:jc w:val="left"/>
        <w:rPr>
          <w:sz w:val="18"/>
        </w:rPr>
      </w:pPr>
      <w:r>
        <w:rPr>
          <w:rFonts w:hint="eastAsia"/>
          <w:sz w:val="18"/>
        </w:rPr>
        <w:t xml:space="preserve">      2. </w:t>
      </w:r>
      <w:r>
        <w:rPr>
          <w:rFonts w:ascii="宋体" w:hAnsi="宋体" w:hint="eastAsia"/>
          <w:spacing w:val="-8"/>
          <w:sz w:val="18"/>
          <w:szCs w:val="18"/>
        </w:rPr>
        <w:t>规模以上工业企业及重点耗能企业综合能源消费量指标，仅由规上工业企业、以及年综合能源消费量</w:t>
      </w:r>
      <w:r>
        <w:rPr>
          <w:rFonts w:ascii="宋体" w:hAnsi="宋体"/>
          <w:spacing w:val="-8"/>
          <w:sz w:val="18"/>
          <w:szCs w:val="18"/>
        </w:rPr>
        <w:t>1万吨标准煤及以上的重点耗能单位填报。填报时可根据规上工业企业及重点能耗企业填报的国家统计局能源报表抄报。</w:t>
      </w:r>
    </w:p>
    <w:p w:rsidR="007954CB" w:rsidRDefault="007954CB" w:rsidP="007954CB">
      <w:pPr>
        <w:spacing w:line="280" w:lineRule="exact"/>
        <w:ind w:firstLineChars="300" w:firstLine="540"/>
        <w:rPr>
          <w:rFonts w:ascii="宋体" w:hAnsi="宋体"/>
          <w:sz w:val="18"/>
        </w:rPr>
      </w:pPr>
      <w:r>
        <w:rPr>
          <w:sz w:val="18"/>
        </w:rPr>
        <w:t>3.</w:t>
      </w:r>
      <w:r>
        <w:rPr>
          <w:rFonts w:hint="eastAsia"/>
          <w:sz w:val="18"/>
        </w:rPr>
        <w:t>审核</w:t>
      </w:r>
      <w:r>
        <w:rPr>
          <w:rFonts w:ascii="宋体" w:hAnsi="宋体" w:hint="eastAsia"/>
          <w:sz w:val="18"/>
        </w:rPr>
        <w:t>关系：</w:t>
      </w:r>
    </w:p>
    <w:p w:rsidR="007954CB" w:rsidRDefault="007954CB" w:rsidP="007954CB">
      <w:pPr>
        <w:snapToGrid w:val="0"/>
        <w:spacing w:line="320" w:lineRule="exact"/>
        <w:ind w:firstLineChars="350" w:firstLine="630"/>
        <w:jc w:val="left"/>
        <w:rPr>
          <w:rFonts w:ascii="宋体" w:hAnsi="宋体"/>
          <w:spacing w:val="-8"/>
          <w:sz w:val="18"/>
          <w:szCs w:val="18"/>
        </w:rPr>
      </w:pPr>
      <w:r>
        <w:rPr>
          <w:rFonts w:ascii="宋体" w:hAnsi="宋体" w:hint="eastAsia"/>
          <w:sz w:val="18"/>
        </w:rPr>
        <w:t>（</w:t>
      </w:r>
      <w:r>
        <w:rPr>
          <w:rFonts w:ascii="宋体" w:hAnsi="宋体"/>
          <w:sz w:val="18"/>
        </w:rPr>
        <w:t xml:space="preserve">1）QC05_0=QC06+QC07+QC10+QC49 </w:t>
      </w:r>
      <w:r>
        <w:rPr>
          <w:rFonts w:ascii="宋体" w:hAnsi="宋体" w:hint="eastAsia"/>
          <w:sz w:val="18"/>
        </w:rPr>
        <w:t>（</w:t>
      </w:r>
      <w:r>
        <w:rPr>
          <w:rFonts w:ascii="宋体" w:hAnsi="宋体"/>
          <w:sz w:val="18"/>
        </w:rPr>
        <w:t xml:space="preserve">2）QC55≤QC05_0   </w:t>
      </w:r>
      <w:r>
        <w:rPr>
          <w:rFonts w:ascii="宋体" w:hAnsi="宋体" w:hint="eastAsia"/>
          <w:sz w:val="18"/>
        </w:rPr>
        <w:t>（</w:t>
      </w:r>
      <w:r>
        <w:rPr>
          <w:rFonts w:ascii="宋体" w:hAnsi="宋体"/>
          <w:sz w:val="18"/>
        </w:rPr>
        <w:t>3）</w:t>
      </w:r>
      <w:r>
        <w:rPr>
          <w:rFonts w:ascii="宋体" w:hAnsi="宋体"/>
          <w:spacing w:val="-8"/>
          <w:sz w:val="18"/>
          <w:szCs w:val="18"/>
        </w:rPr>
        <w:t>QC06≥QC06_1+QC06_2+QC06_3+QC06_4</w:t>
      </w:r>
    </w:p>
    <w:p w:rsidR="007954CB" w:rsidRDefault="007954CB" w:rsidP="007954CB">
      <w:pPr>
        <w:snapToGrid w:val="0"/>
        <w:spacing w:line="320" w:lineRule="exact"/>
        <w:ind w:firstLineChars="350" w:firstLine="630"/>
        <w:jc w:val="left"/>
        <w:rPr>
          <w:rFonts w:ascii="宋体" w:hAnsi="宋体"/>
          <w:sz w:val="18"/>
        </w:rPr>
      </w:pPr>
      <w:r>
        <w:rPr>
          <w:rFonts w:ascii="宋体" w:hAnsi="宋体" w:hint="eastAsia"/>
          <w:sz w:val="18"/>
        </w:rPr>
        <w:t>（</w:t>
      </w:r>
      <w:r>
        <w:rPr>
          <w:rFonts w:ascii="宋体" w:hAnsi="宋体"/>
          <w:sz w:val="18"/>
        </w:rPr>
        <w:t xml:space="preserve">4）QC09≤QC07         </w:t>
      </w:r>
      <w:r>
        <w:rPr>
          <w:rFonts w:ascii="宋体" w:hAnsi="宋体" w:hint="eastAsia"/>
          <w:sz w:val="18"/>
        </w:rPr>
        <w:t>（</w:t>
      </w:r>
      <w:r>
        <w:rPr>
          <w:rFonts w:ascii="宋体" w:hAnsi="宋体"/>
          <w:sz w:val="18"/>
        </w:rPr>
        <w:t xml:space="preserve">5）QC52≥QC11     </w:t>
      </w:r>
      <w:r>
        <w:rPr>
          <w:rFonts w:ascii="宋体" w:hAnsi="宋体" w:hint="eastAsia"/>
          <w:sz w:val="18"/>
        </w:rPr>
        <w:t>（</w:t>
      </w:r>
      <w:r>
        <w:rPr>
          <w:rFonts w:ascii="宋体" w:hAnsi="宋体"/>
          <w:sz w:val="18"/>
        </w:rPr>
        <w:t xml:space="preserve">6）QC05_0≥QC11   </w:t>
      </w:r>
      <w:r>
        <w:rPr>
          <w:rFonts w:ascii="宋体" w:hAnsi="宋体" w:hint="eastAsia"/>
          <w:sz w:val="18"/>
        </w:rPr>
        <w:t>（</w:t>
      </w:r>
      <w:r>
        <w:rPr>
          <w:rFonts w:ascii="宋体" w:hAnsi="宋体"/>
          <w:sz w:val="18"/>
        </w:rPr>
        <w:t xml:space="preserve">7）QC11≥QC38 </w:t>
      </w:r>
    </w:p>
    <w:p w:rsidR="007954CB" w:rsidRDefault="007954CB" w:rsidP="007954CB">
      <w:pPr>
        <w:snapToGrid w:val="0"/>
        <w:spacing w:line="320" w:lineRule="exact"/>
        <w:ind w:firstLineChars="350" w:firstLine="630"/>
        <w:jc w:val="left"/>
        <w:rPr>
          <w:rFonts w:ascii="宋体" w:hAnsi="宋体"/>
          <w:sz w:val="18"/>
        </w:rPr>
      </w:pPr>
      <w:r>
        <w:rPr>
          <w:rFonts w:ascii="宋体" w:hAnsi="宋体" w:hint="eastAsia"/>
          <w:sz w:val="18"/>
        </w:rPr>
        <w:t>（</w:t>
      </w:r>
      <w:r>
        <w:rPr>
          <w:rFonts w:ascii="宋体" w:hAnsi="宋体"/>
          <w:sz w:val="18"/>
        </w:rPr>
        <w:t xml:space="preserve">8）QC11≥QC11_1       </w:t>
      </w:r>
      <w:r>
        <w:rPr>
          <w:rFonts w:ascii="宋体" w:hAnsi="宋体" w:hint="eastAsia"/>
          <w:sz w:val="18"/>
        </w:rPr>
        <w:t>（</w:t>
      </w:r>
      <w:r>
        <w:rPr>
          <w:rFonts w:ascii="宋体" w:hAnsi="宋体"/>
          <w:sz w:val="18"/>
        </w:rPr>
        <w:t xml:space="preserve">9）QC223≥QC223_2  （10）QC223_2≥QC223_3 （11）QC13≥QC14＋QC16 </w:t>
      </w:r>
    </w:p>
    <w:p w:rsidR="007954CB" w:rsidRDefault="007954CB" w:rsidP="007954CB">
      <w:pPr>
        <w:snapToGrid w:val="0"/>
        <w:spacing w:line="320" w:lineRule="exact"/>
        <w:ind w:firstLineChars="350" w:firstLine="630"/>
        <w:jc w:val="left"/>
        <w:rPr>
          <w:rFonts w:ascii="宋体" w:hAnsi="宋体"/>
          <w:sz w:val="18"/>
        </w:rPr>
      </w:pPr>
      <w:r>
        <w:rPr>
          <w:rFonts w:ascii="宋体" w:hAnsi="宋体" w:hint="eastAsia"/>
          <w:sz w:val="18"/>
        </w:rPr>
        <w:t>（</w:t>
      </w:r>
      <w:r>
        <w:rPr>
          <w:rFonts w:ascii="宋体" w:hAnsi="宋体"/>
          <w:sz w:val="18"/>
        </w:rPr>
        <w:t xml:space="preserve">12）QC17≥QC18＋QC20  </w:t>
      </w:r>
      <w:r>
        <w:rPr>
          <w:rFonts w:ascii="宋体" w:hAnsi="宋体" w:hint="eastAsia"/>
          <w:sz w:val="18"/>
        </w:rPr>
        <w:t>（</w:t>
      </w:r>
      <w:r>
        <w:rPr>
          <w:rFonts w:ascii="宋体" w:hAnsi="宋体"/>
          <w:sz w:val="18"/>
        </w:rPr>
        <w:t xml:space="preserve">13）QC20≥QC20_1+QC20_2+QC20_3    </w:t>
      </w:r>
      <w:r>
        <w:rPr>
          <w:rFonts w:ascii="宋体" w:hAnsi="宋体" w:hint="eastAsia"/>
          <w:sz w:val="18"/>
        </w:rPr>
        <w:t>（</w:t>
      </w:r>
      <w:r>
        <w:rPr>
          <w:rFonts w:ascii="宋体" w:hAnsi="宋体"/>
          <w:sz w:val="18"/>
        </w:rPr>
        <w:t>14）QC24=QC25＋QC27_1</w:t>
      </w:r>
    </w:p>
    <w:p w:rsidR="007954CB" w:rsidRDefault="007954CB" w:rsidP="007954CB">
      <w:pPr>
        <w:snapToGrid w:val="0"/>
        <w:spacing w:line="320" w:lineRule="exact"/>
        <w:ind w:firstLineChars="350" w:firstLine="630"/>
        <w:jc w:val="left"/>
        <w:rPr>
          <w:rFonts w:ascii="宋体" w:hAnsi="宋体"/>
          <w:sz w:val="18"/>
        </w:rPr>
      </w:pPr>
      <w:r>
        <w:rPr>
          <w:rFonts w:ascii="宋体" w:hAnsi="宋体" w:hint="eastAsia"/>
          <w:sz w:val="18"/>
        </w:rPr>
        <w:t>（</w:t>
      </w:r>
      <w:r>
        <w:rPr>
          <w:rFonts w:ascii="宋体" w:hAnsi="宋体"/>
          <w:sz w:val="18"/>
        </w:rPr>
        <w:t xml:space="preserve">15）QC27_1≥QC30      </w:t>
      </w:r>
      <w:r>
        <w:rPr>
          <w:rFonts w:ascii="宋体" w:hAnsi="宋体" w:hint="eastAsia"/>
          <w:sz w:val="18"/>
        </w:rPr>
        <w:t>（</w:t>
      </w:r>
      <w:r>
        <w:rPr>
          <w:rFonts w:ascii="宋体" w:hAnsi="宋体"/>
          <w:sz w:val="18"/>
        </w:rPr>
        <w:t>16）</w:t>
      </w:r>
      <w:r>
        <w:rPr>
          <w:rFonts w:ascii="宋体" w:hAnsi="宋体"/>
          <w:sz w:val="18"/>
          <w:szCs w:val="18"/>
        </w:rPr>
        <w:t xml:space="preserve">QC33＝QC24－QC31    </w:t>
      </w:r>
      <w:r>
        <w:rPr>
          <w:rFonts w:ascii="宋体" w:hAnsi="宋体" w:hint="eastAsia"/>
          <w:sz w:val="18"/>
          <w:szCs w:val="18"/>
        </w:rPr>
        <w:t>（</w:t>
      </w:r>
      <w:r>
        <w:rPr>
          <w:rFonts w:ascii="宋体" w:hAnsi="宋体"/>
          <w:sz w:val="18"/>
          <w:szCs w:val="18"/>
        </w:rPr>
        <w:t>17）QC65</w:t>
      </w:r>
      <w:r>
        <w:rPr>
          <w:rFonts w:ascii="宋体" w:hAnsi="宋体"/>
          <w:sz w:val="18"/>
        </w:rPr>
        <w:t xml:space="preserve">≥QC61     </w:t>
      </w:r>
      <w:r>
        <w:rPr>
          <w:rFonts w:ascii="宋体" w:hAnsi="宋体"/>
          <w:sz w:val="18"/>
          <w:szCs w:val="18"/>
        </w:rPr>
        <w:t>(18)QC63</w:t>
      </w:r>
      <w:r>
        <w:rPr>
          <w:rFonts w:ascii="宋体" w:hAnsi="宋体"/>
          <w:sz w:val="18"/>
        </w:rPr>
        <w:t>≥QC50</w:t>
      </w:r>
    </w:p>
    <w:p w:rsidR="007954CB" w:rsidRDefault="007954CB" w:rsidP="007954CB">
      <w:pPr>
        <w:snapToGrid w:val="0"/>
        <w:spacing w:line="320" w:lineRule="exact"/>
        <w:ind w:firstLineChars="350" w:firstLine="630"/>
        <w:jc w:val="left"/>
        <w:rPr>
          <w:rFonts w:ascii="宋体" w:hAnsi="宋体"/>
        </w:rPr>
      </w:pPr>
      <w:r>
        <w:rPr>
          <w:rFonts w:ascii="宋体" w:hAnsi="宋体" w:hint="eastAsia"/>
          <w:sz w:val="18"/>
        </w:rPr>
        <w:t>（</w:t>
      </w:r>
      <w:r>
        <w:rPr>
          <w:rFonts w:ascii="宋体" w:hAnsi="宋体"/>
          <w:sz w:val="18"/>
        </w:rPr>
        <w:t>19）</w:t>
      </w:r>
      <w:r>
        <w:rPr>
          <w:rFonts w:ascii="宋体" w:hAnsi="宋体" w:hint="eastAsia"/>
          <w:sz w:val="18"/>
        </w:rPr>
        <w:t>若</w:t>
      </w:r>
      <w:r>
        <w:rPr>
          <w:rFonts w:ascii="宋体" w:hAnsi="宋体"/>
          <w:sz w:val="18"/>
        </w:rPr>
        <w:t>QC226_1=1，</w:t>
      </w:r>
      <w:r>
        <w:rPr>
          <w:rFonts w:ascii="宋体" w:hAnsi="宋体" w:hint="eastAsia"/>
          <w:sz w:val="18"/>
        </w:rPr>
        <w:t>则</w:t>
      </w:r>
      <w:r>
        <w:rPr>
          <w:rFonts w:ascii="宋体" w:hAnsi="宋体"/>
          <w:sz w:val="18"/>
        </w:rPr>
        <w:t>QC226_2的有效代码为1、2、3</w:t>
      </w:r>
      <w:r>
        <w:rPr>
          <w:rFonts w:ascii="宋体" w:hAnsi="宋体" w:hint="eastAsia"/>
          <w:sz w:val="18"/>
        </w:rPr>
        <w:t>、</w:t>
      </w:r>
      <w:r>
        <w:rPr>
          <w:rFonts w:ascii="宋体" w:hAnsi="宋体"/>
          <w:sz w:val="18"/>
        </w:rPr>
        <w:t>4</w:t>
      </w:r>
      <w:r>
        <w:rPr>
          <w:rFonts w:ascii="宋体" w:hAnsi="宋体" w:hint="eastAsia"/>
          <w:sz w:val="18"/>
        </w:rPr>
        <w:t>或5</w:t>
      </w:r>
      <w:r>
        <w:rPr>
          <w:rFonts w:ascii="宋体" w:hAnsi="宋体"/>
          <w:sz w:val="18"/>
        </w:rPr>
        <w:t>，且QC226应＞0</w:t>
      </w:r>
    </w:p>
    <w:bookmarkEnd w:id="60"/>
    <w:bookmarkEnd w:id="61"/>
    <w:bookmarkEnd w:id="62"/>
    <w:bookmarkEnd w:id="63"/>
    <w:bookmarkEnd w:id="64"/>
    <w:p w:rsidR="007954CB" w:rsidRDefault="007954CB" w:rsidP="007954CB">
      <w:pPr>
        <w:pStyle w:val="2"/>
        <w:rPr>
          <w:rFonts w:ascii="Times New Roman" w:hAnsi="Times New Roman"/>
        </w:rPr>
      </w:pPr>
      <w:r>
        <w:rPr>
          <w:rFonts w:ascii="Times New Roman" w:hAnsi="Times New Roman" w:hint="eastAsia"/>
          <w:sz w:val="18"/>
        </w:rPr>
        <w:br w:type="page"/>
      </w:r>
      <w:bookmarkStart w:id="67" w:name="_Toc27134"/>
      <w:bookmarkStart w:id="68" w:name="_Toc26548368"/>
      <w:r>
        <w:rPr>
          <w:rStyle w:val="3Char"/>
          <w:rFonts w:hint="eastAsia"/>
        </w:rPr>
        <w:lastRenderedPageBreak/>
        <w:t>表GQ－002 指标解释</w:t>
      </w:r>
      <w:bookmarkEnd w:id="67"/>
      <w:bookmarkEnd w:id="68"/>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工业总产值（当年价格）</w:t>
      </w:r>
      <w:r>
        <w:rPr>
          <w:rFonts w:ascii="宋体" w:hAnsi="宋体"/>
        </w:rPr>
        <w:t xml:space="preserve">  指工业企业在报告期内生产的以货币形式表现的工业最终产品和提供工业劳务活动的总价值量。</w:t>
      </w:r>
      <w:r>
        <w:rPr>
          <w:rFonts w:ascii="宋体" w:hAnsi="宋体" w:hint="eastAsia"/>
        </w:rPr>
        <w:t>指标由工业企业填报，部分行业代码为非工业的企业，若企业本身存在混业经营且涉足工业领域，产生工业总产值的企业也需填报。</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1）工业总产值计算应遵循的原则</w:t>
      </w:r>
    </w:p>
    <w:p w:rsidR="007954CB" w:rsidRDefault="007954CB" w:rsidP="007954CB">
      <w:pPr>
        <w:spacing w:line="400" w:lineRule="exact"/>
        <w:ind w:firstLineChars="200" w:firstLine="420"/>
        <w:rPr>
          <w:rFonts w:ascii="宋体" w:hAnsi="宋体"/>
        </w:rPr>
      </w:pPr>
      <w:r>
        <w:rPr>
          <w:rFonts w:ascii="宋体" w:hAnsi="宋体" w:hint="eastAsia"/>
        </w:rPr>
        <w:t>①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rsidR="007954CB" w:rsidRDefault="007954CB" w:rsidP="007954CB">
      <w:pPr>
        <w:spacing w:line="400" w:lineRule="exact"/>
        <w:ind w:firstLineChars="200" w:firstLine="420"/>
        <w:rPr>
          <w:rFonts w:ascii="宋体" w:hAnsi="宋体"/>
        </w:rPr>
      </w:pPr>
      <w:r>
        <w:rPr>
          <w:rFonts w:ascii="宋体" w:hAnsi="宋体" w:hint="eastAsia"/>
        </w:rPr>
        <w:t>②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rsidR="007954CB" w:rsidRDefault="007954CB" w:rsidP="007954CB">
      <w:pPr>
        <w:spacing w:line="400" w:lineRule="exact"/>
        <w:ind w:firstLineChars="200" w:firstLine="420"/>
        <w:rPr>
          <w:rFonts w:ascii="宋体" w:hAnsi="宋体"/>
        </w:rPr>
      </w:pPr>
      <w:r>
        <w:rPr>
          <w:rFonts w:ascii="宋体" w:hAnsi="宋体" w:hint="eastAsia"/>
        </w:rPr>
        <w:t>③“工厂法”原则。即以法人工业企业作为一个整体计算工业总产值，是其报告期内生产的最终产品和提供劳务的总价值量。</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2）工业总产值的内容</w:t>
      </w:r>
    </w:p>
    <w:p w:rsidR="007954CB" w:rsidRDefault="007954CB" w:rsidP="007954CB">
      <w:pPr>
        <w:spacing w:line="400" w:lineRule="exact"/>
        <w:ind w:firstLineChars="200" w:firstLine="420"/>
        <w:rPr>
          <w:rFonts w:ascii="宋体" w:hAnsi="宋体"/>
        </w:rPr>
      </w:pPr>
      <w:r>
        <w:rPr>
          <w:rFonts w:ascii="宋体" w:hAnsi="宋体" w:hint="eastAsia"/>
        </w:rPr>
        <w:t>包括三部分：生产的成品价值、对外加工费收入、自制半成品在制品期末期初差额价值。</w:t>
      </w:r>
    </w:p>
    <w:p w:rsidR="007954CB" w:rsidRDefault="007954CB" w:rsidP="007954CB">
      <w:pPr>
        <w:spacing w:line="400" w:lineRule="exact"/>
        <w:ind w:firstLineChars="200" w:firstLine="420"/>
        <w:rPr>
          <w:rFonts w:ascii="宋体" w:hAnsi="宋体"/>
        </w:rPr>
      </w:pPr>
      <w:r>
        <w:rPr>
          <w:rFonts w:ascii="宋体" w:hAnsi="宋体" w:hint="eastAsia"/>
        </w:rPr>
        <w:t>①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rsidR="007954CB" w:rsidRDefault="007954CB" w:rsidP="007954CB">
      <w:pPr>
        <w:spacing w:line="400" w:lineRule="exact"/>
        <w:ind w:firstLineChars="200" w:firstLine="420"/>
        <w:rPr>
          <w:rFonts w:ascii="宋体" w:hAnsi="宋体"/>
        </w:rPr>
      </w:pPr>
      <w:r>
        <w:rPr>
          <w:rFonts w:ascii="宋体" w:hAnsi="宋体" w:hint="eastAsia"/>
        </w:rPr>
        <w:t>工业总产值是按现行价格计算的。成品价值按成品实物量乘以报告期不含应交增值税（销项税额）的产品实际销售平均单价计算。会计核算中按成本价格转账的自制设备和自产自用的成品，按成本价格计算生产成品价值。</w:t>
      </w:r>
    </w:p>
    <w:p w:rsidR="007954CB" w:rsidRDefault="007954CB" w:rsidP="007954CB">
      <w:pPr>
        <w:spacing w:line="400" w:lineRule="exact"/>
        <w:ind w:firstLineChars="200" w:firstLine="420"/>
        <w:rPr>
          <w:rFonts w:ascii="宋体" w:hAnsi="宋体"/>
        </w:rPr>
      </w:pPr>
      <w:r>
        <w:rPr>
          <w:rFonts w:ascii="宋体" w:hAnsi="宋体" w:hint="eastAsia"/>
        </w:rPr>
        <w:t>②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计算。</w:t>
      </w:r>
    </w:p>
    <w:p w:rsidR="007954CB" w:rsidRDefault="007954CB" w:rsidP="007954CB">
      <w:pPr>
        <w:spacing w:line="400" w:lineRule="exact"/>
        <w:ind w:firstLineChars="200" w:firstLine="420"/>
        <w:rPr>
          <w:rFonts w:ascii="宋体" w:hAnsi="宋体"/>
        </w:rPr>
      </w:pPr>
      <w:r>
        <w:rPr>
          <w:rFonts w:ascii="宋体" w:hAnsi="宋体" w:hint="eastAsia"/>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rsidR="007954CB" w:rsidRDefault="007954CB" w:rsidP="007954CB">
      <w:pPr>
        <w:spacing w:line="400" w:lineRule="exact"/>
        <w:ind w:firstLineChars="200" w:firstLine="420"/>
        <w:rPr>
          <w:rFonts w:ascii="宋体" w:hAnsi="宋体"/>
        </w:rPr>
      </w:pPr>
      <w:r>
        <w:rPr>
          <w:rFonts w:ascii="宋体" w:hAnsi="宋体" w:hint="eastAsia"/>
        </w:rPr>
        <w:t>③自制半成品在制品期末期初差额价值。为了使工业总产值与工业中间投入中的物耗价值一致，以便同口径地计算工业增加值，规定本指标的计算原则是：凡是企业会计产品成本核算中计算半成品、在制品成本，则工业总产值中必须包括自制半成品在制品期末期初差额价值。反之则不包括。</w:t>
      </w:r>
    </w:p>
    <w:p w:rsidR="007954CB" w:rsidRDefault="007954CB" w:rsidP="007954CB">
      <w:pPr>
        <w:spacing w:line="400" w:lineRule="exact"/>
        <w:ind w:firstLineChars="200" w:firstLine="420"/>
        <w:rPr>
          <w:rFonts w:ascii="宋体" w:hAnsi="宋体"/>
        </w:rPr>
      </w:pPr>
      <w:r>
        <w:rPr>
          <w:rFonts w:ascii="宋体" w:hAnsi="宋体" w:hint="eastAsia"/>
        </w:rPr>
        <w:t>自制半成品在制品期末期初差额价值等于自制半成品在制品期末价值减去期初价值后</w:t>
      </w:r>
      <w:r>
        <w:rPr>
          <w:rFonts w:ascii="宋体" w:hAnsi="宋体" w:hint="eastAsia"/>
        </w:rPr>
        <w:lastRenderedPageBreak/>
        <w:t>的余额，如果期末价值小于期初价值，该指标为负值，企业在计算产值时，应按负值计算，不能作为零处理。</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3）工业总产值计算的几种具体规定</w:t>
      </w:r>
    </w:p>
    <w:p w:rsidR="007954CB" w:rsidRDefault="007954CB" w:rsidP="007954CB">
      <w:pPr>
        <w:spacing w:line="400" w:lineRule="exact"/>
        <w:ind w:firstLineChars="200" w:firstLine="420"/>
        <w:rPr>
          <w:rFonts w:ascii="宋体" w:hAnsi="宋体"/>
        </w:rPr>
      </w:pPr>
      <w:r>
        <w:rPr>
          <w:rFonts w:ascii="宋体" w:hAnsi="宋体" w:hint="eastAsia"/>
        </w:rPr>
        <w:t>①凡自备原材料（包括自备零部件）生产，不论其加工繁简程度如何，一律按全价，即包括自备原材料的价值，计算工业总产值。</w:t>
      </w:r>
    </w:p>
    <w:p w:rsidR="007954CB" w:rsidRDefault="007954CB" w:rsidP="007954CB">
      <w:pPr>
        <w:spacing w:line="400" w:lineRule="exact"/>
        <w:ind w:firstLineChars="200" w:firstLine="420"/>
        <w:rPr>
          <w:rFonts w:ascii="宋体" w:hAnsi="宋体"/>
        </w:rPr>
      </w:pPr>
      <w:r>
        <w:rPr>
          <w:rFonts w:ascii="宋体" w:hAnsi="宋体" w:hint="eastAsia"/>
        </w:rPr>
        <w:t>②凡来料加工，加工企业只收取加工费，则加工企业一律按财务上结算的加工费计算工业总产值，即不包括定货者来料的价值。一般分两种情况：</w:t>
      </w:r>
      <w:r>
        <w:rPr>
          <w:rFonts w:ascii="宋体" w:hAnsi="宋体"/>
        </w:rPr>
        <w:t>a.</w:t>
      </w:r>
      <w:r>
        <w:rPr>
          <w:rFonts w:ascii="宋体" w:hAnsi="宋体" w:hint="eastAsia"/>
        </w:rPr>
        <w:t>工业企业之间的来料加工，加工企业（即承包单位）按财务上结算的加工费计算工业总产值；委托加工的企业（即发包单位）按全价计算工业总产值。</w:t>
      </w:r>
      <w:r>
        <w:rPr>
          <w:rFonts w:ascii="宋体" w:hAnsi="宋体"/>
        </w:rPr>
        <w:t>b.</w:t>
      </w:r>
      <w:r>
        <w:rPr>
          <w:rFonts w:ascii="宋体" w:hAnsi="宋体" w:hint="eastAsia"/>
        </w:rPr>
        <w:t>工业企业与非工业企业之间的来料加工，当工业企业作为加工企业时一律按加工费计算工业总产值。</w:t>
      </w:r>
    </w:p>
    <w:p w:rsidR="007954CB" w:rsidRDefault="007954CB" w:rsidP="007954CB">
      <w:pPr>
        <w:spacing w:line="400" w:lineRule="exact"/>
        <w:ind w:firstLineChars="200" w:firstLine="420"/>
        <w:rPr>
          <w:rFonts w:ascii="宋体" w:hAnsi="宋体"/>
        </w:rPr>
      </w:pPr>
      <w:r>
        <w:rPr>
          <w:rFonts w:ascii="宋体" w:hAnsi="宋体" w:hint="eastAsia"/>
        </w:rPr>
        <w:t>③自制半成品、在制品期末期初差额价值，原则上应计入工业总产值，但如果会计产品成本核算中不计算自制半成品、在制品成本，则不计入工业总产值；如果会计产品成本核算中计算自制半成品、在制品成本的，则计入工业总产值。</w:t>
      </w:r>
    </w:p>
    <w:p w:rsidR="007954CB" w:rsidRDefault="007954CB" w:rsidP="007954CB">
      <w:pPr>
        <w:spacing w:line="400" w:lineRule="exact"/>
        <w:ind w:firstLineChars="200" w:firstLine="420"/>
        <w:rPr>
          <w:rFonts w:ascii="宋体" w:hAnsi="宋体"/>
        </w:rPr>
      </w:pPr>
      <w:r>
        <w:rPr>
          <w:rFonts w:ascii="宋体" w:hAnsi="宋体" w:hint="eastAsia"/>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营业收入</w:t>
      </w:r>
      <w:r>
        <w:rPr>
          <w:rFonts w:ascii="宋体" w:hAnsi="宋体"/>
        </w:rPr>
        <w:t xml:space="preserve">  指企业经营主要业务和其他业务所确认的收入总额。营业收入合计包括“主营业务收入”和“其他业务收入”。根据会计“利润表”中“营业收入”项目的本年累计数填报。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主营业务收入</w:t>
      </w:r>
      <w:r>
        <w:rPr>
          <w:rFonts w:ascii="宋体" w:hAnsi="宋体"/>
        </w:rPr>
        <w:t xml:space="preserve">  指企业确认的销售商品、提供劳务等主营业务的收入。根据会计“主营业务收入”科目</w:t>
      </w:r>
      <w:r>
        <w:rPr>
          <w:rFonts w:ascii="宋体" w:hAnsi="宋体" w:cs="宋体" w:hint="eastAsia"/>
        </w:rPr>
        <w:t>本年各月</w:t>
      </w:r>
      <w:r>
        <w:rPr>
          <w:rFonts w:ascii="宋体" w:hAnsi="宋体" w:hint="eastAsia"/>
        </w:rPr>
        <w:t>贷方余额（结转前）之和填报。如未设置该科目，以“营业收入”代替填报。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技术收入</w:t>
      </w:r>
      <w:r>
        <w:rPr>
          <w:rFonts w:ascii="宋体" w:hAnsi="宋体"/>
        </w:rPr>
        <w:t xml:space="preserve">  指企业全年用于技术转让、技术承包、技术咨询与服务、技术入股、中试产品收入以及接受外单位委托的科研收入等。</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技术转让收入</w:t>
      </w:r>
      <w:r>
        <w:rPr>
          <w:rFonts w:ascii="宋体" w:hAnsi="宋体"/>
        </w:rPr>
        <w:t xml:space="preserve">  指企业科研与开发活动的成果通过技术贸易、技术转让所获得的收入。技术转让包括</w:t>
      </w:r>
      <w:r>
        <w:rPr>
          <w:rFonts w:ascii="宋体" w:hAnsi="宋体" w:cs="仿宋_GB2312" w:hint="eastAsia"/>
          <w:szCs w:val="18"/>
        </w:rPr>
        <w:t>专利权转让、专利申请权转让、技术秘密转让、专利实施许可转让、计算机软件著作权转让、集成电路布图设计专有权转让、植物新品种权转让、生物、医药新品种权转让等。</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技术承包收入</w:t>
      </w:r>
      <w:r>
        <w:rPr>
          <w:rFonts w:ascii="宋体" w:hAnsi="宋体"/>
        </w:rPr>
        <w:t xml:space="preserve">  包括技术项目设计承包、技术工程和技术承包所获得的收入。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技术咨询与服务收入</w:t>
      </w:r>
      <w:r>
        <w:rPr>
          <w:rFonts w:ascii="宋体" w:hAnsi="宋体"/>
        </w:rPr>
        <w:t xml:space="preserve">  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lastRenderedPageBreak/>
        <w:t>接受委托研究开发收入</w:t>
      </w:r>
      <w:r>
        <w:rPr>
          <w:rFonts w:ascii="宋体" w:hAnsi="宋体"/>
        </w:rPr>
        <w:t xml:space="preserve"> 指企业承担社会各方面委托，开展新技术、新产品、新工艺等开发研究工作所获得的收入。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产品销售收入</w:t>
      </w:r>
      <w:r>
        <w:rPr>
          <w:rFonts w:ascii="宋体" w:hAnsi="宋体"/>
        </w:rPr>
        <w:t xml:space="preserve">  指企业全年销售本企业生产的全部产成品、自制半成品和提供劳务等所取得的收入。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高新技术产品销售收入</w:t>
      </w:r>
      <w:r>
        <w:rPr>
          <w:rFonts w:ascii="宋体" w:hAnsi="宋体"/>
        </w:rPr>
        <w:t xml:space="preserve"> 是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商品销售收入</w:t>
      </w:r>
      <w:r>
        <w:rPr>
          <w:rFonts w:ascii="宋体" w:hAnsi="宋体"/>
        </w:rPr>
        <w:t xml:space="preserve">  指企业销售以出售为目的而购入的非本企业生产产品的销售收入。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其他营业收入</w:t>
      </w:r>
      <w:r>
        <w:rPr>
          <w:rFonts w:ascii="宋体" w:hAnsi="宋体"/>
        </w:rPr>
        <w:t xml:space="preserve">  指企业经营获取的除技术收入、产品销售收入、商品销售收入之外的其他营业收入。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进出口总额</w:t>
      </w:r>
      <w:r>
        <w:rPr>
          <w:rFonts w:ascii="宋体" w:hAnsi="宋体"/>
        </w:rPr>
        <w:t xml:space="preserve">  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出口总额</w:t>
      </w:r>
      <w:r>
        <w:rPr>
          <w:rFonts w:ascii="宋体" w:hAnsi="宋体"/>
        </w:rPr>
        <w:t xml:space="preserve">  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高新技术产品出口</w:t>
      </w:r>
      <w:r>
        <w:rPr>
          <w:rFonts w:ascii="宋体" w:hAnsi="宋体"/>
        </w:rPr>
        <w:t xml:space="preserve">  指企业在报告期内的产品出口创汇属于海关《高新技术产品进出口统计目录》中所列的高新技术产品。海关总署每年高新技术产品的出口创汇按照此目录计算。</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技术服务出口</w:t>
      </w:r>
      <w:r>
        <w:rPr>
          <w:rFonts w:ascii="宋体" w:hAnsi="宋体"/>
        </w:rPr>
        <w:t xml:space="preserve">  指出口总额中的技术和服务的部分，不包括产品或商品的出口部分。 </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营业成本</w:t>
      </w:r>
      <w:r>
        <w:rPr>
          <w:rFonts w:ascii="宋体" w:hAnsi="宋体"/>
        </w:rPr>
        <w:t xml:space="preserve">  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rsidR="007954CB" w:rsidRDefault="007954CB" w:rsidP="007954CB">
      <w:pPr>
        <w:spacing w:line="400" w:lineRule="exact"/>
        <w:ind w:firstLineChars="200" w:firstLine="420"/>
        <w:rPr>
          <w:rFonts w:ascii="Arial" w:hAnsi="Arial" w:cs="Arial"/>
          <w:szCs w:val="21"/>
          <w:shd w:val="clear" w:color="auto" w:fill="FFFFFF"/>
        </w:rPr>
      </w:pPr>
      <w:r>
        <w:rPr>
          <w:rFonts w:ascii="黑体" w:eastAsia="黑体" w:hAnsi="黑体" w:hint="eastAsia"/>
          <w:bCs/>
          <w:szCs w:val="21"/>
        </w:rPr>
        <w:t xml:space="preserve">税金及附加 </w:t>
      </w:r>
      <w:r>
        <w:rPr>
          <w:rFonts w:ascii="黑体" w:eastAsia="黑体" w:hAnsi="黑体"/>
          <w:bCs/>
          <w:szCs w:val="21"/>
        </w:rPr>
        <w:t xml:space="preserve"> </w:t>
      </w:r>
      <w:r>
        <w:rPr>
          <w:rFonts w:ascii="宋体" w:hAnsi="宋体" w:cs="宋体" w:hint="eastAsia"/>
        </w:rPr>
        <w:t>指企业因从事生产经营活动按税法规定应缴纳</w:t>
      </w:r>
      <w:r>
        <w:rPr>
          <w:rFonts w:ascii="Arial" w:hAnsi="Arial" w:cs="Arial" w:hint="eastAsia"/>
          <w:szCs w:val="21"/>
          <w:shd w:val="clear" w:color="auto" w:fill="FFFFFF"/>
        </w:rPr>
        <w:t>的消费税、城市维护建设税、资源税、教育费附加及房产税、土地使用税、车船使用税、印花税等相关税费。依据财会</w:t>
      </w:r>
      <w:r>
        <w:rPr>
          <w:rFonts w:ascii="Arial" w:hAnsi="Arial" w:cs="Arial"/>
          <w:szCs w:val="21"/>
          <w:shd w:val="clear" w:color="auto" w:fill="FFFFFF"/>
        </w:rPr>
        <w:t>[2016]22</w:t>
      </w:r>
      <w:r>
        <w:rPr>
          <w:rFonts w:ascii="Arial" w:hAnsi="Arial" w:cs="Arial" w:hint="eastAsia"/>
          <w:szCs w:val="21"/>
          <w:shd w:val="clear" w:color="auto" w:fill="FFFFFF"/>
        </w:rPr>
        <w:t>号文规定，全面试行“营业税改征增值税”后，“营业税金及附加”科目名称调整为“税金及附加”科目。需要提醒的是，之前是在“管理费用”科目中列支的“四小税”</w:t>
      </w:r>
      <w:r>
        <w:rPr>
          <w:rFonts w:ascii="Arial" w:hAnsi="Arial" w:cs="Arial"/>
          <w:szCs w:val="21"/>
          <w:shd w:val="clear" w:color="auto" w:fill="FFFFFF"/>
        </w:rPr>
        <w:t>(</w:t>
      </w:r>
      <w:r>
        <w:rPr>
          <w:rFonts w:ascii="Arial" w:hAnsi="Arial" w:cs="Arial" w:hint="eastAsia"/>
          <w:szCs w:val="21"/>
          <w:shd w:val="clear" w:color="auto" w:fill="FFFFFF"/>
        </w:rPr>
        <w:t>房产税、土地使用税、车船税、印花税</w:t>
      </w:r>
      <w:r>
        <w:rPr>
          <w:rFonts w:ascii="Arial" w:hAnsi="Arial" w:cs="Arial"/>
          <w:szCs w:val="21"/>
          <w:shd w:val="clear" w:color="auto" w:fill="FFFFFF"/>
        </w:rPr>
        <w:t>)</w:t>
      </w:r>
      <w:r>
        <w:rPr>
          <w:rFonts w:ascii="Arial" w:hAnsi="Arial" w:cs="Arial" w:hint="eastAsia"/>
          <w:szCs w:val="21"/>
          <w:shd w:val="clear" w:color="auto" w:fill="FFFFFF"/>
        </w:rPr>
        <w:t>，也同步调整到</w:t>
      </w:r>
      <w:r>
        <w:rPr>
          <w:rFonts w:ascii="Arial" w:hAnsi="Arial" w:cs="Arial"/>
          <w:szCs w:val="21"/>
          <w:shd w:val="clear" w:color="auto" w:fill="FFFFFF"/>
        </w:rPr>
        <w:t>"</w:t>
      </w:r>
      <w:r>
        <w:rPr>
          <w:rFonts w:ascii="Arial" w:hAnsi="Arial" w:cs="Arial" w:hint="eastAsia"/>
          <w:szCs w:val="21"/>
          <w:shd w:val="clear" w:color="auto" w:fill="FFFFFF"/>
        </w:rPr>
        <w:t>税金及附加</w:t>
      </w:r>
      <w:r>
        <w:rPr>
          <w:rFonts w:ascii="Arial" w:hAnsi="Arial" w:cs="Arial"/>
          <w:szCs w:val="21"/>
          <w:shd w:val="clear" w:color="auto" w:fill="FFFFFF"/>
        </w:rPr>
        <w:t>"</w:t>
      </w:r>
      <w:r>
        <w:rPr>
          <w:rFonts w:ascii="Arial" w:hAnsi="Arial" w:cs="Arial" w:hint="eastAsia"/>
          <w:szCs w:val="21"/>
          <w:shd w:val="clear" w:color="auto" w:fill="FFFFFF"/>
        </w:rPr>
        <w:t>科目。根据会计“利润表”</w:t>
      </w:r>
      <w:r>
        <w:rPr>
          <w:rFonts w:ascii="Arial" w:hAnsi="Arial" w:cs="Arial" w:hint="eastAsia"/>
          <w:szCs w:val="21"/>
          <w:shd w:val="clear" w:color="auto" w:fill="FFFFFF"/>
        </w:rPr>
        <w:lastRenderedPageBreak/>
        <w:t>中“税金及附加”项目的本年累计数填报。</w:t>
      </w:r>
    </w:p>
    <w:p w:rsidR="007954CB" w:rsidRDefault="007954CB" w:rsidP="007954CB">
      <w:pPr>
        <w:spacing w:line="400" w:lineRule="exact"/>
        <w:ind w:firstLineChars="200" w:firstLine="420"/>
        <w:rPr>
          <w:rFonts w:ascii="宋体" w:hAnsi="宋体" w:cs="宋体"/>
          <w:kern w:val="0"/>
          <w:sz w:val="22"/>
        </w:rPr>
      </w:pPr>
      <w:r>
        <w:rPr>
          <w:rFonts w:ascii="黑体" w:eastAsia="黑体" w:hAnsi="黑体" w:hint="eastAsia"/>
          <w:bCs/>
          <w:szCs w:val="21"/>
        </w:rPr>
        <w:t>销售费用</w:t>
      </w:r>
      <w:r>
        <w:rPr>
          <w:rFonts w:ascii="宋体" w:hAnsi="宋体"/>
        </w:rPr>
        <w:t xml:space="preserve">  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w:t>
      </w:r>
      <w:r>
        <w:rPr>
          <w:rFonts w:ascii="宋体" w:hAnsi="宋体" w:hint="eastAsia"/>
        </w:rPr>
        <w:t>担的运输费、装卸费、包装费、保险费、维修费、展览费、差旅费、广告费和其他经费。房地产企业销售费用指企业在从事主要经营业务过程中所发生的各项销售费用，包括转让、销售、结算和出租开发产品等。</w:t>
      </w:r>
      <w:r>
        <w:rPr>
          <w:rFonts w:ascii="宋体" w:hAnsi="宋体" w:cs="宋体" w:hint="eastAsia"/>
        </w:rPr>
        <w:t>执行《企业会计准则》或《小企业会计准则》的企业</w:t>
      </w:r>
      <w:r>
        <w:rPr>
          <w:rFonts w:ascii="宋体" w:hAnsi="宋体" w:cs="宋体"/>
        </w:rPr>
        <w:t>,根据会计“利润表”中“销售费用”项目的本年累计数填报。执行其他企业会计制度的企业，根据会计“利润表”中“营业费用（或经营费用）”项目的本年累计数填报</w:t>
      </w:r>
      <w:r>
        <w:rPr>
          <w:rFonts w:ascii="宋体" w:hAnsi="宋体" w:cs="宋体" w:hint="eastAsia"/>
          <w:kern w:val="0"/>
          <w:sz w:val="22"/>
        </w:rPr>
        <w:t>。</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管理费用</w:t>
      </w:r>
      <w:r>
        <w:rPr>
          <w:rFonts w:ascii="宋体" w:hAnsi="宋体"/>
        </w:rPr>
        <w:t xml:space="preserve">  指企业为组织和管理企业生产经营所发生的费用，包括企业在筹建期间内发生的开办费、董事会和行政管理部门在企业经营管理中发生的，或者应当由企业统一负担的公司经费等。根据会计“利润表”中“管理费用”项目的本年累计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研发费用</w:t>
      </w:r>
      <w:r>
        <w:rPr>
          <w:rFonts w:ascii="宋体" w:hAnsi="宋体"/>
        </w:rPr>
        <w:t xml:space="preserve">  指企业在产品、技术、材料、工艺、标准的研究、开发过程中发生的各项费用化支出。按照《企业会计准则第6号——无形资产》要求，企业的研究开发项目需要区分研究阶段与开发阶段分别进行核算。对于研究阶段的支出，全部费用化计入当期损益，计入“研发费用”科目；对于开发阶段的支出，不符合资本化条件的费用化支出计入当期损益，计入“研发费用”科目。根据会计“利润表”中“</w:t>
      </w:r>
      <w:r>
        <w:rPr>
          <w:rFonts w:ascii="宋体" w:hAnsi="宋体" w:hint="eastAsia"/>
        </w:rPr>
        <w:t>研发</w:t>
      </w:r>
      <w:r>
        <w:rPr>
          <w:rFonts w:ascii="宋体" w:hAnsi="宋体"/>
        </w:rPr>
        <w:t>费用”项目的本年累计数填报。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 xml:space="preserve">财务费用 </w:t>
      </w:r>
      <w:r>
        <w:rPr>
          <w:rFonts w:ascii="黑体" w:eastAsia="黑体" w:hAnsi="黑体"/>
          <w:bCs/>
          <w:szCs w:val="21"/>
        </w:rPr>
        <w:t xml:space="preserve"> </w:t>
      </w:r>
      <w:r>
        <w:rPr>
          <w:rFonts w:ascii="宋体" w:hAnsi="宋体" w:hint="eastAsia"/>
        </w:rPr>
        <w:t>指企业为筹集生产经营所需资金等而发生的筹资费用，包括企业生产经营期间发生的利息支出（减利息收入）、汇兑损失（减汇兑收益）以及相关的手续费等。根据会计“利润表”中“财务费用”项目的本年累计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资产减值损失</w:t>
      </w:r>
      <w:r>
        <w:rPr>
          <w:rFonts w:ascii="宋体" w:hAnsi="宋体"/>
        </w:rPr>
        <w:t xml:space="preserve">  指企业计提各项资产减值准备所形成的损失。根据会计“利润表”中“资产减值损失”项目的本年累计数填报。未执行2006年《企业会计准则》的企业填0。</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信用减值损失</w:t>
      </w:r>
      <w:r>
        <w:rPr>
          <w:rFonts w:ascii="宋体" w:hAnsi="宋体"/>
        </w:rPr>
        <w:t xml:space="preserve">  指企业计提各项金融工具减值准备所形成的预期信用损失。根据会计“利润表”中“</w:t>
      </w:r>
      <w:r>
        <w:rPr>
          <w:rFonts w:ascii="宋体" w:hAnsi="宋体" w:hint="eastAsia"/>
        </w:rPr>
        <w:t>信用</w:t>
      </w:r>
      <w:r>
        <w:rPr>
          <w:rFonts w:ascii="宋体" w:hAnsi="宋体"/>
        </w:rPr>
        <w:t>减值损失”项目的本年累计数填报。未执行2006年《企业会计准则》的企业填0。</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公允价值变动收益</w:t>
      </w:r>
      <w:r>
        <w:rPr>
          <w:rFonts w:ascii="宋体" w:hAnsi="宋体"/>
        </w:rPr>
        <w:t xml:space="preserve">  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或根据“公允价值变动损益”会计科目的余额填报。余额在贷方，则为净收益，余额在借方，则为净损失，以“-”号记。未执行2006年《企业会计准则》的企业填0。</w:t>
      </w:r>
    </w:p>
    <w:p w:rsidR="007954CB" w:rsidRDefault="007954CB" w:rsidP="007954CB">
      <w:pPr>
        <w:spacing w:line="400" w:lineRule="exact"/>
        <w:ind w:firstLineChars="200" w:firstLine="420"/>
        <w:rPr>
          <w:rFonts w:ascii="宋体" w:cs="宋体"/>
        </w:rPr>
      </w:pPr>
      <w:r>
        <w:rPr>
          <w:rFonts w:ascii="黑体" w:eastAsia="黑体" w:hAnsi="黑体" w:hint="eastAsia"/>
          <w:bCs/>
          <w:szCs w:val="21"/>
        </w:rPr>
        <w:t xml:space="preserve">投资收益 </w:t>
      </w:r>
      <w:r>
        <w:rPr>
          <w:rFonts w:ascii="黑体" w:eastAsia="黑体" w:hAnsi="黑体"/>
          <w:bCs/>
          <w:szCs w:val="21"/>
        </w:rPr>
        <w:t xml:space="preserve"> </w:t>
      </w:r>
      <w:r>
        <w:rPr>
          <w:rFonts w:ascii="宋体" w:cs="宋体" w:hint="eastAsia"/>
        </w:rPr>
        <w:t>指企业确认的投资收益或投资损失，反映企业以各种方式对外投资所取得的收益。根据会计“利润表”中“投资收益”项目的本年累计数填报。如为投资损失以“-”号记。</w:t>
      </w:r>
    </w:p>
    <w:p w:rsidR="007954CB" w:rsidRDefault="007954CB" w:rsidP="007954CB">
      <w:pPr>
        <w:snapToGrid w:val="0"/>
        <w:spacing w:line="360" w:lineRule="exact"/>
        <w:ind w:firstLineChars="200" w:firstLine="420"/>
        <w:rPr>
          <w:rFonts w:ascii="宋体" w:cs="宋体"/>
        </w:rPr>
      </w:pPr>
      <w:r>
        <w:rPr>
          <w:rFonts w:ascii="黑体" w:eastAsia="黑体" w:hAnsi="黑体" w:hint="eastAsia"/>
          <w:bCs/>
          <w:szCs w:val="21"/>
        </w:rPr>
        <w:lastRenderedPageBreak/>
        <w:t xml:space="preserve">资产处置收益 </w:t>
      </w:r>
      <w:r>
        <w:rPr>
          <w:rFonts w:ascii="黑体" w:eastAsia="黑体" w:hAnsi="黑体"/>
          <w:bCs/>
          <w:szCs w:val="21"/>
        </w:rPr>
        <w:t xml:space="preserve"> </w:t>
      </w:r>
      <w:r>
        <w:rPr>
          <w:rFonts w:ascii="宋体" w:cs="宋体" w:hint="eastAsia"/>
        </w:rPr>
        <w:t>指企业出售划分为持有待售的非流动资产（金融工具、长期股权投资和投资性房地产除外）或处置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rsidR="007954CB" w:rsidRDefault="007954CB" w:rsidP="007954CB">
      <w:pPr>
        <w:snapToGrid w:val="0"/>
        <w:spacing w:line="360" w:lineRule="exact"/>
        <w:ind w:firstLineChars="200" w:firstLine="420"/>
        <w:rPr>
          <w:rFonts w:ascii="宋体" w:cs="宋体"/>
        </w:rPr>
      </w:pPr>
      <w:r>
        <w:rPr>
          <w:rFonts w:ascii="黑体" w:eastAsia="黑体" w:hAnsi="宋体" w:cs="黑体" w:hint="eastAsia"/>
        </w:rPr>
        <w:t>其他收益</w:t>
      </w:r>
      <w:r>
        <w:rPr>
          <w:rFonts w:ascii="宋体" w:cs="宋体" w:hint="eastAsia"/>
        </w:rPr>
        <w:t xml:space="preserve">  根据2017年6月12日起施行的《企业会计准则第16号——政府补助》，其他收益反映与企业日常活动相关且计入该项目的政府补助。（1）执行《企业会计准则》或《小企业会计准则》的企业，根据会计“利润表”中“其他收益”项目的本年累计数填报。（2）执行其他企业会计制度的企业本指标填0。</w:t>
      </w:r>
    </w:p>
    <w:p w:rsidR="007954CB" w:rsidRDefault="007954CB" w:rsidP="007954CB">
      <w:pPr>
        <w:snapToGrid w:val="0"/>
        <w:spacing w:line="360" w:lineRule="exact"/>
        <w:ind w:firstLineChars="200" w:firstLine="420"/>
        <w:rPr>
          <w:rFonts w:ascii="宋体" w:hAnsi="宋体" w:cs="宋体"/>
        </w:rPr>
      </w:pPr>
      <w:r>
        <w:rPr>
          <w:rFonts w:ascii="黑体" w:eastAsia="黑体" w:hAnsi="宋体" w:cs="黑体" w:hint="eastAsia"/>
        </w:rPr>
        <w:t xml:space="preserve">营业利润 </w:t>
      </w:r>
      <w:r>
        <w:rPr>
          <w:rFonts w:ascii="黑体" w:eastAsia="黑体" w:hAnsi="宋体" w:cs="黑体"/>
        </w:rPr>
        <w:t xml:space="preserve"> </w:t>
      </w:r>
      <w:r>
        <w:rPr>
          <w:rFonts w:ascii="宋体" w:hAnsi="宋体" w:cs="宋体" w:hint="eastAsia"/>
        </w:rPr>
        <w:t>指企业从事生产经营活动所取得的利润。对于服务业企业执行《企业会计准则》及除服务业外的其他行业执行《企业会计准则》或《小企业会计准则》的企业，营业利润为营业收入减去营业成本、税金及附加、销售费用、管理费用、财务费用、资产减值损失，再加上公允价值变动收益、投资收益、资产处置收益和其他收益后的金额；对于除服务业外的其他行业执行其他企业会计制度的企业，营业利润为营业收入减去营业成本、税金及附加、销售费用、管理费用、财务费用再加上投资收益后的金额。根据会计“损益表”中“营业利润”项目、“投资收益”项目的本年累计数之和填报。对于服务业行业执行《小企业会计准则》的企业：营业利润等于营业收入减去营业成本、税金及附加、销售费用、管理费用、财务费用，再加上投资收益和其他收益后的金额。对于服务业中执行其他企业会计制度的企业：营业利润等于营业收入减去营业成本、税金及附加、销售费用、管理费用、财务费用。</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营业外收入</w:t>
      </w:r>
      <w:r>
        <w:rPr>
          <w:rFonts w:ascii="宋体" w:hAnsi="宋体"/>
        </w:rPr>
        <w:t xml:space="preserve">  指企业发生的与经营业务无直接关系的各项收入，包括非流动资产处置利得、非货币性资产交换利得、债务重组利得、政府补助、盘盈利得、捐赠利得等。执行2006年《企业会计准则》或执行2011年《小企业会计准则》的企业，根据会计“利润表”中“营业外收入”项目的本年累计数填报；执行其它企业会计制度的企业，</w:t>
      </w:r>
      <w:r>
        <w:rPr>
          <w:rFonts w:ascii="宋体" w:hAnsi="宋体" w:cs="宋体" w:hint="eastAsia"/>
        </w:rPr>
        <w:t>根据会计“损益表”中</w:t>
      </w:r>
      <w:r>
        <w:rPr>
          <w:rFonts w:ascii="宋体" w:hAnsi="宋体" w:hint="eastAsia"/>
        </w:rPr>
        <w:t>“营业外收入”</w:t>
      </w:r>
      <w:r>
        <w:rPr>
          <w:rFonts w:ascii="宋体" w:hAnsi="宋体" w:cs="宋体" w:hint="eastAsia"/>
        </w:rPr>
        <w:t>项目、“补贴收入”项目的本年累计数之和填报。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营业外支出</w:t>
      </w:r>
      <w:r>
        <w:rPr>
          <w:rFonts w:ascii="宋体" w:hAnsi="宋体"/>
        </w:rPr>
        <w:t xml:space="preserve">  指企业发生的与经营业务无直接关系的各项支出，包括非流动资产处置损失、非货币性资产交换损失、债务重组损失、公益性捐赠支出、非常损失、盘亏损失等。根据会计“利润表”中“营业外支出”项目的本年累计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利润总额</w:t>
      </w:r>
      <w:r>
        <w:rPr>
          <w:rFonts w:ascii="宋体" w:hAnsi="宋体"/>
        </w:rPr>
        <w:t xml:space="preserve">  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w:t>
      </w:r>
      <w:r>
        <w:rPr>
          <w:rFonts w:ascii="宋体" w:hAnsi="宋体" w:hint="eastAsia"/>
        </w:rPr>
        <w:t>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净利润</w:t>
      </w:r>
      <w:r>
        <w:rPr>
          <w:rFonts w:ascii="宋体" w:hAnsi="宋体"/>
        </w:rPr>
        <w:t xml:space="preserve">  指企业实现的利润在上交国家所得税后的剩余部分。按会计“损益表”中“净利润”项的本年累计数填列。</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 xml:space="preserve">所得税费用 </w:t>
      </w:r>
      <w:r>
        <w:rPr>
          <w:rFonts w:ascii="黑体" w:eastAsia="黑体" w:hAnsi="黑体"/>
          <w:bCs/>
          <w:szCs w:val="21"/>
        </w:rPr>
        <w:t xml:space="preserve"> </w:t>
      </w:r>
      <w:r>
        <w:rPr>
          <w:rFonts w:ascii="宋体" w:hAnsi="宋体" w:hint="eastAsia"/>
        </w:rPr>
        <w:t>所得税</w:t>
      </w:r>
      <w:r>
        <w:rPr>
          <w:rFonts w:ascii="宋体" w:hAnsi="宋体"/>
        </w:rPr>
        <w:t>费用由</w:t>
      </w:r>
      <w:r>
        <w:rPr>
          <w:rFonts w:ascii="宋体" w:hAnsi="宋体" w:hint="eastAsia"/>
        </w:rPr>
        <w:t>当期</w:t>
      </w:r>
      <w:r>
        <w:rPr>
          <w:rFonts w:ascii="宋体" w:hAnsi="宋体"/>
        </w:rPr>
        <w:t>所得税和递延所得税两部分组成</w:t>
      </w:r>
      <w:r>
        <w:rPr>
          <w:rFonts w:ascii="宋体" w:hAnsi="宋体" w:hint="eastAsia"/>
        </w:rPr>
        <w:t>。</w:t>
      </w:r>
      <w:r>
        <w:rPr>
          <w:rFonts w:ascii="宋体" w:hAnsi="宋体"/>
        </w:rPr>
        <w:t>当期所得税</w:t>
      </w:r>
      <w:r>
        <w:rPr>
          <w:rFonts w:ascii="宋体" w:hAnsi="宋体" w:hint="eastAsia"/>
        </w:rPr>
        <w:t>是指</w:t>
      </w:r>
      <w:r>
        <w:rPr>
          <w:rFonts w:ascii="宋体" w:hAnsi="宋体"/>
        </w:rPr>
        <w:t>企业按照税法规定计算确定的针对当期发生的交易和事项，应</w:t>
      </w:r>
      <w:r>
        <w:rPr>
          <w:rFonts w:ascii="宋体" w:hAnsi="宋体" w:hint="eastAsia"/>
        </w:rPr>
        <w:t>交</w:t>
      </w:r>
      <w:r>
        <w:rPr>
          <w:rFonts w:ascii="宋体" w:hAnsi="宋体"/>
        </w:rPr>
        <w:t>纳</w:t>
      </w:r>
      <w:r>
        <w:rPr>
          <w:rFonts w:ascii="宋体" w:hAnsi="宋体" w:hint="eastAsia"/>
        </w:rPr>
        <w:t>给</w:t>
      </w:r>
      <w:r>
        <w:rPr>
          <w:rFonts w:ascii="宋体" w:hAnsi="宋体"/>
        </w:rPr>
        <w:t>税务部门的所得税金额</w:t>
      </w:r>
      <w:r>
        <w:rPr>
          <w:rFonts w:ascii="宋体" w:hAnsi="宋体" w:hint="eastAsia"/>
        </w:rPr>
        <w:t>，</w:t>
      </w:r>
      <w:r>
        <w:rPr>
          <w:rFonts w:ascii="宋体" w:hAnsi="宋体"/>
        </w:rPr>
        <w:t>即应交所得税。</w:t>
      </w:r>
      <w:r>
        <w:rPr>
          <w:rFonts w:ascii="宋体" w:hAnsi="宋体" w:hint="eastAsia"/>
        </w:rPr>
        <w:t>递延所得税</w:t>
      </w:r>
      <w:r>
        <w:rPr>
          <w:rFonts w:ascii="宋体" w:hAnsi="宋体"/>
        </w:rPr>
        <w:t>是指按照所得税准则规定应予</w:t>
      </w:r>
      <w:r>
        <w:rPr>
          <w:rFonts w:ascii="宋体" w:hAnsi="宋体" w:hint="eastAsia"/>
        </w:rPr>
        <w:t>确认的</w:t>
      </w:r>
      <w:r>
        <w:rPr>
          <w:rFonts w:ascii="宋体" w:hAnsi="宋体"/>
        </w:rPr>
        <w:t>递延所得税资产和递延所得税</w:t>
      </w:r>
      <w:r>
        <w:rPr>
          <w:rFonts w:ascii="宋体" w:hAnsi="宋体"/>
        </w:rPr>
        <w:lastRenderedPageBreak/>
        <w:t>负债应有的金额相对于原已确认金额之间的差异。执行2006年《</w:t>
      </w:r>
      <w:r>
        <w:rPr>
          <w:rFonts w:ascii="宋体" w:hAnsi="宋体" w:hint="eastAsia"/>
        </w:rPr>
        <w:t>企业</w:t>
      </w:r>
      <w:r>
        <w:rPr>
          <w:rFonts w:ascii="宋体" w:hAnsi="宋体"/>
        </w:rPr>
        <w:t>会计准则》</w:t>
      </w:r>
      <w:r>
        <w:rPr>
          <w:rFonts w:ascii="宋体" w:hAnsi="宋体" w:hint="eastAsia"/>
        </w:rPr>
        <w:t>或</w:t>
      </w:r>
      <w:r>
        <w:rPr>
          <w:rFonts w:ascii="宋体" w:hAnsi="宋体"/>
        </w:rPr>
        <w:t>2011年《</w:t>
      </w:r>
      <w:r>
        <w:rPr>
          <w:rFonts w:ascii="宋体" w:hAnsi="宋体" w:hint="eastAsia"/>
        </w:rPr>
        <w:t>小企业</w:t>
      </w:r>
      <w:r>
        <w:rPr>
          <w:rFonts w:ascii="宋体" w:hAnsi="宋体"/>
        </w:rPr>
        <w:t>会计准则》</w:t>
      </w:r>
      <w:r>
        <w:rPr>
          <w:rFonts w:ascii="宋体" w:hAnsi="宋体" w:hint="eastAsia"/>
        </w:rPr>
        <w:t>的</w:t>
      </w:r>
      <w:r>
        <w:rPr>
          <w:rFonts w:ascii="宋体" w:hAnsi="宋体"/>
        </w:rPr>
        <w:t>企业</w:t>
      </w:r>
      <w:r>
        <w:rPr>
          <w:rFonts w:ascii="宋体" w:hAnsi="宋体" w:hint="eastAsia"/>
        </w:rPr>
        <w:t>，</w:t>
      </w:r>
      <w:r>
        <w:rPr>
          <w:rFonts w:ascii="宋体" w:hAnsi="宋体"/>
        </w:rPr>
        <w:t>根据</w:t>
      </w:r>
      <w:r>
        <w:rPr>
          <w:rFonts w:ascii="宋体" w:hAnsi="宋体" w:hint="eastAsia"/>
        </w:rPr>
        <w:t>会计</w:t>
      </w:r>
      <w:r>
        <w:rPr>
          <w:rFonts w:ascii="宋体" w:hAnsi="宋体"/>
        </w:rPr>
        <w:t>“</w:t>
      </w:r>
      <w:r>
        <w:rPr>
          <w:rFonts w:ascii="宋体" w:hAnsi="宋体" w:hint="eastAsia"/>
        </w:rPr>
        <w:t>利润表</w:t>
      </w:r>
      <w:r>
        <w:rPr>
          <w:rFonts w:ascii="宋体" w:hAnsi="宋体"/>
        </w:rPr>
        <w:t>”</w:t>
      </w:r>
      <w:r>
        <w:rPr>
          <w:rFonts w:ascii="宋体" w:hAnsi="宋体" w:hint="eastAsia"/>
        </w:rPr>
        <w:t>中</w:t>
      </w:r>
      <w:r>
        <w:rPr>
          <w:rFonts w:ascii="宋体" w:hAnsi="宋体"/>
        </w:rPr>
        <w:t>“</w:t>
      </w:r>
      <w:r>
        <w:rPr>
          <w:rFonts w:ascii="宋体" w:hAnsi="宋体" w:hint="eastAsia"/>
        </w:rPr>
        <w:t>所得税</w:t>
      </w:r>
      <w:r>
        <w:rPr>
          <w:rFonts w:ascii="宋体" w:hAnsi="宋体"/>
        </w:rPr>
        <w:t>费用”</w:t>
      </w:r>
      <w:r>
        <w:rPr>
          <w:rFonts w:ascii="宋体" w:hAnsi="宋体" w:hint="eastAsia"/>
        </w:rPr>
        <w:t>项目</w:t>
      </w:r>
      <w:r>
        <w:rPr>
          <w:rFonts w:ascii="宋体" w:hAnsi="宋体"/>
        </w:rPr>
        <w:t>的</w:t>
      </w:r>
      <w:r>
        <w:rPr>
          <w:rFonts w:ascii="宋体" w:hAnsi="宋体" w:hint="eastAsia"/>
        </w:rPr>
        <w:t>本年累计</w:t>
      </w:r>
      <w:r>
        <w:rPr>
          <w:rFonts w:ascii="宋体" w:hAnsi="宋体"/>
        </w:rPr>
        <w:t>数填报；执行其他企业会计制度的企业，根据</w:t>
      </w:r>
      <w:r>
        <w:rPr>
          <w:rFonts w:ascii="宋体" w:hAnsi="宋体" w:hint="eastAsia"/>
        </w:rPr>
        <w:t>会计“损益表”中</w:t>
      </w:r>
      <w:r>
        <w:rPr>
          <w:rFonts w:ascii="宋体" w:hAnsi="宋体"/>
        </w:rPr>
        <w:t>“</w:t>
      </w:r>
      <w:r>
        <w:rPr>
          <w:rFonts w:ascii="宋体" w:hAnsi="宋体" w:hint="eastAsia"/>
        </w:rPr>
        <w:t>所得税</w:t>
      </w:r>
      <w:r>
        <w:rPr>
          <w:rFonts w:ascii="宋体" w:hAnsi="宋体"/>
        </w:rPr>
        <w:t>”</w:t>
      </w:r>
      <w:r>
        <w:rPr>
          <w:rFonts w:ascii="宋体" w:hAnsi="宋体" w:hint="eastAsia"/>
        </w:rPr>
        <w:t>项目</w:t>
      </w:r>
      <w:r>
        <w:rPr>
          <w:rFonts w:ascii="宋体" w:hAnsi="宋体"/>
        </w:rPr>
        <w:t>的</w:t>
      </w:r>
      <w:r>
        <w:rPr>
          <w:rFonts w:ascii="宋体" w:hAnsi="宋体" w:hint="eastAsia"/>
        </w:rPr>
        <w:t>本年累计</w:t>
      </w:r>
      <w:r>
        <w:rPr>
          <w:rFonts w:ascii="宋体" w:hAnsi="宋体"/>
        </w:rPr>
        <w:t>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实际上缴税费总额</w:t>
      </w:r>
      <w:r>
        <w:rPr>
          <w:rFonts w:ascii="宋体" w:hAnsi="宋体"/>
        </w:rPr>
        <w:t xml:space="preserve">  指企业在报告期年度内因生产经营等活动而实际上缴的各项税金、特种基金和附加费</w:t>
      </w:r>
      <w:r>
        <w:rPr>
          <w:rFonts w:ascii="宋体" w:hAnsi="宋体" w:hint="eastAsia"/>
        </w:rPr>
        <w:t>，包含印花税、土地使用税、房地产税及教育附加费等，不包含代扣代缴个人所得税和关税</w:t>
      </w:r>
      <w:r>
        <w:rPr>
          <w:rFonts w:ascii="宋体" w:hAnsi="宋体"/>
        </w:rPr>
        <w:t>。按当年实际发生额填报。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减免税总额</w:t>
      </w:r>
      <w:r>
        <w:rPr>
          <w:rFonts w:ascii="宋体" w:hAnsi="宋体"/>
        </w:rPr>
        <w:t xml:space="preserve">  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  </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享受高新技术企业所得税减免</w:t>
      </w:r>
      <w:r>
        <w:rPr>
          <w:rFonts w:ascii="宋体" w:hAnsi="宋体"/>
        </w:rPr>
        <w:t xml:space="preserve">  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研发加计扣除所得税减免</w:t>
      </w:r>
      <w:r>
        <w:rPr>
          <w:rFonts w:ascii="宋体" w:hAnsi="宋体"/>
        </w:rPr>
        <w:t xml:space="preserve">  是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技术转让所得税减免</w:t>
      </w:r>
      <w:r>
        <w:rPr>
          <w:rFonts w:ascii="宋体" w:hAnsi="宋体"/>
        </w:rPr>
        <w:t xml:space="preserve">  是指按照《企业所得税法》第二十七条和《企业所得税法实施条例》第九十七条规定，企业符合条件的技术转让所得免征、减征的企业所得税额。</w:t>
      </w:r>
    </w:p>
    <w:p w:rsidR="007954CB" w:rsidRDefault="007954CB" w:rsidP="007954CB">
      <w:pPr>
        <w:spacing w:line="360" w:lineRule="exact"/>
        <w:ind w:firstLineChars="200" w:firstLine="420"/>
        <w:rPr>
          <w:rFonts w:ascii="宋体" w:hAnsi="宋体"/>
        </w:rPr>
      </w:pPr>
      <w:r>
        <w:rPr>
          <w:rFonts w:ascii="黑体" w:eastAsia="黑体" w:hAnsi="宋体" w:cs="黑体" w:hint="eastAsia"/>
        </w:rPr>
        <w:t xml:space="preserve">应交增值税 </w:t>
      </w:r>
      <w:r>
        <w:rPr>
          <w:rFonts w:ascii="黑体" w:eastAsia="黑体" w:hAnsi="宋体" w:cs="黑体"/>
        </w:rPr>
        <w:t xml:space="preserve"> </w:t>
      </w:r>
      <w:r>
        <w:rPr>
          <w:rFonts w:ascii="宋体" w:hAnsi="宋体" w:hint="eastAsia"/>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rsidR="007954CB" w:rsidRDefault="007954CB" w:rsidP="007954CB">
      <w:pPr>
        <w:spacing w:line="360" w:lineRule="exact"/>
        <w:ind w:firstLineChars="200" w:firstLine="420"/>
        <w:rPr>
          <w:rFonts w:ascii="黑体" w:eastAsia="黑体" w:hAnsi="宋体" w:cs="黑体"/>
        </w:rPr>
      </w:pPr>
      <w:r>
        <w:rPr>
          <w:rFonts w:ascii="黑体" w:eastAsia="黑体" w:hAnsi="宋体" w:cs="黑体" w:hint="eastAsia"/>
        </w:rPr>
        <w:t>计算方法一：</w:t>
      </w:r>
    </w:p>
    <w:p w:rsidR="007954CB" w:rsidRDefault="007954CB" w:rsidP="007954CB">
      <w:pPr>
        <w:spacing w:line="360" w:lineRule="exact"/>
        <w:ind w:firstLineChars="200" w:firstLine="420"/>
        <w:rPr>
          <w:rFonts w:ascii="宋体" w:hAnsi="宋体"/>
        </w:rPr>
      </w:pPr>
      <w:r>
        <w:rPr>
          <w:rFonts w:ascii="宋体" w:hAnsi="宋体" w:hint="eastAsia"/>
        </w:rPr>
        <w:t>根据本期会计科目（</w:t>
      </w:r>
      <w:r>
        <w:rPr>
          <w:rFonts w:ascii="宋体" w:hAnsi="宋体"/>
        </w:rPr>
        <w:t>1</w:t>
      </w:r>
      <w:r>
        <w:rPr>
          <w:rFonts w:ascii="宋体" w:hAnsi="宋体" w:hint="eastAsia"/>
        </w:rPr>
        <w:t>）“销项税额”“进项税额转出”“出口退税”年初至期末贷方累计发生额（一般与期末贷方余额相等，因为年初贷方余额为零），（</w:t>
      </w:r>
      <w:r>
        <w:rPr>
          <w:rFonts w:ascii="宋体" w:hAnsi="宋体"/>
        </w:rPr>
        <w:t>2）“进项税额”年初至期末借方累计发生额，即期末借方余额－年初借方余额，（3</w:t>
      </w:r>
      <w:r>
        <w:rPr>
          <w:rFonts w:ascii="宋体" w:hAnsi="宋体" w:hint="eastAsia"/>
        </w:rPr>
        <w:t>）“出口抵减内销产品应纳税额”“减免税款”年初至期末借方累计发生额（一般与期末借方余额相等，因为年初借方余额为零），取值后按照下述公式计算填报：</w:t>
      </w:r>
    </w:p>
    <w:p w:rsidR="007954CB" w:rsidRDefault="007954CB" w:rsidP="007954CB">
      <w:pPr>
        <w:spacing w:line="360" w:lineRule="exact"/>
        <w:ind w:firstLineChars="200" w:firstLine="420"/>
        <w:rPr>
          <w:rFonts w:ascii="宋体" w:hAnsi="宋体"/>
        </w:rPr>
      </w:pPr>
      <w:r>
        <w:rPr>
          <w:rFonts w:ascii="宋体" w:hAnsi="宋体" w:hint="eastAsia"/>
        </w:rPr>
        <w:t>应交增值税</w:t>
      </w:r>
      <w:r>
        <w:rPr>
          <w:rFonts w:ascii="宋体" w:hAnsi="宋体"/>
        </w:rPr>
        <w:t>=</w:t>
      </w:r>
      <w:r>
        <w:rPr>
          <w:rFonts w:ascii="宋体" w:hAnsi="宋体" w:hint="eastAsia"/>
        </w:rPr>
        <w:t>销项税额－（进项税额－进项税额转出）－出口抵减内销产品应纳税额－减免税款</w:t>
      </w:r>
      <w:r>
        <w:rPr>
          <w:rFonts w:ascii="宋体" w:hAnsi="宋体"/>
        </w:rPr>
        <w:t>+</w:t>
      </w:r>
      <w:r>
        <w:rPr>
          <w:rFonts w:ascii="宋体" w:hAnsi="宋体" w:hint="eastAsia"/>
        </w:rPr>
        <w:t>出口退税</w:t>
      </w:r>
    </w:p>
    <w:p w:rsidR="007954CB" w:rsidRDefault="007954CB" w:rsidP="007954CB">
      <w:pPr>
        <w:spacing w:line="360" w:lineRule="exact"/>
        <w:ind w:firstLineChars="200" w:firstLine="420"/>
        <w:rPr>
          <w:rFonts w:ascii="黑体" w:eastAsia="黑体" w:hAnsi="宋体" w:cs="黑体"/>
        </w:rPr>
      </w:pPr>
      <w:r>
        <w:rPr>
          <w:rFonts w:ascii="黑体" w:eastAsia="黑体" w:hAnsi="宋体" w:cs="黑体" w:hint="eastAsia"/>
        </w:rPr>
        <w:t>计算方法二：</w:t>
      </w:r>
    </w:p>
    <w:p w:rsidR="007954CB" w:rsidRDefault="007954CB" w:rsidP="007954CB">
      <w:pPr>
        <w:spacing w:line="360" w:lineRule="exact"/>
        <w:ind w:firstLineChars="200" w:firstLine="420"/>
        <w:rPr>
          <w:rFonts w:ascii="宋体" w:hAnsi="宋体"/>
        </w:rPr>
      </w:pPr>
      <w:r>
        <w:rPr>
          <w:rFonts w:ascii="宋体" w:hAnsi="宋体" w:hint="eastAsia"/>
        </w:rPr>
        <w:t>根据本期《增值税纳税申报表（一般纳税人适用）》（以“国家税务总局公告</w:t>
      </w:r>
      <w:r>
        <w:rPr>
          <w:rFonts w:ascii="宋体" w:hAnsi="宋体"/>
        </w:rPr>
        <w:t>2013年32</w:t>
      </w:r>
      <w:r>
        <w:rPr>
          <w:rFonts w:ascii="宋体" w:hAnsi="宋体"/>
        </w:rPr>
        <w:lastRenderedPageBreak/>
        <w:t>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rsidR="007954CB" w:rsidRDefault="007954CB" w:rsidP="007954CB">
      <w:pPr>
        <w:spacing w:line="360" w:lineRule="exact"/>
        <w:ind w:firstLineChars="200" w:firstLine="420"/>
        <w:rPr>
          <w:rFonts w:ascii="宋体" w:hAnsi="宋体"/>
        </w:rPr>
      </w:pPr>
      <w:r>
        <w:rPr>
          <w:rFonts w:ascii="宋体" w:hAnsi="宋体" w:hint="eastAsia"/>
        </w:rPr>
        <w:t>应交增值税</w:t>
      </w:r>
      <w:r>
        <w:rPr>
          <w:rFonts w:ascii="宋体" w:hAnsi="宋体"/>
        </w:rPr>
        <w:t>=销项税额－（进项税额－进项税额转出－免、抵、退应退税额）+简易计税办法计算的应纳税额+按简易计税办法计算的纳税检查应补缴税额－应纳税额减征额</w:t>
      </w:r>
    </w:p>
    <w:p w:rsidR="007954CB" w:rsidRDefault="007954CB" w:rsidP="007954CB">
      <w:pPr>
        <w:spacing w:line="360" w:lineRule="exact"/>
        <w:ind w:firstLineChars="200" w:firstLine="420"/>
        <w:rPr>
          <w:rFonts w:ascii="宋体" w:hAnsi="宋体"/>
        </w:rPr>
      </w:pPr>
      <w:r>
        <w:rPr>
          <w:rFonts w:ascii="黑体" w:eastAsia="黑体" w:hAnsi="宋体" w:cs="黑体" w:hint="eastAsia"/>
        </w:rPr>
        <w:t>计算方法说明及填报要求：</w:t>
      </w:r>
    </w:p>
    <w:p w:rsidR="007954CB" w:rsidRDefault="007954CB" w:rsidP="007954CB">
      <w:pPr>
        <w:spacing w:line="360" w:lineRule="exact"/>
        <w:ind w:firstLineChars="200" w:firstLine="420"/>
        <w:rPr>
          <w:rFonts w:ascii="宋体" w:hAnsi="宋体"/>
        </w:rPr>
      </w:pPr>
      <w:r>
        <w:rPr>
          <w:rFonts w:ascii="宋体" w:hAnsi="宋体" w:hint="eastAsia"/>
        </w:rPr>
        <w:t>（</w:t>
      </w:r>
      <w:r>
        <w:rPr>
          <w:rFonts w:ascii="宋体" w:hAnsi="宋体"/>
        </w:rPr>
        <w:t>1）计算公式均体现权责发生制，本期发生的进项税额全部参与计算，相当于不设置留抵，同时也不抵扣会计账簿或增值税纳税申报表中上年年末留抵的进项税额，公式计算结果可以为负数。</w:t>
      </w:r>
    </w:p>
    <w:p w:rsidR="007954CB" w:rsidRDefault="007954CB" w:rsidP="007954CB">
      <w:pPr>
        <w:spacing w:line="360" w:lineRule="exact"/>
        <w:ind w:firstLineChars="200" w:firstLine="420"/>
        <w:rPr>
          <w:rFonts w:ascii="宋体" w:hAnsi="宋体"/>
        </w:rPr>
      </w:pPr>
      <w:r>
        <w:rPr>
          <w:rFonts w:ascii="宋体" w:hAnsi="宋体" w:hint="eastAsia"/>
        </w:rPr>
        <w:t>（</w:t>
      </w:r>
      <w:r>
        <w:rPr>
          <w:rFonts w:ascii="宋体" w:hAnsi="宋体"/>
        </w:rPr>
        <w:t>2）按照公式计算本指标后，不应再加增值税减免税额，因为这部分价值不再形成企业缴纳义务。</w:t>
      </w:r>
    </w:p>
    <w:p w:rsidR="007954CB" w:rsidRDefault="007954CB" w:rsidP="007954CB">
      <w:pPr>
        <w:snapToGrid w:val="0"/>
        <w:spacing w:line="360" w:lineRule="exact"/>
        <w:ind w:firstLineChars="200" w:firstLine="420"/>
        <w:rPr>
          <w:rFonts w:ascii="宋体" w:hAnsi="宋体"/>
          <w:sz w:val="24"/>
        </w:rPr>
      </w:pPr>
      <w:r>
        <w:rPr>
          <w:rFonts w:ascii="黑体" w:eastAsia="黑体" w:hAnsi="宋体" w:cs="黑体" w:hint="eastAsia"/>
        </w:rPr>
        <w:t>进项税额</w:t>
      </w:r>
      <w:r>
        <w:rPr>
          <w:rFonts w:ascii="宋体" w:hAnsi="宋体"/>
        </w:rPr>
        <w:t xml:space="preserve">  指企业在报告期内购入货物或接受应税劳务而支付的、准予从销项税额中抵扣的增值税额。</w:t>
      </w:r>
    </w:p>
    <w:p w:rsidR="007954CB" w:rsidRDefault="007954CB" w:rsidP="007954CB">
      <w:pPr>
        <w:snapToGrid w:val="0"/>
        <w:spacing w:line="360" w:lineRule="exact"/>
        <w:ind w:firstLineChars="200" w:firstLine="420"/>
        <w:rPr>
          <w:rFonts w:ascii="宋体" w:hAnsi="宋体"/>
          <w:sz w:val="24"/>
        </w:rPr>
      </w:pPr>
      <w:r>
        <w:rPr>
          <w:rFonts w:ascii="黑体" w:eastAsia="黑体" w:hAnsi="宋体" w:cs="黑体" w:hint="eastAsia"/>
        </w:rPr>
        <w:t xml:space="preserve">销项税额 </w:t>
      </w:r>
      <w:r>
        <w:rPr>
          <w:rFonts w:ascii="黑体" w:eastAsia="黑体" w:hAnsi="宋体" w:cs="黑体"/>
        </w:rPr>
        <w:t xml:space="preserve"> </w:t>
      </w:r>
      <w:r>
        <w:rPr>
          <w:rFonts w:ascii="宋体" w:hAnsi="宋体" w:hint="eastAsia"/>
        </w:rPr>
        <w:t>指企业在报告期内销售货物或提供应税劳务应收取的增值税额。</w:t>
      </w:r>
    </w:p>
    <w:p w:rsidR="007954CB" w:rsidRDefault="007954CB" w:rsidP="007954CB">
      <w:pPr>
        <w:spacing w:line="360" w:lineRule="exact"/>
        <w:ind w:firstLineChars="200" w:firstLine="420"/>
        <w:rPr>
          <w:rFonts w:ascii="宋体" w:hAnsi="宋体"/>
        </w:rPr>
      </w:pPr>
      <w:r>
        <w:rPr>
          <w:rFonts w:ascii="黑体" w:eastAsia="黑体" w:hAnsi="黑体" w:hint="eastAsia"/>
          <w:bCs/>
          <w:szCs w:val="21"/>
        </w:rPr>
        <w:t>本年应付职工薪酬</w:t>
      </w:r>
      <w:r>
        <w:rPr>
          <w:rFonts w:ascii="宋体" w:hAnsi="宋体"/>
        </w:rPr>
        <w:t xml:space="preserve">  指企业为获得职工提供的服务而给予各种形式的报酬以及其他相关支出。包括职工工资、奖金、津贴和补贴（含公车改革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或2011年《小企业会计准则》的企业，根据会计科目“应付职工薪酬”的本年贷方累计发生额填报；执行其他企业会计制度的企业，应将本年上述职工薪酬包含的科目归并填报。</w:t>
      </w:r>
    </w:p>
    <w:p w:rsidR="007954CB" w:rsidRDefault="007954CB" w:rsidP="007954CB">
      <w:pPr>
        <w:spacing w:line="360" w:lineRule="exact"/>
        <w:ind w:firstLineChars="200" w:firstLine="420"/>
        <w:rPr>
          <w:rFonts w:ascii="宋体" w:hAnsi="宋体"/>
        </w:rPr>
      </w:pPr>
      <w:r>
        <w:rPr>
          <w:rFonts w:ascii="黑体" w:eastAsia="黑体" w:hAnsi="黑体" w:hint="eastAsia"/>
          <w:bCs/>
          <w:szCs w:val="21"/>
        </w:rPr>
        <w:t>资产总计</w:t>
      </w:r>
      <w:r>
        <w:rPr>
          <w:rFonts w:ascii="宋体" w:hAnsi="宋体"/>
        </w:rPr>
        <w:t xml:space="preserve">  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包括企业拥有的土地、办公楼、厂房、机器、运输工具、存货等实物资产和现金、存款、应收账款和预付账款等金融资产。</w:t>
      </w:r>
    </w:p>
    <w:p w:rsidR="007954CB" w:rsidRDefault="007954CB" w:rsidP="007954CB">
      <w:pPr>
        <w:spacing w:line="360" w:lineRule="exact"/>
        <w:ind w:firstLineChars="200" w:firstLine="420"/>
        <w:rPr>
          <w:rFonts w:ascii="宋体" w:hAnsi="宋体"/>
        </w:rPr>
      </w:pPr>
      <w:r>
        <w:rPr>
          <w:rFonts w:ascii="宋体" w:hAnsi="宋体" w:hint="eastAsia"/>
        </w:rPr>
        <w:t>执行</w:t>
      </w:r>
      <w:r>
        <w:rPr>
          <w:rFonts w:ascii="宋体" w:hAnsi="宋体"/>
        </w:rPr>
        <w:t>2006年《企业会计准则》或2011年《小企业会计准则》的企业：资产总计=流动资产合计+非流动资产合计；执行其它会计制度的企业，资产包括流动资产、长期投资、固定资产、无形资产和其他资产等。</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流动资产合计</w:t>
      </w:r>
      <w:r>
        <w:rPr>
          <w:rFonts w:ascii="宋体" w:hAnsi="宋体"/>
        </w:rPr>
        <w:t xml:space="preserve">  资产满足以下条件之一应归为流动资产：（1）预计在一个正常营业周期中变现、出售或耗用，主要包括存货、应收账款等；（2）主要为交易目的而持有；（3）预计在资产负债表日起一年内（含一年）变现；（4）自资产负债日起一年内，交换其他资产或清偿负债的能力不受限制的现金或现金等价物。包括货币资金、应收票据、应收账款、存货等项目。根据会计“资产负债表”中“流动资产合计”项目的期末余额数填报。</w:t>
      </w:r>
    </w:p>
    <w:p w:rsidR="007954CB" w:rsidRDefault="007954CB" w:rsidP="007954CB">
      <w:pPr>
        <w:snapToGrid w:val="0"/>
        <w:spacing w:line="360" w:lineRule="exact"/>
        <w:ind w:firstLineChars="200" w:firstLine="420"/>
        <w:rPr>
          <w:rFonts w:ascii="宋体" w:hAnsi="宋体"/>
        </w:rPr>
      </w:pPr>
      <w:r>
        <w:rPr>
          <w:rFonts w:ascii="黑体" w:eastAsia="黑体" w:hAnsi="黑体" w:hint="eastAsia"/>
          <w:bCs/>
          <w:szCs w:val="21"/>
        </w:rPr>
        <w:t xml:space="preserve">非流动资产合计 </w:t>
      </w:r>
      <w:r>
        <w:rPr>
          <w:rFonts w:ascii="黑体" w:eastAsia="黑体" w:hAnsi="黑体"/>
          <w:bCs/>
          <w:szCs w:val="21"/>
        </w:rPr>
        <w:t xml:space="preserve"> </w:t>
      </w:r>
      <w:r>
        <w:rPr>
          <w:rFonts w:ascii="宋体" w:hAnsi="宋体" w:hint="eastAsia"/>
        </w:rPr>
        <w:t>指不能在</w:t>
      </w:r>
      <w:r>
        <w:rPr>
          <w:rFonts w:ascii="宋体" w:hAnsi="宋体"/>
        </w:rPr>
        <w:t>1年或者超过1年的一个营业周期内变现或者耗用的资产，</w:t>
      </w:r>
      <w:r>
        <w:rPr>
          <w:rFonts w:ascii="宋体" w:hAnsi="宋体"/>
        </w:rPr>
        <w:lastRenderedPageBreak/>
        <w:t>主要包括持有到期投资、长期应收款、长期股权投资、工程物资、投资性房地产、固定资产、在建工程、无形资产、长期待摊费用、可供出售金融资产等。根据会计资产负债表“非流动资产”科目期末余额填报。</w:t>
      </w:r>
    </w:p>
    <w:p w:rsidR="007954CB" w:rsidRDefault="007954CB" w:rsidP="007954CB">
      <w:pPr>
        <w:spacing w:line="400" w:lineRule="exact"/>
        <w:ind w:firstLineChars="200" w:firstLine="420"/>
        <w:rPr>
          <w:rFonts w:ascii="黑体" w:eastAsia="黑体" w:hAnsi="黑体"/>
          <w:bCs/>
          <w:szCs w:val="21"/>
        </w:rPr>
      </w:pPr>
      <w:r>
        <w:rPr>
          <w:rFonts w:ascii="黑体" w:eastAsia="黑体" w:hAnsi="黑体" w:hint="eastAsia"/>
          <w:bCs/>
          <w:szCs w:val="21"/>
        </w:rPr>
        <w:t xml:space="preserve">固定资产净值 </w:t>
      </w:r>
      <w:r>
        <w:rPr>
          <w:rFonts w:ascii="黑体" w:eastAsia="黑体" w:hAnsi="黑体"/>
          <w:bCs/>
          <w:szCs w:val="21"/>
        </w:rPr>
        <w:t xml:space="preserve"> </w:t>
      </w:r>
      <w:r>
        <w:rPr>
          <w:rFonts w:ascii="宋体" w:hAnsi="宋体" w:hint="eastAsia"/>
        </w:rPr>
        <w:t>固定资产指企业为生产商品、提供劳务、出租或经营管理而持有的，使用寿命超过一个会计年度的有形资产。包括房屋、建筑物、机器、机械、运输工具以及其他与生产经营活动有关的设备、器具、工具等。固定资产净值指固定资产原价减去已提折旧后的净额。它反映企业实际占用在固定资产上的资金数额和固定资产的新旧程度。计算公式：固定资产净值</w:t>
      </w:r>
      <w:r>
        <w:rPr>
          <w:rFonts w:ascii="宋体" w:hAnsi="宋体"/>
        </w:rPr>
        <w:t>=固定资产原价-累计折旧。</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无形资产</w:t>
      </w:r>
      <w:r>
        <w:rPr>
          <w:rFonts w:ascii="宋体" w:hAnsi="宋体"/>
        </w:rPr>
        <w:t xml:space="preserve">  指企业拥有或者控制的没有实物形态的可辨认非货币性资产，无形资产通常包括专利权、非专利技术、商标权、著作权、特许权、土地使用权等，该指标根据会计资产负债表“无形资产”项目的期末余额填报。</w:t>
      </w:r>
    </w:p>
    <w:p w:rsidR="007954CB" w:rsidRDefault="007954CB" w:rsidP="007954CB">
      <w:pPr>
        <w:snapToGrid w:val="0"/>
        <w:spacing w:line="360" w:lineRule="exact"/>
        <w:ind w:firstLineChars="200" w:firstLine="420"/>
        <w:rPr>
          <w:rFonts w:ascii="宋体" w:hAnsi="宋体"/>
        </w:rPr>
      </w:pPr>
      <w:r>
        <w:rPr>
          <w:rFonts w:ascii="黑体" w:eastAsia="黑体" w:hAnsi="黑体" w:hint="eastAsia"/>
          <w:bCs/>
          <w:szCs w:val="21"/>
        </w:rPr>
        <w:t>开发支出</w:t>
      </w:r>
      <w:r>
        <w:rPr>
          <w:rFonts w:ascii="宋体" w:hAnsi="宋体"/>
        </w:rPr>
        <w:t xml:space="preserve">  是指企业的研发项目在开发阶段满足资本化条件的支出，即达到预定用途形成无形资产的，计入“开发支出”。资产负债表中的“开发支出”项目根据“研发支出”科目的“资本化支出”明细科目期末借方余额填列。</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固定资产折旧</w:t>
      </w:r>
      <w:r>
        <w:rPr>
          <w:rFonts w:ascii="宋体" w:hAnsi="宋体"/>
        </w:rPr>
        <w:t xml:space="preserve">  指企业在固定资产的使用寿命内，按照确定的方法对应计折旧额进行系统分摊。 </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累计折旧</w:t>
      </w:r>
      <w:r>
        <w:rPr>
          <w:rFonts w:ascii="宋体" w:hAnsi="宋体"/>
        </w:rPr>
        <w:t xml:space="preserve">  指企业在报告期末提取的历年固定资产折旧累计数。根据会计“累计折旧”科目的期末贷方余额填报。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本年折旧</w:t>
      </w:r>
      <w:r>
        <w:rPr>
          <w:rFonts w:ascii="宋体" w:hAnsi="宋体"/>
        </w:rPr>
        <w:t xml:space="preserve">  指企业在报告期内提取的固定资产折旧合计数。可以根据会计“财务状况变动表”中“固定资产折旧”项的数值填报。若企业执行2001年《企业会计制度》，根据会计核算中《资产减值准备、投资及固定资产情况表》内“当年计提的固定资产折旧总额”项本年增加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年末负债合计</w:t>
      </w:r>
      <w:r>
        <w:rPr>
          <w:rFonts w:ascii="宋体" w:hAnsi="宋体"/>
        </w:rPr>
        <w:t xml:space="preserve">  指企业过去的交易或者事项形成的，预期会导致经济利益流出企业的现时义务。负债一般按偿还期长短分为流动负债和非流动负债。根据会计“资产负债表”中“负债合计”项目的期末余额数填报。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 xml:space="preserve">流动负债合计 </w:t>
      </w:r>
      <w:r>
        <w:rPr>
          <w:rFonts w:ascii="黑体" w:eastAsia="黑体" w:hAnsi="黑体"/>
          <w:bCs/>
          <w:szCs w:val="21"/>
        </w:rPr>
        <w:t xml:space="preserve"> </w:t>
      </w:r>
      <w:r>
        <w:rPr>
          <w:rFonts w:ascii="宋体" w:hAnsi="宋体" w:hint="eastAsia"/>
        </w:rPr>
        <w:t>负债满足下列条件之一的应归为流动负债：（</w:t>
      </w:r>
      <w:r>
        <w:rPr>
          <w:rFonts w:ascii="宋体" w:hAnsi="宋体"/>
        </w:rPr>
        <w:t>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rsidR="007954CB" w:rsidRDefault="007954CB" w:rsidP="007954CB">
      <w:pPr>
        <w:spacing w:line="400" w:lineRule="exact"/>
        <w:ind w:firstLineChars="200" w:firstLine="420"/>
        <w:rPr>
          <w:rFonts w:ascii="宋体" w:hAnsi="宋体"/>
        </w:rPr>
      </w:pPr>
      <w:r>
        <w:rPr>
          <w:rFonts w:ascii="宋体" w:hAnsi="宋体" w:hint="eastAsia"/>
        </w:rPr>
        <w:t>执行</w:t>
      </w:r>
      <w:r>
        <w:rPr>
          <w:rFonts w:ascii="宋体" w:hAnsi="宋体"/>
        </w:rPr>
        <w:t>2006年《企业会计准则》或2011年《小企业会计准则》的企业：负债合计=流动负债合计+非流动负债合计；执行其它会计制度的企业，负债包括流动</w:t>
      </w:r>
      <w:r>
        <w:rPr>
          <w:rFonts w:ascii="宋体" w:hAnsi="宋体" w:hint="eastAsia"/>
        </w:rPr>
        <w:t>负债</w:t>
      </w:r>
      <w:r>
        <w:rPr>
          <w:rFonts w:ascii="宋体" w:hAnsi="宋体"/>
        </w:rPr>
        <w:t>和长期负债。</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 xml:space="preserve">银行贷款额 </w:t>
      </w:r>
      <w:r>
        <w:rPr>
          <w:rFonts w:ascii="黑体" w:eastAsia="黑体" w:hAnsi="黑体"/>
          <w:bCs/>
          <w:szCs w:val="21"/>
        </w:rPr>
        <w:t xml:space="preserve"> </w:t>
      </w:r>
      <w:r>
        <w:rPr>
          <w:rFonts w:ascii="宋体" w:hAnsi="宋体" w:hint="eastAsia"/>
        </w:rPr>
        <w:t>指到会计期末企业尚未偿还的银行贷款，等于贷款总额扣除已偿还的银行贷款。</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 xml:space="preserve">当年获得银行贷款金额 </w:t>
      </w:r>
      <w:r>
        <w:rPr>
          <w:rFonts w:ascii="黑体" w:eastAsia="黑体" w:hAnsi="黑体"/>
          <w:bCs/>
          <w:szCs w:val="21"/>
        </w:rPr>
        <w:t xml:space="preserve"> </w:t>
      </w:r>
      <w:r>
        <w:rPr>
          <w:rFonts w:ascii="宋体" w:hAnsi="宋体" w:hint="eastAsia"/>
        </w:rPr>
        <w:t>指本统计年度内企业从银行获得的新增贷款金额数，不包含以</w:t>
      </w:r>
      <w:r>
        <w:rPr>
          <w:rFonts w:ascii="宋体" w:hAnsi="宋体" w:hint="eastAsia"/>
        </w:rPr>
        <w:lastRenderedPageBreak/>
        <w:t>前年度获得但尚未偿还的贷款额。</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年末所有者权益</w:t>
      </w:r>
      <w:r>
        <w:rPr>
          <w:rFonts w:ascii="宋体" w:hAnsi="宋体"/>
        </w:rPr>
        <w:t xml:space="preserve">  指企业资产扣除负债后由所有者享有的剩余权益。公司的所有者权益又称股东权益。包括实收资本、资本公积、盈余公积、未分配利润等。根据会计“资产负债表”中“所有者权益合计”项目的期末余额数填报。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实收资本</w:t>
      </w:r>
      <w:r>
        <w:rPr>
          <w:rFonts w:ascii="宋体" w:hAnsi="宋体"/>
        </w:rPr>
        <w:t xml:space="preserve">  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企业上市融资股本</w:t>
      </w:r>
      <w:r>
        <w:rPr>
          <w:rFonts w:ascii="宋体" w:hAnsi="宋体"/>
        </w:rPr>
        <w:t xml:space="preserve">  主要指截至当年存有的股本，不是指融资量，统计前提是上市资产的所有权归属于填报企业。</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企业境外上市融资股本</w:t>
      </w:r>
      <w:r>
        <w:rPr>
          <w:rFonts w:ascii="宋体" w:hAnsi="宋体"/>
        </w:rPr>
        <w:t xml:space="preserve">  主要指截至当年存有的股本，不是指融资量，统计前提是海外上市资产的所有权归属于填报企业。</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创业风险投资机构</w:t>
      </w:r>
      <w:r>
        <w:rPr>
          <w:rFonts w:ascii="宋体" w:hAnsi="宋体"/>
        </w:rPr>
        <w:t xml:space="preserve">  也可称为“创业风险投资基金”,为主要从事创业投资业务的投资性机构。创业风险投资机构是指通过向处于创建和重建过程中的未</w:t>
      </w:r>
      <w:hyperlink r:id="rId10" w:history="1">
        <w:r>
          <w:rPr>
            <w:rFonts w:ascii="宋体" w:hAnsi="宋体" w:hint="eastAsia"/>
          </w:rPr>
          <w:t>上市企业</w:t>
        </w:r>
      </w:hyperlink>
      <w:r>
        <w:rPr>
          <w:rFonts w:ascii="宋体" w:hAnsi="宋体" w:hint="eastAsia"/>
        </w:rPr>
        <w:t>进行</w:t>
      </w:r>
      <w:hyperlink r:id="rId11" w:history="1">
        <w:r>
          <w:rPr>
            <w:rFonts w:ascii="宋体" w:hAnsi="宋体" w:hint="eastAsia"/>
          </w:rPr>
          <w:t>股权投资</w:t>
        </w:r>
      </w:hyperlink>
      <w:r>
        <w:rPr>
          <w:rFonts w:ascii="宋体" w:hAnsi="宋体" w:hint="eastAsia"/>
        </w:rPr>
        <w:t>，并为其提供管理和经营服务，以期在企业发展成熟或相对成熟后，通过</w:t>
      </w:r>
      <w:hyperlink r:id="rId12" w:history="1">
        <w:r>
          <w:rPr>
            <w:rFonts w:ascii="宋体" w:hAnsi="宋体" w:hint="eastAsia"/>
          </w:rPr>
          <w:t>股权转让</w:t>
        </w:r>
      </w:hyperlink>
      <w:r>
        <w:rPr>
          <w:rFonts w:ascii="宋体" w:hAnsi="宋体" w:hint="eastAsia"/>
        </w:rPr>
        <w:t>获取</w:t>
      </w:r>
      <w:hyperlink r:id="rId13" w:history="1">
        <w:r>
          <w:rPr>
            <w:rFonts w:ascii="宋体" w:hAnsi="宋体" w:hint="eastAsia"/>
          </w:rPr>
          <w:t>资本增值收益</w:t>
        </w:r>
      </w:hyperlink>
      <w:r>
        <w:rPr>
          <w:rFonts w:ascii="宋体" w:hAnsi="宋体" w:hint="eastAsia"/>
        </w:rPr>
        <w:t>的投资机构。</w:t>
      </w:r>
    </w:p>
    <w:p w:rsidR="007954CB" w:rsidRDefault="007954CB" w:rsidP="007954CB">
      <w:pPr>
        <w:spacing w:line="400" w:lineRule="exact"/>
        <w:ind w:firstLineChars="200" w:firstLine="420"/>
        <w:rPr>
          <w:rFonts w:ascii="宋体" w:hAnsi="宋体"/>
        </w:rPr>
      </w:pPr>
      <w:r>
        <w:rPr>
          <w:rFonts w:ascii="黑体" w:eastAsia="黑体" w:hAnsi="黑体"/>
          <w:bCs/>
          <w:szCs w:val="21"/>
        </w:rPr>
        <w:t>天使投资</w:t>
      </w:r>
      <w:r>
        <w:rPr>
          <w:rFonts w:ascii="黑体" w:eastAsia="黑体" w:hAnsi="黑体" w:hint="eastAsia"/>
          <w:bCs/>
          <w:szCs w:val="21"/>
        </w:rPr>
        <w:t xml:space="preserve"> </w:t>
      </w:r>
      <w:r>
        <w:rPr>
          <w:rFonts w:ascii="黑体" w:eastAsia="黑体" w:hAnsi="黑体"/>
          <w:bCs/>
          <w:szCs w:val="21"/>
        </w:rPr>
        <w:t xml:space="preserve"> </w:t>
      </w:r>
      <w:r>
        <w:rPr>
          <w:rFonts w:ascii="宋体" w:hAnsi="宋体"/>
        </w:rPr>
        <w:t>天使投资所投的是一些非常早期的项目，有些甚至没有一个完整的产品和商业计划，或者仅仅只有一个概念。天使投资一般在A轮后退出，天使投资是风险投资的一种,投入资金额一般较小。</w:t>
      </w:r>
    </w:p>
    <w:p w:rsidR="007954CB" w:rsidRDefault="007954CB" w:rsidP="007954CB">
      <w:pPr>
        <w:spacing w:line="400" w:lineRule="exact"/>
        <w:ind w:firstLineChars="200" w:firstLine="420"/>
        <w:rPr>
          <w:rFonts w:ascii="Arial" w:hAnsi="Arial" w:cs="Arial"/>
          <w:szCs w:val="21"/>
        </w:rPr>
      </w:pPr>
      <w:r>
        <w:rPr>
          <w:rFonts w:ascii="黑体" w:eastAsia="黑体" w:hAnsi="黑体"/>
          <w:bCs/>
          <w:szCs w:val="21"/>
        </w:rPr>
        <w:t>A轮融资</w:t>
      </w:r>
      <w:r>
        <w:rPr>
          <w:rFonts w:ascii="黑体" w:eastAsia="黑体" w:hAnsi="黑体" w:hint="eastAsia"/>
          <w:bCs/>
          <w:szCs w:val="21"/>
        </w:rPr>
        <w:t xml:space="preserve"> </w:t>
      </w:r>
      <w:r>
        <w:rPr>
          <w:rFonts w:ascii="黑体" w:eastAsia="黑体" w:hAnsi="黑体"/>
          <w:bCs/>
          <w:szCs w:val="21"/>
        </w:rPr>
        <w:t xml:space="preserve"> </w:t>
      </w:r>
      <w:r>
        <w:rPr>
          <w:rFonts w:ascii="宋体" w:hAnsi="宋体"/>
        </w:rPr>
        <w:t>公司产品有了成熟模样，开始正常运作一段时间并有完整详细的商业及盈利模式，在行业内拥有一定地位和口碑。公司可能依旧处于亏损状态。资金来源一般是专业的风险投资机构（VC）。投资量级一般在1000万RMB到1亿RMB</w:t>
      </w:r>
      <w:r>
        <w:rPr>
          <w:rFonts w:ascii="宋体" w:hAnsi="宋体" w:hint="eastAsia"/>
        </w:rPr>
        <w:t>。</w:t>
      </w:r>
    </w:p>
    <w:p w:rsidR="007954CB" w:rsidRDefault="007954CB" w:rsidP="007954CB">
      <w:pPr>
        <w:spacing w:line="400" w:lineRule="exact"/>
        <w:ind w:firstLineChars="200" w:firstLine="420"/>
        <w:rPr>
          <w:rFonts w:ascii="Arial" w:hAnsi="Arial" w:cs="Arial"/>
          <w:szCs w:val="21"/>
        </w:rPr>
      </w:pPr>
      <w:r>
        <w:rPr>
          <w:rFonts w:ascii="黑体" w:eastAsia="黑体" w:hAnsi="黑体"/>
          <w:bCs/>
          <w:szCs w:val="21"/>
        </w:rPr>
        <w:t>B轮融资</w:t>
      </w:r>
      <w:r>
        <w:rPr>
          <w:rFonts w:ascii="黑体" w:eastAsia="黑体" w:hAnsi="黑体" w:hint="eastAsia"/>
          <w:bCs/>
          <w:szCs w:val="21"/>
        </w:rPr>
        <w:t xml:space="preserve"> </w:t>
      </w:r>
      <w:r>
        <w:rPr>
          <w:rFonts w:ascii="黑体" w:eastAsia="黑体" w:hAnsi="黑体"/>
          <w:bCs/>
          <w:szCs w:val="21"/>
        </w:rPr>
        <w:t xml:space="preserve"> </w:t>
      </w:r>
      <w:r>
        <w:rPr>
          <w:rFonts w:ascii="宋体" w:hAnsi="宋体"/>
        </w:rPr>
        <w:t>公司经过一轮烧钱后，获得较大发展。一些公司已经开始盈利。商业模式、盈利模式没有任何问题。可能需要推出新业务、拓展新领域。资金来源大多是上一轮的风险投资机构跟投、新的风投机构加入、私募股权投资机构（PE）加入。投资量级在2亿RMB以上</w:t>
      </w:r>
      <w:r>
        <w:rPr>
          <w:rFonts w:ascii="宋体" w:hAnsi="宋体" w:hint="eastAsia"/>
        </w:rPr>
        <w:t>。</w:t>
      </w:r>
    </w:p>
    <w:p w:rsidR="007954CB" w:rsidRDefault="007954CB" w:rsidP="007954CB">
      <w:pPr>
        <w:spacing w:line="400" w:lineRule="exact"/>
        <w:ind w:firstLineChars="200" w:firstLine="420"/>
        <w:rPr>
          <w:rFonts w:ascii="黑体" w:eastAsia="黑体" w:hAnsi="黑体"/>
          <w:bCs/>
          <w:szCs w:val="21"/>
        </w:rPr>
      </w:pPr>
      <w:r>
        <w:rPr>
          <w:rFonts w:ascii="黑体" w:eastAsia="黑体" w:hAnsi="黑体"/>
          <w:bCs/>
          <w:szCs w:val="21"/>
        </w:rPr>
        <w:t xml:space="preserve">C轮融资  </w:t>
      </w:r>
      <w:r>
        <w:rPr>
          <w:rFonts w:ascii="宋体" w:hAnsi="宋体"/>
        </w:rPr>
        <w:t>公司非常成熟，离上市不远了。应该已经开始盈利，行业内基本前三把交椅。这轮除了拓展新业务，也有补全商业闭环、写好故事准备上市的意图。资金来源主要是PE，有些之前的VC也会选择跟投。投资量级：10亿RMB以上，一般C轮后就是上市了，也有公司选择融D轮，但不是很多</w:t>
      </w:r>
      <w:r>
        <w:rPr>
          <w:rFonts w:ascii="宋体" w:hAnsi="宋体" w:hint="eastAsia"/>
        </w:rPr>
        <w:t>。</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当年获得创业风险投资机构的风险投资额</w:t>
      </w:r>
      <w:r>
        <w:rPr>
          <w:rFonts w:ascii="宋体" w:hAnsi="宋体"/>
        </w:rPr>
        <w:t xml:space="preserve">  填报报告期当年企业获得创业风险投资机构的投资额。</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对境外直接投资额</w:t>
      </w:r>
      <w:r>
        <w:rPr>
          <w:rFonts w:ascii="宋体" w:hAnsi="宋体"/>
        </w:rPr>
        <w:t xml:space="preserve">  指境内投资主体在报告期内直接向其境外企业实现的实际投资额，包括股本投资部分、利润再投资部分以及与公司之间债务交易有关的其他投资部分。</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lastRenderedPageBreak/>
        <w:t>股本投资</w:t>
      </w:r>
      <w:r>
        <w:rPr>
          <w:rFonts w:ascii="宋体" w:hAnsi="宋体"/>
        </w:rPr>
        <w:t xml:space="preserve">  指境内投资主体在其境外分支机构的股本金，或在其境外子公司和联营公司的股份。</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 xml:space="preserve">利润再投资 </w:t>
      </w:r>
      <w:r>
        <w:rPr>
          <w:rFonts w:ascii="黑体" w:eastAsia="黑体" w:hAnsi="黑体"/>
          <w:bCs/>
          <w:szCs w:val="21"/>
        </w:rPr>
        <w:t xml:space="preserve"> </w:t>
      </w:r>
      <w:r>
        <w:rPr>
          <w:rFonts w:ascii="宋体" w:hAnsi="宋体" w:hint="eastAsia"/>
        </w:rPr>
        <w:t>指境外子公司或联营公司未作为红利分配但应归属于境内投资主体的利润部分，以及境外分支机构未汇给境内投资主体的利润部分。</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其他投资</w:t>
      </w:r>
      <w:r>
        <w:rPr>
          <w:rFonts w:ascii="宋体" w:hAnsi="宋体"/>
        </w:rPr>
        <w:t xml:space="preserve">  指境内投资主体和境外子公司、分支机构以及联营公司之间的债务交易等，包括境内投资主体向境外子公司提供的贷款和境外子公司向境内投资主体提供的贷款。</w:t>
      </w:r>
    </w:p>
    <w:p w:rsidR="007954CB" w:rsidRDefault="007954CB" w:rsidP="007954CB">
      <w:pPr>
        <w:spacing w:line="360" w:lineRule="exact"/>
        <w:ind w:firstLine="420"/>
        <w:rPr>
          <w:rFonts w:ascii="宋体" w:hAnsi="宋体"/>
        </w:rPr>
      </w:pPr>
      <w:r>
        <w:rPr>
          <w:rFonts w:ascii="黑体" w:eastAsia="黑体" w:hAnsi="黑体" w:hint="eastAsia"/>
          <w:bCs/>
          <w:szCs w:val="21"/>
        </w:rPr>
        <w:t xml:space="preserve">本年完成固定资产投资额 </w:t>
      </w:r>
      <w:r>
        <w:rPr>
          <w:rFonts w:ascii="黑体" w:eastAsia="黑体" w:hAnsi="黑体"/>
          <w:bCs/>
          <w:szCs w:val="21"/>
        </w:rPr>
        <w:t xml:space="preserve"> </w:t>
      </w:r>
      <w:r>
        <w:rPr>
          <w:rFonts w:ascii="宋体" w:hAnsi="宋体" w:hint="eastAsia"/>
        </w:rPr>
        <w:t>指调查单位在调查期全年用于建造房屋构筑物、购买设备工器具、购置土地、生物资产、油气资源开采权等的支出。该指标以调查对象为单位进行填报，依据调查单位的会计资料（具体指在建工程，购置不需安装的设备、工器具，土地使用权，生物资产，采矿权等会计科目的“本年借方累计发生额”或相关会计支付凭证加总）填报。具体填报方法如下：</w:t>
      </w:r>
    </w:p>
    <w:p w:rsidR="007954CB" w:rsidRDefault="007954CB" w:rsidP="007954CB">
      <w:pPr>
        <w:spacing w:line="360" w:lineRule="exact"/>
        <w:ind w:firstLine="420"/>
        <w:jc w:val="left"/>
        <w:rPr>
          <w:rFonts w:ascii="宋体" w:hAnsi="宋体"/>
        </w:rPr>
      </w:pPr>
      <w:r>
        <w:rPr>
          <w:rFonts w:ascii="宋体" w:hAnsi="宋体" w:hint="eastAsia"/>
        </w:rPr>
        <w:t>财务支出法固定资产投资额</w:t>
      </w:r>
      <w:r>
        <w:rPr>
          <w:rFonts w:ascii="宋体" w:hAnsi="宋体"/>
        </w:rPr>
        <w:t>=在建工程本年借方累计发生额+购置不需安装的设备、工器具本年借方累计发生额-购置旧设备及工器具本年借方累计发生额+土地使用权本年借方累计发生额+其他资产本年借方累计发生额。</w:t>
      </w:r>
    </w:p>
    <w:p w:rsidR="007954CB" w:rsidRDefault="007954CB" w:rsidP="007954CB">
      <w:pPr>
        <w:spacing w:line="360" w:lineRule="exact"/>
        <w:ind w:firstLine="420"/>
        <w:jc w:val="left"/>
        <w:rPr>
          <w:rFonts w:ascii="宋体" w:hAnsi="宋体"/>
        </w:rPr>
      </w:pPr>
      <w:r>
        <w:rPr>
          <w:rFonts w:ascii="宋体" w:hAnsi="宋体" w:hint="eastAsia"/>
        </w:rPr>
        <w:t>在建工程：执行企业会计制度的调查单位根据财务账户上“在建工程”取值；执行行政事业单位会计制度的调查单位（包括各行政事业单位、社会团体、民办非企业单位、基金会、居委会、村委会以及其他组织机构），根据基建账簿中的“在建工程”科目取值；没有建立基建账的，可以根据行政账簿下的“专项支出”，事业账簿中的“专款支出”“暂付款”等科目中的固投项目支出计算“在建工程”。</w:t>
      </w:r>
    </w:p>
    <w:p w:rsidR="007954CB" w:rsidRDefault="007954CB" w:rsidP="007954CB">
      <w:pPr>
        <w:spacing w:line="360" w:lineRule="exact"/>
        <w:ind w:firstLine="420"/>
        <w:jc w:val="left"/>
        <w:rPr>
          <w:rFonts w:ascii="宋体" w:hAnsi="宋体"/>
        </w:rPr>
      </w:pPr>
      <w:r>
        <w:rPr>
          <w:rFonts w:ascii="宋体" w:hAnsi="宋体" w:hint="eastAsia"/>
        </w:rPr>
        <w:t>购置不需安装的设备、工器具：根据财务账簿固定资产明细科目或相关会计分录汇总取值。</w:t>
      </w:r>
    </w:p>
    <w:p w:rsidR="007954CB" w:rsidRDefault="007954CB" w:rsidP="007954CB">
      <w:pPr>
        <w:spacing w:line="360" w:lineRule="exact"/>
        <w:ind w:firstLine="420"/>
        <w:jc w:val="left"/>
        <w:rPr>
          <w:rFonts w:ascii="宋体" w:hAnsi="宋体"/>
        </w:rPr>
      </w:pPr>
      <w:r>
        <w:rPr>
          <w:rFonts w:ascii="宋体" w:hAnsi="宋体" w:hint="eastAsia"/>
        </w:rPr>
        <w:t>购置旧设备及工器具：根据财务账簿固定资产明细科目或相关会计分录汇总取值。</w:t>
      </w:r>
    </w:p>
    <w:p w:rsidR="007954CB" w:rsidRDefault="007954CB" w:rsidP="007954CB">
      <w:pPr>
        <w:spacing w:line="360" w:lineRule="exact"/>
        <w:ind w:firstLine="420"/>
        <w:jc w:val="left"/>
        <w:rPr>
          <w:rFonts w:ascii="宋体" w:hAnsi="宋体"/>
        </w:rPr>
      </w:pPr>
      <w:r>
        <w:rPr>
          <w:rFonts w:ascii="宋体" w:hAnsi="宋体" w:hint="eastAsia"/>
        </w:rPr>
        <w:t>土地使用权：根据“无形资产”科目下的“土地使用权”取值。</w:t>
      </w:r>
    </w:p>
    <w:p w:rsidR="007954CB" w:rsidRDefault="007954CB" w:rsidP="007954CB">
      <w:pPr>
        <w:spacing w:line="360" w:lineRule="exact"/>
        <w:ind w:firstLine="420"/>
        <w:jc w:val="left"/>
        <w:rPr>
          <w:rFonts w:ascii="宋体" w:hAnsi="宋体"/>
        </w:rPr>
      </w:pPr>
      <w:r>
        <w:rPr>
          <w:rFonts w:ascii="宋体" w:hAnsi="宋体" w:hint="eastAsia"/>
        </w:rPr>
        <w:t>其他资产：根据“无形资产”科目下的“采矿权”或“生物资产”科目下</w:t>
      </w:r>
      <w:r>
        <w:rPr>
          <w:rFonts w:ascii="宋体" w:hAnsi="宋体"/>
        </w:rPr>
        <w:t>的生产性生物资产</w:t>
      </w:r>
      <w:r>
        <w:rPr>
          <w:rFonts w:ascii="宋体" w:hAnsi="宋体" w:hint="eastAsia"/>
        </w:rPr>
        <w:t>和</w:t>
      </w:r>
      <w:r>
        <w:rPr>
          <w:rFonts w:ascii="宋体" w:hAnsi="宋体"/>
        </w:rPr>
        <w:t>公益性生物资产</w:t>
      </w:r>
      <w:r>
        <w:rPr>
          <w:rFonts w:ascii="宋体" w:hAnsi="宋体" w:hint="eastAsia"/>
        </w:rPr>
        <w:t>明细科目取值。</w:t>
      </w:r>
    </w:p>
    <w:p w:rsidR="007954CB" w:rsidRDefault="007954CB" w:rsidP="007954CB">
      <w:pPr>
        <w:spacing w:line="360" w:lineRule="exact"/>
        <w:ind w:firstLine="420"/>
        <w:jc w:val="left"/>
        <w:rPr>
          <w:rFonts w:ascii="宋体" w:hAnsi="宋体"/>
        </w:rPr>
      </w:pPr>
      <w:r>
        <w:rPr>
          <w:rFonts w:ascii="宋体" w:hAnsi="宋体" w:hint="eastAsia"/>
        </w:rPr>
        <w:t>各科目取值加总时要剔除重复部分。</w:t>
      </w:r>
    </w:p>
    <w:p w:rsidR="007954CB" w:rsidRDefault="007954CB" w:rsidP="007954CB">
      <w:pPr>
        <w:spacing w:line="360" w:lineRule="exact"/>
        <w:ind w:firstLine="420"/>
        <w:jc w:val="left"/>
        <w:rPr>
          <w:rFonts w:ascii="宋体" w:hAnsi="宋体"/>
        </w:rPr>
      </w:pPr>
      <w:r>
        <w:rPr>
          <w:rFonts w:ascii="宋体" w:hAnsi="宋体" w:hint="eastAsia"/>
        </w:rPr>
        <w:t>若报告期内调查单位没有上述填报依据且确有固定资产投资支出，调查单位可以以单位负责人签字确认的固定资产投资支出情况说明作为填报依据。</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能源消费量</w:t>
      </w:r>
      <w:r>
        <w:rPr>
          <w:rFonts w:ascii="宋体" w:hAnsi="宋体"/>
        </w:rPr>
        <w:t xml:space="preserve">  是指调查单位在报告期内生产经营活动过程中实际消费的各种能源的数量。能源消费量分为实物量和标准量两种。能源消费实物量是按照报表给定的、体现物质形态属性的计量单位（如：吨、立方米、度）计算的能源消费量；能源消费标准量是按照能源标准计量单位（如：标准煤）计量的能源消费量。</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规模以上工业企业及重点能耗企业综合能源消费量</w:t>
      </w:r>
      <w:r>
        <w:rPr>
          <w:rFonts w:ascii="宋体" w:hAnsi="宋体"/>
        </w:rPr>
        <w:t xml:space="preserve">  是指调查单位在报告期内生产经营活动过程中实际消费的各种能源（扣除能源加工转换和能源回收利用等重复因素）的总和。</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工业企业能源消费量</w:t>
      </w:r>
      <w:r>
        <w:rPr>
          <w:rFonts w:ascii="宋体" w:hAnsi="宋体"/>
        </w:rPr>
        <w:t xml:space="preserve">  包括工业企业在工业生产活动中消费的能源，包括工业生产活动中作为燃料、动力、原料、辅助材料使用的能源，生产工艺中使用的能源，用于能源加工转换的能源。具体包括：</w:t>
      </w:r>
    </w:p>
    <w:p w:rsidR="007954CB" w:rsidRDefault="007954CB" w:rsidP="007954CB">
      <w:pPr>
        <w:spacing w:line="400" w:lineRule="exact"/>
        <w:ind w:firstLineChars="200" w:firstLine="420"/>
        <w:rPr>
          <w:rFonts w:ascii="宋体" w:hAnsi="宋体"/>
        </w:rPr>
      </w:pPr>
      <w:r>
        <w:rPr>
          <w:rFonts w:ascii="宋体" w:hAnsi="宋体" w:hint="eastAsia"/>
        </w:rPr>
        <w:lastRenderedPageBreak/>
        <w:t>（</w:t>
      </w:r>
      <w:r>
        <w:rPr>
          <w:rFonts w:ascii="宋体" w:hAnsi="宋体"/>
        </w:rPr>
        <w:t>1）用于本企业产品生产、工业性作业和其他生产性活动的能源；</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2）用于技术更新改造措施、新技术研究和新产品试制以及科学试验等方面的能源；</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3）用于经营维修、建筑及设备大修理、机电设备和交通运输工具等方面的能源；</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4）用于劳动保护的能源；</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5）生产交通运输工具的企业（如造船厂、汽车制造厂），向成品轮船、汽车中添加动力用油，应算作企业的能源消费，但不作为工业生产消费，应作为非工业生产消费和交通运输工具消费。</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6）其他非生产消费的能源。</w:t>
      </w:r>
    </w:p>
    <w:p w:rsidR="007954CB" w:rsidRDefault="007954CB" w:rsidP="007954CB">
      <w:pPr>
        <w:spacing w:line="400" w:lineRule="exact"/>
        <w:ind w:firstLineChars="200" w:firstLine="420"/>
        <w:rPr>
          <w:rFonts w:ascii="宋体" w:hAnsi="宋体"/>
        </w:rPr>
      </w:pPr>
      <w:r>
        <w:rPr>
          <w:rFonts w:ascii="宋体" w:hAnsi="宋体" w:hint="eastAsia"/>
        </w:rPr>
        <w:t>不包括：</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1）由仓库发到车间，但在报告期最后一天没有消费的能源。这部分能源应在办理假退料手续后计入库存量。</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2）拨到外单位，委托外单位加工用的能源。</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3）调出本单位或借给外单位的能源。</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非工业企业能源消费量</w:t>
      </w:r>
      <w:r>
        <w:rPr>
          <w:rFonts w:ascii="宋体" w:hAnsi="宋体"/>
        </w:rPr>
        <w:t xml:space="preserve">  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rsidR="007954CB" w:rsidRDefault="007954CB" w:rsidP="007954CB">
      <w:pPr>
        <w:spacing w:line="400" w:lineRule="exact"/>
        <w:ind w:firstLineChars="200" w:firstLine="420"/>
        <w:rPr>
          <w:rFonts w:ascii="宋体" w:hAnsi="宋体"/>
        </w:rPr>
      </w:pPr>
      <w:r>
        <w:rPr>
          <w:rFonts w:ascii="宋体" w:hAnsi="宋体" w:hint="eastAsia"/>
        </w:rPr>
        <w:t>计算综合能源消费量时，需要将各种能源品种的消费量换算成按照标准计量单位（如：标准煤）计量的消费量。不同法人单位的计算方法不同。</w:t>
      </w:r>
    </w:p>
    <w:p w:rsidR="007954CB" w:rsidRDefault="007954CB" w:rsidP="007954CB">
      <w:pPr>
        <w:spacing w:line="400" w:lineRule="exact"/>
        <w:ind w:firstLineChars="200" w:firstLine="420"/>
        <w:rPr>
          <w:rFonts w:ascii="宋体" w:hAnsi="宋体"/>
        </w:rPr>
      </w:pPr>
      <w:r>
        <w:rPr>
          <w:rFonts w:ascii="宋体" w:hAnsi="宋体" w:hint="eastAsia"/>
        </w:rPr>
        <w:t>不同法人单位计算方法如下：</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1）工业企业综合能源消费量的填报见国家统计局一套表中《能源购进、消费与库存》（205-1表）。</w:t>
      </w:r>
    </w:p>
    <w:p w:rsidR="007954CB" w:rsidRDefault="007954CB" w:rsidP="007954CB">
      <w:pPr>
        <w:spacing w:line="400" w:lineRule="exact"/>
        <w:ind w:firstLineChars="200" w:firstLine="420"/>
        <w:rPr>
          <w:rFonts w:ascii="宋体" w:hAnsi="宋体"/>
        </w:rPr>
      </w:pPr>
      <w:r>
        <w:rPr>
          <w:rFonts w:ascii="宋体" w:hAnsi="宋体" w:hint="eastAsia"/>
        </w:rPr>
        <w:t>（</w:t>
      </w:r>
      <w:r>
        <w:rPr>
          <w:rFonts w:ascii="宋体" w:hAnsi="宋体"/>
        </w:rPr>
        <w:t>2）非工业企业法人单位的能源消费合计=∑（某能源品种的消费量×某能源品种的折标准煤系数）。</w:t>
      </w:r>
    </w:p>
    <w:p w:rsidR="007954CB" w:rsidRDefault="007954CB" w:rsidP="007954CB">
      <w:pPr>
        <w:spacing w:line="400" w:lineRule="exact"/>
        <w:ind w:firstLineChars="200" w:firstLine="420"/>
        <w:rPr>
          <w:rFonts w:ascii="宋体" w:hAnsi="宋体"/>
        </w:rPr>
      </w:pPr>
      <w:r>
        <w:rPr>
          <w:rFonts w:ascii="宋体" w:hAnsi="宋体" w:hint="eastAsia"/>
        </w:rPr>
        <w:t>非工业重点耗能单位的能源消费合计（吨标准煤）</w:t>
      </w:r>
      <w:r>
        <w:rPr>
          <w:rFonts w:ascii="宋体" w:hAnsi="宋体"/>
        </w:rPr>
        <w:t>=电力消费量（千瓦时）×0.1229/1000+</w:t>
      </w:r>
      <w:r>
        <w:rPr>
          <w:rFonts w:ascii="宋体" w:hAnsi="宋体" w:hint="eastAsia"/>
        </w:rPr>
        <w:t>煤炭消费量（吨）×</w:t>
      </w:r>
      <w:r>
        <w:rPr>
          <w:rFonts w:ascii="宋体" w:hAnsi="宋体"/>
        </w:rPr>
        <w:t>0.7143+焦炭消费量（吨）×0.9714+煤气消费量（立方米）×0.5714/1000+天燃气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rsidR="007954CB" w:rsidRDefault="007954CB" w:rsidP="007954CB">
      <w:pPr>
        <w:spacing w:line="400" w:lineRule="exact"/>
        <w:ind w:firstLineChars="200" w:firstLine="420"/>
        <w:rPr>
          <w:rFonts w:ascii="宋体" w:hAnsi="宋体"/>
        </w:rPr>
      </w:pPr>
      <w:r>
        <w:rPr>
          <w:rFonts w:ascii="宋体" w:hAnsi="宋体" w:hint="eastAsia"/>
        </w:rPr>
        <w:t>若企业有以上品种之外的能源消费，请与当地统计部门联系确定其计量单位和折标准煤</w:t>
      </w:r>
      <w:r>
        <w:rPr>
          <w:rFonts w:ascii="宋体" w:hAnsi="宋体" w:hint="eastAsia"/>
        </w:rPr>
        <w:lastRenderedPageBreak/>
        <w:t>系数。</w:t>
      </w:r>
    </w:p>
    <w:p w:rsidR="007954CB" w:rsidRDefault="007954CB" w:rsidP="007954CB">
      <w:pPr>
        <w:spacing w:line="400" w:lineRule="exact"/>
        <w:ind w:firstLineChars="200" w:firstLine="420"/>
        <w:rPr>
          <w:rFonts w:ascii="宋体" w:hAnsi="宋体"/>
        </w:rPr>
      </w:pPr>
      <w:r>
        <w:rPr>
          <w:rFonts w:ascii="宋体" w:hAnsi="宋体" w:hint="eastAsia"/>
        </w:rPr>
        <w:t>规模以上工业企业及重点能耗企业综合能源消费量指标，仅由规上工业企业以及年综合能源消费量</w:t>
      </w:r>
      <w:r>
        <w:rPr>
          <w:rFonts w:ascii="宋体" w:hAnsi="宋体"/>
        </w:rPr>
        <w:t>1万吨标准煤及以上的重点耗能单位填报。填报时可根据规上工业企业及重点能耗企业填报的国家统计局能源报表抄报。</w:t>
      </w:r>
    </w:p>
    <w:p w:rsidR="007954CB" w:rsidRDefault="007954CB" w:rsidP="007954CB">
      <w:pPr>
        <w:widowControl/>
        <w:jc w:val="left"/>
        <w:rPr>
          <w:rFonts w:ascii="宋体" w:hAnsi="宋体"/>
          <w:sz w:val="32"/>
          <w:szCs w:val="32"/>
        </w:rPr>
      </w:pPr>
      <w:r>
        <w:rPr>
          <w:rFonts w:ascii="宋体" w:hAnsi="宋体"/>
          <w:sz w:val="32"/>
          <w:szCs w:val="32"/>
        </w:rPr>
        <w:br w:type="page"/>
      </w:r>
    </w:p>
    <w:p w:rsidR="007954CB" w:rsidRDefault="007954CB" w:rsidP="007954CB">
      <w:pPr>
        <w:pStyle w:val="3"/>
        <w:spacing w:line="240" w:lineRule="auto"/>
        <w:rPr>
          <w:bCs w:val="0"/>
          <w:kern w:val="0"/>
        </w:rPr>
      </w:pPr>
      <w:bookmarkStart w:id="69" w:name="_Toc9946"/>
      <w:bookmarkStart w:id="70" w:name="_Toc530752897"/>
      <w:bookmarkStart w:id="71" w:name="_Toc19637"/>
      <w:bookmarkStart w:id="72" w:name="_Toc532551489"/>
      <w:bookmarkStart w:id="73" w:name="_Toc26548369"/>
      <w:bookmarkStart w:id="74" w:name="_Toc24975185"/>
      <w:bookmarkStart w:id="75" w:name="_Toc524639637"/>
      <w:bookmarkEnd w:id="58"/>
      <w:r>
        <w:rPr>
          <w:b w:val="0"/>
          <w:bCs w:val="0"/>
        </w:rPr>
        <w:lastRenderedPageBreak/>
        <w:pict>
          <v:rect id="矩形 5" o:spid="_x0000_s2051" style="position:absolute;left:0;text-align:left;margin-left:323.15pt;margin-top:22.25pt;width:155.85pt;height:62.2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" stroked="f">
            <v:textbox inset=".50039mm,.30022mm,.50039mm,.30022mm">
              <w:txbxContent>
                <w:p w:rsidR="007954CB" w:rsidRDefault="007954CB" w:rsidP="007954CB">
                  <w:pPr>
                    <w:spacing w:line="240" w:lineRule="exact"/>
                    <w:rPr>
                      <w:rFonts w:ascii="宋体" w:hAnsi="宋体"/>
                      <w:sz w:val="18"/>
                    </w:rPr>
                  </w:pPr>
                  <w:r>
                    <w:rPr>
                      <w:rFonts w:ascii="宋体" w:hAnsi="宋体"/>
                      <w:sz w:val="18"/>
                    </w:rPr>
                    <w:t>表号：</w:t>
                  </w:r>
                  <w:r>
                    <w:rPr>
                      <w:rFonts w:ascii="宋体" w:hAnsi="宋体" w:hint="eastAsia"/>
                      <w:sz w:val="18"/>
                    </w:rPr>
                    <w:t>GQ</w:t>
                  </w:r>
                  <w:r>
                    <w:rPr>
                      <w:rFonts w:ascii="宋体" w:hAnsi="宋体"/>
                      <w:sz w:val="18"/>
                    </w:rPr>
                    <w:t>－00</w:t>
                  </w:r>
                  <w:r>
                    <w:rPr>
                      <w:rFonts w:ascii="宋体" w:hAnsi="宋体" w:hint="eastAsia"/>
                      <w:sz w:val="18"/>
                    </w:rPr>
                    <w:t>3</w:t>
                  </w:r>
                </w:p>
                <w:p w:rsidR="007954CB" w:rsidRDefault="007954CB" w:rsidP="007954CB">
                  <w:pPr>
                    <w:spacing w:line="240" w:lineRule="exact"/>
                    <w:rPr>
                      <w:rFonts w:ascii="宋体" w:hAnsi="宋体"/>
                      <w:sz w:val="18"/>
                    </w:rPr>
                  </w:pPr>
                  <w:r>
                    <w:rPr>
                      <w:rFonts w:ascii="宋体" w:hAnsi="宋体"/>
                      <w:sz w:val="18"/>
                    </w:rPr>
                    <w:t>制定机关：科学技术部</w:t>
                  </w:r>
                </w:p>
                <w:p w:rsidR="007954CB" w:rsidRDefault="007954CB" w:rsidP="007954CB">
                  <w:pPr>
                    <w:spacing w:line="240" w:lineRule="exact"/>
                    <w:ind w:right="360"/>
                    <w:rPr>
                      <w:rFonts w:ascii="宋体" w:hAnsi="宋体"/>
                      <w:sz w:val="18"/>
                    </w:rPr>
                  </w:pPr>
                  <w:r>
                    <w:rPr>
                      <w:rFonts w:ascii="宋体" w:hAnsi="宋体"/>
                      <w:sz w:val="18"/>
                    </w:rPr>
                    <w:t>批准机关：国家统计局</w:t>
                  </w:r>
                </w:p>
                <w:p w:rsidR="007954CB" w:rsidRDefault="007954CB" w:rsidP="007954CB">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cs="宋体" w:hint="eastAsia"/>
                      <w:sz w:val="18"/>
                    </w:rPr>
                    <w:t>〔2018〕</w:t>
                  </w:r>
                  <w:r>
                    <w:rPr>
                      <w:rFonts w:ascii="宋体" w:hAnsi="宋体"/>
                      <w:sz w:val="18"/>
                    </w:rPr>
                    <w:t>196</w:t>
                  </w:r>
                  <w:r>
                    <w:rPr>
                      <w:rFonts w:ascii="宋体" w:hAnsi="宋体" w:hint="eastAsia"/>
                      <w:sz w:val="18"/>
                    </w:rPr>
                    <w:t>号</w:t>
                  </w:r>
                </w:p>
                <w:p w:rsidR="007954CB" w:rsidRDefault="007954CB" w:rsidP="007954CB">
                  <w:pPr>
                    <w:spacing w:line="240" w:lineRule="exact"/>
                    <w:ind w:right="360"/>
                  </w:pPr>
                  <w:r>
                    <w:rPr>
                      <w:rFonts w:ascii="宋体" w:hAnsi="宋体"/>
                      <w:sz w:val="18"/>
                    </w:rPr>
                    <w:t>有效期至：</w:t>
                  </w:r>
                  <w:r>
                    <w:rPr>
                      <w:rFonts w:ascii="宋体" w:hAnsi="宋体" w:hint="eastAsia"/>
                      <w:sz w:val="18"/>
                    </w:rPr>
                    <w:t>2021年12月</w:t>
                  </w:r>
                </w:p>
                <w:p w:rsidR="007954CB" w:rsidRDefault="007954CB" w:rsidP="007954CB">
                  <w:pPr>
                    <w:spacing w:line="240" w:lineRule="exact"/>
                  </w:pPr>
                </w:p>
              </w:txbxContent>
            </v:textbox>
          </v:rect>
        </w:pict>
      </w:r>
      <w:r>
        <w:rPr>
          <w:rFonts w:hint="eastAsia"/>
          <w:b w:val="0"/>
          <w:bCs w:val="0"/>
        </w:rPr>
        <w:t>（三）人员概况</w:t>
      </w:r>
      <w:bookmarkEnd w:id="73"/>
      <w:bookmarkEnd w:id="74"/>
    </w:p>
    <w:tbl>
      <w:tblPr>
        <w:tblW w:w="0" w:type="auto"/>
        <w:jc w:val="center"/>
        <w:tblLayout w:type="fixed"/>
        <w:tblLook w:val="0000"/>
      </w:tblPr>
      <w:tblGrid>
        <w:gridCol w:w="5295"/>
        <w:gridCol w:w="4180"/>
      </w:tblGrid>
      <w:tr w:rsidR="007954CB" w:rsidTr="00887060">
        <w:trPr>
          <w:trHeight w:val="284"/>
          <w:jc w:val="center"/>
        </w:trPr>
        <w:tc>
          <w:tcPr>
            <w:tcW w:w="9475" w:type="dxa"/>
            <w:gridSpan w:val="2"/>
            <w:vAlign w:val="center"/>
          </w:tcPr>
          <w:p w:rsidR="007954CB" w:rsidRDefault="007954CB" w:rsidP="00887060"/>
          <w:p w:rsidR="007954CB" w:rsidRDefault="007954CB" w:rsidP="00887060">
            <w:pPr>
              <w:snapToGrid w:val="0"/>
              <w:spacing w:line="240" w:lineRule="exact"/>
              <w:rPr>
                <w:rFonts w:ascii="宋体" w:hAnsi="宋体"/>
                <w:sz w:val="18"/>
              </w:rPr>
            </w:pPr>
            <w:r>
              <w:rPr>
                <w:rFonts w:ascii="宋体" w:hAnsi="宋体" w:hint="eastAsia"/>
                <w:sz w:val="18"/>
              </w:rPr>
              <w:t>统一社会信用代码</w:t>
            </w:r>
            <w:r>
              <w:rPr>
                <w:rFonts w:ascii="宋体" w:hAnsi="宋体" w:hint="eastAsia"/>
                <w:sz w:val="18"/>
                <w:szCs w:val="18"/>
              </w:rPr>
              <w:t>□□□□□□□□□□□□□□□□□□</w:t>
            </w:r>
          </w:p>
        </w:tc>
      </w:tr>
      <w:tr w:rsidR="007954CB" w:rsidTr="00887060">
        <w:trPr>
          <w:trHeight w:val="284"/>
          <w:jc w:val="center"/>
        </w:trPr>
        <w:tc>
          <w:tcPr>
            <w:tcW w:w="9475" w:type="dxa"/>
            <w:gridSpan w:val="2"/>
            <w:vAlign w:val="center"/>
          </w:tcPr>
          <w:p w:rsidR="007954CB" w:rsidRDefault="007954CB" w:rsidP="00887060">
            <w:pPr>
              <w:snapToGrid w:val="0"/>
              <w:spacing w:line="240" w:lineRule="exact"/>
              <w:rPr>
                <w:rFonts w:ascii="宋体" w:hAnsi="宋体"/>
                <w:sz w:val="18"/>
              </w:rPr>
            </w:pPr>
            <w:r>
              <w:rPr>
                <w:rFonts w:ascii="宋体" w:hAnsi="宋体" w:hint="eastAsia"/>
                <w:sz w:val="18"/>
                <w:szCs w:val="18"/>
              </w:rPr>
              <w:t>尚未领取统一社会信用代码的填写原组织机构代码□□□□□□□□－□</w:t>
            </w:r>
          </w:p>
        </w:tc>
      </w:tr>
      <w:tr w:rsidR="007954CB" w:rsidTr="00887060">
        <w:trPr>
          <w:gridAfter w:val="1"/>
          <w:wAfter w:w="4180" w:type="dxa"/>
          <w:trHeight w:val="284"/>
          <w:jc w:val="center"/>
        </w:trPr>
        <w:tc>
          <w:tcPr>
            <w:tcW w:w="5295" w:type="dxa"/>
            <w:vAlign w:val="center"/>
          </w:tcPr>
          <w:p w:rsidR="007954CB" w:rsidRDefault="007954CB" w:rsidP="00887060">
            <w:pPr>
              <w:snapToGrid w:val="0"/>
              <w:spacing w:line="240" w:lineRule="exact"/>
              <w:jc w:val="left"/>
              <w:rPr>
                <w:rFonts w:ascii="宋体" w:hAnsi="宋体"/>
                <w:sz w:val="18"/>
              </w:rPr>
            </w:pPr>
            <w:r>
              <w:rPr>
                <w:rFonts w:ascii="宋体" w:hAnsi="宋体" w:hint="eastAsia"/>
                <w:sz w:val="18"/>
                <w:szCs w:val="18"/>
              </w:rPr>
              <w:t xml:space="preserve">企业（单位）详细名称： </w:t>
            </w:r>
            <w:r>
              <w:rPr>
                <w:rFonts w:ascii="宋体" w:hAnsi="宋体"/>
                <w:sz w:val="18"/>
                <w:szCs w:val="18"/>
              </w:rPr>
              <w:t xml:space="preserve">                           </w:t>
            </w:r>
            <w:r>
              <w:rPr>
                <w:rFonts w:ascii="宋体" w:hAnsi="宋体" w:hint="eastAsia"/>
                <w:sz w:val="18"/>
                <w:szCs w:val="18"/>
              </w:rPr>
              <w:t>２０</w:t>
            </w:r>
            <w:r>
              <w:rPr>
                <w:rFonts w:ascii="宋体" w:hAnsi="宋体"/>
                <w:sz w:val="18"/>
                <w:szCs w:val="18"/>
              </w:rPr>
              <w:t xml:space="preserve">   年</w:t>
            </w:r>
          </w:p>
        </w:tc>
      </w:tr>
    </w:tbl>
    <w:p w:rsidR="007954CB" w:rsidRDefault="007954CB" w:rsidP="007954CB">
      <w:pPr>
        <w:rPr>
          <w:rFonts w:hint="eastAsia"/>
          <w:vanish/>
        </w:rPr>
      </w:pPr>
      <w:r>
        <w:rPr>
          <w:rFonts w:hint="eastAsia"/>
          <w:vanish/>
        </w:rPr>
        <w:t xml:space="preserve"> </w:t>
      </w:r>
    </w:p>
    <w:p w:rsidR="007954CB" w:rsidRDefault="007954CB" w:rsidP="007954CB">
      <w:pPr>
        <w:rPr>
          <w:rFonts w:hint="eastAsia"/>
          <w:vanish/>
        </w:rPr>
      </w:pPr>
    </w:p>
    <w:p w:rsidR="007954CB" w:rsidRDefault="007954CB" w:rsidP="007954CB">
      <w:pPr>
        <w:rPr>
          <w:rFonts w:hint="eastAsia"/>
          <w:vanish/>
        </w:rPr>
      </w:pPr>
    </w:p>
    <w:p w:rsidR="007954CB" w:rsidRDefault="007954CB" w:rsidP="007954CB">
      <w:pPr>
        <w:rPr>
          <w:rFonts w:hint="eastAsia"/>
          <w:vanish/>
        </w:rPr>
      </w:pPr>
    </w:p>
    <w:p w:rsidR="007954CB" w:rsidRDefault="007954CB" w:rsidP="007954CB">
      <w:pPr>
        <w:spacing w:line="200" w:lineRule="exact"/>
        <w:rPr>
          <w:rFonts w:hint="eastAsia"/>
          <w:sz w:val="18"/>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418"/>
        <w:gridCol w:w="1275"/>
        <w:gridCol w:w="1035"/>
      </w:tblGrid>
      <w:tr w:rsidR="007954CB" w:rsidTr="00887060">
        <w:trPr>
          <w:cantSplit/>
          <w:trHeight w:val="305"/>
        </w:trPr>
        <w:tc>
          <w:tcPr>
            <w:tcW w:w="5353" w:type="dxa"/>
            <w:tcBorders>
              <w:top w:val="single" w:sz="8" w:space="0" w:color="auto"/>
              <w:left w:val="nil"/>
              <w:bottom w:val="single" w:sz="2" w:space="0" w:color="auto"/>
              <w:right w:val="single" w:sz="4" w:space="0" w:color="auto"/>
            </w:tcBorders>
            <w:vAlign w:val="center"/>
          </w:tcPr>
          <w:p w:rsidR="007954CB" w:rsidRDefault="007954CB" w:rsidP="00887060">
            <w:pPr>
              <w:adjustRightInd w:val="0"/>
              <w:snapToGrid w:val="0"/>
              <w:spacing w:line="280" w:lineRule="exact"/>
              <w:jc w:val="center"/>
              <w:rPr>
                <w:rFonts w:ascii="宋体" w:hAnsi="宋体"/>
                <w:sz w:val="18"/>
                <w:szCs w:val="18"/>
              </w:rPr>
            </w:pPr>
            <w:r>
              <w:rPr>
                <w:rFonts w:ascii="宋体" w:hAnsi="宋体"/>
                <w:sz w:val="18"/>
                <w:szCs w:val="18"/>
              </w:rPr>
              <w:t>指 标 名 称</w:t>
            </w:r>
          </w:p>
        </w:tc>
        <w:tc>
          <w:tcPr>
            <w:tcW w:w="1418" w:type="dxa"/>
            <w:tcBorders>
              <w:top w:val="single" w:sz="8" w:space="0" w:color="auto"/>
              <w:left w:val="single" w:sz="4" w:space="0" w:color="auto"/>
              <w:bottom w:val="single" w:sz="2"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计量单位</w:t>
            </w:r>
          </w:p>
        </w:tc>
        <w:tc>
          <w:tcPr>
            <w:tcW w:w="1275" w:type="dxa"/>
            <w:tcBorders>
              <w:top w:val="single" w:sz="8" w:space="0" w:color="auto"/>
              <w:left w:val="single" w:sz="4" w:space="0" w:color="auto"/>
              <w:bottom w:val="single" w:sz="2" w:space="0" w:color="auto"/>
              <w:right w:val="nil"/>
            </w:tcBorders>
            <w:vAlign w:val="center"/>
          </w:tcPr>
          <w:p w:rsidR="007954CB" w:rsidRDefault="007954CB" w:rsidP="00887060">
            <w:pPr>
              <w:adjustRightInd w:val="0"/>
              <w:snapToGrid w:val="0"/>
              <w:spacing w:line="280" w:lineRule="exact"/>
              <w:jc w:val="center"/>
              <w:rPr>
                <w:rFonts w:ascii="宋体" w:hAnsi="宋体"/>
                <w:sz w:val="18"/>
                <w:szCs w:val="18"/>
              </w:rPr>
            </w:pPr>
            <w:r>
              <w:rPr>
                <w:rFonts w:ascii="宋体" w:hAnsi="宋体"/>
                <w:sz w:val="18"/>
                <w:szCs w:val="18"/>
              </w:rPr>
              <w:t>代 码</w:t>
            </w:r>
          </w:p>
        </w:tc>
        <w:tc>
          <w:tcPr>
            <w:tcW w:w="1035" w:type="dxa"/>
            <w:tcBorders>
              <w:top w:val="single" w:sz="8" w:space="0" w:color="auto"/>
              <w:left w:val="single" w:sz="4" w:space="0" w:color="auto"/>
              <w:bottom w:val="single" w:sz="2" w:space="0" w:color="auto"/>
              <w:right w:val="nil"/>
            </w:tcBorders>
            <w:vAlign w:val="center"/>
          </w:tcPr>
          <w:p w:rsidR="007954CB" w:rsidRDefault="007954CB" w:rsidP="00887060">
            <w:pPr>
              <w:adjustRightInd w:val="0"/>
              <w:snapToGrid w:val="0"/>
              <w:spacing w:line="280" w:lineRule="exact"/>
              <w:jc w:val="center"/>
              <w:rPr>
                <w:rFonts w:ascii="宋体" w:hAnsi="宋体"/>
                <w:sz w:val="18"/>
                <w:szCs w:val="18"/>
              </w:rPr>
            </w:pPr>
            <w:r>
              <w:rPr>
                <w:rFonts w:ascii="宋体" w:hAnsi="宋体" w:hint="eastAsia"/>
                <w:sz w:val="18"/>
                <w:szCs w:val="18"/>
              </w:rPr>
              <w:t>数</w:t>
            </w:r>
            <w:r>
              <w:rPr>
                <w:rFonts w:ascii="宋体" w:hAnsi="宋体"/>
                <w:sz w:val="18"/>
                <w:szCs w:val="18"/>
              </w:rPr>
              <w:t xml:space="preserve"> </w:t>
            </w:r>
            <w:r>
              <w:rPr>
                <w:rFonts w:ascii="宋体" w:hAnsi="宋体" w:hint="eastAsia"/>
                <w:sz w:val="18"/>
                <w:szCs w:val="18"/>
              </w:rPr>
              <w:t>量</w:t>
            </w:r>
          </w:p>
        </w:tc>
      </w:tr>
      <w:tr w:rsidR="007954CB" w:rsidTr="00887060">
        <w:trPr>
          <w:cantSplit/>
          <w:trHeight w:val="305"/>
        </w:trPr>
        <w:tc>
          <w:tcPr>
            <w:tcW w:w="5353" w:type="dxa"/>
            <w:tcBorders>
              <w:top w:val="single" w:sz="2" w:space="0" w:color="auto"/>
              <w:left w:val="nil"/>
              <w:bottom w:val="single" w:sz="4" w:space="0" w:color="auto"/>
              <w:right w:val="single" w:sz="4" w:space="0" w:color="auto"/>
            </w:tcBorders>
            <w:vAlign w:val="center"/>
          </w:tcPr>
          <w:p w:rsidR="007954CB" w:rsidRDefault="007954CB" w:rsidP="00887060">
            <w:pPr>
              <w:adjustRightInd w:val="0"/>
              <w:snapToGrid w:val="0"/>
              <w:spacing w:line="280" w:lineRule="exact"/>
              <w:jc w:val="center"/>
              <w:rPr>
                <w:rFonts w:ascii="宋体" w:hAnsi="宋体"/>
                <w:sz w:val="18"/>
                <w:szCs w:val="18"/>
              </w:rPr>
            </w:pPr>
            <w:r>
              <w:rPr>
                <w:rFonts w:ascii="宋体" w:hAnsi="宋体" w:hint="eastAsia"/>
                <w:sz w:val="18"/>
                <w:szCs w:val="18"/>
              </w:rPr>
              <w:t>甲</w:t>
            </w:r>
          </w:p>
        </w:tc>
        <w:tc>
          <w:tcPr>
            <w:tcW w:w="1418" w:type="dxa"/>
            <w:tcBorders>
              <w:top w:val="single" w:sz="2"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乙</w:t>
            </w:r>
          </w:p>
        </w:tc>
        <w:tc>
          <w:tcPr>
            <w:tcW w:w="1275" w:type="dxa"/>
            <w:tcBorders>
              <w:top w:val="single" w:sz="2"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szCs w:val="18"/>
              </w:rPr>
            </w:pPr>
            <w:r>
              <w:rPr>
                <w:rFonts w:ascii="宋体" w:hAnsi="宋体" w:hint="eastAsia"/>
                <w:sz w:val="18"/>
                <w:szCs w:val="18"/>
              </w:rPr>
              <w:t>丙</w:t>
            </w:r>
          </w:p>
        </w:tc>
        <w:tc>
          <w:tcPr>
            <w:tcW w:w="1035" w:type="dxa"/>
            <w:tcBorders>
              <w:top w:val="single" w:sz="2"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szCs w:val="18"/>
              </w:rPr>
            </w:pPr>
            <w:r>
              <w:rPr>
                <w:rFonts w:ascii="宋体" w:hAnsi="宋体"/>
                <w:sz w:val="18"/>
                <w:szCs w:val="18"/>
              </w:rPr>
              <w:t>1</w:t>
            </w:r>
          </w:p>
        </w:tc>
      </w:tr>
      <w:tr w:rsidR="007954CB" w:rsidTr="00887060">
        <w:trPr>
          <w:cantSplit/>
          <w:trHeight w:val="394"/>
        </w:trPr>
        <w:tc>
          <w:tcPr>
            <w:tcW w:w="5353" w:type="dxa"/>
            <w:tcBorders>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b/>
                <w:sz w:val="18"/>
              </w:rPr>
            </w:pPr>
            <w:r>
              <w:rPr>
                <w:rFonts w:ascii="宋体" w:hAnsi="宋体" w:hint="eastAsia"/>
                <w:b/>
                <w:sz w:val="18"/>
              </w:rPr>
              <w:t>一、从业人员数</w:t>
            </w:r>
          </w:p>
        </w:tc>
        <w:tc>
          <w:tcPr>
            <w:tcW w:w="1418" w:type="dxa"/>
            <w:tcBorders>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kern w:val="0"/>
                <w:sz w:val="18"/>
                <w:szCs w:val="18"/>
              </w:rPr>
              <w:t>—</w:t>
            </w:r>
          </w:p>
        </w:tc>
        <w:tc>
          <w:tcPr>
            <w:tcW w:w="1275" w:type="dxa"/>
            <w:tcBorders>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kern w:val="0"/>
                <w:sz w:val="18"/>
                <w:szCs w:val="18"/>
              </w:rPr>
              <w:t>—</w:t>
            </w:r>
          </w:p>
        </w:tc>
        <w:tc>
          <w:tcPr>
            <w:tcW w:w="1035" w:type="dxa"/>
            <w:tcBorders>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kern w:val="0"/>
                <w:sz w:val="18"/>
                <w:szCs w:val="18"/>
              </w:rPr>
              <w:t>—</w:t>
            </w:r>
          </w:p>
        </w:tc>
      </w:tr>
      <w:tr w:rsidR="007954CB" w:rsidTr="00887060">
        <w:trPr>
          <w:trHeight w:val="371"/>
        </w:trPr>
        <w:tc>
          <w:tcPr>
            <w:tcW w:w="5353" w:type="dxa"/>
            <w:tcBorders>
              <w:top w:val="single" w:sz="4" w:space="0" w:color="auto"/>
              <w:left w:val="nil"/>
              <w:bottom w:val="single" w:sz="4" w:space="0" w:color="auto"/>
              <w:right w:val="single" w:sz="4" w:space="0" w:color="auto"/>
            </w:tcBorders>
            <w:vAlign w:val="center"/>
          </w:tcPr>
          <w:p w:rsidR="007954CB" w:rsidRDefault="007954CB" w:rsidP="00887060">
            <w:pPr>
              <w:adjustRightInd w:val="0"/>
              <w:snapToGrid w:val="0"/>
              <w:spacing w:line="280" w:lineRule="exact"/>
              <w:rPr>
                <w:rFonts w:ascii="宋体" w:hAnsi="宋体"/>
                <w:sz w:val="18"/>
              </w:rPr>
            </w:pPr>
            <w:r>
              <w:rPr>
                <w:rFonts w:ascii="宋体" w:hAnsi="宋体" w:hint="eastAsia"/>
                <w:sz w:val="18"/>
              </w:rPr>
              <w:t>从业人员期末人数</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sz w:val="18"/>
              </w:rPr>
              <w:t>QD01</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200" w:firstLine="360"/>
              <w:rPr>
                <w:rFonts w:ascii="宋体" w:hAnsi="宋体"/>
                <w:sz w:val="18"/>
              </w:rPr>
            </w:pPr>
            <w:r>
              <w:rPr>
                <w:rFonts w:ascii="宋体" w:hAnsi="宋体"/>
                <w:sz w:val="18"/>
              </w:rPr>
              <w:t>其中：留学归国人</w:t>
            </w:r>
            <w:r>
              <w:rPr>
                <w:rFonts w:ascii="宋体" w:hAnsi="宋体" w:hint="eastAsia"/>
                <w:sz w:val="18"/>
              </w:rPr>
              <w:t>员</w:t>
            </w:r>
            <w:r>
              <w:rPr>
                <w:rFonts w:ascii="宋体" w:hAnsi="宋体"/>
                <w:sz w:val="18"/>
              </w:rPr>
              <w:t>（03≤01）</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QD03</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200" w:firstLine="344"/>
              <w:rPr>
                <w:rFonts w:ascii="宋体" w:hAnsi="宋体"/>
                <w:spacing w:val="-4"/>
                <w:sz w:val="18"/>
              </w:rPr>
            </w:pPr>
            <w:r>
              <w:rPr>
                <w:rFonts w:ascii="宋体" w:hAnsi="宋体" w:hint="eastAsia"/>
                <w:spacing w:val="-4"/>
                <w:sz w:val="18"/>
              </w:rPr>
              <w:t>其中：外籍常驻人员（</w:t>
            </w:r>
            <w:r>
              <w:rPr>
                <w:rFonts w:ascii="宋体" w:hAnsi="宋体"/>
                <w:spacing w:val="-4"/>
                <w:sz w:val="18"/>
              </w:rPr>
              <w:t>25</w:t>
            </w:r>
            <w:r>
              <w:rPr>
                <w:rFonts w:ascii="宋体" w:hAnsi="宋体"/>
                <w:sz w:val="18"/>
              </w:rPr>
              <w:t>≤01</w:t>
            </w:r>
            <w:r>
              <w:rPr>
                <w:rFonts w:ascii="宋体" w:hAnsi="宋体" w:hint="eastAsia"/>
                <w:spacing w:val="-4"/>
                <w:sz w:val="18"/>
              </w:rPr>
              <w:t>）</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QD25</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200" w:firstLine="344"/>
              <w:rPr>
                <w:rFonts w:ascii="宋体" w:hAnsi="宋体"/>
                <w:spacing w:val="-4"/>
                <w:sz w:val="18"/>
              </w:rPr>
            </w:pPr>
            <w:r>
              <w:rPr>
                <w:rFonts w:ascii="宋体" w:hAnsi="宋体" w:hint="eastAsia"/>
                <w:spacing w:val="-4"/>
                <w:sz w:val="18"/>
              </w:rPr>
              <w:t>其中：引进外籍专家（</w:t>
            </w:r>
            <w:r>
              <w:rPr>
                <w:rFonts w:ascii="宋体" w:hAnsi="宋体"/>
                <w:spacing w:val="-4"/>
                <w:sz w:val="18"/>
              </w:rPr>
              <w:t>21</w:t>
            </w:r>
            <w:r>
              <w:rPr>
                <w:rFonts w:ascii="宋体" w:hAnsi="宋体"/>
                <w:sz w:val="18"/>
              </w:rPr>
              <w:t>≤01</w:t>
            </w:r>
            <w:r>
              <w:rPr>
                <w:rFonts w:ascii="宋体" w:hAnsi="宋体" w:hint="eastAsia"/>
                <w:spacing w:val="-4"/>
                <w:sz w:val="18"/>
              </w:rPr>
              <w:t>）</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QD21</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200" w:firstLine="344"/>
              <w:rPr>
                <w:rFonts w:ascii="宋体" w:hAnsi="宋体"/>
                <w:spacing w:val="-4"/>
                <w:sz w:val="18"/>
              </w:rPr>
            </w:pPr>
            <w:r>
              <w:rPr>
                <w:rFonts w:ascii="宋体" w:hAnsi="宋体" w:hint="eastAsia"/>
                <w:spacing w:val="-4"/>
                <w:sz w:val="18"/>
              </w:rPr>
              <w:t>其中：当年新增从业人员（</w:t>
            </w:r>
            <w:r>
              <w:rPr>
                <w:rFonts w:ascii="宋体" w:hAnsi="宋体"/>
                <w:spacing w:val="-4"/>
                <w:sz w:val="18"/>
              </w:rPr>
              <w:t>26</w:t>
            </w:r>
            <w:r>
              <w:rPr>
                <w:rFonts w:ascii="宋体" w:hAnsi="宋体"/>
                <w:sz w:val="18"/>
              </w:rPr>
              <w:t>≤01</w:t>
            </w:r>
            <w:r>
              <w:rPr>
                <w:rFonts w:ascii="宋体" w:hAnsi="宋体" w:hint="eastAsia"/>
                <w:spacing w:val="-4"/>
                <w:sz w:val="18"/>
              </w:rPr>
              <w:t>）</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QD26</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450" w:firstLine="774"/>
              <w:rPr>
                <w:rFonts w:ascii="宋体" w:hAnsi="宋体"/>
                <w:spacing w:val="-4"/>
                <w:sz w:val="18"/>
              </w:rPr>
            </w:pPr>
            <w:r>
              <w:rPr>
                <w:rFonts w:ascii="宋体" w:hAnsi="宋体" w:hint="eastAsia"/>
                <w:spacing w:val="-4"/>
                <w:sz w:val="18"/>
              </w:rPr>
              <w:t>其中：</w:t>
            </w:r>
            <w:r>
              <w:rPr>
                <w:rFonts w:ascii="宋体" w:hAnsi="宋体"/>
                <w:spacing w:val="-4"/>
                <w:sz w:val="18"/>
              </w:rPr>
              <w:t>吸纳高校应届毕业生</w:t>
            </w:r>
            <w:r>
              <w:rPr>
                <w:rFonts w:ascii="宋体" w:hAnsi="宋体" w:hint="eastAsia"/>
                <w:spacing w:val="-4"/>
                <w:sz w:val="18"/>
              </w:rPr>
              <w:t>（</w:t>
            </w:r>
            <w:r>
              <w:rPr>
                <w:rFonts w:ascii="宋体" w:hAnsi="宋体"/>
                <w:spacing w:val="-4"/>
                <w:sz w:val="18"/>
              </w:rPr>
              <w:t>14</w:t>
            </w:r>
            <w:r>
              <w:rPr>
                <w:rFonts w:ascii="宋体" w:hAnsi="宋体"/>
                <w:sz w:val="18"/>
              </w:rPr>
              <w:t>≤26</w:t>
            </w:r>
            <w:r>
              <w:rPr>
                <w:rFonts w:ascii="宋体" w:hAnsi="宋体" w:hint="eastAsia"/>
                <w:spacing w:val="-4"/>
                <w:sz w:val="18"/>
              </w:rPr>
              <w:t>）</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QD14</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450" w:firstLine="774"/>
              <w:rPr>
                <w:rFonts w:ascii="宋体" w:hAnsi="宋体"/>
                <w:spacing w:val="-4"/>
                <w:sz w:val="18"/>
              </w:rPr>
            </w:pPr>
            <w:r>
              <w:rPr>
                <w:rFonts w:ascii="宋体" w:hAnsi="宋体" w:hint="eastAsia"/>
                <w:spacing w:val="-4"/>
                <w:sz w:val="18"/>
              </w:rPr>
              <w:t xml:space="preserve"> </w:t>
            </w:r>
            <w:r>
              <w:rPr>
                <w:rFonts w:ascii="宋体" w:hAnsi="宋体"/>
                <w:spacing w:val="-4"/>
                <w:sz w:val="18"/>
              </w:rPr>
              <w:t xml:space="preserve">   其中</w:t>
            </w:r>
            <w:r>
              <w:rPr>
                <w:rFonts w:ascii="宋体" w:hAnsi="宋体" w:hint="eastAsia"/>
                <w:spacing w:val="-4"/>
                <w:sz w:val="18"/>
              </w:rPr>
              <w:t>：</w:t>
            </w:r>
            <w:r>
              <w:rPr>
                <w:rFonts w:ascii="宋体" w:hAnsi="宋体"/>
                <w:spacing w:val="-4"/>
                <w:sz w:val="18"/>
              </w:rPr>
              <w:t>从事科研或科研辅助工作的应届毕业生</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QD14</w:t>
            </w:r>
            <w:r>
              <w:rPr>
                <w:rFonts w:ascii="宋体" w:hAnsi="宋体" w:hint="eastAsia"/>
                <w:sz w:val="18"/>
              </w:rPr>
              <w:t>_</w:t>
            </w:r>
            <w:r>
              <w:rPr>
                <w:rFonts w:ascii="宋体" w:hAnsi="宋体"/>
                <w:sz w:val="18"/>
              </w:rPr>
              <w:t>0</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cantSplit/>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sz w:val="18"/>
              </w:rPr>
            </w:pPr>
            <w:r>
              <w:rPr>
                <w:rFonts w:ascii="宋体" w:hAnsi="宋体"/>
                <w:sz w:val="18"/>
              </w:rPr>
              <w:t>从业人员</w:t>
            </w:r>
            <w:r>
              <w:rPr>
                <w:rFonts w:ascii="宋体" w:hAnsi="宋体" w:hint="eastAsia"/>
                <w:sz w:val="18"/>
              </w:rPr>
              <w:t>年</w:t>
            </w:r>
            <w:r>
              <w:rPr>
                <w:rFonts w:ascii="宋体" w:hAnsi="宋体"/>
                <w:sz w:val="18"/>
              </w:rPr>
              <w:t>平均</w:t>
            </w:r>
            <w:r>
              <w:rPr>
                <w:rFonts w:ascii="宋体" w:hAnsi="宋体" w:hint="eastAsia"/>
                <w:sz w:val="18"/>
              </w:rPr>
              <w:t>人</w:t>
            </w:r>
            <w:r>
              <w:rPr>
                <w:rFonts w:ascii="宋体" w:hAnsi="宋体"/>
                <w:sz w:val="18"/>
              </w:rPr>
              <w:t>数</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QD05</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cantSplit/>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b/>
                <w:sz w:val="18"/>
              </w:rPr>
            </w:pPr>
            <w:r>
              <w:rPr>
                <w:rFonts w:ascii="宋体" w:hAnsi="宋体" w:hint="eastAsia"/>
                <w:b/>
                <w:sz w:val="18"/>
              </w:rPr>
              <w:t>二、从业人员构成</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adjustRightInd w:val="0"/>
              <w:snapToGrid w:val="0"/>
              <w:spacing w:line="280" w:lineRule="exact"/>
              <w:jc w:val="center"/>
            </w:pPr>
            <w:r>
              <w:rPr>
                <w:rFonts w:ascii="宋体" w:hAnsi="宋体" w:hint="eastAsia"/>
                <w:kern w:val="0"/>
                <w:sz w:val="18"/>
                <w:szCs w:val="18"/>
              </w:rPr>
              <w:t>—</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kern w:val="0"/>
                <w:sz w:val="18"/>
                <w:szCs w:val="18"/>
              </w:rPr>
              <w:t>—</w:t>
            </w:r>
          </w:p>
        </w:tc>
      </w:tr>
      <w:tr w:rsidR="007954CB" w:rsidTr="00887060">
        <w:trPr>
          <w:trHeight w:val="366"/>
        </w:trPr>
        <w:tc>
          <w:tcPr>
            <w:tcW w:w="5353" w:type="dxa"/>
            <w:tcBorders>
              <w:top w:val="single" w:sz="4" w:space="0" w:color="auto"/>
              <w:left w:val="nil"/>
              <w:bottom w:val="single" w:sz="4" w:space="0" w:color="auto"/>
              <w:right w:val="single" w:sz="4" w:space="0" w:color="auto"/>
            </w:tcBorders>
            <w:vAlign w:val="center"/>
          </w:tcPr>
          <w:p w:rsidR="007954CB" w:rsidRDefault="007954CB" w:rsidP="00887060">
            <w:pPr>
              <w:adjustRightInd w:val="0"/>
              <w:snapToGrid w:val="0"/>
              <w:spacing w:line="280" w:lineRule="exact"/>
              <w:rPr>
                <w:rFonts w:ascii="宋体" w:hAnsi="宋体" w:cs="宋体"/>
                <w:b/>
                <w:kern w:val="0"/>
                <w:sz w:val="18"/>
                <w:szCs w:val="18"/>
              </w:rPr>
            </w:pPr>
            <w:r>
              <w:rPr>
                <w:rFonts w:ascii="宋体" w:hAnsi="宋体" w:hint="eastAsia"/>
                <w:b/>
                <w:sz w:val="18"/>
              </w:rPr>
              <w:t>（一）</w:t>
            </w:r>
            <w:r>
              <w:rPr>
                <w:rFonts w:ascii="宋体" w:hAnsi="宋体"/>
                <w:b/>
                <w:sz w:val="18"/>
              </w:rPr>
              <w:t>按学历</w:t>
            </w:r>
            <w:r>
              <w:rPr>
                <w:rFonts w:ascii="宋体" w:hAnsi="宋体" w:hint="eastAsia"/>
                <w:b/>
                <w:sz w:val="18"/>
              </w:rPr>
              <w:t>、学位及技能</w:t>
            </w:r>
            <w:r>
              <w:rPr>
                <w:rFonts w:ascii="宋体" w:hAnsi="宋体"/>
                <w:b/>
                <w:sz w:val="18"/>
              </w:rPr>
              <w:t>分(18+08+09≤01)</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kern w:val="0"/>
                <w:sz w:val="18"/>
                <w:szCs w:val="18"/>
              </w:rPr>
              <w:t>—</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kern w:val="0"/>
                <w:sz w:val="18"/>
                <w:szCs w:val="18"/>
              </w:rPr>
              <w:t>—</w:t>
            </w: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sz w:val="18"/>
              </w:rPr>
            </w:pPr>
            <w:r>
              <w:rPr>
                <w:rFonts w:ascii="宋体" w:hAnsi="宋体" w:cs="宋体" w:hint="eastAsia"/>
                <w:kern w:val="0"/>
                <w:sz w:val="18"/>
                <w:szCs w:val="18"/>
              </w:rPr>
              <w:t>具有研究生学历（位）人员</w:t>
            </w:r>
            <w:r>
              <w:rPr>
                <w:rFonts w:ascii="宋体" w:hAnsi="宋体" w:hint="eastAsia"/>
                <w:sz w:val="18"/>
              </w:rPr>
              <w:t>（</w:t>
            </w:r>
            <w:r>
              <w:rPr>
                <w:rFonts w:ascii="宋体" w:hAnsi="宋体"/>
                <w:sz w:val="18"/>
              </w:rPr>
              <w:t>06+07≤18）</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QD18</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200" w:firstLine="360"/>
              <w:rPr>
                <w:rFonts w:ascii="宋体" w:hAnsi="宋体"/>
                <w:sz w:val="18"/>
              </w:rPr>
            </w:pPr>
            <w:r>
              <w:rPr>
                <w:rFonts w:ascii="宋体" w:hAnsi="宋体" w:hint="eastAsia"/>
                <w:sz w:val="18"/>
              </w:rPr>
              <w:t>其中：</w:t>
            </w:r>
            <w:r>
              <w:rPr>
                <w:rFonts w:ascii="宋体" w:hAnsi="宋体" w:hint="eastAsia"/>
                <w:spacing w:val="-4"/>
                <w:sz w:val="18"/>
              </w:rPr>
              <w:t>博士</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QD06</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500" w:firstLine="900"/>
              <w:rPr>
                <w:rFonts w:ascii="宋体" w:hAnsi="宋体"/>
                <w:sz w:val="18"/>
              </w:rPr>
            </w:pPr>
            <w:r>
              <w:rPr>
                <w:rFonts w:ascii="宋体" w:hAnsi="宋体" w:hint="eastAsia"/>
                <w:sz w:val="18"/>
              </w:rPr>
              <w:t>硕士</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QD07</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sz w:val="18"/>
              </w:rPr>
            </w:pPr>
            <w:r>
              <w:rPr>
                <w:rFonts w:ascii="宋体" w:hAnsi="宋体" w:cs="宋体" w:hint="eastAsia"/>
                <w:kern w:val="0"/>
                <w:sz w:val="18"/>
                <w:szCs w:val="18"/>
              </w:rPr>
              <w:t>具有大学本科学历（位）人员</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QD08</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sz w:val="18"/>
              </w:rPr>
            </w:pPr>
            <w:r>
              <w:rPr>
                <w:rFonts w:ascii="宋体" w:hAnsi="宋体" w:cs="宋体" w:hint="eastAsia"/>
                <w:kern w:val="0"/>
                <w:sz w:val="18"/>
                <w:szCs w:val="18"/>
              </w:rPr>
              <w:t>具有大学专科学历人员</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QD09</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sz w:val="18"/>
              </w:rPr>
            </w:pPr>
            <w:r>
              <w:rPr>
                <w:rFonts w:ascii="宋体" w:hAnsi="宋体" w:cs="宋体" w:hint="eastAsia"/>
                <w:kern w:val="0"/>
                <w:sz w:val="18"/>
                <w:szCs w:val="18"/>
              </w:rPr>
              <w:t>技能人员</w:t>
            </w:r>
          </w:p>
        </w:tc>
        <w:tc>
          <w:tcPr>
            <w:tcW w:w="1418" w:type="dxa"/>
            <w:tcBorders>
              <w:top w:val="single" w:sz="4" w:space="0" w:color="auto"/>
              <w:left w:val="single" w:sz="4" w:space="0" w:color="auto"/>
              <w:bottom w:val="single" w:sz="4" w:space="0" w:color="auto"/>
              <w:right w:val="nil"/>
            </w:tcBorders>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QD31</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200" w:firstLine="360"/>
              <w:rPr>
                <w:rFonts w:ascii="宋体" w:hAnsi="宋体"/>
                <w:sz w:val="18"/>
              </w:rPr>
            </w:pPr>
            <w:r>
              <w:rPr>
                <w:rFonts w:ascii="宋体" w:hAnsi="宋体" w:cs="宋体" w:hint="eastAsia"/>
                <w:kern w:val="0"/>
                <w:sz w:val="18"/>
                <w:szCs w:val="18"/>
              </w:rPr>
              <w:t>其中：高级</w:t>
            </w:r>
            <w:r>
              <w:rPr>
                <w:rFonts w:ascii="宋体" w:hAnsi="宋体" w:hint="eastAsia"/>
                <w:sz w:val="18"/>
              </w:rPr>
              <w:t>技师</w:t>
            </w:r>
            <w:r>
              <w:rPr>
                <w:rFonts w:ascii="宋体" w:hAnsi="宋体" w:cs="宋体"/>
                <w:kern w:val="0"/>
                <w:sz w:val="18"/>
                <w:szCs w:val="18"/>
              </w:rPr>
              <w:t>（</w:t>
            </w:r>
            <w:r>
              <w:rPr>
                <w:rFonts w:ascii="宋体" w:hAnsi="宋体" w:cs="宋体" w:hint="eastAsia"/>
                <w:kern w:val="0"/>
                <w:sz w:val="18"/>
                <w:szCs w:val="18"/>
              </w:rPr>
              <w:t>国家</w:t>
            </w:r>
            <w:r>
              <w:rPr>
                <w:rFonts w:ascii="宋体" w:hAnsi="宋体" w:cs="宋体"/>
                <w:kern w:val="0"/>
                <w:sz w:val="18"/>
                <w:szCs w:val="18"/>
              </w:rPr>
              <w:t>职业资格一级）</w:t>
            </w:r>
          </w:p>
        </w:tc>
        <w:tc>
          <w:tcPr>
            <w:tcW w:w="1418" w:type="dxa"/>
            <w:tcBorders>
              <w:top w:val="single" w:sz="4" w:space="0" w:color="auto"/>
              <w:left w:val="single" w:sz="4" w:space="0" w:color="auto"/>
              <w:bottom w:val="single" w:sz="4" w:space="0" w:color="auto"/>
              <w:right w:val="nil"/>
            </w:tcBorders>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QD32</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500" w:firstLine="900"/>
              <w:rPr>
                <w:rFonts w:ascii="宋体" w:hAnsi="宋体"/>
                <w:sz w:val="18"/>
              </w:rPr>
            </w:pPr>
            <w:r>
              <w:rPr>
                <w:rFonts w:ascii="宋体" w:hAnsi="宋体" w:cs="宋体" w:hint="eastAsia"/>
                <w:kern w:val="0"/>
                <w:sz w:val="18"/>
                <w:szCs w:val="18"/>
              </w:rPr>
              <w:t>技师（国家</w:t>
            </w:r>
            <w:r>
              <w:rPr>
                <w:rFonts w:ascii="宋体" w:hAnsi="宋体" w:cs="宋体"/>
                <w:kern w:val="0"/>
                <w:sz w:val="18"/>
                <w:szCs w:val="18"/>
              </w:rPr>
              <w:t>职业资格</w:t>
            </w:r>
            <w:r>
              <w:rPr>
                <w:rFonts w:ascii="宋体" w:hAnsi="宋体" w:cs="宋体" w:hint="eastAsia"/>
                <w:kern w:val="0"/>
                <w:sz w:val="18"/>
                <w:szCs w:val="18"/>
              </w:rPr>
              <w:t>二</w:t>
            </w:r>
            <w:r>
              <w:rPr>
                <w:rFonts w:ascii="宋体" w:hAnsi="宋体" w:cs="宋体"/>
                <w:kern w:val="0"/>
                <w:sz w:val="18"/>
                <w:szCs w:val="18"/>
              </w:rPr>
              <w:t>级</w:t>
            </w:r>
            <w:r>
              <w:rPr>
                <w:rFonts w:ascii="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QD33</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500" w:firstLine="900"/>
              <w:rPr>
                <w:rFonts w:ascii="宋体" w:hAnsi="宋体"/>
                <w:sz w:val="18"/>
              </w:rPr>
            </w:pPr>
            <w:r>
              <w:rPr>
                <w:rFonts w:ascii="宋体" w:hAnsi="宋体" w:cs="宋体" w:hint="eastAsia"/>
                <w:kern w:val="0"/>
                <w:sz w:val="18"/>
                <w:szCs w:val="18"/>
              </w:rPr>
              <w:t>高级技能</w:t>
            </w:r>
            <w:r>
              <w:rPr>
                <w:rFonts w:ascii="宋体" w:hAnsi="宋体" w:hint="eastAsia"/>
                <w:sz w:val="18"/>
              </w:rPr>
              <w:t>人员</w:t>
            </w:r>
            <w:r>
              <w:rPr>
                <w:rFonts w:ascii="宋体" w:hAnsi="宋体" w:cs="宋体" w:hint="eastAsia"/>
                <w:kern w:val="0"/>
                <w:sz w:val="18"/>
                <w:szCs w:val="18"/>
              </w:rPr>
              <w:t>（国家</w:t>
            </w:r>
            <w:r>
              <w:rPr>
                <w:rFonts w:ascii="宋体" w:hAnsi="宋体" w:cs="宋体"/>
                <w:kern w:val="0"/>
                <w:sz w:val="18"/>
                <w:szCs w:val="18"/>
              </w:rPr>
              <w:t>职业资格</w:t>
            </w:r>
            <w:r>
              <w:rPr>
                <w:rFonts w:ascii="宋体" w:hAnsi="宋体" w:cs="宋体" w:hint="eastAsia"/>
                <w:kern w:val="0"/>
                <w:sz w:val="18"/>
                <w:szCs w:val="18"/>
              </w:rPr>
              <w:t>三</w:t>
            </w:r>
            <w:r>
              <w:rPr>
                <w:rFonts w:ascii="宋体" w:hAnsi="宋体" w:cs="宋体"/>
                <w:kern w:val="0"/>
                <w:sz w:val="18"/>
                <w:szCs w:val="18"/>
              </w:rPr>
              <w:t>级</w:t>
            </w:r>
            <w:r>
              <w:rPr>
                <w:rFonts w:ascii="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QD34</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500" w:firstLine="900"/>
              <w:rPr>
                <w:rFonts w:ascii="宋体" w:hAnsi="宋体"/>
                <w:sz w:val="18"/>
              </w:rPr>
            </w:pPr>
            <w:r>
              <w:rPr>
                <w:rFonts w:ascii="宋体" w:hAnsi="宋体" w:cs="宋体" w:hint="eastAsia"/>
                <w:kern w:val="0"/>
                <w:sz w:val="18"/>
                <w:szCs w:val="18"/>
              </w:rPr>
              <w:t>中级技能</w:t>
            </w:r>
            <w:r>
              <w:rPr>
                <w:rFonts w:ascii="宋体" w:hAnsi="宋体" w:hint="eastAsia"/>
                <w:sz w:val="18"/>
              </w:rPr>
              <w:t>人员</w:t>
            </w:r>
            <w:r>
              <w:rPr>
                <w:rFonts w:ascii="宋体" w:hAnsi="宋体" w:cs="宋体" w:hint="eastAsia"/>
                <w:kern w:val="0"/>
                <w:sz w:val="18"/>
                <w:szCs w:val="18"/>
              </w:rPr>
              <w:t>（国家</w:t>
            </w:r>
            <w:r>
              <w:rPr>
                <w:rFonts w:ascii="宋体" w:hAnsi="宋体" w:cs="宋体"/>
                <w:kern w:val="0"/>
                <w:sz w:val="18"/>
                <w:szCs w:val="18"/>
              </w:rPr>
              <w:t>职业资格</w:t>
            </w:r>
            <w:r>
              <w:rPr>
                <w:rFonts w:ascii="宋体" w:hAnsi="宋体" w:cs="宋体" w:hint="eastAsia"/>
                <w:kern w:val="0"/>
                <w:sz w:val="18"/>
                <w:szCs w:val="18"/>
              </w:rPr>
              <w:t>四</w:t>
            </w:r>
            <w:r>
              <w:rPr>
                <w:rFonts w:ascii="宋体" w:hAnsi="宋体" w:cs="宋体"/>
                <w:kern w:val="0"/>
                <w:sz w:val="18"/>
                <w:szCs w:val="18"/>
              </w:rPr>
              <w:t>级</w:t>
            </w:r>
            <w:r>
              <w:rPr>
                <w:rFonts w:ascii="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QD35</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ind w:firstLineChars="500" w:firstLine="900"/>
              <w:rPr>
                <w:rFonts w:ascii="宋体" w:hAnsi="宋体"/>
                <w:sz w:val="18"/>
              </w:rPr>
            </w:pPr>
            <w:r>
              <w:rPr>
                <w:rFonts w:ascii="宋体" w:hAnsi="宋体" w:cs="宋体" w:hint="eastAsia"/>
                <w:kern w:val="0"/>
                <w:sz w:val="18"/>
                <w:szCs w:val="18"/>
              </w:rPr>
              <w:t>初级技能</w:t>
            </w:r>
            <w:r>
              <w:rPr>
                <w:rFonts w:ascii="宋体" w:hAnsi="宋体" w:hint="eastAsia"/>
                <w:sz w:val="18"/>
              </w:rPr>
              <w:t>人员</w:t>
            </w:r>
            <w:r>
              <w:rPr>
                <w:rFonts w:ascii="宋体" w:hAnsi="宋体" w:cs="宋体" w:hint="eastAsia"/>
                <w:kern w:val="0"/>
                <w:sz w:val="18"/>
                <w:szCs w:val="18"/>
              </w:rPr>
              <w:t>（国家</w:t>
            </w:r>
            <w:r>
              <w:rPr>
                <w:rFonts w:ascii="宋体" w:hAnsi="宋体" w:cs="宋体"/>
                <w:kern w:val="0"/>
                <w:sz w:val="18"/>
                <w:szCs w:val="18"/>
              </w:rPr>
              <w:t>职业资格</w:t>
            </w:r>
            <w:r>
              <w:rPr>
                <w:rFonts w:ascii="宋体" w:hAnsi="宋体" w:cs="宋体" w:hint="eastAsia"/>
                <w:kern w:val="0"/>
                <w:sz w:val="18"/>
                <w:szCs w:val="18"/>
              </w:rPr>
              <w:t>五</w:t>
            </w:r>
            <w:r>
              <w:rPr>
                <w:rFonts w:ascii="宋体" w:hAnsi="宋体" w:cs="宋体"/>
                <w:kern w:val="0"/>
                <w:sz w:val="18"/>
                <w:szCs w:val="18"/>
              </w:rPr>
              <w:t>级</w:t>
            </w:r>
            <w:r>
              <w:rPr>
                <w:rFonts w:ascii="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QD36</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b/>
                <w:sz w:val="18"/>
              </w:rPr>
            </w:pPr>
            <w:r>
              <w:rPr>
                <w:rFonts w:ascii="宋体" w:hAnsi="宋体" w:hint="eastAsia"/>
                <w:b/>
                <w:sz w:val="18"/>
              </w:rPr>
              <w:t>（二）按职业类型分</w:t>
            </w:r>
            <w:r>
              <w:rPr>
                <w:rFonts w:ascii="宋体" w:hAnsi="宋体"/>
                <w:b/>
                <w:sz w:val="18"/>
              </w:rPr>
              <w:t>(27+28≤01)</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kern w:val="0"/>
                <w:sz w:val="18"/>
                <w:szCs w:val="18"/>
              </w:rPr>
              <w:t>—</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kern w:val="0"/>
                <w:sz w:val="18"/>
                <w:szCs w:val="18"/>
              </w:rPr>
              <w:t>—</w:t>
            </w:r>
          </w:p>
        </w:tc>
      </w:tr>
      <w:tr w:rsidR="007954CB" w:rsidTr="00887060">
        <w:trPr>
          <w:trHeight w:val="366"/>
        </w:trPr>
        <w:tc>
          <w:tcPr>
            <w:tcW w:w="5353" w:type="dxa"/>
            <w:tcBorders>
              <w:top w:val="single" w:sz="4" w:space="0" w:color="auto"/>
              <w:left w:val="nil"/>
              <w:bottom w:val="single" w:sz="4" w:space="0" w:color="auto"/>
              <w:right w:val="single" w:sz="4" w:space="0" w:color="auto"/>
            </w:tcBorders>
          </w:tcPr>
          <w:p w:rsidR="007954CB" w:rsidRDefault="007954CB" w:rsidP="00887060">
            <w:pPr>
              <w:adjustRightInd w:val="0"/>
              <w:snapToGrid w:val="0"/>
              <w:spacing w:line="280" w:lineRule="exact"/>
              <w:rPr>
                <w:rFonts w:ascii="宋体" w:hAnsi="宋体"/>
                <w:sz w:val="18"/>
              </w:rPr>
            </w:pPr>
            <w:r>
              <w:rPr>
                <w:rFonts w:ascii="宋体" w:hAnsi="宋体" w:hint="eastAsia"/>
                <w:sz w:val="18"/>
              </w:rPr>
              <w:t>中层及以上管理人员</w:t>
            </w:r>
          </w:p>
        </w:tc>
        <w:tc>
          <w:tcPr>
            <w:tcW w:w="1418"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4"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QD27</w:t>
            </w:r>
          </w:p>
        </w:tc>
        <w:tc>
          <w:tcPr>
            <w:tcW w:w="1035" w:type="dxa"/>
            <w:tcBorders>
              <w:top w:val="single" w:sz="4" w:space="0" w:color="auto"/>
              <w:left w:val="single" w:sz="4" w:space="0" w:color="auto"/>
              <w:bottom w:val="single" w:sz="4"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r w:rsidR="007954CB" w:rsidTr="00887060">
        <w:trPr>
          <w:trHeight w:val="366"/>
        </w:trPr>
        <w:tc>
          <w:tcPr>
            <w:tcW w:w="5353" w:type="dxa"/>
            <w:tcBorders>
              <w:top w:val="single" w:sz="4" w:space="0" w:color="auto"/>
              <w:left w:val="nil"/>
              <w:bottom w:val="single" w:sz="8" w:space="0" w:color="auto"/>
              <w:right w:val="single" w:sz="4" w:space="0" w:color="auto"/>
            </w:tcBorders>
          </w:tcPr>
          <w:p w:rsidR="007954CB" w:rsidRDefault="007954CB" w:rsidP="00887060">
            <w:pPr>
              <w:adjustRightInd w:val="0"/>
              <w:snapToGrid w:val="0"/>
              <w:spacing w:line="280" w:lineRule="exact"/>
              <w:rPr>
                <w:rFonts w:ascii="宋体" w:hAnsi="宋体"/>
                <w:sz w:val="18"/>
              </w:rPr>
            </w:pPr>
            <w:r>
              <w:rPr>
                <w:rFonts w:ascii="宋体" w:hAnsi="宋体" w:hint="eastAsia"/>
                <w:sz w:val="18"/>
              </w:rPr>
              <w:t>专业技术人员</w:t>
            </w:r>
          </w:p>
        </w:tc>
        <w:tc>
          <w:tcPr>
            <w:tcW w:w="1418" w:type="dxa"/>
            <w:tcBorders>
              <w:top w:val="single" w:sz="4" w:space="0" w:color="auto"/>
              <w:left w:val="single" w:sz="4" w:space="0" w:color="auto"/>
              <w:bottom w:val="single" w:sz="8"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r>
              <w:rPr>
                <w:rFonts w:ascii="宋体" w:hAnsi="宋体" w:hint="eastAsia"/>
                <w:sz w:val="18"/>
              </w:rPr>
              <w:t>人</w:t>
            </w:r>
          </w:p>
        </w:tc>
        <w:tc>
          <w:tcPr>
            <w:tcW w:w="1275" w:type="dxa"/>
            <w:tcBorders>
              <w:top w:val="single" w:sz="4" w:space="0" w:color="auto"/>
              <w:left w:val="single" w:sz="4" w:space="0" w:color="auto"/>
              <w:bottom w:val="single" w:sz="8" w:space="0" w:color="auto"/>
              <w:right w:val="single" w:sz="4" w:space="0" w:color="auto"/>
            </w:tcBorders>
          </w:tcPr>
          <w:p w:rsidR="007954CB" w:rsidRDefault="007954CB" w:rsidP="00887060">
            <w:pPr>
              <w:adjustRightInd w:val="0"/>
              <w:snapToGrid w:val="0"/>
              <w:spacing w:line="280" w:lineRule="exact"/>
              <w:jc w:val="center"/>
              <w:rPr>
                <w:rFonts w:ascii="宋体" w:hAnsi="宋体"/>
                <w:sz w:val="18"/>
              </w:rPr>
            </w:pPr>
            <w:r>
              <w:rPr>
                <w:rFonts w:ascii="宋体" w:hAnsi="宋体"/>
                <w:sz w:val="18"/>
              </w:rPr>
              <w:t>QD28</w:t>
            </w:r>
          </w:p>
        </w:tc>
        <w:tc>
          <w:tcPr>
            <w:tcW w:w="1035" w:type="dxa"/>
            <w:tcBorders>
              <w:top w:val="single" w:sz="4" w:space="0" w:color="auto"/>
              <w:left w:val="single" w:sz="4" w:space="0" w:color="auto"/>
              <w:bottom w:val="single" w:sz="8" w:space="0" w:color="auto"/>
              <w:right w:val="nil"/>
            </w:tcBorders>
            <w:vAlign w:val="center"/>
          </w:tcPr>
          <w:p w:rsidR="007954CB" w:rsidRDefault="007954CB" w:rsidP="00887060">
            <w:pPr>
              <w:adjustRightInd w:val="0"/>
              <w:snapToGrid w:val="0"/>
              <w:spacing w:line="280" w:lineRule="exact"/>
              <w:jc w:val="center"/>
              <w:rPr>
                <w:rFonts w:ascii="宋体" w:hAnsi="宋体"/>
                <w:sz w:val="18"/>
              </w:rPr>
            </w:pPr>
          </w:p>
        </w:tc>
      </w:tr>
    </w:tbl>
    <w:p w:rsidR="007954CB" w:rsidRDefault="007954CB" w:rsidP="007954CB">
      <w:pPr>
        <w:spacing w:line="200" w:lineRule="exact"/>
        <w:rPr>
          <w:rFonts w:hint="eastAsia"/>
          <w:sz w:val="18"/>
        </w:rPr>
      </w:pPr>
    </w:p>
    <w:p w:rsidR="007954CB" w:rsidRDefault="007954CB" w:rsidP="007954CB">
      <w:pPr>
        <w:spacing w:line="200" w:lineRule="exact"/>
        <w:rPr>
          <w:rFonts w:ascii="宋体" w:hAnsi="宋体"/>
          <w:sz w:val="18"/>
        </w:rPr>
      </w:pPr>
      <w:r>
        <w:rPr>
          <w:rFonts w:hint="eastAsia"/>
          <w:sz w:val="18"/>
        </w:rPr>
        <w:t>单位负责人</w:t>
      </w:r>
      <w:r>
        <w:rPr>
          <w:sz w:val="18"/>
        </w:rPr>
        <w:t xml:space="preserve">:       </w:t>
      </w:r>
      <w:r>
        <w:rPr>
          <w:rFonts w:hint="eastAsia"/>
          <w:sz w:val="18"/>
        </w:rPr>
        <w:t>统计负责人</w:t>
      </w:r>
      <w:r>
        <w:rPr>
          <w:sz w:val="18"/>
        </w:rPr>
        <w:t xml:space="preserve">:          </w:t>
      </w:r>
      <w:r>
        <w:rPr>
          <w:rFonts w:hint="eastAsia"/>
          <w:sz w:val="18"/>
        </w:rPr>
        <w:t>填表人</w:t>
      </w:r>
      <w:r>
        <w:rPr>
          <w:sz w:val="18"/>
        </w:rPr>
        <w:t xml:space="preserve">:         </w:t>
      </w:r>
      <w:r>
        <w:rPr>
          <w:rFonts w:hint="eastAsia"/>
          <w:sz w:val="18"/>
        </w:rPr>
        <w:t>联系电话</w:t>
      </w:r>
      <w:r>
        <w:rPr>
          <w:sz w:val="18"/>
        </w:rPr>
        <w:t xml:space="preserve"> :         </w:t>
      </w:r>
      <w:r>
        <w:rPr>
          <w:rFonts w:hint="eastAsia"/>
          <w:sz w:val="18"/>
        </w:rPr>
        <w:t>报出日期</w:t>
      </w:r>
      <w:r>
        <w:rPr>
          <w:sz w:val="18"/>
        </w:rPr>
        <w:t xml:space="preserve">:20  </w:t>
      </w:r>
      <w:r>
        <w:rPr>
          <w:rFonts w:hint="eastAsia"/>
          <w:sz w:val="18"/>
        </w:rPr>
        <w:t>年</w:t>
      </w:r>
      <w:r>
        <w:rPr>
          <w:rFonts w:hint="eastAsia"/>
          <w:sz w:val="18"/>
        </w:rPr>
        <w:t xml:space="preserve"> </w:t>
      </w:r>
      <w:r>
        <w:rPr>
          <w:sz w:val="18"/>
        </w:rPr>
        <w:t xml:space="preserve"> </w:t>
      </w:r>
      <w:r>
        <w:rPr>
          <w:rFonts w:hint="eastAsia"/>
          <w:sz w:val="18"/>
        </w:rPr>
        <w:t>月</w:t>
      </w:r>
      <w:r>
        <w:rPr>
          <w:rFonts w:hint="eastAsia"/>
          <w:sz w:val="18"/>
        </w:rPr>
        <w:t xml:space="preserve"> </w:t>
      </w:r>
      <w:r>
        <w:rPr>
          <w:sz w:val="18"/>
        </w:rPr>
        <w:t xml:space="preserve"> </w:t>
      </w:r>
      <w:r>
        <w:rPr>
          <w:rFonts w:hint="eastAsia"/>
          <w:sz w:val="18"/>
        </w:rPr>
        <w:t>日</w:t>
      </w:r>
    </w:p>
    <w:p w:rsidR="007954CB" w:rsidRDefault="007954CB" w:rsidP="007954CB">
      <w:pPr>
        <w:spacing w:line="280" w:lineRule="exact"/>
        <w:ind w:left="720" w:hangingChars="400" w:hanging="720"/>
        <w:rPr>
          <w:sz w:val="18"/>
        </w:rPr>
      </w:pPr>
      <w:r>
        <w:rPr>
          <w:rFonts w:hint="eastAsia"/>
          <w:sz w:val="18"/>
        </w:rPr>
        <w:t>说明：审核关系</w:t>
      </w:r>
    </w:p>
    <w:p w:rsidR="007954CB" w:rsidRDefault="007954CB" w:rsidP="007954CB">
      <w:pPr>
        <w:snapToGrid w:val="0"/>
        <w:spacing w:line="280" w:lineRule="exact"/>
        <w:ind w:leftChars="300" w:left="1170" w:hangingChars="300" w:hanging="540"/>
        <w:jc w:val="left"/>
        <w:rPr>
          <w:rFonts w:ascii="宋体" w:hAnsi="宋体"/>
          <w:sz w:val="18"/>
        </w:rPr>
      </w:pPr>
      <w:r>
        <w:rPr>
          <w:rFonts w:ascii="宋体" w:hAnsi="宋体" w:hint="eastAsia"/>
          <w:sz w:val="18"/>
        </w:rPr>
        <w:t>（</w:t>
      </w:r>
      <w:r>
        <w:rPr>
          <w:rFonts w:ascii="宋体" w:hAnsi="宋体"/>
          <w:sz w:val="18"/>
        </w:rPr>
        <w:t xml:space="preserve">1）QD03≤QD01   </w:t>
      </w:r>
      <w:r>
        <w:rPr>
          <w:rFonts w:ascii="宋体" w:hAnsi="宋体" w:hint="eastAsia"/>
          <w:sz w:val="18"/>
        </w:rPr>
        <w:t>（</w:t>
      </w:r>
      <w:r>
        <w:rPr>
          <w:rFonts w:ascii="宋体" w:hAnsi="宋体"/>
          <w:sz w:val="18"/>
        </w:rPr>
        <w:t xml:space="preserve">2）QD25≤QD01    </w:t>
      </w:r>
      <w:r>
        <w:rPr>
          <w:rFonts w:ascii="宋体" w:hAnsi="宋体" w:hint="eastAsia"/>
          <w:sz w:val="18"/>
        </w:rPr>
        <w:t>（</w:t>
      </w:r>
      <w:r>
        <w:rPr>
          <w:rFonts w:ascii="宋体" w:hAnsi="宋体"/>
          <w:sz w:val="18"/>
        </w:rPr>
        <w:t>3）</w:t>
      </w:r>
      <w:r>
        <w:rPr>
          <w:rFonts w:ascii="宋体" w:hAnsi="宋体"/>
          <w:spacing w:val="-8"/>
          <w:sz w:val="18"/>
          <w:szCs w:val="18"/>
        </w:rPr>
        <w:t xml:space="preserve">QD21≤QD01    </w:t>
      </w:r>
      <w:r>
        <w:rPr>
          <w:rFonts w:ascii="宋体" w:hAnsi="宋体" w:hint="eastAsia"/>
          <w:spacing w:val="-8"/>
          <w:sz w:val="18"/>
          <w:szCs w:val="18"/>
        </w:rPr>
        <w:t>（</w:t>
      </w:r>
      <w:r>
        <w:rPr>
          <w:rFonts w:ascii="宋体" w:hAnsi="宋体"/>
          <w:spacing w:val="-8"/>
          <w:sz w:val="18"/>
          <w:szCs w:val="18"/>
        </w:rPr>
        <w:t>4）QD26</w:t>
      </w:r>
      <w:r>
        <w:rPr>
          <w:rFonts w:ascii="宋体" w:hAnsi="宋体"/>
          <w:sz w:val="18"/>
        </w:rPr>
        <w:t>≤QD01    （5）QD14≤</w:t>
      </w:r>
      <w:r>
        <w:rPr>
          <w:rFonts w:ascii="宋体" w:hAnsi="宋体"/>
          <w:spacing w:val="-8"/>
          <w:sz w:val="18"/>
          <w:szCs w:val="18"/>
        </w:rPr>
        <w:t>QD26</w:t>
      </w:r>
    </w:p>
    <w:p w:rsidR="007954CB" w:rsidRDefault="007954CB" w:rsidP="007954CB">
      <w:pPr>
        <w:snapToGrid w:val="0"/>
        <w:spacing w:line="280" w:lineRule="exact"/>
        <w:ind w:leftChars="300" w:left="1122" w:hangingChars="300" w:hanging="492"/>
        <w:jc w:val="left"/>
        <w:rPr>
          <w:rFonts w:ascii="宋体" w:hAnsi="宋体"/>
          <w:sz w:val="18"/>
        </w:rPr>
      </w:pPr>
      <w:r>
        <w:rPr>
          <w:rFonts w:ascii="宋体" w:hAnsi="宋体" w:hint="eastAsia"/>
          <w:spacing w:val="-8"/>
          <w:sz w:val="18"/>
          <w:szCs w:val="18"/>
        </w:rPr>
        <w:t>（6）</w:t>
      </w:r>
      <w:r>
        <w:rPr>
          <w:rFonts w:ascii="宋体" w:hAnsi="宋体"/>
          <w:sz w:val="18"/>
        </w:rPr>
        <w:t xml:space="preserve">QD18+QD08+QD09≤QD01    </w:t>
      </w:r>
      <w:r>
        <w:rPr>
          <w:rFonts w:ascii="宋体" w:hAnsi="宋体" w:hint="eastAsia"/>
          <w:sz w:val="18"/>
        </w:rPr>
        <w:t>（</w:t>
      </w:r>
      <w:r>
        <w:rPr>
          <w:rFonts w:ascii="宋体" w:hAnsi="宋体"/>
          <w:sz w:val="18"/>
        </w:rPr>
        <w:t>7</w:t>
      </w:r>
      <w:r>
        <w:rPr>
          <w:rFonts w:ascii="宋体" w:hAnsi="宋体" w:hint="eastAsia"/>
          <w:sz w:val="18"/>
        </w:rPr>
        <w:t>）</w:t>
      </w:r>
      <w:r>
        <w:rPr>
          <w:rFonts w:ascii="宋体" w:hAnsi="宋体"/>
          <w:sz w:val="18"/>
        </w:rPr>
        <w:t xml:space="preserve">QD06+QD07≤QD18      </w:t>
      </w:r>
      <w:r>
        <w:rPr>
          <w:rFonts w:ascii="宋体" w:hAnsi="宋体" w:hint="eastAsia"/>
          <w:sz w:val="18"/>
        </w:rPr>
        <w:t>（</w:t>
      </w:r>
      <w:r>
        <w:rPr>
          <w:rFonts w:ascii="宋体" w:hAnsi="宋体"/>
          <w:sz w:val="18"/>
        </w:rPr>
        <w:t>8</w:t>
      </w:r>
      <w:r>
        <w:rPr>
          <w:rFonts w:ascii="宋体" w:hAnsi="宋体" w:hint="eastAsia"/>
          <w:sz w:val="18"/>
        </w:rPr>
        <w:t>）</w:t>
      </w:r>
      <w:r>
        <w:rPr>
          <w:rFonts w:ascii="宋体" w:hAnsi="宋体"/>
          <w:sz w:val="18"/>
        </w:rPr>
        <w:t>QD30</w:t>
      </w:r>
      <w:r>
        <w:rPr>
          <w:rFonts w:ascii="宋体" w:hAnsi="宋体" w:hint="eastAsia"/>
          <w:spacing w:val="-8"/>
          <w:sz w:val="18"/>
          <w:szCs w:val="18"/>
        </w:rPr>
        <w:t>≤</w:t>
      </w:r>
      <w:r>
        <w:rPr>
          <w:rFonts w:ascii="宋体" w:hAnsi="宋体"/>
          <w:sz w:val="18"/>
        </w:rPr>
        <w:t xml:space="preserve">QD01   </w:t>
      </w:r>
      <w:r>
        <w:rPr>
          <w:rFonts w:ascii="宋体" w:hAnsi="宋体" w:hint="eastAsia"/>
          <w:sz w:val="18"/>
        </w:rPr>
        <w:t>（</w:t>
      </w:r>
      <w:r>
        <w:rPr>
          <w:rFonts w:ascii="宋体" w:hAnsi="宋体"/>
          <w:sz w:val="18"/>
        </w:rPr>
        <w:t>9</w:t>
      </w:r>
      <w:r>
        <w:rPr>
          <w:rFonts w:ascii="宋体" w:hAnsi="宋体" w:hint="eastAsia"/>
          <w:sz w:val="18"/>
        </w:rPr>
        <w:t>）</w:t>
      </w:r>
      <w:r>
        <w:rPr>
          <w:rFonts w:ascii="宋体" w:hAnsi="宋体"/>
          <w:sz w:val="18"/>
        </w:rPr>
        <w:t>QD31</w:t>
      </w:r>
      <w:r>
        <w:rPr>
          <w:rFonts w:ascii="宋体" w:hAnsi="宋体" w:hint="eastAsia"/>
          <w:spacing w:val="-8"/>
          <w:sz w:val="18"/>
          <w:szCs w:val="18"/>
        </w:rPr>
        <w:t>≤</w:t>
      </w:r>
      <w:r>
        <w:rPr>
          <w:rFonts w:ascii="宋体" w:hAnsi="宋体"/>
          <w:sz w:val="18"/>
        </w:rPr>
        <w:t xml:space="preserve">QD01  </w:t>
      </w:r>
    </w:p>
    <w:p w:rsidR="007954CB" w:rsidRDefault="007954CB" w:rsidP="007954CB">
      <w:pPr>
        <w:snapToGrid w:val="0"/>
        <w:spacing w:line="280" w:lineRule="exact"/>
        <w:ind w:leftChars="300" w:left="1170" w:hangingChars="300" w:hanging="540"/>
        <w:jc w:val="left"/>
        <w:rPr>
          <w:rFonts w:ascii="宋体" w:hAnsi="宋体"/>
          <w:sz w:val="18"/>
        </w:rPr>
      </w:pPr>
      <w:r>
        <w:rPr>
          <w:rFonts w:hint="eastAsia"/>
          <w:sz w:val="18"/>
        </w:rPr>
        <w:t>（</w:t>
      </w:r>
      <w:r>
        <w:rPr>
          <w:sz w:val="18"/>
        </w:rPr>
        <w:t>10</w:t>
      </w:r>
      <w:r>
        <w:rPr>
          <w:rFonts w:hint="eastAsia"/>
          <w:sz w:val="18"/>
        </w:rPr>
        <w:t>）</w:t>
      </w:r>
      <w:r>
        <w:rPr>
          <w:rFonts w:ascii="宋体" w:hAnsi="宋体"/>
          <w:sz w:val="18"/>
        </w:rPr>
        <w:t xml:space="preserve">QD31=QD32+QD33+QD34+QD35+QD36        </w:t>
      </w:r>
      <w:r>
        <w:rPr>
          <w:rFonts w:ascii="宋体" w:hAnsi="宋体" w:hint="eastAsia"/>
          <w:sz w:val="18"/>
        </w:rPr>
        <w:t>（</w:t>
      </w:r>
      <w:r>
        <w:rPr>
          <w:rFonts w:ascii="宋体" w:hAnsi="宋体"/>
          <w:sz w:val="18"/>
        </w:rPr>
        <w:t>11</w:t>
      </w:r>
      <w:r>
        <w:rPr>
          <w:rFonts w:ascii="宋体" w:hAnsi="宋体" w:hint="eastAsia"/>
          <w:sz w:val="18"/>
        </w:rPr>
        <w:t>）</w:t>
      </w:r>
      <w:r>
        <w:rPr>
          <w:rFonts w:ascii="宋体" w:hAnsi="宋体"/>
          <w:sz w:val="18"/>
        </w:rPr>
        <w:t xml:space="preserve">QD27+QD28≤QD01        </w:t>
      </w:r>
      <w:r>
        <w:rPr>
          <w:rFonts w:ascii="宋体" w:hAnsi="宋体" w:hint="eastAsia"/>
          <w:sz w:val="18"/>
        </w:rPr>
        <w:t>（</w:t>
      </w:r>
      <w:r>
        <w:rPr>
          <w:rFonts w:ascii="宋体" w:hAnsi="宋体"/>
          <w:sz w:val="18"/>
        </w:rPr>
        <w:t>12</w:t>
      </w:r>
      <w:r>
        <w:rPr>
          <w:rFonts w:ascii="宋体" w:hAnsi="宋体" w:hint="eastAsia"/>
          <w:sz w:val="18"/>
        </w:rPr>
        <w:t>）</w:t>
      </w:r>
      <w:r>
        <w:rPr>
          <w:rFonts w:ascii="宋体" w:hAnsi="宋体"/>
          <w:sz w:val="18"/>
        </w:rPr>
        <w:t>QD01＞QD30</w:t>
      </w:r>
    </w:p>
    <w:p w:rsidR="007954CB" w:rsidRDefault="007954CB" w:rsidP="007954CB">
      <w:pPr>
        <w:pStyle w:val="2"/>
        <w:rPr>
          <w:rFonts w:ascii="Times New Roman" w:hAnsi="Times New Roman"/>
        </w:rPr>
      </w:pPr>
      <w:r>
        <w:rPr>
          <w:sz w:val="18"/>
        </w:rPr>
        <w:br w:type="page"/>
      </w:r>
      <w:bookmarkStart w:id="76" w:name="_Toc26548370"/>
      <w:bookmarkEnd w:id="69"/>
      <w:bookmarkEnd w:id="70"/>
      <w:bookmarkEnd w:id="71"/>
      <w:bookmarkEnd w:id="72"/>
      <w:bookmarkEnd w:id="75"/>
      <w:r>
        <w:rPr>
          <w:rStyle w:val="3Char"/>
          <w:rFonts w:hint="eastAsia"/>
        </w:rPr>
        <w:lastRenderedPageBreak/>
        <w:t>表GQ－003 指标解释</w:t>
      </w:r>
      <w:bookmarkEnd w:id="76"/>
    </w:p>
    <w:p w:rsidR="007954CB" w:rsidRDefault="007954CB" w:rsidP="007954CB">
      <w:pPr>
        <w:spacing w:line="360" w:lineRule="exact"/>
        <w:ind w:firstLineChars="200" w:firstLine="420"/>
        <w:rPr>
          <w:rFonts w:ascii="宋体" w:hAnsi="宋体"/>
          <w:szCs w:val="21"/>
        </w:rPr>
      </w:pPr>
      <w:r>
        <w:rPr>
          <w:rFonts w:ascii="黑体" w:eastAsia="黑体" w:hint="eastAsia"/>
          <w:szCs w:val="21"/>
        </w:rPr>
        <w:t xml:space="preserve">从业人员期末人数  </w:t>
      </w:r>
      <w:r>
        <w:rPr>
          <w:rFonts w:ascii="宋体" w:hAnsi="宋体" w:hint="eastAsia"/>
          <w:szCs w:val="21"/>
        </w:rPr>
        <w:t>指报告期末最后一日</w:t>
      </w:r>
      <w:r>
        <w:rPr>
          <w:rFonts w:ascii="宋体" w:hAnsi="宋体"/>
          <w:szCs w:val="21"/>
        </w:rPr>
        <w:t>24时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7954CB" w:rsidRDefault="007954CB" w:rsidP="007954CB">
      <w:pPr>
        <w:spacing w:line="360" w:lineRule="exact"/>
        <w:ind w:firstLineChars="200" w:firstLine="420"/>
        <w:rPr>
          <w:rFonts w:ascii="宋体" w:hAnsi="宋体"/>
          <w:szCs w:val="21"/>
        </w:rPr>
      </w:pPr>
      <w:r>
        <w:rPr>
          <w:rFonts w:ascii="宋体" w:hAnsi="宋体"/>
          <w:szCs w:val="21"/>
        </w:rPr>
        <w:t>1.离开本单位仍保留劳动关系，并定期领取生活费的人员；</w:t>
      </w:r>
    </w:p>
    <w:p w:rsidR="007954CB" w:rsidRDefault="007954CB" w:rsidP="007954CB">
      <w:pPr>
        <w:spacing w:line="360" w:lineRule="exact"/>
        <w:ind w:firstLineChars="200" w:firstLine="420"/>
        <w:rPr>
          <w:rFonts w:ascii="宋体" w:hAnsi="宋体"/>
          <w:szCs w:val="21"/>
        </w:rPr>
      </w:pPr>
      <w:r>
        <w:rPr>
          <w:rFonts w:ascii="宋体" w:hAnsi="宋体"/>
          <w:szCs w:val="21"/>
        </w:rPr>
        <w:t xml:space="preserve">2.在本单位实习的各类在校学生； </w:t>
      </w:r>
    </w:p>
    <w:p w:rsidR="007954CB" w:rsidRDefault="007954CB" w:rsidP="007954CB">
      <w:pPr>
        <w:spacing w:line="360" w:lineRule="exact"/>
        <w:ind w:firstLineChars="200" w:firstLine="420"/>
        <w:rPr>
          <w:rFonts w:ascii="宋体" w:hAnsi="宋体"/>
          <w:szCs w:val="21"/>
        </w:rPr>
      </w:pPr>
      <w:r>
        <w:rPr>
          <w:rFonts w:ascii="宋体" w:hAnsi="宋体"/>
          <w:szCs w:val="21"/>
        </w:rPr>
        <w:t>3.本单位因劳务外包而使用的人员，如：建筑业整建制使用的人员。</w:t>
      </w:r>
    </w:p>
    <w:p w:rsidR="007954CB" w:rsidRDefault="007954CB" w:rsidP="007954CB">
      <w:pPr>
        <w:spacing w:line="360" w:lineRule="exact"/>
        <w:ind w:firstLineChars="200" w:firstLine="420"/>
        <w:rPr>
          <w:rFonts w:ascii="宋体" w:hAnsi="宋体"/>
          <w:szCs w:val="21"/>
        </w:rPr>
      </w:pPr>
      <w:r>
        <w:rPr>
          <w:rFonts w:ascii="黑体" w:eastAsia="黑体" w:hAnsi="宋体" w:hint="eastAsia"/>
          <w:szCs w:val="21"/>
        </w:rPr>
        <w:t xml:space="preserve">在岗职工 </w:t>
      </w:r>
      <w:r>
        <w:rPr>
          <w:rFonts w:ascii="黑体" w:eastAsia="黑体" w:hAnsi="宋体"/>
          <w:szCs w:val="21"/>
        </w:rPr>
        <w:t xml:space="preserve"> </w:t>
      </w:r>
      <w:r>
        <w:rPr>
          <w:rFonts w:ascii="宋体" w:hAnsi="宋体" w:hint="eastAsia"/>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7954CB" w:rsidRDefault="007954CB" w:rsidP="007954CB">
      <w:pPr>
        <w:spacing w:line="360" w:lineRule="exact"/>
        <w:ind w:firstLineChars="200" w:firstLine="420"/>
        <w:rPr>
          <w:rFonts w:ascii="宋体" w:hAnsi="宋体"/>
          <w:szCs w:val="21"/>
        </w:rPr>
      </w:pPr>
      <w:r>
        <w:rPr>
          <w:rFonts w:ascii="宋体" w:hAnsi="宋体"/>
          <w:szCs w:val="21"/>
        </w:rPr>
        <w:t>1.应订立劳动合同而未订立劳动合同人员（如使用的农村户籍人员）；</w:t>
      </w:r>
    </w:p>
    <w:p w:rsidR="007954CB" w:rsidRDefault="007954CB" w:rsidP="007954CB">
      <w:pPr>
        <w:spacing w:line="360" w:lineRule="exact"/>
        <w:ind w:firstLineChars="200" w:firstLine="420"/>
        <w:rPr>
          <w:rFonts w:ascii="宋体" w:hAnsi="宋体"/>
          <w:szCs w:val="21"/>
        </w:rPr>
      </w:pPr>
      <w:r>
        <w:rPr>
          <w:rFonts w:ascii="宋体" w:hAnsi="宋体"/>
          <w:szCs w:val="21"/>
        </w:rPr>
        <w:t>2.处于试用期人员；</w:t>
      </w:r>
    </w:p>
    <w:p w:rsidR="007954CB" w:rsidRDefault="007954CB" w:rsidP="007954CB">
      <w:pPr>
        <w:spacing w:line="360" w:lineRule="exact"/>
        <w:ind w:firstLineChars="200" w:firstLine="420"/>
        <w:rPr>
          <w:rFonts w:ascii="宋体" w:hAnsi="宋体"/>
          <w:szCs w:val="21"/>
        </w:rPr>
      </w:pPr>
      <w:r>
        <w:rPr>
          <w:rFonts w:ascii="宋体" w:hAnsi="宋体"/>
          <w:szCs w:val="21"/>
        </w:rPr>
        <w:t>3.编制外招用的人员，如临时人员；</w:t>
      </w:r>
    </w:p>
    <w:p w:rsidR="007954CB" w:rsidRDefault="007954CB" w:rsidP="007954CB">
      <w:pPr>
        <w:spacing w:line="360" w:lineRule="exact"/>
        <w:ind w:firstLineChars="200" w:firstLine="420"/>
        <w:rPr>
          <w:rFonts w:ascii="宋体" w:hAnsi="宋体"/>
          <w:szCs w:val="21"/>
        </w:rPr>
      </w:pPr>
      <w:r>
        <w:rPr>
          <w:rFonts w:ascii="宋体" w:hAnsi="宋体"/>
          <w:szCs w:val="21"/>
        </w:rPr>
        <w:t>4.派往外单位工作，但工资仍由本单位发放的人员</w:t>
      </w:r>
      <w:r>
        <w:rPr>
          <w:rFonts w:ascii="宋体" w:hAnsi="宋体" w:hint="eastAsia"/>
          <w:bCs/>
          <w:szCs w:val="21"/>
        </w:rPr>
        <w:t>（如挂职锻炼、外派工作等情况）</w:t>
      </w:r>
      <w:r>
        <w:rPr>
          <w:rFonts w:ascii="宋体" w:hAnsi="宋体" w:hint="eastAsia"/>
          <w:szCs w:val="21"/>
        </w:rPr>
        <w:t>。</w:t>
      </w:r>
    </w:p>
    <w:p w:rsidR="007954CB" w:rsidRDefault="007954CB" w:rsidP="007954CB">
      <w:pPr>
        <w:spacing w:line="360" w:lineRule="exact"/>
        <w:ind w:firstLineChars="200" w:firstLine="420"/>
        <w:rPr>
          <w:rFonts w:ascii="宋体" w:hAnsi="宋体"/>
          <w:szCs w:val="21"/>
        </w:rPr>
      </w:pPr>
      <w:r>
        <w:rPr>
          <w:rFonts w:ascii="宋体" w:hAnsi="宋体" w:hint="eastAsia"/>
          <w:szCs w:val="21"/>
        </w:rPr>
        <w:t>在岗职工不包括：</w:t>
      </w:r>
    </w:p>
    <w:p w:rsidR="007954CB" w:rsidRDefault="007954CB" w:rsidP="007954CB">
      <w:pPr>
        <w:spacing w:line="360" w:lineRule="exact"/>
        <w:ind w:firstLineChars="200" w:firstLine="420"/>
        <w:rPr>
          <w:rFonts w:ascii="宋体" w:hAnsi="宋体"/>
          <w:szCs w:val="21"/>
        </w:rPr>
      </w:pPr>
      <w:r>
        <w:rPr>
          <w:rFonts w:ascii="宋体" w:hAnsi="宋体"/>
          <w:szCs w:val="21"/>
        </w:rPr>
        <w:t>1.本单位使用的且由本单位直接支付工资的劳务派遣人员，应统计在本单位“劳务派遣人员”指标中；</w:t>
      </w:r>
    </w:p>
    <w:p w:rsidR="007954CB" w:rsidRDefault="007954CB" w:rsidP="007954CB">
      <w:pPr>
        <w:spacing w:line="360" w:lineRule="exact"/>
        <w:ind w:firstLineChars="200" w:firstLine="420"/>
        <w:rPr>
          <w:rFonts w:ascii="宋体" w:hAnsi="宋体"/>
          <w:szCs w:val="21"/>
        </w:rPr>
      </w:pPr>
      <w:r>
        <w:rPr>
          <w:rFonts w:ascii="宋体" w:hAnsi="宋体"/>
          <w:szCs w:val="21"/>
        </w:rPr>
        <w:t>2.本单位因劳务外包而使用的人员，由承包劳务的单位统计为在岗职工。</w:t>
      </w:r>
    </w:p>
    <w:p w:rsidR="007954CB" w:rsidRDefault="007954CB" w:rsidP="007954CB">
      <w:pPr>
        <w:spacing w:line="360" w:lineRule="exact"/>
        <w:ind w:firstLineChars="200" w:firstLine="420"/>
        <w:rPr>
          <w:rFonts w:ascii="宋体" w:hAnsi="宋体"/>
          <w:szCs w:val="21"/>
        </w:rPr>
      </w:pPr>
      <w:r>
        <w:rPr>
          <w:rFonts w:ascii="黑体" w:eastAsia="黑体" w:hAnsi="宋体" w:hint="eastAsia"/>
          <w:szCs w:val="21"/>
        </w:rPr>
        <w:t xml:space="preserve">劳务派遣人员 </w:t>
      </w:r>
      <w:r>
        <w:rPr>
          <w:rFonts w:ascii="黑体" w:eastAsia="黑体" w:hAnsi="宋体"/>
          <w:szCs w:val="21"/>
        </w:rPr>
        <w:t xml:space="preserve"> </w:t>
      </w:r>
      <w:r>
        <w:rPr>
          <w:rFonts w:ascii="宋体" w:hAnsi="宋体" w:hint="eastAsia"/>
          <w:szCs w:val="21"/>
        </w:rPr>
        <w:t>根据《中华人民共和国劳动合同法》规定，指与劳务派遣单位签订劳动合同，并被劳务派遣单位派遣到实际用工单位工作，且劳务派遣单位与实际用工单位签订《劳务派遣协议》的人员。</w:t>
      </w:r>
    </w:p>
    <w:p w:rsidR="007954CB" w:rsidRDefault="007954CB" w:rsidP="007954CB">
      <w:pPr>
        <w:spacing w:line="360" w:lineRule="exact"/>
        <w:ind w:firstLineChars="200" w:firstLine="420"/>
        <w:rPr>
          <w:rFonts w:ascii="宋体" w:hAnsi="宋体"/>
          <w:szCs w:val="21"/>
        </w:rPr>
      </w:pPr>
      <w:r>
        <w:rPr>
          <w:rFonts w:ascii="宋体" w:hAnsi="宋体" w:hint="eastAsia"/>
          <w:szCs w:val="21"/>
        </w:rPr>
        <w:t>注意：无论用工单位是否直接支付劳动报酬，劳务派遣人员均由实际用工单位填报，而劳务派遣单位（派出单位）不填报这些人员。</w:t>
      </w:r>
    </w:p>
    <w:p w:rsidR="007954CB" w:rsidRDefault="007954CB" w:rsidP="007954CB">
      <w:pPr>
        <w:spacing w:line="360" w:lineRule="exact"/>
        <w:ind w:firstLineChars="200" w:firstLine="420"/>
        <w:rPr>
          <w:rFonts w:ascii="宋体" w:hAnsi="宋体"/>
          <w:szCs w:val="21"/>
        </w:rPr>
      </w:pPr>
      <w:r>
        <w:rPr>
          <w:rFonts w:ascii="黑体" w:eastAsia="黑体" w:hAnsi="宋体" w:hint="eastAsia"/>
          <w:szCs w:val="21"/>
        </w:rPr>
        <w:t xml:space="preserve">其他从业人员 </w:t>
      </w:r>
      <w:r>
        <w:rPr>
          <w:rFonts w:ascii="黑体" w:eastAsia="黑体" w:hAnsi="宋体"/>
          <w:szCs w:val="21"/>
        </w:rPr>
        <w:t xml:space="preserve"> </w:t>
      </w:r>
      <w:r>
        <w:rPr>
          <w:rFonts w:ascii="宋体" w:hAnsi="宋体" w:hint="eastAsia"/>
          <w:szCs w:val="21"/>
        </w:rPr>
        <w:t>指在本单位工作，不能归到在岗职工、劳务派遣人员中的人员。此类人员是实际参加本单位生产或工作并从本单位取得劳动报酬的人员。具体包括：非全日制人员、聘用的正式离退休人员、兼职人员</w:t>
      </w:r>
      <w:r>
        <w:rPr>
          <w:rFonts w:ascii="宋体" w:hAnsi="宋体"/>
          <w:szCs w:val="21"/>
        </w:rPr>
        <w:t>(包括利用课余时间打工的在校学生)和第二职业者等，以及在本单位中工作的外籍和港澳台方人员。</w:t>
      </w:r>
    </w:p>
    <w:p w:rsidR="007954CB" w:rsidRDefault="007954CB" w:rsidP="007954CB">
      <w:pPr>
        <w:spacing w:line="400" w:lineRule="exact"/>
        <w:ind w:firstLineChars="200" w:firstLine="420"/>
        <w:rPr>
          <w:rFonts w:ascii="宋体" w:hAnsi="宋体"/>
          <w:szCs w:val="21"/>
        </w:rPr>
      </w:pPr>
      <w:r>
        <w:rPr>
          <w:rFonts w:ascii="黑体" w:eastAsia="黑体" w:hAnsi="黑体" w:hint="eastAsia"/>
          <w:bCs/>
          <w:szCs w:val="21"/>
        </w:rPr>
        <w:t xml:space="preserve">留学归国人员 </w:t>
      </w:r>
      <w:r>
        <w:rPr>
          <w:rFonts w:ascii="黑体" w:eastAsia="黑体" w:hAnsi="黑体"/>
          <w:bCs/>
          <w:szCs w:val="21"/>
        </w:rPr>
        <w:t xml:space="preserve"> </w:t>
      </w:r>
      <w:r>
        <w:rPr>
          <w:rFonts w:ascii="宋体" w:hAnsi="宋体" w:hint="eastAsia"/>
          <w:szCs w:val="21"/>
        </w:rPr>
        <w:t>指从业人员中出国学习、取得学位的归国人员。</w:t>
      </w:r>
    </w:p>
    <w:p w:rsidR="007954CB" w:rsidRDefault="007954CB" w:rsidP="007954CB">
      <w:pPr>
        <w:spacing w:line="400" w:lineRule="exact"/>
        <w:ind w:firstLineChars="200" w:firstLine="420"/>
        <w:rPr>
          <w:rFonts w:ascii="宋体" w:hAnsi="宋体"/>
          <w:szCs w:val="21"/>
        </w:rPr>
      </w:pPr>
      <w:r>
        <w:rPr>
          <w:rFonts w:ascii="黑体" w:eastAsia="黑体" w:hAnsi="黑体" w:hint="eastAsia"/>
          <w:bCs/>
          <w:szCs w:val="21"/>
        </w:rPr>
        <w:t xml:space="preserve">外籍常驻人员 </w:t>
      </w:r>
      <w:r>
        <w:rPr>
          <w:rFonts w:ascii="黑体" w:eastAsia="黑体" w:hAnsi="黑体"/>
          <w:bCs/>
          <w:szCs w:val="21"/>
        </w:rPr>
        <w:t xml:space="preserve"> </w:t>
      </w:r>
      <w:r>
        <w:rPr>
          <w:rFonts w:ascii="宋体" w:hAnsi="宋体" w:hint="eastAsia"/>
          <w:szCs w:val="21"/>
        </w:rPr>
        <w:t>指企业从业人员中在大陆连续居住半年以上的外籍人员数。</w:t>
      </w:r>
    </w:p>
    <w:p w:rsidR="007954CB" w:rsidRDefault="007954CB" w:rsidP="007954CB">
      <w:pPr>
        <w:spacing w:line="400" w:lineRule="exact"/>
        <w:ind w:firstLineChars="200" w:firstLine="420"/>
        <w:rPr>
          <w:rFonts w:ascii="宋体" w:hAnsi="宋体"/>
          <w:szCs w:val="21"/>
        </w:rPr>
      </w:pPr>
      <w:r>
        <w:rPr>
          <w:rFonts w:ascii="黑体" w:eastAsia="黑体" w:hAnsi="黑体" w:hint="eastAsia"/>
          <w:bCs/>
          <w:szCs w:val="21"/>
        </w:rPr>
        <w:t xml:space="preserve">引进外籍专家 </w:t>
      </w:r>
      <w:r>
        <w:rPr>
          <w:rFonts w:ascii="黑体" w:eastAsia="黑体" w:hAnsi="黑体"/>
          <w:bCs/>
          <w:szCs w:val="21"/>
        </w:rPr>
        <w:t xml:space="preserve"> </w:t>
      </w:r>
      <w:r>
        <w:rPr>
          <w:rFonts w:ascii="宋体" w:hAnsi="宋体" w:hint="eastAsia"/>
          <w:szCs w:val="21"/>
        </w:rPr>
        <w:t>指企业引进的在企业从事专业技术、管理、教学、科研等工作的外籍专业技术人员，可以是掌握领先技术的高端专家、企业高管，也可以是有专门技能的专业技术人员。</w:t>
      </w:r>
    </w:p>
    <w:p w:rsidR="007954CB" w:rsidRDefault="007954CB" w:rsidP="007954CB">
      <w:pPr>
        <w:spacing w:line="400" w:lineRule="exact"/>
        <w:ind w:firstLineChars="200" w:firstLine="420"/>
        <w:rPr>
          <w:rFonts w:ascii="宋体" w:hAnsi="宋体"/>
          <w:b/>
          <w:szCs w:val="21"/>
        </w:rPr>
      </w:pPr>
      <w:r>
        <w:rPr>
          <w:rFonts w:ascii="黑体" w:eastAsia="黑体" w:hAnsi="黑体" w:hint="eastAsia"/>
          <w:bCs/>
          <w:szCs w:val="21"/>
        </w:rPr>
        <w:t xml:space="preserve">当年新增从业人员 </w:t>
      </w:r>
      <w:r>
        <w:rPr>
          <w:rFonts w:ascii="黑体" w:eastAsia="黑体" w:hAnsi="黑体"/>
          <w:bCs/>
          <w:szCs w:val="21"/>
        </w:rPr>
        <w:t xml:space="preserve"> </w:t>
      </w:r>
      <w:r>
        <w:rPr>
          <w:rFonts w:ascii="宋体" w:hAnsi="宋体" w:hint="eastAsia"/>
          <w:szCs w:val="21"/>
        </w:rPr>
        <w:t>指报告期内本企业新增录用的从业人员。</w:t>
      </w:r>
    </w:p>
    <w:p w:rsidR="007954CB" w:rsidRDefault="007954CB" w:rsidP="007954CB">
      <w:pPr>
        <w:spacing w:line="400" w:lineRule="exact"/>
        <w:ind w:firstLineChars="200" w:firstLine="420"/>
        <w:rPr>
          <w:rFonts w:ascii="宋体" w:hAnsi="宋体" w:hint="eastAsia"/>
          <w:szCs w:val="21"/>
        </w:rPr>
      </w:pPr>
      <w:r>
        <w:rPr>
          <w:rFonts w:ascii="黑体" w:eastAsia="黑体" w:hAnsi="黑体" w:hint="eastAsia"/>
          <w:bCs/>
          <w:szCs w:val="21"/>
        </w:rPr>
        <w:t xml:space="preserve">当年吸纳高校应届毕业生 </w:t>
      </w:r>
      <w:r>
        <w:rPr>
          <w:rFonts w:ascii="黑体" w:eastAsia="黑体" w:hAnsi="黑体"/>
          <w:bCs/>
          <w:szCs w:val="21"/>
        </w:rPr>
        <w:t xml:space="preserve"> </w:t>
      </w:r>
      <w:r>
        <w:rPr>
          <w:rFonts w:ascii="宋体" w:hAnsi="宋体" w:hint="eastAsia"/>
          <w:szCs w:val="21"/>
        </w:rPr>
        <w:t>指报告期内本企业在国内各类高校毕业生中招收的应届毕业生（包含国家承认的大专学历学生）。</w:t>
      </w:r>
    </w:p>
    <w:p w:rsidR="007954CB" w:rsidRDefault="007954CB" w:rsidP="007954CB">
      <w:pPr>
        <w:spacing w:line="400" w:lineRule="exact"/>
        <w:ind w:firstLineChars="200" w:firstLine="420"/>
        <w:rPr>
          <w:rFonts w:ascii="宋体" w:hAnsi="宋体" w:hint="eastAsia"/>
          <w:szCs w:val="21"/>
        </w:rPr>
      </w:pPr>
      <w:r>
        <w:rPr>
          <w:rFonts w:ascii="黑体" w:eastAsia="黑体" w:hAnsi="黑体" w:hint="eastAsia"/>
          <w:szCs w:val="21"/>
        </w:rPr>
        <w:t>从事科研或科研辅助工作的应届毕业生</w:t>
      </w:r>
      <w:r>
        <w:rPr>
          <w:rFonts w:ascii="宋体" w:hAnsi="宋体" w:hint="eastAsia"/>
          <w:szCs w:val="21"/>
        </w:rPr>
        <w:t xml:space="preserve"> 指报告期内本企业当年吸纳高校应届毕业生中</w:t>
      </w:r>
      <w:r>
        <w:rPr>
          <w:rFonts w:ascii="宋体" w:hAnsi="宋体" w:hint="eastAsia"/>
          <w:szCs w:val="21"/>
        </w:rPr>
        <w:lastRenderedPageBreak/>
        <w:t>主要从事科研或科研辅助工作的职工人数。</w:t>
      </w:r>
    </w:p>
    <w:p w:rsidR="007954CB" w:rsidRDefault="007954CB" w:rsidP="007954CB">
      <w:pPr>
        <w:spacing w:line="400" w:lineRule="exact"/>
        <w:ind w:firstLineChars="200" w:firstLine="420"/>
        <w:rPr>
          <w:rFonts w:ascii="宋体" w:hAnsi="宋体"/>
          <w:szCs w:val="21"/>
        </w:rPr>
      </w:pPr>
      <w:r>
        <w:rPr>
          <w:rFonts w:ascii="黑体" w:eastAsia="黑体" w:hAnsi="黑体" w:hint="eastAsia"/>
          <w:bCs/>
          <w:szCs w:val="21"/>
        </w:rPr>
        <w:t xml:space="preserve">从业人员平均人数 </w:t>
      </w:r>
      <w:r>
        <w:rPr>
          <w:rFonts w:ascii="黑体" w:eastAsia="黑体" w:hAnsi="黑体"/>
          <w:bCs/>
          <w:szCs w:val="21"/>
        </w:rPr>
        <w:t xml:space="preserve"> </w:t>
      </w:r>
      <w:r>
        <w:rPr>
          <w:rFonts w:ascii="宋体" w:hAnsi="宋体" w:hint="eastAsia"/>
          <w:szCs w:val="21"/>
        </w:rPr>
        <w:t>指报告期内平均拥有的从业人员数。年度平均人数按单位实际月平均人数计算得到，不得用期末人数替代。平均人数为计算指标，计算结果按照“四舍五入”的原则取整。</w:t>
      </w:r>
    </w:p>
    <w:p w:rsidR="007954CB" w:rsidRDefault="007954CB" w:rsidP="007954CB">
      <w:pPr>
        <w:spacing w:line="400" w:lineRule="exact"/>
        <w:ind w:firstLineChars="200" w:firstLine="420"/>
        <w:rPr>
          <w:rFonts w:ascii="宋体" w:hAnsi="宋体"/>
          <w:szCs w:val="21"/>
        </w:rPr>
      </w:pPr>
      <w:r>
        <w:rPr>
          <w:rFonts w:ascii="宋体" w:hAnsi="宋体"/>
          <w:szCs w:val="21"/>
        </w:rPr>
        <w:t>1．月平均人数是以报告月内每天实有的全部人数相加之和，除以报告月的日历日数。计算公式为：</w:t>
      </w:r>
    </w:p>
    <w:p w:rsidR="007954CB" w:rsidRDefault="007954CB" w:rsidP="007954CB">
      <w:pPr>
        <w:spacing w:line="400" w:lineRule="exact"/>
        <w:ind w:firstLineChars="200" w:firstLine="420"/>
        <w:rPr>
          <w:rFonts w:ascii="宋体" w:hAnsi="宋体"/>
          <w:szCs w:val="21"/>
        </w:rPr>
      </w:pPr>
      <w:r>
        <w:rPr>
          <w:rFonts w:ascii="宋体" w:hAnsi="宋体" w:hint="eastAsia"/>
          <w:szCs w:val="21"/>
        </w:rPr>
        <w:t>月平均人数＝报告月内每天实有的全部人数之和</w:t>
      </w:r>
      <w:r>
        <w:rPr>
          <w:rFonts w:ascii="宋体" w:hAnsi="宋体"/>
          <w:szCs w:val="21"/>
        </w:rPr>
        <w:t>/报告月的日历日数</w:t>
      </w:r>
    </w:p>
    <w:p w:rsidR="007954CB" w:rsidRDefault="007954CB" w:rsidP="007954CB">
      <w:pPr>
        <w:spacing w:line="400" w:lineRule="exact"/>
        <w:ind w:firstLineChars="200" w:firstLine="420"/>
        <w:rPr>
          <w:rFonts w:ascii="宋体" w:hAnsi="宋体"/>
          <w:szCs w:val="21"/>
        </w:rPr>
      </w:pPr>
      <w:r>
        <w:rPr>
          <w:rFonts w:ascii="宋体" w:hAnsi="宋体" w:hint="eastAsia"/>
          <w:szCs w:val="21"/>
        </w:rPr>
        <w:t>对人员增减变动很小的单位，其月平均人数也可以用月初人数与月末人数之和除以</w:t>
      </w:r>
      <w:r>
        <w:rPr>
          <w:rFonts w:ascii="宋体" w:hAnsi="宋体"/>
          <w:szCs w:val="21"/>
        </w:rPr>
        <w:t>2</w:t>
      </w:r>
      <w:r>
        <w:rPr>
          <w:rFonts w:ascii="宋体" w:hAnsi="宋体" w:hint="eastAsia"/>
          <w:szCs w:val="21"/>
        </w:rPr>
        <w:t>求得。计算公式为：</w:t>
      </w:r>
    </w:p>
    <w:p w:rsidR="007954CB" w:rsidRDefault="007954CB" w:rsidP="007954CB">
      <w:pPr>
        <w:spacing w:line="400" w:lineRule="exact"/>
        <w:ind w:firstLineChars="200" w:firstLine="420"/>
        <w:rPr>
          <w:rFonts w:ascii="宋体" w:hAnsi="宋体"/>
          <w:szCs w:val="21"/>
        </w:rPr>
      </w:pPr>
      <w:r>
        <w:rPr>
          <w:rFonts w:ascii="宋体" w:hAnsi="宋体" w:hint="eastAsia"/>
          <w:szCs w:val="21"/>
        </w:rPr>
        <w:t>月平均人数＝</w:t>
      </w:r>
      <w:r>
        <w:rPr>
          <w:rFonts w:ascii="宋体" w:hAnsi="宋体"/>
          <w:szCs w:val="21"/>
        </w:rPr>
        <w:t>(月初人数＋月末人数)/2</w:t>
      </w:r>
    </w:p>
    <w:p w:rsidR="007954CB" w:rsidRDefault="007954CB" w:rsidP="007954CB">
      <w:pPr>
        <w:spacing w:line="400" w:lineRule="exact"/>
        <w:ind w:firstLineChars="200" w:firstLine="420"/>
        <w:rPr>
          <w:rFonts w:ascii="宋体" w:hAnsi="宋体"/>
          <w:szCs w:val="21"/>
        </w:rPr>
      </w:pPr>
      <w:r>
        <w:rPr>
          <w:rFonts w:ascii="宋体" w:hAnsi="宋体" w:hint="eastAsia"/>
          <w:szCs w:val="21"/>
        </w:rPr>
        <w:t>在计算月平均人数时应注意：</w:t>
      </w:r>
    </w:p>
    <w:p w:rsidR="007954CB" w:rsidRDefault="007954CB" w:rsidP="007954CB">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公休日与节假日的人数应按前一天的人数计算。</w:t>
      </w:r>
    </w:p>
    <w:p w:rsidR="007954CB" w:rsidRDefault="007954CB" w:rsidP="007954CB">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对新建立不满整月的单位（月中或月末建立），在计算报告月的平均人数时，应以其建立后各天实有人数之和，除以报告期日历日数求得，而不能除以该单位建立的天数。</w:t>
      </w:r>
    </w:p>
    <w:p w:rsidR="007954CB" w:rsidRDefault="007954CB" w:rsidP="007954CB">
      <w:pPr>
        <w:spacing w:line="400" w:lineRule="exact"/>
        <w:ind w:firstLineChars="200" w:firstLine="420"/>
        <w:rPr>
          <w:rFonts w:ascii="宋体" w:hAnsi="宋体"/>
          <w:szCs w:val="21"/>
        </w:rPr>
      </w:pPr>
      <w:r>
        <w:rPr>
          <w:rFonts w:ascii="宋体" w:hAnsi="宋体"/>
          <w:szCs w:val="21"/>
        </w:rPr>
        <w:t>2．年平均人数是以12个月的平均人数相加之和除以12求得。计算公式为：</w:t>
      </w:r>
    </w:p>
    <w:p w:rsidR="007954CB" w:rsidRDefault="007954CB" w:rsidP="007954CB">
      <w:pPr>
        <w:spacing w:line="400" w:lineRule="exact"/>
        <w:ind w:firstLineChars="200" w:firstLine="420"/>
        <w:rPr>
          <w:rFonts w:ascii="宋体" w:hAnsi="宋体"/>
          <w:szCs w:val="21"/>
        </w:rPr>
      </w:pPr>
      <w:r>
        <w:rPr>
          <w:rFonts w:ascii="宋体" w:hAnsi="宋体" w:hint="eastAsia"/>
          <w:szCs w:val="21"/>
        </w:rPr>
        <w:t>年平均人数＝报告年内</w:t>
      </w:r>
      <w:r>
        <w:rPr>
          <w:rFonts w:ascii="宋体" w:hAnsi="宋体"/>
          <w:szCs w:val="21"/>
        </w:rPr>
        <w:t>12个月平均人数之和/12</w:t>
      </w:r>
    </w:p>
    <w:p w:rsidR="007954CB" w:rsidRDefault="007954CB" w:rsidP="007954CB">
      <w:pPr>
        <w:spacing w:line="400" w:lineRule="exact"/>
        <w:ind w:firstLineChars="200" w:firstLine="420"/>
        <w:rPr>
          <w:rFonts w:ascii="宋体" w:hAnsi="宋体"/>
          <w:szCs w:val="21"/>
        </w:rPr>
      </w:pPr>
      <w:r>
        <w:rPr>
          <w:rFonts w:ascii="宋体" w:hAnsi="宋体" w:hint="eastAsia"/>
          <w:szCs w:val="21"/>
        </w:rPr>
        <w:t>在年内新成立的单位年平均人数计算方法为：从实际开工之月起到年底的月平均人数相加除以</w:t>
      </w:r>
      <w:r>
        <w:rPr>
          <w:rFonts w:ascii="宋体" w:hAnsi="宋体"/>
          <w:szCs w:val="21"/>
        </w:rPr>
        <w:t xml:space="preserve">12个月。计算公式为：年平均人数＝(开工之月平均人数＋… </w:t>
      </w:r>
      <w:r>
        <w:rPr>
          <w:rFonts w:ascii="宋体" w:hAnsi="宋体" w:hint="eastAsia"/>
          <w:szCs w:val="21"/>
        </w:rPr>
        <w:t>＋</w:t>
      </w:r>
      <w:r>
        <w:rPr>
          <w:rFonts w:ascii="宋体" w:hAnsi="宋体"/>
          <w:szCs w:val="21"/>
        </w:rPr>
        <w:t>12月平均人数)/12</w:t>
      </w:r>
    </w:p>
    <w:p w:rsidR="007954CB" w:rsidRDefault="007954CB" w:rsidP="007954CB">
      <w:pPr>
        <w:spacing w:line="360" w:lineRule="exact"/>
        <w:ind w:firstLineChars="200" w:firstLine="420"/>
        <w:jc w:val="left"/>
        <w:rPr>
          <w:rFonts w:ascii="宋体" w:hAnsi="宋体"/>
          <w:szCs w:val="21"/>
        </w:rPr>
      </w:pPr>
      <w:r>
        <w:rPr>
          <w:rFonts w:ascii="黑体" w:eastAsia="黑体" w:hAnsi="黑体" w:hint="eastAsia"/>
          <w:bCs/>
          <w:szCs w:val="21"/>
        </w:rPr>
        <w:t>具有研究生学历（位）人员</w:t>
      </w:r>
      <w:r>
        <w:rPr>
          <w:rFonts w:ascii="宋体" w:hAnsi="宋体"/>
          <w:szCs w:val="21"/>
        </w:rPr>
        <w:t xml:space="preserve">  指接受的最高一级教育为研究生教育并取得毕业证书或获得硕士、博士学位证书的人员，不包括肄业、结业、在读或辍学人员。</w:t>
      </w:r>
    </w:p>
    <w:p w:rsidR="007954CB" w:rsidRDefault="007954CB" w:rsidP="007954CB">
      <w:pPr>
        <w:spacing w:line="360" w:lineRule="exact"/>
        <w:ind w:firstLineChars="200" w:firstLine="420"/>
        <w:jc w:val="left"/>
        <w:rPr>
          <w:rFonts w:ascii="Calibri" w:hAnsi="Calibri"/>
          <w:sz w:val="24"/>
        </w:rPr>
      </w:pPr>
      <w:r>
        <w:rPr>
          <w:rFonts w:ascii="黑体" w:eastAsia="黑体" w:hAnsi="黑体" w:hint="eastAsia"/>
          <w:bCs/>
          <w:szCs w:val="21"/>
        </w:rPr>
        <w:t xml:space="preserve">具有大学本科学历（位）人员 </w:t>
      </w:r>
      <w:r>
        <w:rPr>
          <w:rFonts w:ascii="黑体" w:eastAsia="黑体" w:hAnsi="黑体"/>
          <w:bCs/>
          <w:szCs w:val="21"/>
        </w:rPr>
        <w:t xml:space="preserve"> </w:t>
      </w:r>
      <w:r>
        <w:rPr>
          <w:rFonts w:ascii="宋体" w:hAnsi="宋体" w:hint="eastAsia"/>
          <w:szCs w:val="21"/>
        </w:rPr>
        <w:t>指接受的最高一级教育为大学本科教育并取得毕业证书或获得学士学位证书的人员，不包括肄业、结业、在读或辍学人员。</w:t>
      </w:r>
    </w:p>
    <w:p w:rsidR="007954CB" w:rsidRDefault="007954CB" w:rsidP="007954CB">
      <w:pPr>
        <w:spacing w:line="360" w:lineRule="exact"/>
        <w:ind w:firstLineChars="200" w:firstLine="420"/>
        <w:jc w:val="left"/>
        <w:rPr>
          <w:rFonts w:ascii="宋体" w:hAnsi="宋体"/>
          <w:szCs w:val="21"/>
        </w:rPr>
      </w:pPr>
      <w:r>
        <w:rPr>
          <w:rFonts w:ascii="黑体" w:eastAsia="黑体" w:hAnsi="黑体" w:hint="eastAsia"/>
          <w:bCs/>
          <w:szCs w:val="21"/>
        </w:rPr>
        <w:t xml:space="preserve">具有大学专科学历人员 </w:t>
      </w:r>
      <w:r>
        <w:rPr>
          <w:rFonts w:ascii="黑体" w:eastAsia="黑体" w:hAnsi="黑体"/>
          <w:bCs/>
          <w:szCs w:val="21"/>
        </w:rPr>
        <w:t xml:space="preserve"> </w:t>
      </w:r>
      <w:r>
        <w:rPr>
          <w:rFonts w:ascii="宋体" w:hAnsi="宋体" w:hint="eastAsia"/>
          <w:szCs w:val="21"/>
        </w:rPr>
        <w:t>指接受的最高一级教育为大学专科教育并取得毕业证书的人员，不包括肄业、结业、在读或辍学人员。</w:t>
      </w:r>
    </w:p>
    <w:p w:rsidR="007954CB" w:rsidRDefault="007954CB" w:rsidP="007954CB">
      <w:pPr>
        <w:spacing w:line="360" w:lineRule="exact"/>
        <w:ind w:firstLineChars="200" w:firstLine="420"/>
        <w:jc w:val="left"/>
        <w:rPr>
          <w:rFonts w:ascii="宋体" w:hAnsi="宋体"/>
          <w:szCs w:val="21"/>
        </w:rPr>
      </w:pPr>
      <w:r>
        <w:rPr>
          <w:rFonts w:ascii="黑体" w:eastAsia="黑体" w:hAnsi="黑体" w:hint="eastAsia"/>
          <w:bCs/>
          <w:szCs w:val="21"/>
        </w:rPr>
        <w:t xml:space="preserve">技能人员 </w:t>
      </w:r>
      <w:r>
        <w:rPr>
          <w:rFonts w:ascii="黑体" w:eastAsia="黑体" w:hAnsi="黑体"/>
          <w:bCs/>
          <w:szCs w:val="21"/>
        </w:rPr>
        <w:t xml:space="preserve"> </w:t>
      </w:r>
      <w:r>
        <w:rPr>
          <w:rFonts w:ascii="宋体" w:hAnsi="宋体" w:hint="eastAsia"/>
          <w:szCs w:val="21"/>
        </w:rPr>
        <w:t>指在本单位从事生产性或服务性工作，并</w:t>
      </w:r>
      <w:r>
        <w:rPr>
          <w:rFonts w:ascii="宋体" w:hAnsi="宋体" w:hint="eastAsia"/>
          <w:b/>
          <w:szCs w:val="21"/>
        </w:rPr>
        <w:t>持有国家职业资格证书的人员</w:t>
      </w:r>
      <w:r>
        <w:rPr>
          <w:rFonts w:ascii="宋体" w:hAnsi="宋体" w:hint="eastAsia"/>
          <w:szCs w:val="21"/>
        </w:rPr>
        <w:t>。</w:t>
      </w:r>
      <w:r>
        <w:rPr>
          <w:rFonts w:ascii="宋体" w:hAnsi="宋体" w:hint="eastAsia"/>
          <w:b/>
          <w:szCs w:val="21"/>
        </w:rPr>
        <w:t>在</w:t>
      </w:r>
      <w:r>
        <w:rPr>
          <w:rFonts w:ascii="宋体" w:hAnsi="宋体"/>
          <w:b/>
          <w:szCs w:val="21"/>
        </w:rPr>
        <w:t>管理</w:t>
      </w:r>
      <w:r>
        <w:rPr>
          <w:rFonts w:ascii="宋体" w:hAnsi="宋体" w:hint="eastAsia"/>
          <w:b/>
          <w:szCs w:val="21"/>
        </w:rPr>
        <w:t>岗位</w:t>
      </w:r>
      <w:r>
        <w:rPr>
          <w:rFonts w:ascii="宋体" w:hAnsi="宋体"/>
          <w:b/>
          <w:szCs w:val="21"/>
        </w:rPr>
        <w:t>和专业技术岗位</w:t>
      </w:r>
      <w:r>
        <w:rPr>
          <w:rFonts w:ascii="宋体" w:hAnsi="宋体" w:hint="eastAsia"/>
          <w:b/>
          <w:szCs w:val="21"/>
        </w:rPr>
        <w:t>工作</w:t>
      </w:r>
      <w:r>
        <w:rPr>
          <w:rFonts w:ascii="宋体" w:hAnsi="宋体"/>
          <w:b/>
          <w:szCs w:val="21"/>
        </w:rPr>
        <w:t>的，无论是否持有</w:t>
      </w:r>
      <w:r>
        <w:rPr>
          <w:rFonts w:ascii="宋体" w:hAnsi="宋体" w:hint="eastAsia"/>
          <w:b/>
          <w:szCs w:val="21"/>
        </w:rPr>
        <w:t>国家职业资格证书，</w:t>
      </w:r>
      <w:r>
        <w:rPr>
          <w:rFonts w:ascii="宋体" w:hAnsi="宋体"/>
          <w:b/>
          <w:szCs w:val="21"/>
        </w:rPr>
        <w:t>均不统计</w:t>
      </w:r>
      <w:r>
        <w:rPr>
          <w:rFonts w:ascii="宋体" w:hAnsi="宋体" w:hint="eastAsia"/>
          <w:b/>
          <w:szCs w:val="21"/>
        </w:rPr>
        <w:t>为</w:t>
      </w:r>
      <w:r>
        <w:rPr>
          <w:rFonts w:ascii="宋体" w:hAnsi="宋体"/>
          <w:b/>
          <w:szCs w:val="21"/>
        </w:rPr>
        <w:t>技能人员</w:t>
      </w:r>
      <w:r>
        <w:rPr>
          <w:rFonts w:ascii="宋体" w:hAnsi="宋体"/>
          <w:szCs w:val="21"/>
        </w:rPr>
        <w:t>。</w:t>
      </w:r>
      <w:r>
        <w:rPr>
          <w:rFonts w:ascii="宋体" w:hAnsi="宋体" w:hint="eastAsia"/>
          <w:szCs w:val="21"/>
        </w:rPr>
        <w:t>在</w:t>
      </w:r>
      <w:r>
        <w:rPr>
          <w:rFonts w:ascii="宋体" w:hAnsi="宋体"/>
          <w:szCs w:val="21"/>
        </w:rPr>
        <w:t>管理</w:t>
      </w:r>
      <w:r>
        <w:rPr>
          <w:rFonts w:ascii="宋体" w:hAnsi="宋体" w:hint="eastAsia"/>
          <w:szCs w:val="21"/>
        </w:rPr>
        <w:t>岗位</w:t>
      </w:r>
      <w:r>
        <w:rPr>
          <w:rFonts w:ascii="宋体" w:hAnsi="宋体"/>
          <w:szCs w:val="21"/>
        </w:rPr>
        <w:t>和专业技术岗位</w:t>
      </w:r>
      <w:r>
        <w:rPr>
          <w:rFonts w:ascii="宋体" w:hAnsi="宋体" w:hint="eastAsia"/>
          <w:szCs w:val="21"/>
        </w:rPr>
        <w:t>之</w:t>
      </w:r>
      <w:r>
        <w:rPr>
          <w:rFonts w:ascii="宋体" w:hAnsi="宋体"/>
          <w:szCs w:val="21"/>
        </w:rPr>
        <w:t>外</w:t>
      </w:r>
      <w:r>
        <w:rPr>
          <w:rFonts w:ascii="宋体" w:hAnsi="宋体" w:hint="eastAsia"/>
          <w:szCs w:val="21"/>
        </w:rPr>
        <w:t>从事生产</w:t>
      </w:r>
      <w:r>
        <w:rPr>
          <w:rFonts w:ascii="宋体" w:hAnsi="宋体"/>
          <w:szCs w:val="21"/>
        </w:rPr>
        <w:t>或服务性</w:t>
      </w:r>
      <w:r>
        <w:rPr>
          <w:rFonts w:ascii="宋体" w:hAnsi="宋体" w:hint="eastAsia"/>
          <w:szCs w:val="21"/>
        </w:rPr>
        <w:t>工作</w:t>
      </w:r>
      <w:r>
        <w:rPr>
          <w:rFonts w:ascii="宋体" w:hAnsi="宋体"/>
          <w:szCs w:val="21"/>
        </w:rPr>
        <w:t>，</w:t>
      </w:r>
      <w:r>
        <w:rPr>
          <w:rFonts w:ascii="宋体" w:hAnsi="宋体" w:hint="eastAsia"/>
          <w:szCs w:val="21"/>
        </w:rPr>
        <w:t>持有国家职业资格证书的，</w:t>
      </w:r>
      <w:r>
        <w:rPr>
          <w:rFonts w:ascii="宋体" w:hAnsi="宋体"/>
          <w:szCs w:val="21"/>
        </w:rPr>
        <w:t>统计为技能人员，没有</w:t>
      </w:r>
      <w:r>
        <w:rPr>
          <w:rFonts w:ascii="宋体" w:hAnsi="宋体" w:hint="eastAsia"/>
          <w:szCs w:val="21"/>
        </w:rPr>
        <w:t>国家职业资格证书的，</w:t>
      </w:r>
      <w:r>
        <w:rPr>
          <w:rFonts w:ascii="宋体" w:hAnsi="宋体"/>
          <w:szCs w:val="21"/>
        </w:rPr>
        <w:t>不予统计。</w:t>
      </w:r>
      <w:r>
        <w:rPr>
          <w:rFonts w:ascii="宋体" w:hAnsi="宋体" w:hint="eastAsia"/>
          <w:szCs w:val="21"/>
        </w:rPr>
        <w:t>国家职业资格证书包括国家职业资格证书一级、二级、三级、四级、五级，同一个</w:t>
      </w:r>
      <w:r>
        <w:rPr>
          <w:rFonts w:ascii="宋体" w:hAnsi="宋体"/>
          <w:szCs w:val="21"/>
        </w:rPr>
        <w:t>人</w:t>
      </w:r>
      <w:r>
        <w:rPr>
          <w:rFonts w:ascii="宋体" w:hAnsi="宋体" w:hint="eastAsia"/>
          <w:szCs w:val="21"/>
        </w:rPr>
        <w:t>持有两个及以上国家职业资格证书的，按最高等级证书认定。</w:t>
      </w:r>
    </w:p>
    <w:p w:rsidR="007954CB" w:rsidRDefault="007954CB" w:rsidP="007954CB">
      <w:pPr>
        <w:spacing w:line="360" w:lineRule="exact"/>
        <w:ind w:firstLineChars="200" w:firstLine="420"/>
        <w:jc w:val="left"/>
        <w:rPr>
          <w:rFonts w:ascii="Calibri" w:hAnsi="Calibri"/>
          <w:sz w:val="24"/>
        </w:rPr>
      </w:pPr>
      <w:r>
        <w:rPr>
          <w:rFonts w:ascii="黑体" w:eastAsia="黑体" w:hAnsi="黑体" w:hint="eastAsia"/>
          <w:bCs/>
          <w:szCs w:val="21"/>
        </w:rPr>
        <w:t xml:space="preserve">高级技师（国家职业资格一级） </w:t>
      </w:r>
      <w:r>
        <w:rPr>
          <w:rFonts w:ascii="黑体" w:eastAsia="黑体" w:hAnsi="黑体"/>
          <w:bCs/>
          <w:szCs w:val="21"/>
        </w:rPr>
        <w:t xml:space="preserve"> </w:t>
      </w:r>
      <w:r>
        <w:rPr>
          <w:rFonts w:ascii="宋体" w:hAnsi="宋体" w:hint="eastAsia"/>
          <w:szCs w:val="21"/>
        </w:rPr>
        <w:t>指持有一级《国家职业资格证书》的人员。</w:t>
      </w:r>
    </w:p>
    <w:p w:rsidR="007954CB" w:rsidRDefault="007954CB" w:rsidP="007954CB">
      <w:pPr>
        <w:spacing w:line="360" w:lineRule="exact"/>
        <w:ind w:firstLineChars="200" w:firstLine="420"/>
        <w:jc w:val="left"/>
        <w:rPr>
          <w:rFonts w:ascii="宋体" w:hAnsi="宋体"/>
          <w:szCs w:val="21"/>
        </w:rPr>
      </w:pPr>
      <w:r>
        <w:rPr>
          <w:rFonts w:ascii="黑体" w:eastAsia="黑体" w:hAnsi="黑体" w:hint="eastAsia"/>
          <w:bCs/>
          <w:szCs w:val="21"/>
        </w:rPr>
        <w:t xml:space="preserve">技师（国家职业资格二级） </w:t>
      </w:r>
      <w:r>
        <w:rPr>
          <w:rFonts w:ascii="黑体" w:eastAsia="黑体" w:hAnsi="黑体"/>
          <w:bCs/>
          <w:szCs w:val="21"/>
        </w:rPr>
        <w:t xml:space="preserve"> </w:t>
      </w:r>
      <w:r>
        <w:rPr>
          <w:rFonts w:ascii="宋体" w:hAnsi="宋体" w:hint="eastAsia"/>
          <w:szCs w:val="21"/>
        </w:rPr>
        <w:t>指持有二级《国家职业资格证书》的人员。</w:t>
      </w:r>
    </w:p>
    <w:p w:rsidR="007954CB" w:rsidRDefault="007954CB" w:rsidP="007954CB">
      <w:pPr>
        <w:spacing w:line="360" w:lineRule="exact"/>
        <w:ind w:firstLineChars="200" w:firstLine="420"/>
        <w:jc w:val="left"/>
        <w:rPr>
          <w:rFonts w:ascii="Calibri" w:hAnsi="Calibri"/>
          <w:sz w:val="24"/>
        </w:rPr>
      </w:pPr>
      <w:r>
        <w:rPr>
          <w:rFonts w:ascii="黑体" w:eastAsia="黑体" w:hAnsi="黑体" w:hint="eastAsia"/>
          <w:bCs/>
          <w:szCs w:val="21"/>
        </w:rPr>
        <w:t xml:space="preserve">高级技能人员（国家职业资格三级） </w:t>
      </w:r>
      <w:r>
        <w:rPr>
          <w:rFonts w:ascii="黑体" w:eastAsia="黑体" w:hAnsi="黑体"/>
          <w:bCs/>
          <w:szCs w:val="21"/>
        </w:rPr>
        <w:t xml:space="preserve"> </w:t>
      </w:r>
      <w:r>
        <w:rPr>
          <w:rFonts w:ascii="宋体" w:hAnsi="宋体" w:hint="eastAsia"/>
          <w:szCs w:val="21"/>
        </w:rPr>
        <w:t>指持有三级《国家职业资格证书》的人员。</w:t>
      </w:r>
    </w:p>
    <w:p w:rsidR="007954CB" w:rsidRDefault="007954CB" w:rsidP="007954CB">
      <w:pPr>
        <w:spacing w:line="360" w:lineRule="exact"/>
        <w:ind w:firstLineChars="200" w:firstLine="420"/>
        <w:jc w:val="left"/>
        <w:rPr>
          <w:rFonts w:ascii="Calibri" w:hAnsi="Calibri"/>
          <w:sz w:val="24"/>
        </w:rPr>
      </w:pPr>
      <w:r>
        <w:rPr>
          <w:rFonts w:ascii="黑体" w:eastAsia="黑体" w:hAnsi="黑体" w:hint="eastAsia"/>
          <w:bCs/>
          <w:szCs w:val="21"/>
        </w:rPr>
        <w:t xml:space="preserve">中级技能人员（国家职业资格四级） </w:t>
      </w:r>
      <w:r>
        <w:rPr>
          <w:rFonts w:ascii="黑体" w:eastAsia="黑体" w:hAnsi="黑体"/>
          <w:bCs/>
          <w:szCs w:val="21"/>
        </w:rPr>
        <w:t xml:space="preserve"> </w:t>
      </w:r>
      <w:r>
        <w:rPr>
          <w:rFonts w:ascii="宋体" w:hAnsi="宋体" w:hint="eastAsia"/>
          <w:szCs w:val="21"/>
        </w:rPr>
        <w:t>指持有四级《国家职业资格证书》的人员。</w:t>
      </w:r>
    </w:p>
    <w:p w:rsidR="007954CB" w:rsidRDefault="007954CB" w:rsidP="007954CB">
      <w:pPr>
        <w:spacing w:line="360" w:lineRule="exact"/>
        <w:ind w:firstLineChars="200" w:firstLine="420"/>
        <w:jc w:val="left"/>
        <w:rPr>
          <w:rFonts w:ascii="黑体" w:eastAsia="黑体" w:hAnsi="黑体"/>
          <w:bCs/>
          <w:szCs w:val="21"/>
        </w:rPr>
      </w:pPr>
      <w:r>
        <w:rPr>
          <w:rFonts w:ascii="黑体" w:eastAsia="黑体" w:hAnsi="黑体" w:hint="eastAsia"/>
          <w:bCs/>
          <w:szCs w:val="21"/>
        </w:rPr>
        <w:t xml:space="preserve">初级技能人员（国家职业资格五级） </w:t>
      </w:r>
      <w:r>
        <w:rPr>
          <w:rFonts w:ascii="黑体" w:eastAsia="黑体" w:hAnsi="黑体"/>
          <w:bCs/>
          <w:szCs w:val="21"/>
        </w:rPr>
        <w:t xml:space="preserve"> </w:t>
      </w:r>
      <w:r>
        <w:rPr>
          <w:rFonts w:ascii="宋体" w:hAnsi="宋体" w:hint="eastAsia"/>
          <w:szCs w:val="21"/>
        </w:rPr>
        <w:t>指持有五级《国家职业资格证书》的人员</w:t>
      </w:r>
      <w:r>
        <w:rPr>
          <w:rFonts w:ascii="黑体" w:eastAsia="黑体" w:hAnsi="黑体" w:hint="eastAsia"/>
          <w:bCs/>
          <w:szCs w:val="21"/>
        </w:rPr>
        <w:t>。</w:t>
      </w:r>
    </w:p>
    <w:p w:rsidR="007954CB" w:rsidRDefault="007954CB" w:rsidP="007954CB">
      <w:pPr>
        <w:spacing w:line="400" w:lineRule="exact"/>
        <w:ind w:firstLineChars="200" w:firstLine="420"/>
        <w:rPr>
          <w:rFonts w:ascii="宋体" w:hAnsi="宋体"/>
          <w:b/>
          <w:szCs w:val="21"/>
        </w:rPr>
      </w:pPr>
      <w:r>
        <w:rPr>
          <w:rFonts w:ascii="黑体" w:eastAsia="黑体" w:hAnsi="黑体" w:hint="eastAsia"/>
          <w:bCs/>
          <w:szCs w:val="21"/>
        </w:rPr>
        <w:t xml:space="preserve">中层及以上管理人员 </w:t>
      </w:r>
      <w:r>
        <w:rPr>
          <w:rFonts w:ascii="黑体" w:eastAsia="黑体" w:hAnsi="黑体"/>
          <w:bCs/>
          <w:szCs w:val="21"/>
        </w:rPr>
        <w:t xml:space="preserve"> </w:t>
      </w:r>
      <w:r>
        <w:rPr>
          <w:rFonts w:ascii="宋体" w:hAnsi="宋体" w:hint="eastAsia"/>
          <w:szCs w:val="21"/>
        </w:rPr>
        <w:t>指在单位及其职能部门中担任领导职务并具有决策、管理权的人</w:t>
      </w:r>
      <w:r>
        <w:rPr>
          <w:rFonts w:ascii="宋体" w:hAnsi="宋体" w:hint="eastAsia"/>
          <w:szCs w:val="21"/>
        </w:rPr>
        <w:lastRenderedPageBreak/>
        <w:t>员，包括单位主要负责人或高级管理人员（包含同级别副职）、单位内的以及部门或内设机构的负责人（包含同级别副职）、特大型单位可以包括一级部门内设的管理机构的负责人（包含副职）。</w:t>
      </w:r>
    </w:p>
    <w:p w:rsidR="007954CB" w:rsidRDefault="007954CB" w:rsidP="007954CB">
      <w:pPr>
        <w:spacing w:line="400" w:lineRule="exact"/>
        <w:ind w:firstLineChars="200" w:firstLine="420"/>
        <w:rPr>
          <w:rFonts w:ascii="宋体" w:hAnsi="宋体"/>
          <w:szCs w:val="21"/>
        </w:rPr>
      </w:pPr>
      <w:r>
        <w:rPr>
          <w:rFonts w:ascii="黑体" w:eastAsia="黑体" w:hAnsi="黑体" w:hint="eastAsia"/>
          <w:bCs/>
          <w:szCs w:val="21"/>
        </w:rPr>
        <w:t xml:space="preserve">专业技术人员 </w:t>
      </w:r>
      <w:r>
        <w:rPr>
          <w:rFonts w:ascii="黑体" w:eastAsia="黑体" w:hAnsi="黑体"/>
          <w:bCs/>
          <w:szCs w:val="21"/>
        </w:rPr>
        <w:t xml:space="preserve"> </w:t>
      </w:r>
      <w:r>
        <w:rPr>
          <w:rFonts w:ascii="宋体" w:hAnsi="宋体" w:hint="eastAsia"/>
          <w:szCs w:val="21"/>
        </w:rPr>
        <w:t>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rsidR="007954CB" w:rsidRDefault="007954CB" w:rsidP="007954CB">
      <w:pPr>
        <w:widowControl/>
        <w:jc w:val="left"/>
        <w:rPr>
          <w:rFonts w:ascii="宋体" w:hAnsi="宋体"/>
          <w:sz w:val="18"/>
        </w:rPr>
      </w:pPr>
    </w:p>
    <w:p w:rsidR="007954CB" w:rsidRDefault="007954CB" w:rsidP="007954CB">
      <w:pPr>
        <w:widowControl/>
        <w:jc w:val="left"/>
        <w:rPr>
          <w:rFonts w:ascii="宋体" w:hAnsi="宋体"/>
          <w:kern w:val="0"/>
          <w:sz w:val="32"/>
          <w:szCs w:val="32"/>
        </w:rPr>
      </w:pPr>
      <w:bookmarkStart w:id="77" w:name="_Toc24975186"/>
      <w:r>
        <w:rPr>
          <w:b/>
          <w:bCs/>
          <w:kern w:val="0"/>
        </w:rPr>
        <w:br w:type="page"/>
      </w:r>
    </w:p>
    <w:p w:rsidR="007954CB" w:rsidRDefault="007954CB" w:rsidP="007954CB">
      <w:pPr>
        <w:pStyle w:val="3"/>
        <w:spacing w:line="240" w:lineRule="auto"/>
        <w:rPr>
          <w:kern w:val="0"/>
        </w:rPr>
      </w:pPr>
      <w:bookmarkStart w:id="78" w:name="_Toc26548371"/>
      <w:r>
        <w:rPr>
          <w:b w:val="0"/>
          <w:bCs w:val="0"/>
          <w:kern w:val="0"/>
        </w:rPr>
        <w:lastRenderedPageBreak/>
        <w:pict>
          <v:rect id="矩形 6" o:spid="_x0000_s2052" style="position:absolute;left:0;text-align:left;margin-left:327.3pt;margin-top:16.75pt;width:158.3pt;height:62.1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" stroked="f">
            <v:textbox inset=".50039mm,.30022mm,.50039mm,.30022mm">
              <w:txbxContent>
                <w:p w:rsidR="007954CB" w:rsidRDefault="007954CB" w:rsidP="007954CB">
                  <w:pPr>
                    <w:spacing w:line="240" w:lineRule="exact"/>
                    <w:rPr>
                      <w:rFonts w:ascii="宋体" w:hAnsi="宋体"/>
                      <w:sz w:val="18"/>
                    </w:rPr>
                  </w:pPr>
                  <w:r>
                    <w:rPr>
                      <w:rFonts w:ascii="宋体" w:hAnsi="宋体"/>
                      <w:sz w:val="18"/>
                    </w:rPr>
                    <w:t>表号：</w:t>
                  </w:r>
                  <w:r>
                    <w:rPr>
                      <w:rFonts w:ascii="宋体" w:hAnsi="宋体" w:hint="eastAsia"/>
                      <w:sz w:val="18"/>
                    </w:rPr>
                    <w:t>GQ</w:t>
                  </w:r>
                  <w:r>
                    <w:rPr>
                      <w:rFonts w:ascii="宋体" w:hAnsi="宋体"/>
                      <w:sz w:val="18"/>
                    </w:rPr>
                    <w:t>－00</w:t>
                  </w:r>
                  <w:r>
                    <w:rPr>
                      <w:rFonts w:ascii="宋体" w:hAnsi="宋体" w:hint="eastAsia"/>
                      <w:sz w:val="18"/>
                    </w:rPr>
                    <w:t>4</w:t>
                  </w:r>
                </w:p>
                <w:p w:rsidR="007954CB" w:rsidRDefault="007954CB" w:rsidP="007954CB">
                  <w:pPr>
                    <w:spacing w:line="240" w:lineRule="exact"/>
                    <w:rPr>
                      <w:rFonts w:ascii="宋体" w:hAnsi="宋体"/>
                      <w:sz w:val="18"/>
                    </w:rPr>
                  </w:pPr>
                  <w:r>
                    <w:rPr>
                      <w:rFonts w:ascii="宋体" w:hAnsi="宋体"/>
                      <w:sz w:val="18"/>
                    </w:rPr>
                    <w:t>制定机关：科学技术部</w:t>
                  </w:r>
                </w:p>
                <w:p w:rsidR="007954CB" w:rsidRDefault="007954CB" w:rsidP="007954CB">
                  <w:pPr>
                    <w:spacing w:line="240" w:lineRule="exact"/>
                    <w:ind w:right="360"/>
                    <w:rPr>
                      <w:rFonts w:ascii="宋体" w:hAnsi="宋体"/>
                      <w:sz w:val="18"/>
                    </w:rPr>
                  </w:pPr>
                  <w:r>
                    <w:rPr>
                      <w:rFonts w:ascii="宋体" w:hAnsi="宋体"/>
                      <w:sz w:val="18"/>
                    </w:rPr>
                    <w:t>批准机关：国家统计局</w:t>
                  </w:r>
                </w:p>
                <w:p w:rsidR="007954CB" w:rsidRDefault="007954CB" w:rsidP="007954CB">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cs="宋体" w:hint="eastAsia"/>
                      <w:sz w:val="18"/>
                    </w:rPr>
                    <w:t>〔2018〕</w:t>
                  </w:r>
                  <w:r>
                    <w:rPr>
                      <w:rFonts w:ascii="宋体" w:hAnsi="宋体"/>
                      <w:sz w:val="18"/>
                    </w:rPr>
                    <w:t>196</w:t>
                  </w:r>
                  <w:r>
                    <w:rPr>
                      <w:rFonts w:ascii="宋体" w:hAnsi="宋体" w:hint="eastAsia"/>
                      <w:sz w:val="18"/>
                    </w:rPr>
                    <w:t>号</w:t>
                  </w:r>
                </w:p>
                <w:p w:rsidR="007954CB" w:rsidRDefault="007954CB" w:rsidP="007954CB">
                  <w:pPr>
                    <w:spacing w:line="240" w:lineRule="exact"/>
                    <w:ind w:right="360"/>
                  </w:pPr>
                  <w:r>
                    <w:rPr>
                      <w:rFonts w:ascii="宋体" w:hAnsi="宋体"/>
                      <w:sz w:val="18"/>
                    </w:rPr>
                    <w:t>有效期至：</w:t>
                  </w:r>
                  <w:r>
                    <w:rPr>
                      <w:rFonts w:ascii="宋体" w:hAnsi="宋体" w:hint="eastAsia"/>
                      <w:sz w:val="18"/>
                    </w:rPr>
                    <w:t>2021年12月</w:t>
                  </w:r>
                </w:p>
                <w:p w:rsidR="007954CB" w:rsidRDefault="007954CB" w:rsidP="007954CB">
                  <w:pPr>
                    <w:spacing w:line="240" w:lineRule="exact"/>
                    <w:rPr>
                      <w:rFonts w:ascii="宋体" w:hAnsi="宋体"/>
                      <w:sz w:val="18"/>
                    </w:rPr>
                  </w:pPr>
                </w:p>
              </w:txbxContent>
            </v:textbox>
          </v:rect>
        </w:pict>
      </w:r>
      <w:r>
        <w:rPr>
          <w:rFonts w:hint="eastAsia"/>
          <w:b w:val="0"/>
          <w:bCs w:val="0"/>
          <w:kern w:val="0"/>
        </w:rPr>
        <w:t>（四）</w:t>
      </w:r>
      <w:r>
        <w:rPr>
          <w:rFonts w:hint="eastAsia"/>
          <w:b w:val="0"/>
          <w:bCs w:val="0"/>
        </w:rPr>
        <w:t>科技</w:t>
      </w:r>
      <w:r>
        <w:rPr>
          <w:rFonts w:hint="eastAsia"/>
          <w:b w:val="0"/>
          <w:bCs w:val="0"/>
          <w:kern w:val="0"/>
        </w:rPr>
        <w:t>项目概况</w:t>
      </w:r>
      <w:bookmarkEnd w:id="77"/>
      <w:bookmarkEnd w:id="78"/>
    </w:p>
    <w:tbl>
      <w:tblPr>
        <w:tblW w:w="0" w:type="auto"/>
        <w:jc w:val="center"/>
        <w:tblLayout w:type="fixed"/>
        <w:tblLook w:val="0000"/>
      </w:tblPr>
      <w:tblGrid>
        <w:gridCol w:w="5498"/>
        <w:gridCol w:w="4918"/>
      </w:tblGrid>
      <w:tr w:rsidR="007954CB" w:rsidTr="00887060">
        <w:trPr>
          <w:trHeight w:val="284"/>
          <w:jc w:val="center"/>
        </w:trPr>
        <w:tc>
          <w:tcPr>
            <w:tcW w:w="10416" w:type="dxa"/>
            <w:gridSpan w:val="2"/>
            <w:vAlign w:val="center"/>
          </w:tcPr>
          <w:p w:rsidR="007954CB" w:rsidRDefault="007954CB" w:rsidP="00887060">
            <w:pPr>
              <w:snapToGrid w:val="0"/>
              <w:spacing w:line="240" w:lineRule="exact"/>
              <w:rPr>
                <w:rFonts w:ascii="宋体" w:hAnsi="宋体"/>
                <w:sz w:val="18"/>
                <w:szCs w:val="18"/>
              </w:rPr>
            </w:pPr>
          </w:p>
          <w:p w:rsidR="007954CB" w:rsidRDefault="007954CB" w:rsidP="00887060">
            <w:pPr>
              <w:snapToGrid w:val="0"/>
              <w:spacing w:line="240" w:lineRule="exact"/>
              <w:rPr>
                <w:rFonts w:ascii="宋体" w:hAnsi="宋体"/>
                <w:sz w:val="18"/>
              </w:rPr>
            </w:pPr>
            <w:r>
              <w:rPr>
                <w:rFonts w:ascii="宋体" w:hAnsi="宋体" w:hint="eastAsia"/>
                <w:sz w:val="18"/>
              </w:rPr>
              <w:t>统一社会信用代码</w:t>
            </w:r>
            <w:r>
              <w:rPr>
                <w:rFonts w:ascii="宋体" w:hAnsi="宋体" w:hint="eastAsia"/>
                <w:sz w:val="18"/>
                <w:szCs w:val="18"/>
              </w:rPr>
              <w:t>□□□□□□□□□□□□□□□□□□</w:t>
            </w:r>
          </w:p>
        </w:tc>
      </w:tr>
      <w:tr w:rsidR="007954CB" w:rsidTr="00887060">
        <w:trPr>
          <w:trHeight w:val="284"/>
          <w:jc w:val="center"/>
        </w:trPr>
        <w:tc>
          <w:tcPr>
            <w:tcW w:w="10416" w:type="dxa"/>
            <w:gridSpan w:val="2"/>
            <w:vAlign w:val="center"/>
          </w:tcPr>
          <w:p w:rsidR="007954CB" w:rsidRDefault="007954CB" w:rsidP="00887060">
            <w:pPr>
              <w:snapToGrid w:val="0"/>
              <w:spacing w:line="240" w:lineRule="exact"/>
              <w:rPr>
                <w:rFonts w:ascii="宋体" w:hAnsi="宋体"/>
                <w:sz w:val="18"/>
              </w:rPr>
            </w:pPr>
            <w:r>
              <w:rPr>
                <w:rFonts w:ascii="宋体" w:hAnsi="宋体" w:hint="eastAsia"/>
                <w:sz w:val="18"/>
                <w:szCs w:val="18"/>
              </w:rPr>
              <w:t>尚未领取统一社会信用代码的填写原组织机构代码□□□□□□□□－□</w:t>
            </w:r>
          </w:p>
        </w:tc>
      </w:tr>
      <w:tr w:rsidR="007954CB" w:rsidTr="00887060">
        <w:trPr>
          <w:gridAfter w:val="1"/>
          <w:wAfter w:w="4918" w:type="dxa"/>
          <w:trHeight w:val="284"/>
          <w:jc w:val="center"/>
        </w:trPr>
        <w:tc>
          <w:tcPr>
            <w:tcW w:w="5498" w:type="dxa"/>
            <w:vAlign w:val="center"/>
          </w:tcPr>
          <w:p w:rsidR="007954CB" w:rsidRDefault="007954CB" w:rsidP="00887060">
            <w:pPr>
              <w:snapToGrid w:val="0"/>
              <w:spacing w:line="240" w:lineRule="exact"/>
              <w:rPr>
                <w:rFonts w:ascii="宋体" w:hAnsi="宋体"/>
                <w:sz w:val="18"/>
              </w:rPr>
            </w:pPr>
            <w:r>
              <w:rPr>
                <w:rFonts w:ascii="宋体" w:hAnsi="宋体" w:hint="eastAsia"/>
                <w:sz w:val="18"/>
                <w:szCs w:val="18"/>
              </w:rPr>
              <w:t xml:space="preserve">单位详细名称： </w:t>
            </w:r>
            <w:r>
              <w:rPr>
                <w:rFonts w:ascii="宋体" w:hAnsi="宋体"/>
                <w:sz w:val="18"/>
                <w:szCs w:val="18"/>
              </w:rPr>
              <w:t xml:space="preserve">                                   </w:t>
            </w:r>
            <w:r>
              <w:rPr>
                <w:rFonts w:ascii="宋体" w:hAnsi="宋体" w:hint="eastAsia"/>
                <w:sz w:val="18"/>
                <w:szCs w:val="18"/>
              </w:rPr>
              <w:t>２０</w:t>
            </w:r>
            <w:r>
              <w:rPr>
                <w:rFonts w:ascii="宋体" w:hAnsi="宋体"/>
                <w:sz w:val="18"/>
                <w:szCs w:val="18"/>
              </w:rPr>
              <w:t xml:space="preserve">   年</w:t>
            </w:r>
          </w:p>
        </w:tc>
      </w:tr>
    </w:tbl>
    <w:p w:rsidR="007954CB" w:rsidRDefault="007954CB" w:rsidP="007954CB">
      <w:pPr>
        <w:rPr>
          <w:vanish/>
        </w:rPr>
      </w:pPr>
    </w:p>
    <w:tbl>
      <w:tblPr>
        <w:tblpPr w:leftFromText="180" w:rightFromText="180" w:vertAnchor="text" w:horzAnchor="margin" w:tblpXSpec="center" w:tblpY="45"/>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534"/>
        <w:gridCol w:w="850"/>
        <w:gridCol w:w="709"/>
        <w:gridCol w:w="709"/>
        <w:gridCol w:w="850"/>
        <w:gridCol w:w="851"/>
        <w:gridCol w:w="708"/>
        <w:gridCol w:w="567"/>
        <w:gridCol w:w="567"/>
        <w:gridCol w:w="993"/>
        <w:gridCol w:w="708"/>
        <w:gridCol w:w="993"/>
        <w:gridCol w:w="810"/>
        <w:gridCol w:w="567"/>
      </w:tblGrid>
      <w:tr w:rsidR="007954CB" w:rsidTr="00887060">
        <w:trPr>
          <w:trHeight w:val="720"/>
          <w:jc w:val="center"/>
        </w:trPr>
        <w:tc>
          <w:tcPr>
            <w:tcW w:w="534" w:type="dxa"/>
            <w:vMerge w:val="restart"/>
            <w:tcBorders>
              <w:top w:val="single" w:sz="8" w:space="0" w:color="auto"/>
              <w:bottom w:val="single" w:sz="4" w:space="0" w:color="auto"/>
            </w:tcBorders>
            <w:vAlign w:val="center"/>
          </w:tcPr>
          <w:p w:rsidR="007954CB" w:rsidRDefault="007954CB" w:rsidP="00887060">
            <w:pPr>
              <w:widowControl/>
              <w:ind w:left="82" w:right="-78"/>
              <w:jc w:val="center"/>
              <w:rPr>
                <w:rFonts w:ascii="宋体" w:hAnsi="宋体"/>
                <w:spacing w:val="-6"/>
                <w:kern w:val="0"/>
                <w:sz w:val="18"/>
                <w:szCs w:val="18"/>
              </w:rPr>
            </w:pPr>
            <w:r>
              <w:rPr>
                <w:rFonts w:ascii="宋体" w:hAnsi="宋体" w:hint="eastAsia"/>
                <w:spacing w:val="-6"/>
                <w:kern w:val="0"/>
                <w:sz w:val="18"/>
                <w:szCs w:val="18"/>
              </w:rPr>
              <w:t>序</w:t>
            </w:r>
          </w:p>
          <w:p w:rsidR="007954CB" w:rsidRDefault="007954CB" w:rsidP="00887060">
            <w:pPr>
              <w:widowControl/>
              <w:ind w:left="82" w:right="-78"/>
              <w:jc w:val="center"/>
              <w:rPr>
                <w:rFonts w:ascii="宋体" w:hAnsi="宋体"/>
                <w:spacing w:val="-6"/>
                <w:kern w:val="0"/>
                <w:sz w:val="18"/>
                <w:szCs w:val="18"/>
              </w:rPr>
            </w:pPr>
            <w:r>
              <w:rPr>
                <w:rFonts w:ascii="宋体" w:hAnsi="宋体" w:hint="eastAsia"/>
                <w:spacing w:val="-6"/>
                <w:kern w:val="0"/>
                <w:sz w:val="18"/>
                <w:szCs w:val="18"/>
              </w:rPr>
              <w:t>号</w:t>
            </w:r>
          </w:p>
          <w:p w:rsidR="007954CB" w:rsidRDefault="007954CB" w:rsidP="00887060">
            <w:pPr>
              <w:jc w:val="center"/>
              <w:rPr>
                <w:rFonts w:ascii="宋体" w:hAnsi="宋体"/>
                <w:spacing w:val="-6"/>
                <w:kern w:val="0"/>
                <w:sz w:val="18"/>
                <w:szCs w:val="18"/>
              </w:rPr>
            </w:pPr>
          </w:p>
        </w:tc>
        <w:tc>
          <w:tcPr>
            <w:tcW w:w="850" w:type="dxa"/>
            <w:vMerge w:val="restart"/>
            <w:tcBorders>
              <w:top w:val="single" w:sz="8" w:space="0" w:color="auto"/>
              <w:bottom w:val="single" w:sz="4" w:space="0" w:color="auto"/>
            </w:tcBorders>
            <w:vAlign w:val="center"/>
          </w:tcPr>
          <w:p w:rsidR="007954CB" w:rsidRDefault="007954CB" w:rsidP="00887060">
            <w:pPr>
              <w:widowControl/>
              <w:spacing w:line="240" w:lineRule="exact"/>
              <w:ind w:left="82" w:right="-78"/>
              <w:jc w:val="center"/>
              <w:rPr>
                <w:rFonts w:ascii="宋体" w:hAnsi="宋体"/>
                <w:spacing w:val="-6"/>
                <w:kern w:val="0"/>
                <w:sz w:val="18"/>
                <w:szCs w:val="18"/>
              </w:rPr>
            </w:pPr>
            <w:r>
              <w:rPr>
                <w:rFonts w:ascii="宋体" w:hAnsi="宋体" w:hint="eastAsia"/>
                <w:spacing w:val="-6"/>
                <w:kern w:val="0"/>
                <w:sz w:val="18"/>
                <w:szCs w:val="18"/>
              </w:rPr>
              <w:t>项目</w:t>
            </w:r>
          </w:p>
          <w:p w:rsidR="007954CB" w:rsidRDefault="007954CB" w:rsidP="00887060">
            <w:pPr>
              <w:widowControl/>
              <w:spacing w:line="240" w:lineRule="exact"/>
              <w:ind w:left="82" w:right="-78"/>
              <w:jc w:val="center"/>
              <w:rPr>
                <w:rFonts w:ascii="宋体" w:hAnsi="宋体"/>
                <w:spacing w:val="-6"/>
                <w:kern w:val="0"/>
                <w:sz w:val="18"/>
                <w:szCs w:val="18"/>
              </w:rPr>
            </w:pPr>
            <w:r>
              <w:rPr>
                <w:rFonts w:ascii="宋体" w:hAnsi="宋体" w:hint="eastAsia"/>
                <w:spacing w:val="-6"/>
                <w:kern w:val="0"/>
                <w:sz w:val="18"/>
                <w:szCs w:val="18"/>
              </w:rPr>
              <w:t>名称</w:t>
            </w:r>
          </w:p>
        </w:tc>
        <w:tc>
          <w:tcPr>
            <w:tcW w:w="709" w:type="dxa"/>
            <w:vMerge w:val="restart"/>
            <w:tcBorders>
              <w:top w:val="single" w:sz="8"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项目</w:t>
            </w:r>
          </w:p>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来源</w:t>
            </w:r>
          </w:p>
        </w:tc>
        <w:tc>
          <w:tcPr>
            <w:tcW w:w="709" w:type="dxa"/>
            <w:vMerge w:val="restart"/>
            <w:tcBorders>
              <w:top w:val="single" w:sz="8"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项目</w:t>
            </w:r>
          </w:p>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开展</w:t>
            </w:r>
          </w:p>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形式</w:t>
            </w:r>
          </w:p>
        </w:tc>
        <w:tc>
          <w:tcPr>
            <w:tcW w:w="850" w:type="dxa"/>
            <w:vMerge w:val="restart"/>
            <w:tcBorders>
              <w:top w:val="single" w:sz="8"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项目</w:t>
            </w:r>
          </w:p>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当年</w:t>
            </w:r>
          </w:p>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成果</w:t>
            </w:r>
          </w:p>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形式</w:t>
            </w:r>
          </w:p>
        </w:tc>
        <w:tc>
          <w:tcPr>
            <w:tcW w:w="851" w:type="dxa"/>
            <w:vMerge w:val="restart"/>
            <w:tcBorders>
              <w:top w:val="single" w:sz="8" w:space="0" w:color="auto"/>
              <w:bottom w:val="single" w:sz="4" w:space="0" w:color="auto"/>
            </w:tcBorders>
            <w:vAlign w:val="center"/>
          </w:tcPr>
          <w:p w:rsidR="007954CB" w:rsidRDefault="007954CB" w:rsidP="00887060">
            <w:pPr>
              <w:widowControl/>
              <w:spacing w:line="240" w:lineRule="exact"/>
              <w:ind w:right="-78" w:firstLineChars="48" w:firstLine="81"/>
              <w:jc w:val="center"/>
              <w:rPr>
                <w:rFonts w:ascii="宋体" w:hAnsi="宋体"/>
                <w:spacing w:val="-6"/>
                <w:kern w:val="0"/>
                <w:sz w:val="18"/>
                <w:szCs w:val="18"/>
              </w:rPr>
            </w:pPr>
            <w:r>
              <w:rPr>
                <w:rFonts w:ascii="宋体" w:hAnsi="宋体" w:hint="eastAsia"/>
                <w:spacing w:val="-6"/>
                <w:kern w:val="0"/>
                <w:sz w:val="18"/>
                <w:szCs w:val="18"/>
              </w:rPr>
              <w:t>项目</w:t>
            </w:r>
          </w:p>
          <w:p w:rsidR="007954CB" w:rsidRDefault="007954CB" w:rsidP="00887060">
            <w:pPr>
              <w:widowControl/>
              <w:spacing w:line="240" w:lineRule="exact"/>
              <w:ind w:right="-78" w:firstLineChars="48" w:firstLine="81"/>
              <w:jc w:val="center"/>
              <w:rPr>
                <w:rFonts w:ascii="宋体" w:hAnsi="宋体"/>
                <w:spacing w:val="-6"/>
                <w:kern w:val="0"/>
                <w:sz w:val="18"/>
                <w:szCs w:val="18"/>
              </w:rPr>
            </w:pPr>
            <w:r>
              <w:rPr>
                <w:rFonts w:ascii="宋体" w:hAnsi="宋体" w:hint="eastAsia"/>
                <w:spacing w:val="-6"/>
                <w:kern w:val="0"/>
                <w:sz w:val="18"/>
                <w:szCs w:val="18"/>
              </w:rPr>
              <w:t>技术</w:t>
            </w:r>
          </w:p>
          <w:p w:rsidR="007954CB" w:rsidRDefault="007954CB" w:rsidP="00887060">
            <w:pPr>
              <w:widowControl/>
              <w:spacing w:line="240" w:lineRule="exact"/>
              <w:ind w:right="-78" w:firstLineChars="48" w:firstLine="81"/>
              <w:jc w:val="center"/>
              <w:rPr>
                <w:rFonts w:ascii="宋体" w:hAnsi="宋体"/>
                <w:spacing w:val="-6"/>
                <w:kern w:val="0"/>
                <w:sz w:val="18"/>
                <w:szCs w:val="18"/>
              </w:rPr>
            </w:pPr>
            <w:r>
              <w:rPr>
                <w:rFonts w:ascii="宋体" w:hAnsi="宋体" w:hint="eastAsia"/>
                <w:spacing w:val="-6"/>
                <w:kern w:val="0"/>
                <w:sz w:val="18"/>
                <w:szCs w:val="18"/>
              </w:rPr>
              <w:t>经济</w:t>
            </w:r>
          </w:p>
          <w:p w:rsidR="007954CB" w:rsidRDefault="007954CB" w:rsidP="00887060">
            <w:pPr>
              <w:widowControl/>
              <w:spacing w:line="240" w:lineRule="exact"/>
              <w:ind w:right="-78" w:firstLineChars="48" w:firstLine="81"/>
              <w:jc w:val="center"/>
              <w:rPr>
                <w:rFonts w:ascii="宋体" w:hAnsi="宋体"/>
                <w:spacing w:val="-6"/>
                <w:kern w:val="0"/>
                <w:sz w:val="18"/>
                <w:szCs w:val="18"/>
              </w:rPr>
            </w:pPr>
            <w:r>
              <w:rPr>
                <w:rFonts w:ascii="宋体" w:hAnsi="宋体" w:hint="eastAsia"/>
                <w:spacing w:val="-6"/>
                <w:kern w:val="0"/>
                <w:sz w:val="18"/>
                <w:szCs w:val="18"/>
              </w:rPr>
              <w:t>目标</w:t>
            </w:r>
          </w:p>
        </w:tc>
        <w:tc>
          <w:tcPr>
            <w:tcW w:w="708" w:type="dxa"/>
            <w:vMerge w:val="restart"/>
            <w:tcBorders>
              <w:top w:val="single" w:sz="8" w:space="0" w:color="auto"/>
              <w:bottom w:val="single" w:sz="4" w:space="0" w:color="auto"/>
            </w:tcBorders>
            <w:vAlign w:val="center"/>
          </w:tcPr>
          <w:p w:rsidR="007954CB" w:rsidRDefault="007954CB" w:rsidP="00887060">
            <w:pPr>
              <w:widowControl/>
              <w:spacing w:line="240" w:lineRule="exact"/>
              <w:jc w:val="center"/>
              <w:rPr>
                <w:rFonts w:ascii="宋体" w:hAnsi="宋体"/>
                <w:spacing w:val="-6"/>
                <w:kern w:val="0"/>
                <w:sz w:val="18"/>
                <w:szCs w:val="18"/>
              </w:rPr>
            </w:pPr>
            <w:r>
              <w:rPr>
                <w:rFonts w:ascii="宋体" w:hAnsi="宋体" w:hint="eastAsia"/>
                <w:spacing w:val="-6"/>
                <w:kern w:val="0"/>
                <w:sz w:val="18"/>
                <w:szCs w:val="18"/>
              </w:rPr>
              <w:t>项目</w:t>
            </w:r>
          </w:p>
          <w:p w:rsidR="007954CB" w:rsidRDefault="007954CB" w:rsidP="00887060">
            <w:pPr>
              <w:widowControl/>
              <w:spacing w:line="240" w:lineRule="exact"/>
              <w:jc w:val="center"/>
              <w:rPr>
                <w:rFonts w:ascii="宋体" w:hAnsi="宋体"/>
                <w:spacing w:val="-6"/>
                <w:kern w:val="0"/>
                <w:sz w:val="18"/>
                <w:szCs w:val="18"/>
              </w:rPr>
            </w:pPr>
            <w:r>
              <w:rPr>
                <w:rFonts w:ascii="宋体" w:hAnsi="宋体" w:hint="eastAsia"/>
                <w:spacing w:val="-6"/>
                <w:kern w:val="0"/>
                <w:sz w:val="18"/>
                <w:szCs w:val="18"/>
              </w:rPr>
              <w:t>活动</w:t>
            </w:r>
          </w:p>
          <w:p w:rsidR="007954CB" w:rsidRDefault="007954CB" w:rsidP="00887060">
            <w:pPr>
              <w:widowControl/>
              <w:spacing w:line="240" w:lineRule="exact"/>
              <w:jc w:val="center"/>
              <w:rPr>
                <w:rFonts w:ascii="宋体" w:hAnsi="宋体"/>
                <w:spacing w:val="-6"/>
                <w:kern w:val="0"/>
                <w:sz w:val="18"/>
                <w:szCs w:val="18"/>
              </w:rPr>
            </w:pPr>
            <w:r>
              <w:rPr>
                <w:rFonts w:ascii="宋体" w:hAnsi="宋体" w:hint="eastAsia"/>
                <w:spacing w:val="-6"/>
                <w:kern w:val="0"/>
                <w:sz w:val="18"/>
                <w:szCs w:val="18"/>
              </w:rPr>
              <w:t>类型</w:t>
            </w:r>
          </w:p>
        </w:tc>
        <w:tc>
          <w:tcPr>
            <w:tcW w:w="567" w:type="dxa"/>
            <w:vMerge w:val="restart"/>
            <w:tcBorders>
              <w:top w:val="single" w:sz="8" w:space="0" w:color="auto"/>
              <w:bottom w:val="single" w:sz="4" w:space="0" w:color="auto"/>
            </w:tcBorders>
            <w:vAlign w:val="center"/>
          </w:tcPr>
          <w:p w:rsidR="007954CB" w:rsidRDefault="007954CB" w:rsidP="00887060">
            <w:pPr>
              <w:widowControl/>
              <w:spacing w:line="240" w:lineRule="exact"/>
              <w:ind w:leftChars="-22" w:left="1" w:right="-78" w:hangingChars="28" w:hanging="47"/>
              <w:jc w:val="center"/>
              <w:rPr>
                <w:rFonts w:ascii="宋体" w:hAnsi="宋体"/>
                <w:spacing w:val="-6"/>
                <w:kern w:val="0"/>
                <w:sz w:val="18"/>
                <w:szCs w:val="18"/>
              </w:rPr>
            </w:pPr>
            <w:r>
              <w:rPr>
                <w:rFonts w:ascii="宋体" w:hAnsi="宋体" w:hint="eastAsia"/>
                <w:spacing w:val="-6"/>
                <w:kern w:val="0"/>
                <w:sz w:val="18"/>
                <w:szCs w:val="18"/>
              </w:rPr>
              <w:t>项目起始日期</w:t>
            </w:r>
          </w:p>
        </w:tc>
        <w:tc>
          <w:tcPr>
            <w:tcW w:w="567" w:type="dxa"/>
            <w:vMerge w:val="restart"/>
            <w:tcBorders>
              <w:top w:val="single" w:sz="8" w:space="0" w:color="auto"/>
              <w:bottom w:val="single" w:sz="4" w:space="0" w:color="auto"/>
            </w:tcBorders>
            <w:vAlign w:val="center"/>
          </w:tcPr>
          <w:p w:rsidR="007954CB" w:rsidRDefault="007954CB" w:rsidP="00887060">
            <w:pPr>
              <w:widowControl/>
              <w:spacing w:line="240" w:lineRule="exact"/>
              <w:ind w:leftChars="-22" w:left="1" w:right="-78" w:hangingChars="28" w:hanging="47"/>
              <w:jc w:val="center"/>
              <w:rPr>
                <w:rFonts w:ascii="宋体" w:hAnsi="宋体"/>
                <w:spacing w:val="-6"/>
                <w:kern w:val="0"/>
                <w:sz w:val="18"/>
                <w:szCs w:val="18"/>
              </w:rPr>
            </w:pPr>
            <w:r>
              <w:rPr>
                <w:rFonts w:ascii="宋体" w:hAnsi="宋体" w:hint="eastAsia"/>
                <w:spacing w:val="-6"/>
                <w:kern w:val="0"/>
                <w:sz w:val="18"/>
                <w:szCs w:val="18"/>
              </w:rPr>
              <w:t>项目完成日期</w:t>
            </w:r>
          </w:p>
        </w:tc>
        <w:tc>
          <w:tcPr>
            <w:tcW w:w="993" w:type="dxa"/>
            <w:vMerge w:val="restart"/>
            <w:tcBorders>
              <w:top w:val="single" w:sz="8"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跨年项目当年所处主要</w:t>
            </w:r>
          </w:p>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进展阶段</w:t>
            </w:r>
          </w:p>
        </w:tc>
        <w:tc>
          <w:tcPr>
            <w:tcW w:w="708" w:type="dxa"/>
            <w:vMerge w:val="restart"/>
            <w:tcBorders>
              <w:top w:val="single" w:sz="8"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r>
              <w:rPr>
                <w:rFonts w:ascii="宋体" w:hAnsi="宋体" w:hint="eastAsia"/>
                <w:spacing w:val="-6"/>
                <w:kern w:val="0"/>
                <w:sz w:val="18"/>
                <w:szCs w:val="18"/>
              </w:rPr>
              <w:t>参加项目人员</w:t>
            </w:r>
            <w:r>
              <w:rPr>
                <w:rFonts w:ascii="宋体" w:hAnsi="宋体"/>
                <w:spacing w:val="-6"/>
                <w:kern w:val="0"/>
                <w:sz w:val="18"/>
                <w:szCs w:val="18"/>
              </w:rPr>
              <w:t>(人)</w:t>
            </w:r>
          </w:p>
        </w:tc>
        <w:tc>
          <w:tcPr>
            <w:tcW w:w="993" w:type="dxa"/>
            <w:vMerge w:val="restart"/>
            <w:tcBorders>
              <w:top w:val="single" w:sz="8" w:space="0" w:color="auto"/>
              <w:bottom w:val="single" w:sz="4" w:space="0" w:color="auto"/>
            </w:tcBorders>
            <w:vAlign w:val="center"/>
          </w:tcPr>
          <w:p w:rsidR="007954CB" w:rsidRDefault="007954CB" w:rsidP="00887060">
            <w:pPr>
              <w:widowControl/>
              <w:spacing w:line="240" w:lineRule="exact"/>
              <w:ind w:leftChars="-46" w:left="-79" w:right="-79" w:hangingChars="11" w:hanging="18"/>
              <w:jc w:val="center"/>
              <w:rPr>
                <w:rFonts w:ascii="宋体" w:hAnsi="宋体"/>
                <w:spacing w:val="-6"/>
                <w:kern w:val="0"/>
                <w:sz w:val="18"/>
                <w:szCs w:val="18"/>
              </w:rPr>
            </w:pPr>
            <w:r>
              <w:rPr>
                <w:rFonts w:ascii="宋体" w:hAnsi="宋体" w:hint="eastAsia"/>
                <w:spacing w:val="-6"/>
                <w:kern w:val="0"/>
                <w:sz w:val="18"/>
                <w:szCs w:val="18"/>
              </w:rPr>
              <w:t>项目人员</w:t>
            </w:r>
          </w:p>
          <w:p w:rsidR="007954CB" w:rsidRDefault="007954CB" w:rsidP="00887060">
            <w:pPr>
              <w:widowControl/>
              <w:spacing w:line="240" w:lineRule="exact"/>
              <w:ind w:leftChars="-46" w:left="-79" w:right="-79" w:hangingChars="11" w:hanging="18"/>
              <w:jc w:val="center"/>
              <w:rPr>
                <w:rFonts w:ascii="宋体" w:hAnsi="宋体"/>
                <w:spacing w:val="-6"/>
                <w:kern w:val="0"/>
                <w:sz w:val="18"/>
                <w:szCs w:val="18"/>
              </w:rPr>
            </w:pPr>
            <w:r>
              <w:rPr>
                <w:rFonts w:ascii="宋体" w:hAnsi="宋体" w:hint="eastAsia"/>
                <w:spacing w:val="-6"/>
                <w:kern w:val="0"/>
                <w:sz w:val="18"/>
                <w:szCs w:val="18"/>
              </w:rPr>
              <w:t>实际工作</w:t>
            </w:r>
          </w:p>
          <w:p w:rsidR="007954CB" w:rsidRDefault="007954CB" w:rsidP="00887060">
            <w:pPr>
              <w:widowControl/>
              <w:spacing w:line="240" w:lineRule="exact"/>
              <w:ind w:leftChars="-46" w:left="-79" w:right="-79" w:hangingChars="11" w:hanging="18"/>
              <w:jc w:val="center"/>
              <w:rPr>
                <w:rFonts w:ascii="宋体" w:hAnsi="宋体"/>
                <w:spacing w:val="-6"/>
                <w:kern w:val="0"/>
                <w:sz w:val="18"/>
                <w:szCs w:val="18"/>
              </w:rPr>
            </w:pPr>
            <w:r>
              <w:rPr>
                <w:rFonts w:ascii="宋体" w:hAnsi="宋体" w:hint="eastAsia"/>
                <w:spacing w:val="-6"/>
                <w:kern w:val="0"/>
                <w:sz w:val="18"/>
                <w:szCs w:val="18"/>
              </w:rPr>
              <w:t>时间</w:t>
            </w:r>
            <w:r>
              <w:rPr>
                <w:rFonts w:ascii="宋体" w:hAnsi="宋体"/>
                <w:spacing w:val="-6"/>
                <w:kern w:val="0"/>
                <w:sz w:val="18"/>
                <w:szCs w:val="18"/>
              </w:rPr>
              <w:t>(人月)</w:t>
            </w:r>
          </w:p>
        </w:tc>
        <w:tc>
          <w:tcPr>
            <w:tcW w:w="810" w:type="dxa"/>
            <w:vMerge w:val="restart"/>
            <w:tcBorders>
              <w:top w:val="single" w:sz="8" w:space="0" w:color="auto"/>
              <w:bottom w:val="single" w:sz="4" w:space="0" w:color="auto"/>
              <w:right w:val="nil"/>
            </w:tcBorders>
            <w:vAlign w:val="center"/>
          </w:tcPr>
          <w:p w:rsidR="007954CB" w:rsidRDefault="007954CB" w:rsidP="00887060">
            <w:pPr>
              <w:widowControl/>
              <w:spacing w:line="240" w:lineRule="exact"/>
              <w:ind w:leftChars="-47" w:left="-99" w:right="-79"/>
              <w:jc w:val="center"/>
              <w:rPr>
                <w:rFonts w:ascii="宋体" w:hAnsi="宋体"/>
                <w:spacing w:val="-6"/>
                <w:kern w:val="0"/>
                <w:sz w:val="18"/>
                <w:szCs w:val="18"/>
              </w:rPr>
            </w:pPr>
            <w:r>
              <w:rPr>
                <w:rFonts w:ascii="宋体" w:hAnsi="宋体" w:hint="eastAsia"/>
                <w:spacing w:val="-6"/>
                <w:kern w:val="0"/>
                <w:sz w:val="18"/>
                <w:szCs w:val="18"/>
              </w:rPr>
              <w:t>项目</w:t>
            </w:r>
          </w:p>
          <w:p w:rsidR="007954CB" w:rsidRDefault="007954CB" w:rsidP="00887060">
            <w:pPr>
              <w:widowControl/>
              <w:spacing w:line="240" w:lineRule="exact"/>
              <w:ind w:left="-99" w:right="-79"/>
              <w:jc w:val="center"/>
              <w:rPr>
                <w:rFonts w:ascii="宋体" w:hAnsi="宋体"/>
                <w:spacing w:val="-6"/>
                <w:kern w:val="0"/>
                <w:sz w:val="18"/>
                <w:szCs w:val="18"/>
              </w:rPr>
            </w:pPr>
            <w:r>
              <w:rPr>
                <w:rFonts w:ascii="宋体" w:hAnsi="宋体" w:hint="eastAsia"/>
                <w:spacing w:val="-6"/>
                <w:kern w:val="0"/>
                <w:sz w:val="18"/>
                <w:szCs w:val="18"/>
              </w:rPr>
              <w:t>经费</w:t>
            </w:r>
          </w:p>
          <w:p w:rsidR="007954CB" w:rsidRDefault="007954CB" w:rsidP="00887060">
            <w:pPr>
              <w:widowControl/>
              <w:spacing w:line="240" w:lineRule="exact"/>
              <w:ind w:leftChars="-47" w:left="-99" w:right="-79"/>
              <w:jc w:val="center"/>
              <w:rPr>
                <w:rFonts w:ascii="宋体" w:hAnsi="宋体"/>
                <w:spacing w:val="-6"/>
                <w:kern w:val="0"/>
                <w:sz w:val="18"/>
                <w:szCs w:val="18"/>
              </w:rPr>
            </w:pPr>
            <w:r>
              <w:rPr>
                <w:rFonts w:ascii="宋体" w:hAnsi="宋体" w:hint="eastAsia"/>
                <w:spacing w:val="-6"/>
                <w:kern w:val="0"/>
                <w:sz w:val="18"/>
                <w:szCs w:val="18"/>
              </w:rPr>
              <w:t>支出</w:t>
            </w:r>
          </w:p>
          <w:p w:rsidR="007954CB" w:rsidRDefault="007954CB" w:rsidP="00887060">
            <w:pPr>
              <w:widowControl/>
              <w:spacing w:line="240" w:lineRule="exact"/>
              <w:ind w:leftChars="-47" w:left="-99" w:right="-79"/>
              <w:jc w:val="center"/>
              <w:rPr>
                <w:rFonts w:ascii="宋体" w:hAnsi="宋体"/>
                <w:spacing w:val="-6"/>
                <w:kern w:val="0"/>
                <w:sz w:val="18"/>
                <w:szCs w:val="18"/>
              </w:rPr>
            </w:pPr>
            <w:r>
              <w:rPr>
                <w:rFonts w:ascii="宋体" w:hAnsi="宋体"/>
                <w:spacing w:val="-6"/>
                <w:kern w:val="0"/>
                <w:sz w:val="18"/>
                <w:szCs w:val="18"/>
              </w:rPr>
              <w:t>(千元)</w:t>
            </w:r>
          </w:p>
        </w:tc>
        <w:tc>
          <w:tcPr>
            <w:tcW w:w="567" w:type="dxa"/>
            <w:tcBorders>
              <w:top w:val="single" w:sz="8" w:space="0" w:color="auto"/>
              <w:left w:val="nil"/>
              <w:bottom w:val="single" w:sz="4" w:space="0" w:color="auto"/>
            </w:tcBorders>
          </w:tcPr>
          <w:p w:rsidR="007954CB" w:rsidRDefault="007954CB" w:rsidP="00887060">
            <w:pPr>
              <w:widowControl/>
              <w:spacing w:line="240" w:lineRule="exact"/>
              <w:ind w:leftChars="-47" w:left="-99" w:right="-79"/>
              <w:jc w:val="center"/>
              <w:rPr>
                <w:rFonts w:ascii="宋体" w:hAnsi="宋体"/>
                <w:spacing w:val="-6"/>
                <w:kern w:val="0"/>
                <w:sz w:val="18"/>
                <w:szCs w:val="18"/>
              </w:rPr>
            </w:pPr>
          </w:p>
        </w:tc>
      </w:tr>
      <w:tr w:rsidR="007954CB" w:rsidTr="00887060">
        <w:trPr>
          <w:trHeight w:val="393"/>
          <w:jc w:val="center"/>
        </w:trPr>
        <w:tc>
          <w:tcPr>
            <w:tcW w:w="534" w:type="dxa"/>
            <w:vMerge/>
            <w:tcBorders>
              <w:top w:val="single" w:sz="4" w:space="0" w:color="auto"/>
              <w:bottom w:val="single" w:sz="4" w:space="0" w:color="auto"/>
            </w:tcBorders>
            <w:vAlign w:val="center"/>
          </w:tcPr>
          <w:p w:rsidR="007954CB" w:rsidRDefault="007954CB" w:rsidP="00887060">
            <w:pPr>
              <w:jc w:val="center"/>
              <w:rPr>
                <w:rFonts w:ascii="宋体" w:hAnsi="宋体"/>
                <w:spacing w:val="-6"/>
                <w:kern w:val="0"/>
                <w:sz w:val="18"/>
                <w:szCs w:val="18"/>
              </w:rPr>
            </w:pPr>
          </w:p>
        </w:tc>
        <w:tc>
          <w:tcPr>
            <w:tcW w:w="850" w:type="dxa"/>
            <w:vMerge/>
            <w:tcBorders>
              <w:top w:val="single" w:sz="4" w:space="0" w:color="auto"/>
              <w:bottom w:val="single" w:sz="4" w:space="0" w:color="auto"/>
            </w:tcBorders>
            <w:vAlign w:val="center"/>
          </w:tcPr>
          <w:p w:rsidR="007954CB" w:rsidRDefault="007954CB" w:rsidP="00887060">
            <w:pPr>
              <w:widowControl/>
              <w:spacing w:line="240" w:lineRule="exact"/>
              <w:ind w:left="82" w:right="-78"/>
              <w:jc w:val="center"/>
              <w:rPr>
                <w:rFonts w:ascii="宋体" w:hAnsi="宋体"/>
                <w:spacing w:val="-6"/>
                <w:kern w:val="0"/>
                <w:sz w:val="18"/>
                <w:szCs w:val="18"/>
              </w:rPr>
            </w:pPr>
          </w:p>
        </w:tc>
        <w:tc>
          <w:tcPr>
            <w:tcW w:w="709" w:type="dxa"/>
            <w:vMerge/>
            <w:tcBorders>
              <w:top w:val="single" w:sz="4"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p>
        </w:tc>
        <w:tc>
          <w:tcPr>
            <w:tcW w:w="709" w:type="dxa"/>
            <w:vMerge/>
            <w:tcBorders>
              <w:top w:val="single" w:sz="4"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p>
        </w:tc>
        <w:tc>
          <w:tcPr>
            <w:tcW w:w="850" w:type="dxa"/>
            <w:vMerge/>
            <w:tcBorders>
              <w:top w:val="single" w:sz="4"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p>
        </w:tc>
        <w:tc>
          <w:tcPr>
            <w:tcW w:w="851" w:type="dxa"/>
            <w:vMerge/>
            <w:tcBorders>
              <w:top w:val="single" w:sz="4" w:space="0" w:color="auto"/>
              <w:bottom w:val="single" w:sz="4" w:space="0" w:color="auto"/>
            </w:tcBorders>
            <w:vAlign w:val="center"/>
          </w:tcPr>
          <w:p w:rsidR="007954CB" w:rsidRDefault="007954CB" w:rsidP="00887060">
            <w:pPr>
              <w:widowControl/>
              <w:spacing w:line="240" w:lineRule="exact"/>
              <w:ind w:right="-78" w:firstLineChars="48" w:firstLine="81"/>
              <w:jc w:val="center"/>
              <w:rPr>
                <w:rFonts w:ascii="宋体" w:hAnsi="宋体"/>
                <w:spacing w:val="-6"/>
                <w:kern w:val="0"/>
                <w:sz w:val="18"/>
                <w:szCs w:val="18"/>
              </w:rPr>
            </w:pPr>
          </w:p>
        </w:tc>
        <w:tc>
          <w:tcPr>
            <w:tcW w:w="708" w:type="dxa"/>
            <w:vMerge/>
            <w:tcBorders>
              <w:top w:val="single" w:sz="4" w:space="0" w:color="auto"/>
              <w:bottom w:val="single" w:sz="4" w:space="0" w:color="auto"/>
            </w:tcBorders>
            <w:vAlign w:val="center"/>
          </w:tcPr>
          <w:p w:rsidR="007954CB" w:rsidRDefault="007954CB" w:rsidP="00887060">
            <w:pPr>
              <w:widowControl/>
              <w:spacing w:line="240" w:lineRule="exact"/>
              <w:jc w:val="center"/>
              <w:rPr>
                <w:rFonts w:ascii="宋体" w:hAnsi="宋体"/>
                <w:spacing w:val="-6"/>
                <w:kern w:val="0"/>
                <w:sz w:val="18"/>
                <w:szCs w:val="18"/>
              </w:rPr>
            </w:pPr>
          </w:p>
        </w:tc>
        <w:tc>
          <w:tcPr>
            <w:tcW w:w="567" w:type="dxa"/>
            <w:vMerge/>
            <w:tcBorders>
              <w:top w:val="single" w:sz="4" w:space="0" w:color="auto"/>
              <w:bottom w:val="single" w:sz="4" w:space="0" w:color="auto"/>
            </w:tcBorders>
            <w:vAlign w:val="center"/>
          </w:tcPr>
          <w:p w:rsidR="007954CB" w:rsidRDefault="007954CB" w:rsidP="00887060">
            <w:pPr>
              <w:widowControl/>
              <w:spacing w:line="240" w:lineRule="exact"/>
              <w:ind w:leftChars="-22" w:left="1" w:right="-78" w:hangingChars="28" w:hanging="47"/>
              <w:jc w:val="center"/>
              <w:rPr>
                <w:rFonts w:ascii="宋体" w:hAnsi="宋体"/>
                <w:spacing w:val="-6"/>
                <w:kern w:val="0"/>
                <w:sz w:val="18"/>
                <w:szCs w:val="18"/>
              </w:rPr>
            </w:pPr>
          </w:p>
        </w:tc>
        <w:tc>
          <w:tcPr>
            <w:tcW w:w="567" w:type="dxa"/>
            <w:vMerge/>
            <w:tcBorders>
              <w:top w:val="single" w:sz="4" w:space="0" w:color="auto"/>
              <w:bottom w:val="single" w:sz="4" w:space="0" w:color="auto"/>
            </w:tcBorders>
            <w:vAlign w:val="center"/>
          </w:tcPr>
          <w:p w:rsidR="007954CB" w:rsidRDefault="007954CB" w:rsidP="00887060">
            <w:pPr>
              <w:widowControl/>
              <w:spacing w:line="240" w:lineRule="exact"/>
              <w:ind w:leftChars="-39" w:left="-81" w:right="-78" w:hanging="1"/>
              <w:jc w:val="center"/>
              <w:rPr>
                <w:rFonts w:ascii="宋体" w:hAnsi="宋体"/>
                <w:spacing w:val="-6"/>
                <w:kern w:val="0"/>
                <w:sz w:val="18"/>
                <w:szCs w:val="18"/>
              </w:rPr>
            </w:pPr>
          </w:p>
        </w:tc>
        <w:tc>
          <w:tcPr>
            <w:tcW w:w="993" w:type="dxa"/>
            <w:vMerge/>
            <w:tcBorders>
              <w:top w:val="single" w:sz="4"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p>
        </w:tc>
        <w:tc>
          <w:tcPr>
            <w:tcW w:w="708" w:type="dxa"/>
            <w:vMerge/>
            <w:tcBorders>
              <w:top w:val="single" w:sz="4" w:space="0" w:color="auto"/>
              <w:bottom w:val="single" w:sz="4" w:space="0" w:color="auto"/>
            </w:tcBorders>
            <w:vAlign w:val="center"/>
          </w:tcPr>
          <w:p w:rsidR="007954CB" w:rsidRDefault="007954CB" w:rsidP="00887060">
            <w:pPr>
              <w:widowControl/>
              <w:spacing w:line="240" w:lineRule="exact"/>
              <w:ind w:right="-78"/>
              <w:jc w:val="center"/>
              <w:rPr>
                <w:rFonts w:ascii="宋体" w:hAnsi="宋体"/>
                <w:spacing w:val="-6"/>
                <w:kern w:val="0"/>
                <w:sz w:val="18"/>
                <w:szCs w:val="18"/>
              </w:rPr>
            </w:pPr>
          </w:p>
        </w:tc>
        <w:tc>
          <w:tcPr>
            <w:tcW w:w="993" w:type="dxa"/>
            <w:vMerge/>
            <w:tcBorders>
              <w:top w:val="single" w:sz="4" w:space="0" w:color="auto"/>
              <w:bottom w:val="single" w:sz="4" w:space="0" w:color="auto"/>
            </w:tcBorders>
            <w:vAlign w:val="center"/>
          </w:tcPr>
          <w:p w:rsidR="007954CB" w:rsidRDefault="007954CB" w:rsidP="00887060">
            <w:pPr>
              <w:widowControl/>
              <w:spacing w:line="240" w:lineRule="exact"/>
              <w:ind w:leftChars="-46" w:left="-79" w:right="-79" w:hangingChars="11" w:hanging="18"/>
              <w:jc w:val="center"/>
              <w:rPr>
                <w:rFonts w:ascii="宋体" w:hAnsi="宋体"/>
                <w:spacing w:val="-6"/>
                <w:kern w:val="0"/>
                <w:sz w:val="18"/>
                <w:szCs w:val="18"/>
              </w:rPr>
            </w:pPr>
          </w:p>
        </w:tc>
        <w:tc>
          <w:tcPr>
            <w:tcW w:w="810" w:type="dxa"/>
            <w:vMerge/>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leftChars="-47" w:left="-99" w:right="-79"/>
              <w:jc w:val="center"/>
              <w:rPr>
                <w:rFonts w:ascii="宋体" w:hAnsi="宋体"/>
                <w:spacing w:val="-6"/>
                <w:kern w:val="0"/>
                <w:sz w:val="18"/>
                <w:szCs w:val="18"/>
              </w:rPr>
            </w:pPr>
          </w:p>
        </w:tc>
        <w:tc>
          <w:tcPr>
            <w:tcW w:w="567" w:type="dxa"/>
            <w:tcBorders>
              <w:top w:val="single" w:sz="4" w:space="0" w:color="auto"/>
              <w:left w:val="single" w:sz="4" w:space="0" w:color="auto"/>
              <w:bottom w:val="single" w:sz="4" w:space="0" w:color="auto"/>
            </w:tcBorders>
          </w:tcPr>
          <w:p w:rsidR="007954CB" w:rsidRDefault="007954CB" w:rsidP="00887060">
            <w:pPr>
              <w:widowControl/>
              <w:spacing w:line="240" w:lineRule="exact"/>
              <w:ind w:leftChars="-47" w:left="-99" w:right="-79"/>
              <w:jc w:val="center"/>
              <w:rPr>
                <w:rFonts w:ascii="宋体" w:hAnsi="宋体"/>
                <w:spacing w:val="-6"/>
                <w:kern w:val="0"/>
                <w:sz w:val="18"/>
                <w:szCs w:val="18"/>
              </w:rPr>
            </w:pPr>
            <w:r>
              <w:rPr>
                <w:rFonts w:ascii="宋体" w:hAnsi="宋体" w:hint="eastAsia"/>
                <w:spacing w:val="-6"/>
                <w:kern w:val="0"/>
                <w:sz w:val="18"/>
                <w:szCs w:val="18"/>
              </w:rPr>
              <w:t>政府</w:t>
            </w:r>
          </w:p>
          <w:p w:rsidR="007954CB" w:rsidRDefault="007954CB" w:rsidP="00887060">
            <w:pPr>
              <w:widowControl/>
              <w:spacing w:line="240" w:lineRule="exact"/>
              <w:ind w:leftChars="-47" w:left="-99" w:right="-79"/>
              <w:jc w:val="center"/>
              <w:rPr>
                <w:rFonts w:ascii="宋体" w:hAnsi="宋体"/>
                <w:spacing w:val="-6"/>
                <w:kern w:val="0"/>
                <w:sz w:val="18"/>
                <w:szCs w:val="18"/>
              </w:rPr>
            </w:pPr>
            <w:r>
              <w:rPr>
                <w:rFonts w:ascii="宋体" w:hAnsi="宋体" w:hint="eastAsia"/>
                <w:spacing w:val="-6"/>
                <w:kern w:val="0"/>
                <w:sz w:val="18"/>
                <w:szCs w:val="18"/>
              </w:rPr>
              <w:t>资金</w:t>
            </w:r>
          </w:p>
        </w:tc>
      </w:tr>
      <w:tr w:rsidR="007954CB" w:rsidTr="00887060">
        <w:trPr>
          <w:trHeight w:val="443"/>
          <w:jc w:val="center"/>
        </w:trPr>
        <w:tc>
          <w:tcPr>
            <w:tcW w:w="534"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22"/>
                <w:kern w:val="0"/>
                <w:sz w:val="18"/>
                <w:szCs w:val="18"/>
              </w:rPr>
            </w:pPr>
            <w:r>
              <w:rPr>
                <w:rFonts w:ascii="宋体" w:hAnsi="宋体"/>
                <w:spacing w:val="-22"/>
                <w:kern w:val="0"/>
                <w:sz w:val="18"/>
                <w:szCs w:val="18"/>
              </w:rPr>
              <w:t>QH00</w:t>
            </w:r>
          </w:p>
        </w:tc>
        <w:tc>
          <w:tcPr>
            <w:tcW w:w="850"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xmmc</w:t>
            </w:r>
          </w:p>
        </w:tc>
        <w:tc>
          <w:tcPr>
            <w:tcW w:w="709"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QH11</w:t>
            </w:r>
          </w:p>
        </w:tc>
        <w:tc>
          <w:tcPr>
            <w:tcW w:w="709"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QH31</w:t>
            </w:r>
          </w:p>
        </w:tc>
        <w:tc>
          <w:tcPr>
            <w:tcW w:w="850"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QH21</w:t>
            </w:r>
          </w:p>
        </w:tc>
        <w:tc>
          <w:tcPr>
            <w:tcW w:w="851"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QH32</w:t>
            </w:r>
          </w:p>
        </w:tc>
        <w:tc>
          <w:tcPr>
            <w:tcW w:w="708"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QH33</w:t>
            </w:r>
          </w:p>
        </w:tc>
        <w:tc>
          <w:tcPr>
            <w:tcW w:w="567"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QH34</w:t>
            </w:r>
          </w:p>
        </w:tc>
        <w:tc>
          <w:tcPr>
            <w:tcW w:w="567"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QH35</w:t>
            </w:r>
          </w:p>
        </w:tc>
        <w:tc>
          <w:tcPr>
            <w:tcW w:w="993"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QH36</w:t>
            </w:r>
          </w:p>
        </w:tc>
        <w:tc>
          <w:tcPr>
            <w:tcW w:w="708"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QH44</w:t>
            </w:r>
          </w:p>
        </w:tc>
        <w:tc>
          <w:tcPr>
            <w:tcW w:w="993"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QH40</w:t>
            </w:r>
          </w:p>
        </w:tc>
        <w:tc>
          <w:tcPr>
            <w:tcW w:w="810"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QH51</w:t>
            </w:r>
          </w:p>
        </w:tc>
        <w:tc>
          <w:tcPr>
            <w:tcW w:w="567" w:type="dxa"/>
            <w:tcBorders>
              <w:top w:val="single" w:sz="4" w:space="0" w:color="auto"/>
              <w:bottom w:val="single" w:sz="4" w:space="0" w:color="auto"/>
            </w:tcBorders>
            <w:vAlign w:val="center"/>
          </w:tcPr>
          <w:p w:rsidR="007954CB" w:rsidRDefault="007954CB" w:rsidP="00887060">
            <w:pPr>
              <w:widowControl/>
              <w:jc w:val="center"/>
              <w:rPr>
                <w:rFonts w:ascii="宋体" w:hAnsi="宋体"/>
                <w:spacing w:val="-12"/>
                <w:kern w:val="0"/>
                <w:sz w:val="18"/>
                <w:szCs w:val="18"/>
              </w:rPr>
            </w:pPr>
            <w:r>
              <w:rPr>
                <w:rFonts w:ascii="宋体" w:hAnsi="宋体"/>
                <w:spacing w:val="-12"/>
                <w:kern w:val="0"/>
                <w:sz w:val="18"/>
                <w:szCs w:val="18"/>
              </w:rPr>
              <w:t>QH52</w:t>
            </w:r>
          </w:p>
        </w:tc>
      </w:tr>
      <w:tr w:rsidR="007954CB" w:rsidTr="00887060">
        <w:trPr>
          <w:trHeight w:val="401"/>
          <w:jc w:val="center"/>
        </w:trPr>
        <w:tc>
          <w:tcPr>
            <w:tcW w:w="534"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1"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1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r>
      <w:tr w:rsidR="007954CB" w:rsidTr="00887060">
        <w:trPr>
          <w:trHeight w:val="476"/>
          <w:jc w:val="center"/>
        </w:trPr>
        <w:tc>
          <w:tcPr>
            <w:tcW w:w="534"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1"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1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r>
      <w:tr w:rsidR="007954CB" w:rsidTr="00887060">
        <w:trPr>
          <w:trHeight w:val="476"/>
          <w:jc w:val="center"/>
        </w:trPr>
        <w:tc>
          <w:tcPr>
            <w:tcW w:w="534"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1"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1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r>
      <w:tr w:rsidR="007954CB" w:rsidTr="00887060">
        <w:trPr>
          <w:trHeight w:val="476"/>
          <w:jc w:val="center"/>
        </w:trPr>
        <w:tc>
          <w:tcPr>
            <w:tcW w:w="534"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1"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1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r>
      <w:tr w:rsidR="007954CB" w:rsidTr="00887060">
        <w:trPr>
          <w:trHeight w:val="476"/>
          <w:jc w:val="center"/>
        </w:trPr>
        <w:tc>
          <w:tcPr>
            <w:tcW w:w="534"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51"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810"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4" w:space="0" w:color="auto"/>
            </w:tcBorders>
          </w:tcPr>
          <w:p w:rsidR="007954CB" w:rsidRDefault="007954CB" w:rsidP="00887060">
            <w:pPr>
              <w:widowControl/>
              <w:spacing w:line="280" w:lineRule="exact"/>
              <w:rPr>
                <w:rFonts w:ascii="宋体" w:hAnsi="宋体"/>
                <w:kern w:val="0"/>
                <w:szCs w:val="21"/>
              </w:rPr>
            </w:pPr>
          </w:p>
        </w:tc>
      </w:tr>
      <w:tr w:rsidR="007954CB" w:rsidTr="00887060">
        <w:trPr>
          <w:trHeight w:val="476"/>
          <w:jc w:val="center"/>
        </w:trPr>
        <w:tc>
          <w:tcPr>
            <w:tcW w:w="534"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709"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850"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851"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708"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993"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810"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c>
          <w:tcPr>
            <w:tcW w:w="567" w:type="dxa"/>
            <w:tcBorders>
              <w:top w:val="single" w:sz="4" w:space="0" w:color="auto"/>
              <w:bottom w:val="single" w:sz="8" w:space="0" w:color="auto"/>
            </w:tcBorders>
          </w:tcPr>
          <w:p w:rsidR="007954CB" w:rsidRDefault="007954CB" w:rsidP="00887060">
            <w:pPr>
              <w:widowControl/>
              <w:spacing w:line="280" w:lineRule="exact"/>
              <w:rPr>
                <w:rFonts w:ascii="宋体" w:hAnsi="宋体"/>
                <w:kern w:val="0"/>
                <w:szCs w:val="21"/>
              </w:rPr>
            </w:pPr>
          </w:p>
        </w:tc>
      </w:tr>
    </w:tbl>
    <w:p w:rsidR="007954CB" w:rsidRDefault="007954CB" w:rsidP="007954CB">
      <w:pPr>
        <w:spacing w:line="280" w:lineRule="exact"/>
        <w:rPr>
          <w:sz w:val="18"/>
        </w:rPr>
      </w:pPr>
      <w:r>
        <w:rPr>
          <w:rFonts w:hint="eastAsia"/>
          <w:sz w:val="18"/>
        </w:rPr>
        <w:t>单位负责人</w:t>
      </w:r>
      <w:r>
        <w:rPr>
          <w:sz w:val="18"/>
        </w:rPr>
        <w:t xml:space="preserve">:      </w:t>
      </w:r>
      <w:r>
        <w:rPr>
          <w:rFonts w:hint="eastAsia"/>
          <w:sz w:val="18"/>
        </w:rPr>
        <w:t>统计负责人</w:t>
      </w:r>
      <w:r>
        <w:rPr>
          <w:sz w:val="18"/>
        </w:rPr>
        <w:t xml:space="preserve">:          </w:t>
      </w:r>
      <w:r>
        <w:rPr>
          <w:rFonts w:hint="eastAsia"/>
          <w:sz w:val="18"/>
        </w:rPr>
        <w:t>填表人</w:t>
      </w:r>
      <w:r>
        <w:rPr>
          <w:sz w:val="18"/>
        </w:rPr>
        <w:t xml:space="preserve">:          </w:t>
      </w:r>
      <w:r>
        <w:rPr>
          <w:rFonts w:hint="eastAsia"/>
          <w:sz w:val="18"/>
        </w:rPr>
        <w:t>联系电话</w:t>
      </w:r>
      <w:r>
        <w:rPr>
          <w:sz w:val="18"/>
        </w:rPr>
        <w:t xml:space="preserve">:          </w:t>
      </w:r>
      <w:r>
        <w:rPr>
          <w:rFonts w:hint="eastAsia"/>
          <w:sz w:val="18"/>
        </w:rPr>
        <w:t>报出日期</w:t>
      </w:r>
      <w:r>
        <w:rPr>
          <w:sz w:val="18"/>
        </w:rPr>
        <w:t xml:space="preserve">:20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rsidR="007954CB" w:rsidRDefault="007954CB" w:rsidP="007954CB">
      <w:pPr>
        <w:spacing w:line="240" w:lineRule="exact"/>
        <w:rPr>
          <w:rFonts w:ascii="宋体" w:hAnsi="宋体"/>
          <w:kern w:val="0"/>
          <w:sz w:val="18"/>
          <w:szCs w:val="18"/>
        </w:rPr>
      </w:pPr>
    </w:p>
    <w:p w:rsidR="007954CB" w:rsidRDefault="007954CB" w:rsidP="007954CB">
      <w:pPr>
        <w:spacing w:line="280" w:lineRule="exact"/>
        <w:ind w:left="720" w:hangingChars="400" w:hanging="720"/>
        <w:rPr>
          <w:sz w:val="18"/>
        </w:rPr>
      </w:pPr>
      <w:r>
        <w:rPr>
          <w:rFonts w:hint="eastAsia"/>
          <w:sz w:val="18"/>
        </w:rPr>
        <w:t>说明：</w:t>
      </w:r>
      <w:r>
        <w:rPr>
          <w:sz w:val="18"/>
        </w:rPr>
        <w:t>1.</w:t>
      </w:r>
      <w:r>
        <w:rPr>
          <w:rFonts w:hint="eastAsia"/>
          <w:sz w:val="18"/>
        </w:rPr>
        <w:t>本表由企业填报全部科技项目情况。</w:t>
      </w:r>
    </w:p>
    <w:p w:rsidR="007954CB" w:rsidRDefault="007954CB" w:rsidP="007954CB">
      <w:pPr>
        <w:spacing w:line="280" w:lineRule="exact"/>
        <w:ind w:left="720" w:hangingChars="400" w:hanging="720"/>
        <w:rPr>
          <w:rFonts w:ascii="宋体" w:hAnsi="宋体"/>
          <w:kern w:val="0"/>
          <w:sz w:val="18"/>
          <w:szCs w:val="18"/>
        </w:rPr>
      </w:pPr>
      <w:r>
        <w:rPr>
          <w:sz w:val="18"/>
        </w:rPr>
        <w:t xml:space="preserve">      2.</w:t>
      </w:r>
      <w:r>
        <w:rPr>
          <w:rFonts w:ascii="宋体" w:hAnsi="宋体" w:hint="eastAsia"/>
          <w:kern w:val="0"/>
          <w:sz w:val="18"/>
          <w:szCs w:val="18"/>
        </w:rPr>
        <w:t>审核</w:t>
      </w:r>
      <w:r>
        <w:rPr>
          <w:rFonts w:ascii="宋体" w:hAnsi="宋体"/>
          <w:kern w:val="0"/>
          <w:sz w:val="18"/>
          <w:szCs w:val="18"/>
        </w:rPr>
        <w:t>关系：</w:t>
      </w:r>
    </w:p>
    <w:p w:rsidR="007954CB" w:rsidRDefault="007954CB" w:rsidP="007954CB">
      <w:pPr>
        <w:spacing w:line="280" w:lineRule="exact"/>
        <w:ind w:left="720" w:hangingChars="400" w:hanging="720"/>
        <w:rPr>
          <w:rFonts w:ascii="宋体" w:hAnsi="宋体"/>
          <w:kern w:val="0"/>
          <w:sz w:val="18"/>
          <w:szCs w:val="18"/>
        </w:rPr>
      </w:pPr>
      <w:r>
        <w:rPr>
          <w:rFonts w:ascii="宋体" w:hAnsi="宋体"/>
          <w:kern w:val="0"/>
          <w:sz w:val="18"/>
          <w:szCs w:val="18"/>
        </w:rPr>
        <w:t xml:space="preserve">      表内审核：</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1）项目来源</w:t>
      </w:r>
      <w:r>
        <w:rPr>
          <w:rFonts w:ascii="宋体" w:hAnsi="宋体" w:hint="eastAsia"/>
          <w:kern w:val="0"/>
          <w:sz w:val="18"/>
          <w:szCs w:val="18"/>
        </w:rPr>
        <w:t>(QH11)</w:t>
      </w:r>
      <w:r>
        <w:rPr>
          <w:rFonts w:ascii="宋体" w:hAnsi="宋体"/>
          <w:kern w:val="0"/>
          <w:sz w:val="18"/>
          <w:szCs w:val="18"/>
        </w:rPr>
        <w:t>不得为空，有效代码为11、12、13、14</w:t>
      </w:r>
      <w:r>
        <w:rPr>
          <w:rFonts w:ascii="宋体" w:hAnsi="宋体" w:hint="eastAsia"/>
          <w:kern w:val="0"/>
          <w:sz w:val="18"/>
          <w:szCs w:val="18"/>
        </w:rPr>
        <w:t>或</w:t>
      </w:r>
      <w:r>
        <w:rPr>
          <w:rFonts w:ascii="宋体" w:hAnsi="宋体"/>
          <w:kern w:val="0"/>
          <w:sz w:val="18"/>
          <w:szCs w:val="18"/>
        </w:rPr>
        <w:t>15</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2）项目开展形式</w:t>
      </w:r>
      <w:r>
        <w:rPr>
          <w:rFonts w:ascii="宋体" w:hAnsi="宋体" w:hint="eastAsia"/>
          <w:kern w:val="0"/>
          <w:sz w:val="18"/>
          <w:szCs w:val="18"/>
        </w:rPr>
        <w:t>(QH31)</w:t>
      </w:r>
      <w:r>
        <w:rPr>
          <w:rFonts w:ascii="宋体" w:hAnsi="宋体"/>
          <w:kern w:val="0"/>
          <w:sz w:val="18"/>
          <w:szCs w:val="18"/>
        </w:rPr>
        <w:t>不得为空，有效代码为10</w:t>
      </w:r>
      <w:r>
        <w:rPr>
          <w:rFonts w:ascii="宋体" w:hAnsi="宋体" w:hint="eastAsia"/>
          <w:kern w:val="0"/>
          <w:sz w:val="18"/>
          <w:szCs w:val="18"/>
        </w:rPr>
        <w:t>、</w:t>
      </w:r>
      <w:r>
        <w:rPr>
          <w:rFonts w:ascii="宋体" w:hAnsi="宋体"/>
          <w:kern w:val="0"/>
          <w:sz w:val="18"/>
          <w:szCs w:val="18"/>
        </w:rPr>
        <w:t>21</w:t>
      </w:r>
      <w:r>
        <w:rPr>
          <w:rFonts w:ascii="宋体" w:hAnsi="宋体" w:hint="eastAsia"/>
          <w:kern w:val="0"/>
          <w:sz w:val="18"/>
          <w:szCs w:val="18"/>
        </w:rPr>
        <w:t>、</w:t>
      </w:r>
      <w:r>
        <w:rPr>
          <w:rFonts w:ascii="宋体" w:hAnsi="宋体"/>
          <w:kern w:val="0"/>
          <w:sz w:val="18"/>
          <w:szCs w:val="18"/>
        </w:rPr>
        <w:t>22</w:t>
      </w:r>
      <w:r>
        <w:rPr>
          <w:rFonts w:ascii="宋体" w:hAnsi="宋体" w:hint="eastAsia"/>
          <w:kern w:val="0"/>
          <w:sz w:val="18"/>
          <w:szCs w:val="18"/>
        </w:rPr>
        <w:t>、</w:t>
      </w:r>
      <w:r>
        <w:rPr>
          <w:rFonts w:ascii="宋体" w:hAnsi="宋体"/>
          <w:kern w:val="0"/>
          <w:sz w:val="18"/>
          <w:szCs w:val="18"/>
        </w:rPr>
        <w:t>23</w:t>
      </w:r>
      <w:r>
        <w:rPr>
          <w:rFonts w:ascii="宋体" w:hAnsi="宋体" w:hint="eastAsia"/>
          <w:kern w:val="0"/>
          <w:sz w:val="18"/>
          <w:szCs w:val="18"/>
        </w:rPr>
        <w:t>、</w:t>
      </w:r>
      <w:r>
        <w:rPr>
          <w:rFonts w:ascii="宋体" w:hAnsi="宋体"/>
          <w:kern w:val="0"/>
          <w:sz w:val="18"/>
          <w:szCs w:val="18"/>
        </w:rPr>
        <w:t>24</w:t>
      </w:r>
      <w:r>
        <w:rPr>
          <w:rFonts w:ascii="宋体" w:hAnsi="宋体" w:hint="eastAsia"/>
          <w:kern w:val="0"/>
          <w:sz w:val="18"/>
          <w:szCs w:val="18"/>
        </w:rPr>
        <w:t>、</w:t>
      </w:r>
      <w:r>
        <w:rPr>
          <w:rFonts w:ascii="宋体" w:hAnsi="宋体"/>
          <w:kern w:val="0"/>
          <w:sz w:val="18"/>
          <w:szCs w:val="18"/>
        </w:rPr>
        <w:t>30</w:t>
      </w:r>
      <w:r>
        <w:rPr>
          <w:rFonts w:ascii="宋体" w:hAnsi="宋体" w:hint="eastAsia"/>
          <w:kern w:val="0"/>
          <w:sz w:val="18"/>
          <w:szCs w:val="18"/>
        </w:rPr>
        <w:t>或</w:t>
      </w:r>
      <w:r>
        <w:rPr>
          <w:rFonts w:ascii="宋体" w:hAnsi="宋体"/>
          <w:kern w:val="0"/>
          <w:sz w:val="18"/>
          <w:szCs w:val="18"/>
        </w:rPr>
        <w:t>40</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3）项目当年成果形式</w:t>
      </w:r>
      <w:r>
        <w:rPr>
          <w:rFonts w:ascii="宋体" w:hAnsi="宋体" w:hint="eastAsia"/>
          <w:kern w:val="0"/>
          <w:sz w:val="18"/>
          <w:szCs w:val="18"/>
        </w:rPr>
        <w:t>(QH21)</w:t>
      </w:r>
      <w:r>
        <w:rPr>
          <w:rFonts w:ascii="宋体" w:hAnsi="宋体"/>
          <w:kern w:val="0"/>
          <w:sz w:val="18"/>
          <w:szCs w:val="18"/>
        </w:rPr>
        <w:t>不得为空，有效代码为11、12、21、22、23、24、25、31、32、41、42、43、44</w:t>
      </w:r>
      <w:r>
        <w:rPr>
          <w:rFonts w:ascii="宋体" w:hAnsi="宋体" w:hint="eastAsia"/>
          <w:kern w:val="0"/>
          <w:sz w:val="18"/>
          <w:szCs w:val="18"/>
        </w:rPr>
        <w:t>或</w:t>
      </w:r>
      <w:r>
        <w:rPr>
          <w:rFonts w:ascii="宋体" w:hAnsi="宋体"/>
          <w:kern w:val="0"/>
          <w:sz w:val="18"/>
          <w:szCs w:val="18"/>
        </w:rPr>
        <w:t>50</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4）项目技术经济目标</w:t>
      </w:r>
      <w:r>
        <w:rPr>
          <w:rFonts w:ascii="宋体" w:hAnsi="宋体" w:hint="eastAsia"/>
          <w:kern w:val="0"/>
          <w:sz w:val="18"/>
          <w:szCs w:val="18"/>
        </w:rPr>
        <w:t>(QH32)</w:t>
      </w:r>
      <w:r>
        <w:rPr>
          <w:rFonts w:ascii="宋体" w:hAnsi="宋体"/>
          <w:kern w:val="0"/>
          <w:sz w:val="18"/>
          <w:szCs w:val="18"/>
        </w:rPr>
        <w:t>不得为空，有效代码为1、2、3、4、5、6、7、8</w:t>
      </w:r>
      <w:r>
        <w:rPr>
          <w:rFonts w:ascii="宋体" w:hAnsi="宋体" w:hint="eastAsia"/>
          <w:kern w:val="0"/>
          <w:sz w:val="18"/>
          <w:szCs w:val="18"/>
        </w:rPr>
        <w:t>或</w:t>
      </w:r>
      <w:r>
        <w:rPr>
          <w:rFonts w:ascii="宋体" w:hAnsi="宋体"/>
          <w:kern w:val="0"/>
          <w:sz w:val="18"/>
          <w:szCs w:val="18"/>
        </w:rPr>
        <w:t>9</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5）项目活动类型</w:t>
      </w:r>
      <w:r>
        <w:rPr>
          <w:rFonts w:ascii="宋体" w:hAnsi="宋体" w:hint="eastAsia"/>
          <w:kern w:val="0"/>
          <w:sz w:val="18"/>
          <w:szCs w:val="18"/>
        </w:rPr>
        <w:t>(QH33)</w:t>
      </w:r>
      <w:r>
        <w:rPr>
          <w:rFonts w:ascii="宋体" w:hAnsi="宋体"/>
          <w:kern w:val="0"/>
          <w:sz w:val="18"/>
          <w:szCs w:val="18"/>
        </w:rPr>
        <w:t>不得为空，有效代码为1、2、3、4</w:t>
      </w:r>
      <w:r>
        <w:rPr>
          <w:rFonts w:ascii="宋体" w:hAnsi="宋体" w:hint="eastAsia"/>
          <w:kern w:val="0"/>
          <w:sz w:val="18"/>
          <w:szCs w:val="18"/>
        </w:rPr>
        <w:t>或</w:t>
      </w:r>
      <w:r>
        <w:rPr>
          <w:rFonts w:ascii="宋体" w:hAnsi="宋体"/>
          <w:kern w:val="0"/>
          <w:sz w:val="18"/>
          <w:szCs w:val="18"/>
        </w:rPr>
        <w:t>5</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项目的起始时间(QH34)须填满六位且≤</w:t>
      </w:r>
      <w:r>
        <w:rPr>
          <w:rFonts w:ascii="宋体" w:hAnsi="宋体"/>
          <w:kern w:val="0"/>
          <w:sz w:val="18"/>
          <w:szCs w:val="18"/>
        </w:rPr>
        <w:t>201</w:t>
      </w:r>
      <w:r>
        <w:rPr>
          <w:rFonts w:ascii="宋体" w:hAnsi="宋体" w:hint="eastAsia"/>
          <w:kern w:val="0"/>
          <w:sz w:val="18"/>
          <w:szCs w:val="18"/>
        </w:rPr>
        <w:t>9</w:t>
      </w:r>
      <w:r>
        <w:rPr>
          <w:rFonts w:ascii="宋体" w:hAnsi="宋体"/>
          <w:kern w:val="0"/>
          <w:sz w:val="18"/>
          <w:szCs w:val="18"/>
        </w:rPr>
        <w:t>12</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若项目完成时间</w:t>
      </w:r>
      <w:r>
        <w:rPr>
          <w:rFonts w:ascii="宋体" w:hAnsi="宋体"/>
          <w:kern w:val="0"/>
          <w:sz w:val="18"/>
          <w:szCs w:val="18"/>
        </w:rPr>
        <w:t>QH35&lt;&gt;</w:t>
      </w:r>
      <w:r>
        <w:rPr>
          <w:rFonts w:ascii="宋体" w:hAnsi="宋体" w:hint="eastAsia"/>
          <w:kern w:val="0"/>
          <w:sz w:val="18"/>
          <w:szCs w:val="18"/>
        </w:rPr>
        <w:t>“</w:t>
      </w:r>
      <w:r>
        <w:rPr>
          <w:rFonts w:ascii="宋体" w:hAnsi="宋体"/>
          <w:kern w:val="0"/>
          <w:sz w:val="18"/>
          <w:szCs w:val="18"/>
        </w:rPr>
        <w:t xml:space="preserve">000000”，则QH35≥QH34  </w:t>
      </w:r>
      <w:r>
        <w:rPr>
          <w:rFonts w:ascii="宋体" w:hAnsi="宋体" w:hint="eastAsia"/>
          <w:kern w:val="0"/>
          <w:sz w:val="18"/>
          <w:szCs w:val="18"/>
        </w:rPr>
        <w:t>且</w:t>
      </w:r>
      <w:r>
        <w:rPr>
          <w:rFonts w:ascii="宋体" w:hAnsi="宋体"/>
          <w:kern w:val="0"/>
          <w:sz w:val="18"/>
          <w:szCs w:val="18"/>
        </w:rPr>
        <w:t>QH34≤201</w:t>
      </w:r>
      <w:r>
        <w:rPr>
          <w:rFonts w:ascii="宋体" w:hAnsi="宋体" w:hint="eastAsia"/>
          <w:kern w:val="0"/>
          <w:sz w:val="18"/>
          <w:szCs w:val="18"/>
        </w:rPr>
        <w:t>9</w:t>
      </w:r>
      <w:r>
        <w:rPr>
          <w:rFonts w:ascii="宋体" w:hAnsi="宋体"/>
          <w:kern w:val="0"/>
          <w:sz w:val="18"/>
          <w:szCs w:val="18"/>
        </w:rPr>
        <w:t>12且QH35≥201</w:t>
      </w:r>
      <w:r>
        <w:rPr>
          <w:rFonts w:ascii="宋体" w:hAnsi="宋体" w:hint="eastAsia"/>
          <w:kern w:val="0"/>
          <w:sz w:val="18"/>
          <w:szCs w:val="18"/>
        </w:rPr>
        <w:t>9</w:t>
      </w:r>
      <w:r>
        <w:rPr>
          <w:rFonts w:ascii="宋体" w:hAnsi="宋体"/>
          <w:kern w:val="0"/>
          <w:sz w:val="18"/>
          <w:szCs w:val="18"/>
        </w:rPr>
        <w:t>01</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8）</w:t>
      </w:r>
      <w:r>
        <w:rPr>
          <w:rFonts w:ascii="宋体" w:hAnsi="宋体" w:hint="eastAsia"/>
          <w:kern w:val="0"/>
          <w:sz w:val="18"/>
          <w:szCs w:val="18"/>
        </w:rPr>
        <w:t>若项目的起始时间（QH34）为填报期上年或者项目在填报期当年尚未完成</w:t>
      </w:r>
      <w:r>
        <w:rPr>
          <w:rFonts w:ascii="宋体" w:hAnsi="宋体"/>
          <w:kern w:val="0"/>
          <w:sz w:val="18"/>
          <w:szCs w:val="18"/>
        </w:rPr>
        <w:t xml:space="preserve">, </w:t>
      </w:r>
      <w:r>
        <w:rPr>
          <w:rFonts w:ascii="宋体" w:hAnsi="宋体" w:hint="eastAsia"/>
          <w:kern w:val="0"/>
          <w:sz w:val="18"/>
          <w:szCs w:val="18"/>
        </w:rPr>
        <w:t>即</w:t>
      </w:r>
      <w:r>
        <w:rPr>
          <w:rFonts w:ascii="宋体" w:hAnsi="宋体"/>
          <w:kern w:val="0"/>
          <w:sz w:val="18"/>
          <w:szCs w:val="18"/>
        </w:rPr>
        <w:t>QH34≤201</w:t>
      </w:r>
      <w:r>
        <w:rPr>
          <w:rFonts w:ascii="宋体" w:hAnsi="宋体" w:hint="eastAsia"/>
          <w:kern w:val="0"/>
          <w:sz w:val="18"/>
          <w:szCs w:val="18"/>
        </w:rPr>
        <w:t>9</w:t>
      </w:r>
      <w:r>
        <w:rPr>
          <w:rFonts w:ascii="宋体" w:hAnsi="宋体"/>
          <w:kern w:val="0"/>
          <w:sz w:val="18"/>
          <w:szCs w:val="18"/>
        </w:rPr>
        <w:t>01或QH35≥20</w:t>
      </w:r>
      <w:r>
        <w:rPr>
          <w:rFonts w:ascii="宋体" w:hAnsi="宋体" w:hint="eastAsia"/>
          <w:kern w:val="0"/>
          <w:sz w:val="18"/>
          <w:szCs w:val="18"/>
        </w:rPr>
        <w:t>20</w:t>
      </w:r>
      <w:r>
        <w:rPr>
          <w:rFonts w:ascii="宋体" w:hAnsi="宋体"/>
          <w:kern w:val="0"/>
          <w:sz w:val="18"/>
          <w:szCs w:val="18"/>
        </w:rPr>
        <w:t>01，则属跨年项目，QH36的有效代码为1、2、3</w:t>
      </w:r>
      <w:r>
        <w:rPr>
          <w:rFonts w:ascii="宋体" w:hAnsi="宋体" w:hint="eastAsia"/>
          <w:kern w:val="0"/>
          <w:sz w:val="18"/>
          <w:szCs w:val="18"/>
        </w:rPr>
        <w:t>或</w:t>
      </w:r>
      <w:r>
        <w:rPr>
          <w:rFonts w:ascii="宋体" w:hAnsi="宋体"/>
          <w:kern w:val="0"/>
          <w:sz w:val="18"/>
          <w:szCs w:val="18"/>
        </w:rPr>
        <w:t>4</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9）</w:t>
      </w:r>
      <w:r>
        <w:rPr>
          <w:rFonts w:ascii="宋体" w:hAnsi="宋体" w:hint="eastAsia"/>
          <w:kern w:val="0"/>
          <w:sz w:val="18"/>
          <w:szCs w:val="18"/>
        </w:rPr>
        <w:t>若项目参加人员</w:t>
      </w:r>
      <w:r>
        <w:rPr>
          <w:rFonts w:ascii="宋体" w:hAnsi="宋体"/>
          <w:kern w:val="0"/>
          <w:sz w:val="18"/>
          <w:szCs w:val="18"/>
        </w:rPr>
        <w:t>QH44&gt;0则</w:t>
      </w:r>
      <w:r>
        <w:rPr>
          <w:rFonts w:ascii="宋体" w:hAnsi="宋体" w:hint="eastAsia"/>
          <w:kern w:val="0"/>
          <w:sz w:val="18"/>
          <w:szCs w:val="18"/>
        </w:rPr>
        <w:t>项目人员实际工作时间</w:t>
      </w:r>
      <w:r>
        <w:rPr>
          <w:rFonts w:ascii="宋体" w:hAnsi="宋体"/>
          <w:kern w:val="0"/>
          <w:sz w:val="18"/>
          <w:szCs w:val="18"/>
        </w:rPr>
        <w:t>QH40&gt;0</w:t>
      </w:r>
      <w:r>
        <w:rPr>
          <w:rFonts w:ascii="宋体" w:hAnsi="宋体" w:hint="eastAsia"/>
          <w:kern w:val="0"/>
          <w:sz w:val="18"/>
          <w:szCs w:val="18"/>
        </w:rPr>
        <w:t>，项目经费支出</w:t>
      </w:r>
      <w:r>
        <w:rPr>
          <w:rFonts w:ascii="宋体" w:hAnsi="宋体"/>
          <w:kern w:val="0"/>
          <w:sz w:val="18"/>
          <w:szCs w:val="18"/>
        </w:rPr>
        <w:t>QH51&gt;0；若</w:t>
      </w:r>
      <w:r>
        <w:rPr>
          <w:rFonts w:ascii="宋体" w:hAnsi="宋体" w:hint="eastAsia"/>
          <w:kern w:val="0"/>
          <w:sz w:val="18"/>
          <w:szCs w:val="18"/>
        </w:rPr>
        <w:t>项目经费支出</w:t>
      </w:r>
      <w:r>
        <w:rPr>
          <w:rFonts w:ascii="宋体" w:hAnsi="宋体"/>
          <w:kern w:val="0"/>
          <w:sz w:val="18"/>
          <w:szCs w:val="18"/>
        </w:rPr>
        <w:t>QH51&gt;0则</w:t>
      </w:r>
      <w:r>
        <w:rPr>
          <w:rFonts w:ascii="宋体" w:hAnsi="宋体" w:hint="eastAsia"/>
          <w:kern w:val="0"/>
          <w:sz w:val="18"/>
          <w:szCs w:val="18"/>
        </w:rPr>
        <w:t>项目参加人员</w:t>
      </w:r>
      <w:r>
        <w:rPr>
          <w:rFonts w:ascii="宋体" w:hAnsi="宋体"/>
          <w:kern w:val="0"/>
          <w:sz w:val="18"/>
          <w:szCs w:val="18"/>
        </w:rPr>
        <w:t xml:space="preserve">QH44&gt;0；     </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10）</w:t>
      </w:r>
      <w:r>
        <w:rPr>
          <w:rFonts w:ascii="宋体" w:hAnsi="宋体" w:hint="eastAsia"/>
          <w:kern w:val="0"/>
          <w:sz w:val="18"/>
          <w:szCs w:val="18"/>
        </w:rPr>
        <w:t>项目经费支出</w:t>
      </w:r>
      <w:r>
        <w:rPr>
          <w:rFonts w:ascii="宋体" w:hAnsi="宋体"/>
          <w:kern w:val="0"/>
          <w:sz w:val="18"/>
          <w:szCs w:val="18"/>
        </w:rPr>
        <w:t>QH51≥</w:t>
      </w:r>
      <w:r>
        <w:rPr>
          <w:rFonts w:ascii="宋体" w:hAnsi="宋体" w:hint="eastAsia"/>
          <w:kern w:val="0"/>
          <w:sz w:val="18"/>
          <w:szCs w:val="18"/>
        </w:rPr>
        <w:t>政府资金</w:t>
      </w:r>
      <w:r>
        <w:rPr>
          <w:rFonts w:ascii="宋体" w:hAnsi="宋体"/>
          <w:kern w:val="0"/>
          <w:sz w:val="18"/>
          <w:szCs w:val="18"/>
        </w:rPr>
        <w:t>QH52</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11）</w:t>
      </w:r>
      <w:r>
        <w:rPr>
          <w:rFonts w:ascii="宋体" w:hAnsi="宋体" w:hint="eastAsia"/>
          <w:kern w:val="0"/>
          <w:sz w:val="18"/>
          <w:szCs w:val="18"/>
        </w:rPr>
        <w:t>若项目开展形式</w:t>
      </w:r>
      <w:r>
        <w:rPr>
          <w:rFonts w:ascii="宋体" w:hAnsi="宋体"/>
          <w:kern w:val="0"/>
          <w:sz w:val="18"/>
          <w:szCs w:val="18"/>
        </w:rPr>
        <w:t>QH31的有效代码为30</w:t>
      </w:r>
      <w:r>
        <w:rPr>
          <w:rFonts w:ascii="宋体" w:hAnsi="宋体" w:hint="eastAsia"/>
          <w:kern w:val="0"/>
          <w:sz w:val="18"/>
          <w:szCs w:val="18"/>
        </w:rPr>
        <w:t>（委托其他企业或单位），</w:t>
      </w:r>
      <w:r>
        <w:rPr>
          <w:rFonts w:ascii="宋体" w:hAnsi="宋体"/>
          <w:kern w:val="0"/>
          <w:sz w:val="18"/>
          <w:szCs w:val="18"/>
        </w:rPr>
        <w:t>则</w:t>
      </w:r>
      <w:r>
        <w:rPr>
          <w:rFonts w:ascii="宋体" w:hAnsi="宋体" w:hint="eastAsia"/>
          <w:kern w:val="0"/>
          <w:sz w:val="18"/>
          <w:szCs w:val="18"/>
        </w:rPr>
        <w:t>跨年项目所处主要进展阶段（</w:t>
      </w:r>
      <w:r>
        <w:rPr>
          <w:rFonts w:ascii="宋体" w:hAnsi="宋体"/>
          <w:kern w:val="0"/>
          <w:sz w:val="18"/>
          <w:szCs w:val="18"/>
        </w:rPr>
        <w:t>QH36</w:t>
      </w:r>
      <w:r>
        <w:rPr>
          <w:rFonts w:ascii="宋体" w:hAnsi="宋体" w:hint="eastAsia"/>
          <w:kern w:val="0"/>
          <w:sz w:val="18"/>
          <w:szCs w:val="18"/>
        </w:rPr>
        <w:t>）</w:t>
      </w:r>
      <w:r>
        <w:rPr>
          <w:rFonts w:ascii="宋体" w:hAnsi="宋体"/>
          <w:kern w:val="0"/>
          <w:sz w:val="18"/>
          <w:szCs w:val="18"/>
        </w:rPr>
        <w:t>、</w:t>
      </w:r>
      <w:r>
        <w:rPr>
          <w:rFonts w:ascii="宋体" w:hAnsi="宋体" w:hint="eastAsia"/>
          <w:kern w:val="0"/>
          <w:sz w:val="18"/>
          <w:szCs w:val="18"/>
        </w:rPr>
        <w:t>参加项目人员（</w:t>
      </w:r>
      <w:r>
        <w:rPr>
          <w:rFonts w:ascii="宋体" w:hAnsi="宋体"/>
          <w:kern w:val="0"/>
          <w:sz w:val="18"/>
          <w:szCs w:val="18"/>
        </w:rPr>
        <w:t>QH44</w:t>
      </w:r>
      <w:r>
        <w:rPr>
          <w:rFonts w:ascii="宋体" w:hAnsi="宋体" w:hint="eastAsia"/>
          <w:kern w:val="0"/>
          <w:sz w:val="18"/>
          <w:szCs w:val="18"/>
        </w:rPr>
        <w:t>）</w:t>
      </w:r>
      <w:r>
        <w:rPr>
          <w:rFonts w:ascii="宋体" w:hAnsi="宋体"/>
          <w:kern w:val="0"/>
          <w:sz w:val="18"/>
          <w:szCs w:val="18"/>
        </w:rPr>
        <w:t>和</w:t>
      </w:r>
      <w:r>
        <w:rPr>
          <w:rFonts w:ascii="宋体" w:hAnsi="宋体" w:hint="eastAsia"/>
          <w:kern w:val="0"/>
          <w:sz w:val="18"/>
          <w:szCs w:val="18"/>
        </w:rPr>
        <w:t>项目人员实际工作时间（</w:t>
      </w:r>
      <w:r>
        <w:rPr>
          <w:rFonts w:ascii="宋体" w:hAnsi="宋体"/>
          <w:kern w:val="0"/>
          <w:sz w:val="18"/>
          <w:szCs w:val="18"/>
        </w:rPr>
        <w:t>QH40</w:t>
      </w:r>
      <w:r>
        <w:rPr>
          <w:rFonts w:ascii="宋体" w:hAnsi="宋体" w:hint="eastAsia"/>
          <w:kern w:val="0"/>
          <w:sz w:val="18"/>
          <w:szCs w:val="18"/>
        </w:rPr>
        <w:t>）</w:t>
      </w:r>
      <w:r>
        <w:rPr>
          <w:rFonts w:ascii="宋体" w:hAnsi="宋体"/>
          <w:kern w:val="0"/>
          <w:sz w:val="18"/>
          <w:szCs w:val="18"/>
        </w:rPr>
        <w:t>项免填</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表间</w:t>
      </w:r>
      <w:r>
        <w:rPr>
          <w:rFonts w:ascii="宋体" w:hAnsi="宋体"/>
          <w:kern w:val="0"/>
          <w:sz w:val="18"/>
          <w:szCs w:val="18"/>
        </w:rPr>
        <w:t>审核：</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w:t>
      </w:r>
      <w:r>
        <w:rPr>
          <w:rFonts w:ascii="宋体" w:hAnsi="宋体"/>
          <w:kern w:val="0"/>
          <w:sz w:val="18"/>
          <w:szCs w:val="18"/>
        </w:rPr>
        <w:t>1）GQ-004</w:t>
      </w:r>
      <w:r>
        <w:rPr>
          <w:rFonts w:ascii="宋体" w:hAnsi="宋体" w:hint="eastAsia"/>
          <w:kern w:val="0"/>
          <w:sz w:val="18"/>
          <w:szCs w:val="18"/>
        </w:rPr>
        <w:t>表∑</w:t>
      </w:r>
      <w:r>
        <w:rPr>
          <w:rFonts w:ascii="宋体" w:hAnsi="宋体"/>
          <w:kern w:val="0"/>
          <w:sz w:val="18"/>
          <w:szCs w:val="18"/>
        </w:rPr>
        <w:t>QH40</w:t>
      </w:r>
      <w:r>
        <w:rPr>
          <w:rFonts w:ascii="宋体" w:hAnsi="宋体" w:hint="eastAsia"/>
          <w:kern w:val="0"/>
          <w:sz w:val="18"/>
          <w:szCs w:val="18"/>
        </w:rPr>
        <w:t>（项目人员实际工作时间合计）</w:t>
      </w:r>
      <w:r>
        <w:rPr>
          <w:rFonts w:ascii="宋体" w:hAnsi="宋体"/>
          <w:kern w:val="0"/>
          <w:sz w:val="18"/>
          <w:szCs w:val="18"/>
        </w:rPr>
        <w:t>≤GQ-005</w:t>
      </w:r>
      <w:r>
        <w:rPr>
          <w:rFonts w:ascii="宋体" w:hAnsi="宋体" w:hint="eastAsia"/>
          <w:kern w:val="0"/>
          <w:sz w:val="18"/>
          <w:szCs w:val="18"/>
        </w:rPr>
        <w:t>表</w:t>
      </w:r>
      <w:r>
        <w:rPr>
          <w:rFonts w:ascii="宋体" w:hAnsi="宋体"/>
          <w:kern w:val="0"/>
          <w:sz w:val="18"/>
          <w:szCs w:val="18"/>
        </w:rPr>
        <w:t>QJ09</w:t>
      </w:r>
      <w:r>
        <w:rPr>
          <w:rFonts w:ascii="宋体" w:hAnsi="宋体" w:hint="eastAsia"/>
          <w:kern w:val="0"/>
          <w:sz w:val="18"/>
          <w:szCs w:val="18"/>
        </w:rPr>
        <w:t>（科技活动人员）</w:t>
      </w:r>
      <w:r>
        <w:rPr>
          <w:rFonts w:ascii="宋体" w:hAnsi="宋体"/>
          <w:kern w:val="0"/>
          <w:sz w:val="18"/>
          <w:szCs w:val="18"/>
        </w:rPr>
        <w:t>*12</w:t>
      </w:r>
    </w:p>
    <w:p w:rsidR="007954CB" w:rsidRDefault="007954CB" w:rsidP="007954CB">
      <w:pPr>
        <w:spacing w:line="280" w:lineRule="exact"/>
        <w:ind w:leftChars="250" w:left="525"/>
        <w:rPr>
          <w:rFonts w:ascii="宋体" w:hAnsi="宋体"/>
          <w:kern w:val="0"/>
          <w:sz w:val="18"/>
          <w:szCs w:val="18"/>
        </w:rPr>
      </w:pPr>
      <w:r>
        <w:rPr>
          <w:rFonts w:ascii="宋体" w:hAnsi="宋体" w:hint="eastAsia"/>
          <w:kern w:val="0"/>
          <w:sz w:val="18"/>
          <w:szCs w:val="18"/>
        </w:rPr>
        <w:t>（2</w:t>
      </w:r>
      <w:r>
        <w:rPr>
          <w:rFonts w:ascii="宋体" w:hAnsi="宋体"/>
          <w:kern w:val="0"/>
          <w:sz w:val="18"/>
          <w:szCs w:val="18"/>
        </w:rPr>
        <w:t>）GQ-004</w:t>
      </w:r>
      <w:r>
        <w:rPr>
          <w:rFonts w:ascii="宋体" w:hAnsi="宋体" w:hint="eastAsia"/>
          <w:kern w:val="0"/>
          <w:sz w:val="18"/>
          <w:szCs w:val="18"/>
        </w:rPr>
        <w:t>表∑</w:t>
      </w:r>
      <w:r>
        <w:rPr>
          <w:rFonts w:ascii="宋体" w:hAnsi="宋体"/>
          <w:kern w:val="0"/>
          <w:sz w:val="18"/>
          <w:szCs w:val="18"/>
        </w:rPr>
        <w:t>QH51</w:t>
      </w:r>
      <w:r>
        <w:rPr>
          <w:rFonts w:ascii="宋体" w:hAnsi="宋体" w:hint="eastAsia"/>
          <w:kern w:val="0"/>
          <w:sz w:val="18"/>
          <w:szCs w:val="18"/>
        </w:rPr>
        <w:t>（项目经费支出合计）</w:t>
      </w:r>
      <w:r>
        <w:rPr>
          <w:rFonts w:ascii="宋体" w:hAnsi="宋体"/>
          <w:kern w:val="0"/>
          <w:sz w:val="18"/>
          <w:szCs w:val="18"/>
        </w:rPr>
        <w:t>≤GQ-005</w:t>
      </w:r>
      <w:r>
        <w:rPr>
          <w:rFonts w:ascii="宋体" w:hAnsi="宋体" w:hint="eastAsia"/>
          <w:kern w:val="0"/>
          <w:sz w:val="18"/>
          <w:szCs w:val="18"/>
        </w:rPr>
        <w:t>表</w:t>
      </w:r>
      <w:r>
        <w:rPr>
          <w:rFonts w:ascii="宋体" w:hAnsi="宋体"/>
          <w:kern w:val="0"/>
          <w:sz w:val="18"/>
          <w:szCs w:val="18"/>
        </w:rPr>
        <w:t>QJ20</w:t>
      </w:r>
      <w:r>
        <w:rPr>
          <w:rFonts w:ascii="宋体" w:hAnsi="宋体" w:hint="eastAsia"/>
          <w:kern w:val="0"/>
          <w:sz w:val="18"/>
          <w:szCs w:val="18"/>
        </w:rPr>
        <w:t>（科技活动费用合计）</w:t>
      </w:r>
    </w:p>
    <w:p w:rsidR="007954CB" w:rsidRDefault="007954CB" w:rsidP="007954CB">
      <w:pPr>
        <w:pStyle w:val="2"/>
        <w:rPr>
          <w:rFonts w:ascii="Times New Roman" w:hAnsi="Times New Roman"/>
        </w:rPr>
      </w:pPr>
      <w:r>
        <w:rPr>
          <w:b/>
        </w:rPr>
        <w:br w:type="page"/>
      </w:r>
      <w:bookmarkStart w:id="79" w:name="_Toc26548372"/>
      <w:r>
        <w:rPr>
          <w:rStyle w:val="3Char"/>
          <w:rFonts w:hint="eastAsia"/>
        </w:rPr>
        <w:lastRenderedPageBreak/>
        <w:t>表GQ－004指标解释</w:t>
      </w:r>
      <w:bookmarkEnd w:id="79"/>
    </w:p>
    <w:p w:rsidR="007954CB" w:rsidRDefault="007954CB" w:rsidP="007954CB">
      <w:pPr>
        <w:snapToGrid w:val="0"/>
        <w:spacing w:line="360" w:lineRule="exact"/>
        <w:ind w:firstLineChars="200" w:firstLine="420"/>
        <w:rPr>
          <w:rFonts w:ascii="宋体" w:hAnsi="宋体"/>
        </w:rPr>
      </w:pPr>
      <w:r>
        <w:rPr>
          <w:rFonts w:ascii="黑体" w:eastAsia="黑体" w:hAnsi="黑体" w:hint="eastAsia"/>
          <w:bCs/>
          <w:szCs w:val="21"/>
        </w:rPr>
        <w:t>项目名称</w:t>
      </w:r>
      <w:r>
        <w:rPr>
          <w:rFonts w:ascii="宋体" w:hAnsi="宋体"/>
        </w:rPr>
        <w:t xml:space="preserve">  按企业科技项目的立项计划书、项目任务书或项目合同书等有关立项资料中确定的项目名称填写。</w:t>
      </w:r>
      <w:r>
        <w:rPr>
          <w:rFonts w:ascii="宋体" w:hAnsi="宋体" w:hint="eastAsia"/>
        </w:rPr>
        <w:t>一般应与企业有关研究开发会计科目或向税务部门提供的有关研究开发辅助账中归集的项目具体名称对应。</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项目来源</w:t>
      </w:r>
      <w:r>
        <w:rPr>
          <w:rFonts w:ascii="宋体" w:hAnsi="宋体"/>
        </w:rPr>
        <w:t xml:space="preserve">  按相应的分类填写代码，具体的分类及代码是：</w:t>
      </w:r>
    </w:p>
    <w:p w:rsidR="007954CB" w:rsidRDefault="007954CB" w:rsidP="007954CB">
      <w:pPr>
        <w:spacing w:line="400" w:lineRule="exact"/>
        <w:rPr>
          <w:rFonts w:ascii="宋体" w:hAnsi="宋体"/>
        </w:rPr>
      </w:pPr>
      <w:r>
        <w:rPr>
          <w:rFonts w:ascii="宋体" w:hAnsi="宋体"/>
        </w:rPr>
        <w:t xml:space="preserve">    11.</w:t>
      </w:r>
      <w:r>
        <w:rPr>
          <w:rFonts w:ascii="宋体" w:hAnsi="宋体" w:hint="eastAsia"/>
        </w:rPr>
        <w:t>本企业自选科技项目；</w:t>
      </w:r>
      <w:r>
        <w:rPr>
          <w:rFonts w:ascii="宋体" w:hAnsi="宋体"/>
        </w:rPr>
        <w:t xml:space="preserve">  12.</w:t>
      </w:r>
      <w:r>
        <w:rPr>
          <w:rFonts w:ascii="宋体" w:hAnsi="宋体" w:hint="eastAsia"/>
        </w:rPr>
        <w:t>政府部门科技项目；</w:t>
      </w:r>
      <w:r>
        <w:rPr>
          <w:rFonts w:ascii="宋体" w:hAnsi="宋体"/>
        </w:rPr>
        <w:t xml:space="preserve">    13.</w:t>
      </w:r>
      <w:r>
        <w:rPr>
          <w:rFonts w:ascii="宋体" w:hAnsi="宋体" w:hint="eastAsia"/>
        </w:rPr>
        <w:t>其他企业（单位）委托科技项目；</w:t>
      </w:r>
    </w:p>
    <w:p w:rsidR="007954CB" w:rsidRDefault="007954CB" w:rsidP="007954CB">
      <w:pPr>
        <w:spacing w:line="400" w:lineRule="exact"/>
        <w:rPr>
          <w:rFonts w:ascii="宋体" w:hAnsi="宋体"/>
        </w:rPr>
      </w:pPr>
      <w:r>
        <w:rPr>
          <w:rFonts w:ascii="宋体" w:hAnsi="宋体"/>
        </w:rPr>
        <w:t xml:space="preserve">    14.</w:t>
      </w:r>
      <w:r>
        <w:rPr>
          <w:rFonts w:ascii="宋体" w:hAnsi="宋体" w:hint="eastAsia"/>
        </w:rPr>
        <w:t>境外项目；</w:t>
      </w:r>
      <w:r>
        <w:rPr>
          <w:rFonts w:ascii="宋体" w:hAnsi="宋体"/>
        </w:rPr>
        <w:t xml:space="preserve">      15.</w:t>
      </w:r>
      <w:r>
        <w:rPr>
          <w:rFonts w:ascii="宋体" w:hAnsi="宋体" w:hint="eastAsia"/>
        </w:rPr>
        <w:t>其他项目</w:t>
      </w:r>
    </w:p>
    <w:p w:rsidR="007954CB" w:rsidRDefault="007954CB" w:rsidP="007954CB">
      <w:pPr>
        <w:spacing w:line="400" w:lineRule="exact"/>
        <w:ind w:firstLineChars="200" w:firstLine="420"/>
        <w:rPr>
          <w:rFonts w:ascii="宋体" w:hAnsi="宋体"/>
        </w:rPr>
      </w:pPr>
      <w:r>
        <w:rPr>
          <w:rFonts w:ascii="宋体" w:hAnsi="宋体" w:hint="eastAsia"/>
        </w:rPr>
        <w:t>其中政府部门科技项目包括各类国家科技计划项目</w:t>
      </w:r>
      <w:r>
        <w:rPr>
          <w:rFonts w:ascii="宋体" w:hAnsi="宋体"/>
        </w:rPr>
        <w:t>(</w:t>
      </w:r>
      <w:r>
        <w:rPr>
          <w:rFonts w:ascii="宋体" w:hAnsi="宋体" w:hint="eastAsia"/>
        </w:rPr>
        <w:t>如国家自然科学基金、国家科技重大专项、国家重点研发计划、技术创新引导专项（基金）、基地和人才专项等</w:t>
      </w:r>
      <w:r>
        <w:rPr>
          <w:rFonts w:ascii="宋体" w:hAnsi="宋体"/>
        </w:rPr>
        <w:t>)</w:t>
      </w:r>
      <w:r>
        <w:rPr>
          <w:rFonts w:ascii="宋体" w:hAnsi="宋体" w:hint="eastAsia"/>
        </w:rPr>
        <w:t>以及由各级政府部门下达的各类科技项目。</w:t>
      </w:r>
    </w:p>
    <w:p w:rsidR="007954CB" w:rsidRDefault="007954CB" w:rsidP="007954CB">
      <w:pPr>
        <w:spacing w:line="400" w:lineRule="exact"/>
        <w:ind w:firstLineChars="200" w:firstLine="420"/>
        <w:rPr>
          <w:rFonts w:ascii="宋体" w:hAnsi="宋体"/>
        </w:rPr>
      </w:pPr>
      <w:r>
        <w:rPr>
          <w:rFonts w:ascii="黑体" w:eastAsia="黑体" w:hAnsi="黑体" w:hint="eastAsia"/>
        </w:rPr>
        <w:t>项目开展形式</w:t>
      </w:r>
      <w:r>
        <w:rPr>
          <w:rFonts w:ascii="宋体" w:hAnsi="宋体"/>
        </w:rPr>
        <w:t xml:space="preserve">  按重要程度选择最主要的项目开展形式并按相应的代码</w:t>
      </w:r>
      <w:r>
        <w:rPr>
          <w:rFonts w:ascii="宋体" w:hAnsi="宋体" w:hint="eastAsia"/>
        </w:rPr>
        <w:t>填写，</w:t>
      </w:r>
      <w:r>
        <w:rPr>
          <w:rFonts w:ascii="宋体" w:hAnsi="宋体"/>
        </w:rPr>
        <w:t>具体的分类与代码是：</w:t>
      </w:r>
    </w:p>
    <w:p w:rsidR="007954CB" w:rsidRDefault="007954CB" w:rsidP="007954CB">
      <w:pPr>
        <w:spacing w:line="400" w:lineRule="exact"/>
        <w:ind w:firstLineChars="200" w:firstLine="420"/>
        <w:rPr>
          <w:rFonts w:ascii="宋体" w:hAnsi="宋体"/>
        </w:rPr>
      </w:pPr>
      <w:r>
        <w:rPr>
          <w:rFonts w:ascii="宋体" w:hAnsi="宋体"/>
        </w:rPr>
        <w:t>10.</w:t>
      </w:r>
      <w:r>
        <w:rPr>
          <w:rFonts w:ascii="宋体" w:hAnsi="宋体" w:hint="eastAsia"/>
        </w:rPr>
        <w:t>自主完成；</w:t>
      </w:r>
      <w:r>
        <w:rPr>
          <w:rFonts w:ascii="宋体" w:hAnsi="宋体"/>
        </w:rPr>
        <w:t xml:space="preserve">                21.</w:t>
      </w:r>
      <w:r>
        <w:rPr>
          <w:rFonts w:ascii="宋体" w:hAnsi="宋体" w:hint="eastAsia"/>
        </w:rPr>
        <w:t>与境内研究机构合作；</w:t>
      </w:r>
      <w:r>
        <w:rPr>
          <w:rFonts w:ascii="宋体" w:hAnsi="宋体"/>
        </w:rPr>
        <w:t xml:space="preserve">    22.</w:t>
      </w:r>
      <w:r>
        <w:rPr>
          <w:rFonts w:ascii="宋体" w:hAnsi="宋体" w:hint="eastAsia"/>
        </w:rPr>
        <w:t>与境内高等学校合作；</w:t>
      </w:r>
    </w:p>
    <w:p w:rsidR="007954CB" w:rsidRDefault="007954CB" w:rsidP="007954CB">
      <w:pPr>
        <w:spacing w:line="400" w:lineRule="exact"/>
        <w:ind w:firstLineChars="200" w:firstLine="420"/>
        <w:rPr>
          <w:rFonts w:ascii="宋体" w:hAnsi="宋体"/>
        </w:rPr>
      </w:pPr>
      <w:r>
        <w:rPr>
          <w:rFonts w:ascii="宋体" w:hAnsi="宋体"/>
        </w:rPr>
        <w:t>23.</w:t>
      </w:r>
      <w:r>
        <w:rPr>
          <w:rFonts w:ascii="宋体" w:hAnsi="宋体" w:hint="eastAsia"/>
        </w:rPr>
        <w:t>与境内其他企业或单位合作；</w:t>
      </w:r>
      <w:r>
        <w:rPr>
          <w:rFonts w:ascii="宋体" w:hAnsi="宋体"/>
        </w:rPr>
        <w:t>24.</w:t>
      </w:r>
      <w:r>
        <w:rPr>
          <w:rFonts w:ascii="宋体" w:hAnsi="宋体" w:hint="eastAsia"/>
        </w:rPr>
        <w:t>与境外机构合作；</w:t>
      </w:r>
      <w:r>
        <w:rPr>
          <w:rFonts w:ascii="宋体" w:hAnsi="宋体"/>
        </w:rPr>
        <w:t xml:space="preserve">        30.</w:t>
      </w:r>
      <w:r>
        <w:rPr>
          <w:rFonts w:ascii="宋体" w:hAnsi="宋体" w:hint="eastAsia"/>
        </w:rPr>
        <w:t>委托其他企业或单位；</w:t>
      </w:r>
    </w:p>
    <w:p w:rsidR="007954CB" w:rsidRDefault="007954CB" w:rsidP="007954CB">
      <w:pPr>
        <w:spacing w:line="400" w:lineRule="exact"/>
        <w:ind w:firstLineChars="200" w:firstLine="420"/>
        <w:rPr>
          <w:rFonts w:ascii="宋体" w:hAnsi="宋体"/>
        </w:rPr>
      </w:pPr>
      <w:r>
        <w:rPr>
          <w:rFonts w:ascii="宋体" w:hAnsi="宋体"/>
        </w:rPr>
        <w:t>40.</w:t>
      </w:r>
      <w:r>
        <w:rPr>
          <w:rFonts w:ascii="宋体" w:hAnsi="宋体" w:hint="eastAsia"/>
        </w:rPr>
        <w:t>其他形式</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项目当年成果形式</w:t>
      </w:r>
      <w:r>
        <w:rPr>
          <w:rFonts w:ascii="宋体" w:hAnsi="宋体"/>
        </w:rPr>
        <w:t xml:space="preserve">  按重要程度选择最主要的项目</w:t>
      </w:r>
      <w:r>
        <w:rPr>
          <w:rFonts w:ascii="宋体" w:hAnsi="宋体" w:hint="eastAsia"/>
        </w:rPr>
        <w:t>当年最主要的</w:t>
      </w:r>
      <w:r>
        <w:rPr>
          <w:rFonts w:ascii="宋体" w:hAnsi="宋体"/>
        </w:rPr>
        <w:t>成果形式并</w:t>
      </w:r>
      <w:r>
        <w:rPr>
          <w:rFonts w:ascii="宋体" w:hAnsi="宋体" w:hint="eastAsia"/>
        </w:rPr>
        <w:t>按</w:t>
      </w:r>
      <w:r>
        <w:rPr>
          <w:rFonts w:ascii="宋体" w:hAnsi="宋体"/>
        </w:rPr>
        <w:t>相应代码填写</w:t>
      </w:r>
      <w:r>
        <w:rPr>
          <w:rFonts w:ascii="宋体" w:hAnsi="宋体" w:hint="eastAsia"/>
        </w:rPr>
        <w:t>。具体的分类与代码是：</w:t>
      </w:r>
    </w:p>
    <w:p w:rsidR="007954CB" w:rsidRDefault="007954CB" w:rsidP="007954CB">
      <w:pPr>
        <w:spacing w:line="400" w:lineRule="exact"/>
        <w:ind w:firstLineChars="200" w:firstLine="420"/>
        <w:rPr>
          <w:rFonts w:ascii="宋体" w:hAnsi="宋体"/>
        </w:rPr>
      </w:pPr>
      <w:r>
        <w:rPr>
          <w:rFonts w:ascii="宋体" w:hAnsi="宋体"/>
        </w:rPr>
        <w:t>01.论文</w:t>
      </w:r>
      <w:r>
        <w:rPr>
          <w:rFonts w:ascii="宋体" w:hAnsi="宋体" w:hint="eastAsia"/>
        </w:rPr>
        <w:t>、</w:t>
      </w:r>
      <w:r>
        <w:rPr>
          <w:rFonts w:ascii="宋体" w:hAnsi="宋体"/>
        </w:rPr>
        <w:t>专著或研究报告；</w:t>
      </w:r>
      <w:r>
        <w:rPr>
          <w:rFonts w:ascii="宋体" w:hAnsi="宋体" w:hint="eastAsia"/>
        </w:rPr>
        <w:t xml:space="preserve"> </w:t>
      </w:r>
      <w:r>
        <w:rPr>
          <w:rFonts w:ascii="宋体" w:hAnsi="宋体"/>
        </w:rPr>
        <w:t xml:space="preserve">               02.新产品、新工艺等推广与示范活动</w:t>
      </w:r>
      <w:r>
        <w:rPr>
          <w:rFonts w:ascii="宋体" w:hAnsi="宋体" w:hint="eastAsia"/>
        </w:rPr>
        <w:t>；</w:t>
      </w:r>
    </w:p>
    <w:p w:rsidR="007954CB" w:rsidRDefault="007954CB" w:rsidP="007954CB">
      <w:pPr>
        <w:spacing w:line="400" w:lineRule="exact"/>
        <w:ind w:firstLineChars="200" w:firstLine="420"/>
        <w:rPr>
          <w:rFonts w:ascii="宋体" w:hAnsi="宋体"/>
        </w:rPr>
      </w:pPr>
      <w:r>
        <w:rPr>
          <w:rFonts w:ascii="宋体" w:hAnsi="宋体" w:hint="eastAsia"/>
        </w:rPr>
        <w:t>0</w:t>
      </w:r>
      <w:r>
        <w:rPr>
          <w:rFonts w:ascii="宋体" w:hAnsi="宋体"/>
        </w:rPr>
        <w:t>3.对已有产品、工艺等进行一般性改进</w:t>
      </w:r>
      <w:r>
        <w:rPr>
          <w:rFonts w:ascii="宋体" w:hAnsi="宋体" w:hint="eastAsia"/>
        </w:rPr>
        <w:t xml:space="preserve">； </w:t>
      </w:r>
      <w:r>
        <w:rPr>
          <w:rFonts w:ascii="宋体" w:hAnsi="宋体"/>
        </w:rPr>
        <w:t xml:space="preserve">   04.对已有产品、工艺等实现突破性变革；</w:t>
      </w:r>
    </w:p>
    <w:p w:rsidR="007954CB" w:rsidRDefault="007954CB" w:rsidP="007954CB">
      <w:pPr>
        <w:spacing w:line="400" w:lineRule="exact"/>
        <w:ind w:firstLineChars="200" w:firstLine="420"/>
        <w:rPr>
          <w:rFonts w:ascii="宋体" w:hAnsi="宋体"/>
        </w:rPr>
      </w:pPr>
      <w:r>
        <w:rPr>
          <w:rFonts w:ascii="宋体" w:hAnsi="宋体"/>
        </w:rPr>
        <w:t>05.软件著作权；</w:t>
      </w:r>
      <w:r>
        <w:rPr>
          <w:rFonts w:ascii="宋体" w:hAnsi="宋体" w:hint="eastAsia"/>
        </w:rPr>
        <w:t xml:space="preserve"> </w:t>
      </w:r>
      <w:r>
        <w:rPr>
          <w:rFonts w:ascii="宋体" w:hAnsi="宋体"/>
        </w:rPr>
        <w:t xml:space="preserve">            06.应用软件；</w:t>
      </w:r>
      <w:r>
        <w:rPr>
          <w:rFonts w:ascii="宋体" w:hAnsi="宋体" w:hint="eastAsia"/>
        </w:rPr>
        <w:t xml:space="preserve"> </w:t>
      </w:r>
      <w:r>
        <w:rPr>
          <w:rFonts w:ascii="宋体" w:hAnsi="宋体"/>
        </w:rPr>
        <w:t xml:space="preserve">        07.中间件或新算法；</w:t>
      </w:r>
    </w:p>
    <w:p w:rsidR="007954CB" w:rsidRDefault="007954CB" w:rsidP="007954CB">
      <w:pPr>
        <w:spacing w:line="400" w:lineRule="exact"/>
        <w:ind w:firstLineChars="200" w:firstLine="420"/>
        <w:rPr>
          <w:rFonts w:ascii="宋体" w:hAnsi="宋体"/>
        </w:rPr>
      </w:pPr>
      <w:r>
        <w:rPr>
          <w:rFonts w:ascii="宋体" w:hAnsi="宋体"/>
        </w:rPr>
        <w:t>08.基础软件；</w:t>
      </w:r>
      <w:r>
        <w:rPr>
          <w:rFonts w:ascii="宋体" w:hAnsi="宋体" w:hint="eastAsia"/>
        </w:rPr>
        <w:t xml:space="preserve"> </w:t>
      </w:r>
      <w:r>
        <w:rPr>
          <w:rFonts w:ascii="宋体" w:hAnsi="宋体"/>
        </w:rPr>
        <w:t xml:space="preserve">              09.发明专利；</w:t>
      </w:r>
      <w:r>
        <w:rPr>
          <w:rFonts w:ascii="宋体" w:hAnsi="宋体" w:hint="eastAsia"/>
        </w:rPr>
        <w:t xml:space="preserve"> </w:t>
      </w:r>
      <w:r>
        <w:rPr>
          <w:rFonts w:ascii="宋体" w:hAnsi="宋体"/>
        </w:rPr>
        <w:t xml:space="preserve">        10.实用新型专利或外观设计专利；</w:t>
      </w:r>
    </w:p>
    <w:p w:rsidR="007954CB" w:rsidRDefault="007954CB" w:rsidP="007954CB">
      <w:pPr>
        <w:spacing w:line="400" w:lineRule="exact"/>
        <w:ind w:firstLineChars="200" w:firstLine="420"/>
        <w:rPr>
          <w:rFonts w:ascii="宋体" w:hAnsi="宋体"/>
        </w:rPr>
      </w:pPr>
      <w:r>
        <w:rPr>
          <w:rFonts w:ascii="宋体" w:hAnsi="宋体"/>
        </w:rPr>
        <w:t>11.带有技术、工艺参数的图纸、技术标准、操作规范、技术论证、咨询评价；</w:t>
      </w:r>
    </w:p>
    <w:p w:rsidR="007954CB" w:rsidRDefault="007954CB" w:rsidP="007954CB">
      <w:pPr>
        <w:spacing w:line="400" w:lineRule="exact"/>
        <w:ind w:firstLineChars="200" w:firstLine="420"/>
        <w:rPr>
          <w:rFonts w:ascii="宋体" w:hAnsi="宋体"/>
        </w:rPr>
      </w:pPr>
      <w:r>
        <w:rPr>
          <w:rFonts w:ascii="宋体" w:hAnsi="宋体"/>
        </w:rPr>
        <w:t>12.自主研制的新产品原型或样机、样件、样品、配方、新装置；</w:t>
      </w:r>
    </w:p>
    <w:p w:rsidR="007954CB" w:rsidRDefault="007954CB" w:rsidP="007954CB">
      <w:pPr>
        <w:spacing w:line="400" w:lineRule="exact"/>
        <w:ind w:firstLineChars="200" w:firstLine="420"/>
        <w:rPr>
          <w:rFonts w:ascii="宋体" w:hAnsi="宋体"/>
        </w:rPr>
      </w:pPr>
      <w:r>
        <w:rPr>
          <w:rFonts w:ascii="宋体" w:hAnsi="宋体"/>
        </w:rPr>
        <w:t>13.自主开发的新技术或新工艺、新工法、新服务；     14.</w:t>
      </w:r>
      <w:r>
        <w:rPr>
          <w:rFonts w:ascii="宋体" w:hAnsi="宋体" w:hint="eastAsia"/>
        </w:rPr>
        <w:t>其他。</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项目技术经济目标</w:t>
      </w:r>
      <w:r>
        <w:rPr>
          <w:rFonts w:ascii="宋体" w:hAnsi="宋体"/>
        </w:rPr>
        <w:t xml:space="preserve">  指项目立项时确定的技术经济目标。若一个项目有两个及以上的技术经济目标，应按重要程度选择最主要的技术经济目标</w:t>
      </w:r>
      <w:r>
        <w:rPr>
          <w:rFonts w:ascii="宋体" w:hAnsi="宋体" w:hint="eastAsia"/>
        </w:rPr>
        <w:t>填写。具体的分类与代码是：</w:t>
      </w:r>
    </w:p>
    <w:p w:rsidR="007954CB" w:rsidRDefault="007954CB" w:rsidP="007954CB">
      <w:pPr>
        <w:spacing w:line="400" w:lineRule="exact"/>
        <w:ind w:firstLineChars="200" w:firstLine="420"/>
        <w:rPr>
          <w:rFonts w:ascii="宋体" w:hAnsi="宋体"/>
        </w:rPr>
      </w:pPr>
      <w:r>
        <w:rPr>
          <w:rFonts w:ascii="宋体" w:hAnsi="宋体"/>
        </w:rPr>
        <w:t>1.</w:t>
      </w:r>
      <w:r>
        <w:rPr>
          <w:rFonts w:ascii="宋体" w:hAnsi="宋体" w:hint="eastAsia"/>
        </w:rPr>
        <w:t>科学原理的探索、发现；</w:t>
      </w:r>
      <w:r>
        <w:rPr>
          <w:rFonts w:ascii="宋体" w:hAnsi="宋体"/>
        </w:rPr>
        <w:t xml:space="preserve">   2.</w:t>
      </w:r>
      <w:r>
        <w:rPr>
          <w:rFonts w:ascii="宋体" w:hAnsi="宋体" w:hint="eastAsia"/>
        </w:rPr>
        <w:t>技术原理的研究；</w:t>
      </w:r>
      <w:r>
        <w:rPr>
          <w:rFonts w:ascii="宋体" w:hAnsi="宋体"/>
        </w:rPr>
        <w:t xml:space="preserve">  3.</w:t>
      </w:r>
      <w:r>
        <w:rPr>
          <w:rFonts w:ascii="宋体" w:hAnsi="宋体" w:hint="eastAsia"/>
        </w:rPr>
        <w:t>开发全新产品；</w:t>
      </w:r>
    </w:p>
    <w:p w:rsidR="007954CB" w:rsidRDefault="007954CB" w:rsidP="007954CB">
      <w:pPr>
        <w:spacing w:line="400" w:lineRule="exact"/>
        <w:ind w:firstLineChars="200" w:firstLine="420"/>
        <w:rPr>
          <w:rFonts w:ascii="宋体" w:hAnsi="宋体"/>
        </w:rPr>
      </w:pPr>
      <w:r>
        <w:rPr>
          <w:rFonts w:ascii="宋体" w:hAnsi="宋体"/>
        </w:rPr>
        <w:t>4.</w:t>
      </w:r>
      <w:r>
        <w:rPr>
          <w:rFonts w:ascii="宋体" w:hAnsi="宋体" w:hint="eastAsia"/>
        </w:rPr>
        <w:t>增加产品功能或提高性能；</w:t>
      </w:r>
      <w:r>
        <w:rPr>
          <w:rFonts w:ascii="宋体" w:hAnsi="宋体"/>
        </w:rPr>
        <w:t xml:space="preserve">  5.</w:t>
      </w:r>
      <w:r>
        <w:rPr>
          <w:rFonts w:ascii="宋体" w:hAnsi="宋体" w:hint="eastAsia"/>
        </w:rPr>
        <w:t>提高劳动生产率；</w:t>
      </w:r>
      <w:r>
        <w:rPr>
          <w:rFonts w:ascii="宋体" w:hAnsi="宋体"/>
        </w:rPr>
        <w:t xml:space="preserve">   6.</w:t>
      </w:r>
      <w:r>
        <w:rPr>
          <w:rFonts w:ascii="宋体" w:hAnsi="宋体" w:hint="eastAsia"/>
        </w:rPr>
        <w:t>减少能源消耗或提高能源使用效率；</w:t>
      </w:r>
    </w:p>
    <w:p w:rsidR="007954CB" w:rsidRDefault="007954CB" w:rsidP="007954CB">
      <w:pPr>
        <w:spacing w:line="400" w:lineRule="exact"/>
        <w:ind w:firstLineChars="200" w:firstLine="420"/>
        <w:rPr>
          <w:rFonts w:ascii="宋体" w:hAnsi="宋体"/>
        </w:rPr>
      </w:pPr>
      <w:r>
        <w:rPr>
          <w:rFonts w:ascii="宋体" w:hAnsi="宋体"/>
        </w:rPr>
        <w:t>7.</w:t>
      </w:r>
      <w:r>
        <w:rPr>
          <w:rFonts w:ascii="宋体" w:hAnsi="宋体" w:hint="eastAsia"/>
        </w:rPr>
        <w:t>节约原材料；</w:t>
      </w:r>
      <w:r>
        <w:rPr>
          <w:rFonts w:ascii="宋体" w:hAnsi="宋体"/>
        </w:rPr>
        <w:t xml:space="preserve">             8.</w:t>
      </w:r>
      <w:r>
        <w:rPr>
          <w:rFonts w:ascii="宋体" w:hAnsi="宋体" w:hint="eastAsia"/>
        </w:rPr>
        <w:t>减少环境污染；</w:t>
      </w:r>
      <w:r>
        <w:rPr>
          <w:rFonts w:ascii="宋体" w:hAnsi="宋体"/>
        </w:rPr>
        <w:t xml:space="preserve">    9.</w:t>
      </w:r>
      <w:r>
        <w:rPr>
          <w:rFonts w:ascii="宋体" w:hAnsi="宋体" w:hint="eastAsia"/>
        </w:rPr>
        <w:t>其他</w:t>
      </w:r>
    </w:p>
    <w:p w:rsidR="007954CB" w:rsidRDefault="007954CB" w:rsidP="007954CB">
      <w:pPr>
        <w:spacing w:line="400" w:lineRule="exact"/>
        <w:ind w:firstLineChars="200" w:firstLine="420"/>
        <w:rPr>
          <w:rFonts w:ascii="宋体" w:hAnsi="宋体"/>
        </w:rPr>
      </w:pPr>
      <w:r>
        <w:rPr>
          <w:rFonts w:ascii="宋体" w:hAnsi="宋体" w:hint="eastAsia"/>
        </w:rPr>
        <w:lastRenderedPageBreak/>
        <w:t>其中开发全新产品指采用新技术原理、新设计构思研制生产的全新产品。</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项目活动类型</w:t>
      </w:r>
      <w:r>
        <w:rPr>
          <w:rFonts w:ascii="宋体" w:hAnsi="宋体"/>
        </w:rPr>
        <w:t xml:space="preserve">   选最主要的项目(课题)活动类型并按相应的代码填写,具体的分类与代码是</w:t>
      </w:r>
    </w:p>
    <w:p w:rsidR="007954CB" w:rsidRDefault="007954CB" w:rsidP="007954CB">
      <w:pPr>
        <w:spacing w:line="400" w:lineRule="exact"/>
        <w:ind w:firstLineChars="200" w:firstLine="420"/>
        <w:rPr>
          <w:rFonts w:ascii="宋体" w:hAnsi="宋体"/>
        </w:rPr>
      </w:pPr>
      <w:r>
        <w:rPr>
          <w:rFonts w:ascii="宋体" w:hAnsi="宋体"/>
        </w:rPr>
        <w:t xml:space="preserve">1.基础研究；             2.应用研究；       3.试验发展；   </w:t>
      </w:r>
    </w:p>
    <w:p w:rsidR="007954CB" w:rsidRDefault="007954CB" w:rsidP="007954CB">
      <w:pPr>
        <w:spacing w:line="400" w:lineRule="exact"/>
        <w:ind w:firstLineChars="200" w:firstLine="420"/>
        <w:rPr>
          <w:rFonts w:ascii="宋体" w:hAnsi="宋体"/>
        </w:rPr>
      </w:pPr>
      <w:r>
        <w:rPr>
          <w:rFonts w:ascii="宋体" w:hAnsi="宋体"/>
        </w:rPr>
        <w:t>4.试制与工程化；         5.技术咨询与技术服务</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基础研究</w:t>
      </w:r>
      <w:r>
        <w:rPr>
          <w:rFonts w:ascii="宋体" w:hAnsi="宋体"/>
        </w:rPr>
        <w:t xml:space="preserve">  基础研究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应用研究</w:t>
      </w:r>
      <w:r>
        <w:rPr>
          <w:rFonts w:ascii="宋体" w:hAnsi="宋体"/>
        </w:rPr>
        <w:t xml:space="preserve">  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试验发展</w:t>
      </w:r>
      <w:r>
        <w:rPr>
          <w:rFonts w:ascii="宋体" w:hAnsi="宋体"/>
        </w:rPr>
        <w:t xml:space="preserve"> 指利用从基础研究、应用研究和实际经验所获得的现有知识，为产生新的产品、材料和装置，建立的新工艺、系统和服务，以及对已经产生和建立的上述各项作实质性的改进而进行的系统性工作。其成果形式主要是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试制与工程化</w:t>
      </w:r>
      <w:r>
        <w:rPr>
          <w:rFonts w:ascii="宋体" w:hAnsi="宋体"/>
        </w:rPr>
        <w:t xml:space="preserve"> 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 </w:t>
      </w:r>
    </w:p>
    <w:p w:rsidR="007954CB" w:rsidRDefault="007954CB" w:rsidP="007954CB">
      <w:pPr>
        <w:widowControl/>
        <w:topLinePunct/>
        <w:spacing w:line="400" w:lineRule="exact"/>
        <w:jc w:val="left"/>
        <w:rPr>
          <w:rFonts w:ascii="宋体" w:hAnsi="宋体"/>
          <w:szCs w:val="18"/>
        </w:rPr>
      </w:pPr>
      <w:r>
        <w:rPr>
          <w:rFonts w:ascii="黑体" w:eastAsia="黑体" w:hAnsi="黑体"/>
          <w:bCs/>
          <w:szCs w:val="21"/>
        </w:rPr>
        <w:t xml:space="preserve">    技术咨询与技术服务  </w:t>
      </w:r>
      <w:r>
        <w:rPr>
          <w:rFonts w:ascii="宋体" w:hAnsi="宋体" w:cs="仿宋_GB2312" w:hint="eastAsia"/>
          <w:szCs w:val="18"/>
        </w:rPr>
        <w:t>技术咨询服务指就特定技术项目提供可行性论证、技术预测、专题技术调查、分析评价所提供的服务。</w:t>
      </w:r>
      <w:r>
        <w:rPr>
          <w:rFonts w:ascii="黑体" w:eastAsia="黑体" w:hAnsi="黑体" w:cs="仿宋_GB2312" w:hint="eastAsia"/>
          <w:szCs w:val="18"/>
        </w:rPr>
        <w:t>技术服务指</w:t>
      </w:r>
      <w:r>
        <w:rPr>
          <w:rFonts w:ascii="宋体" w:hAnsi="宋体" w:cs="仿宋_GB2312" w:hint="eastAsia"/>
          <w:szCs w:val="18"/>
        </w:rPr>
        <w:t>为解决特定技术问题所提供的服务，包括一般性技术服务、技术中介服务和技术培训服务。</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项目起始日期</w:t>
      </w:r>
      <w:r>
        <w:rPr>
          <w:rFonts w:ascii="宋体" w:hAnsi="宋体"/>
        </w:rPr>
        <w:t xml:space="preserve">  填写项目列入企业计划或签订协议后，有组织进行开发的年月，即开始动用人力、物力、财力投入到开发项目的年月。项目起始日期为6位编码。其中前4位为年份，后两位为月份(1月至9月必须前补0)。</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项目完成日期</w:t>
      </w:r>
      <w:r>
        <w:rPr>
          <w:rFonts w:ascii="宋体" w:hAnsi="宋体"/>
        </w:rPr>
        <w:t xml:space="preserve">  填写项目技术鉴定的年月，为6位编码。其中前4位为年份，后两位为月份(1月至9月必须前补0)。如项目至当年底仍在继续进行，填写预期完成时间；如项目年内以失败告终，填写000000；如项目未鉴定就投产，填写投产使用时间。</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跨年项目当年所处主要进展阶段</w:t>
      </w:r>
      <w:r>
        <w:rPr>
          <w:rFonts w:ascii="宋体" w:hAnsi="宋体"/>
        </w:rPr>
        <w:t xml:space="preserve">  按项目当年所处最主要的进展阶段填写相应代码，非跨年项目免填。具体的分类与代码是：</w:t>
      </w:r>
    </w:p>
    <w:p w:rsidR="007954CB" w:rsidRDefault="007954CB" w:rsidP="007954CB">
      <w:pPr>
        <w:spacing w:line="400" w:lineRule="exact"/>
        <w:ind w:firstLineChars="200" w:firstLine="420"/>
        <w:rPr>
          <w:rFonts w:ascii="宋体" w:hAnsi="宋体"/>
        </w:rPr>
      </w:pPr>
      <w:r>
        <w:rPr>
          <w:rFonts w:ascii="宋体" w:hAnsi="宋体"/>
        </w:rPr>
        <w:t>1.</w:t>
      </w:r>
      <w:r>
        <w:rPr>
          <w:rFonts w:ascii="宋体" w:hAnsi="宋体" w:hint="eastAsia"/>
        </w:rPr>
        <w:t>研究阶段</w:t>
      </w:r>
      <w:r>
        <w:rPr>
          <w:rFonts w:ascii="宋体" w:hAnsi="宋体"/>
        </w:rPr>
        <w:t xml:space="preserve">         2.</w:t>
      </w:r>
      <w:r>
        <w:rPr>
          <w:rFonts w:ascii="宋体" w:hAnsi="宋体" w:hint="eastAsia"/>
        </w:rPr>
        <w:t>小试阶段</w:t>
      </w:r>
      <w:r>
        <w:rPr>
          <w:rFonts w:ascii="宋体" w:hAnsi="宋体"/>
        </w:rPr>
        <w:t xml:space="preserve">         3.</w:t>
      </w:r>
      <w:r>
        <w:rPr>
          <w:rFonts w:ascii="宋体" w:hAnsi="宋体" w:hint="eastAsia"/>
        </w:rPr>
        <w:t>中试阶段</w:t>
      </w:r>
      <w:r>
        <w:rPr>
          <w:rFonts w:ascii="宋体" w:hAnsi="宋体"/>
        </w:rPr>
        <w:t xml:space="preserve">         4.</w:t>
      </w:r>
      <w:r>
        <w:rPr>
          <w:rFonts w:ascii="宋体" w:hAnsi="宋体" w:hint="eastAsia"/>
        </w:rPr>
        <w:t>试生产阶段</w:t>
      </w:r>
    </w:p>
    <w:p w:rsidR="007954CB" w:rsidRDefault="007954CB" w:rsidP="007954CB">
      <w:pPr>
        <w:autoSpaceDN w:val="0"/>
        <w:snapToGrid w:val="0"/>
        <w:spacing w:line="360" w:lineRule="exact"/>
        <w:ind w:firstLineChars="200" w:firstLine="420"/>
        <w:rPr>
          <w:rFonts w:ascii="宋体" w:hAnsi="宋体"/>
        </w:rPr>
      </w:pPr>
      <w:r>
        <w:rPr>
          <w:rFonts w:ascii="黑体" w:eastAsia="黑体" w:hAnsi="黑体" w:hint="eastAsia"/>
          <w:bCs/>
          <w:szCs w:val="21"/>
        </w:rPr>
        <w:t>参加项目人员</w:t>
      </w:r>
      <w:r>
        <w:rPr>
          <w:rFonts w:ascii="宋体" w:hAnsi="宋体"/>
        </w:rPr>
        <w:t xml:space="preserve"> 指报告期企业编入某科技活动项目组并实际从事（参与）</w:t>
      </w:r>
      <w:r>
        <w:rPr>
          <w:rFonts w:ascii="宋体" w:hAnsi="宋体" w:hint="eastAsia"/>
        </w:rPr>
        <w:t>科技项目研究</w:t>
      </w:r>
      <w:r>
        <w:rPr>
          <w:rFonts w:ascii="宋体" w:hAnsi="宋体"/>
        </w:rPr>
        <w:t>活动的人员。该指标应与企业有关研究开发会计科目或辅助账中人员人工费子科目里参加该</w:t>
      </w:r>
      <w:r>
        <w:rPr>
          <w:rFonts w:ascii="宋体" w:hAnsi="宋体" w:hint="eastAsia"/>
        </w:rPr>
        <w:lastRenderedPageBreak/>
        <w:t>项目人员对应。若研究开发人员同时参加两个及以上科技活动项目，可重复填报。</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项目人员实际工作时间</w:t>
      </w:r>
      <w:r>
        <w:rPr>
          <w:rFonts w:ascii="宋体" w:hAnsi="宋体"/>
        </w:rPr>
        <w:t xml:space="preserve">  指报告期内项目组人员实际工作的时间总和，按月计算。如某</w:t>
      </w:r>
      <w:r>
        <w:rPr>
          <w:rFonts w:ascii="宋体" w:hAnsi="宋体" w:hint="eastAsia"/>
        </w:rPr>
        <w:t>科技活动</w:t>
      </w:r>
      <w:r>
        <w:rPr>
          <w:rFonts w:ascii="宋体" w:hAnsi="宋体"/>
        </w:rPr>
        <w:t>项目有2个研究人员，他们的工作时间分别为7个月和10个月，则该项目人员实际工作时间=1×7+1×10=17（人月）。对于同时参加两个及以上项目的人员，应按项目分别计算工作时间，但每人在报告期内的实际工作时间不得超过12</w:t>
      </w:r>
      <w:r>
        <w:rPr>
          <w:rFonts w:ascii="宋体" w:hAnsi="宋体" w:hint="eastAsia"/>
        </w:rPr>
        <w:t>个月。</w:t>
      </w:r>
    </w:p>
    <w:p w:rsidR="007954CB" w:rsidRDefault="007954CB" w:rsidP="007954CB">
      <w:pPr>
        <w:spacing w:line="360" w:lineRule="exact"/>
        <w:ind w:firstLineChars="200" w:firstLine="420"/>
        <w:rPr>
          <w:rFonts w:ascii="宋体" w:hAnsi="宋体"/>
        </w:rPr>
      </w:pPr>
      <w:r>
        <w:rPr>
          <w:rFonts w:ascii="黑体" w:eastAsia="黑体" w:hAnsi="黑体" w:hint="eastAsia"/>
          <w:bCs/>
          <w:szCs w:val="21"/>
        </w:rPr>
        <w:t>项目经费支出</w:t>
      </w:r>
      <w:r>
        <w:rPr>
          <w:rFonts w:ascii="宋体" w:hAnsi="宋体"/>
        </w:rPr>
        <w:t xml:space="preserve"> 指报告期内企业用于开展</w:t>
      </w:r>
      <w:r>
        <w:rPr>
          <w:rFonts w:ascii="宋体" w:hAnsi="宋体" w:hint="eastAsia"/>
        </w:rPr>
        <w:t>科技</w:t>
      </w:r>
      <w:r>
        <w:rPr>
          <w:rFonts w:ascii="宋体" w:hAnsi="宋体"/>
        </w:rPr>
        <w:t>项目</w:t>
      </w:r>
      <w:r>
        <w:rPr>
          <w:rFonts w:ascii="宋体" w:hAnsi="宋体" w:hint="eastAsia"/>
        </w:rPr>
        <w:t>研究</w:t>
      </w:r>
      <w:r>
        <w:rPr>
          <w:rFonts w:ascii="宋体" w:hAnsi="宋体"/>
        </w:rPr>
        <w:t>活动的实际经费支出，包括人员人工费用、直接投入费用、折旧费用与长期待摊费用、无形资产摊销费用、设计费用、装备调试费用与试验费用、委托外部研究开发费用及其他费用。该指标应与企业有关研究开发会计科目或辅助账中项目有关费用对应。</w:t>
      </w:r>
    </w:p>
    <w:p w:rsidR="007954CB" w:rsidRDefault="007954CB" w:rsidP="007954CB">
      <w:pPr>
        <w:spacing w:line="400" w:lineRule="exact"/>
        <w:ind w:firstLineChars="200" w:firstLine="420"/>
        <w:rPr>
          <w:rFonts w:ascii="宋体" w:hAnsi="宋体"/>
        </w:rPr>
      </w:pPr>
      <w:r>
        <w:rPr>
          <w:rFonts w:ascii="黑体" w:eastAsia="黑体" w:hAnsi="黑体" w:hint="eastAsia"/>
          <w:bCs/>
          <w:szCs w:val="21"/>
        </w:rPr>
        <w:t>本年</w:t>
      </w:r>
      <w:r>
        <w:rPr>
          <w:rFonts w:ascii="黑体" w:eastAsia="黑体" w:hAnsi="黑体"/>
          <w:bCs/>
          <w:szCs w:val="21"/>
        </w:rPr>
        <w:t>项目经费支出</w:t>
      </w:r>
      <w:r>
        <w:rPr>
          <w:rFonts w:ascii="黑体" w:eastAsia="黑体" w:hAnsi="黑体" w:hint="eastAsia"/>
          <w:bCs/>
          <w:szCs w:val="21"/>
        </w:rPr>
        <w:t>中政府资金</w:t>
      </w:r>
      <w:r>
        <w:rPr>
          <w:rFonts w:ascii="宋体" w:hAnsi="宋体"/>
        </w:rPr>
        <w:t xml:space="preserve">  指报告期内企业某</w:t>
      </w:r>
      <w:r>
        <w:rPr>
          <w:rFonts w:ascii="宋体" w:hAnsi="宋体" w:hint="eastAsia"/>
        </w:rPr>
        <w:t>科技活动</w:t>
      </w:r>
      <w:r>
        <w:rPr>
          <w:rFonts w:ascii="宋体" w:hAnsi="宋体"/>
        </w:rPr>
        <w:t>项目中使用从政府有关部门获得的</w:t>
      </w:r>
      <w:r>
        <w:rPr>
          <w:rFonts w:ascii="宋体" w:hAnsi="宋体" w:hint="eastAsia"/>
        </w:rPr>
        <w:t>科技</w:t>
      </w:r>
      <w:r>
        <w:rPr>
          <w:rFonts w:ascii="宋体" w:hAnsi="宋体"/>
        </w:rPr>
        <w:t>活动经费合计，包括科技专项费、科研基建费、政府专项基金和补贴等。</w:t>
      </w:r>
    </w:p>
    <w:p w:rsidR="007954CB" w:rsidRDefault="007954CB" w:rsidP="007954CB">
      <w:pPr>
        <w:spacing w:line="280" w:lineRule="exact"/>
        <w:ind w:left="843" w:hangingChars="400" w:hanging="843"/>
        <w:rPr>
          <w:b/>
        </w:rPr>
      </w:pPr>
    </w:p>
    <w:p w:rsidR="007954CB" w:rsidRDefault="007954CB" w:rsidP="007954CB">
      <w:pPr>
        <w:pStyle w:val="3"/>
        <w:rPr>
          <w:b w:val="0"/>
          <w:bCs w:val="0"/>
          <w:kern w:val="0"/>
        </w:rPr>
      </w:pPr>
      <w:bookmarkStart w:id="80" w:name="_Toc24975187"/>
      <w:r>
        <w:rPr>
          <w:kern w:val="0"/>
        </w:rPr>
        <w:br w:type="page"/>
      </w:r>
      <w:bookmarkStart w:id="81" w:name="_Toc26548373"/>
      <w:r>
        <w:rPr>
          <w:b w:val="0"/>
          <w:bCs w:val="0"/>
          <w:kern w:val="0"/>
        </w:rPr>
        <w:lastRenderedPageBreak/>
        <w:pict>
          <v:rect id="矩形 11" o:spid="_x0000_s2053" style="position:absolute;left:0;text-align:left;margin-left:323.75pt;margin-top:18.6pt;width:150.8pt;height:62.1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" stroked="f">
            <v:textbox inset=".50039mm,.30022mm,.50039mm,.30022mm">
              <w:txbxContent>
                <w:p w:rsidR="007954CB" w:rsidRDefault="007954CB" w:rsidP="007954CB">
                  <w:pPr>
                    <w:spacing w:line="240" w:lineRule="exact"/>
                    <w:rPr>
                      <w:rFonts w:ascii="宋体" w:hAnsi="宋体"/>
                      <w:sz w:val="18"/>
                    </w:rPr>
                  </w:pPr>
                  <w:r>
                    <w:rPr>
                      <w:rFonts w:ascii="宋体" w:hAnsi="宋体"/>
                      <w:sz w:val="18"/>
                    </w:rPr>
                    <w:t>表号：</w:t>
                  </w:r>
                  <w:r>
                    <w:rPr>
                      <w:rFonts w:ascii="宋体" w:hAnsi="宋体" w:hint="eastAsia"/>
                      <w:sz w:val="18"/>
                    </w:rPr>
                    <w:t>GQ</w:t>
                  </w:r>
                  <w:r>
                    <w:rPr>
                      <w:rFonts w:ascii="宋体" w:hAnsi="宋体"/>
                      <w:sz w:val="18"/>
                    </w:rPr>
                    <w:t>－00</w:t>
                  </w:r>
                  <w:r>
                    <w:rPr>
                      <w:rFonts w:ascii="宋体" w:hAnsi="宋体" w:hint="eastAsia"/>
                      <w:sz w:val="18"/>
                    </w:rPr>
                    <w:t>5</w:t>
                  </w:r>
                </w:p>
                <w:p w:rsidR="007954CB" w:rsidRDefault="007954CB" w:rsidP="007954CB">
                  <w:pPr>
                    <w:spacing w:line="240" w:lineRule="exact"/>
                    <w:rPr>
                      <w:rFonts w:ascii="宋体" w:hAnsi="宋体"/>
                      <w:sz w:val="18"/>
                    </w:rPr>
                  </w:pPr>
                  <w:r>
                    <w:rPr>
                      <w:rFonts w:ascii="宋体" w:hAnsi="宋体"/>
                      <w:sz w:val="18"/>
                    </w:rPr>
                    <w:t>制定机关：科学技术部</w:t>
                  </w:r>
                </w:p>
                <w:p w:rsidR="007954CB" w:rsidRDefault="007954CB" w:rsidP="007954CB">
                  <w:pPr>
                    <w:spacing w:line="240" w:lineRule="exact"/>
                    <w:ind w:right="360"/>
                    <w:rPr>
                      <w:rFonts w:ascii="宋体" w:hAnsi="宋体"/>
                      <w:sz w:val="18"/>
                    </w:rPr>
                  </w:pPr>
                  <w:r>
                    <w:rPr>
                      <w:rFonts w:ascii="宋体" w:hAnsi="宋体"/>
                      <w:sz w:val="18"/>
                    </w:rPr>
                    <w:t>批准机关：国家统计局</w:t>
                  </w:r>
                </w:p>
                <w:p w:rsidR="007954CB" w:rsidRDefault="007954CB" w:rsidP="007954CB">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cs="宋体" w:hint="eastAsia"/>
                      <w:sz w:val="18"/>
                    </w:rPr>
                    <w:t>〔2018〕</w:t>
                  </w:r>
                  <w:r>
                    <w:rPr>
                      <w:rFonts w:ascii="宋体" w:hAnsi="宋体"/>
                      <w:sz w:val="18"/>
                    </w:rPr>
                    <w:t>196</w:t>
                  </w:r>
                  <w:r>
                    <w:rPr>
                      <w:rFonts w:ascii="宋体" w:hAnsi="宋体" w:hint="eastAsia"/>
                      <w:sz w:val="18"/>
                    </w:rPr>
                    <w:t>号</w:t>
                  </w:r>
                </w:p>
                <w:p w:rsidR="007954CB" w:rsidRDefault="007954CB" w:rsidP="007954CB">
                  <w:pPr>
                    <w:spacing w:line="240" w:lineRule="exact"/>
                    <w:ind w:right="360"/>
                  </w:pPr>
                  <w:r>
                    <w:rPr>
                      <w:rFonts w:ascii="宋体" w:hAnsi="宋体"/>
                      <w:sz w:val="18"/>
                    </w:rPr>
                    <w:t>有效期至：</w:t>
                  </w:r>
                  <w:r>
                    <w:rPr>
                      <w:rFonts w:ascii="宋体" w:hAnsi="宋体" w:hint="eastAsia"/>
                      <w:sz w:val="18"/>
                    </w:rPr>
                    <w:t>2021年12月</w:t>
                  </w:r>
                </w:p>
                <w:p w:rsidR="007954CB" w:rsidRDefault="007954CB" w:rsidP="007954CB">
                  <w:pPr>
                    <w:spacing w:line="240" w:lineRule="exact"/>
                    <w:ind w:right="360"/>
                    <w:rPr>
                      <w:rFonts w:ascii="宋体" w:hAnsi="宋体"/>
                      <w:sz w:val="18"/>
                    </w:rPr>
                  </w:pPr>
                </w:p>
              </w:txbxContent>
            </v:textbox>
          </v:rect>
        </w:pict>
      </w:r>
      <w:r>
        <w:rPr>
          <w:rFonts w:hint="eastAsia"/>
          <w:b w:val="0"/>
          <w:bCs w:val="0"/>
          <w:kern w:val="0"/>
        </w:rPr>
        <w:t>（五）科技</w:t>
      </w:r>
      <w:r>
        <w:rPr>
          <w:rFonts w:hint="eastAsia"/>
          <w:b w:val="0"/>
          <w:bCs w:val="0"/>
        </w:rPr>
        <w:t>活动</w:t>
      </w:r>
      <w:r>
        <w:rPr>
          <w:rFonts w:hint="eastAsia"/>
          <w:b w:val="0"/>
          <w:bCs w:val="0"/>
          <w:kern w:val="0"/>
        </w:rPr>
        <w:t>概况</w:t>
      </w:r>
      <w:bookmarkEnd w:id="80"/>
      <w:bookmarkEnd w:id="81"/>
    </w:p>
    <w:tbl>
      <w:tblPr>
        <w:tblW w:w="0" w:type="auto"/>
        <w:jc w:val="center"/>
        <w:tblLayout w:type="fixed"/>
        <w:tblLook w:val="0000"/>
      </w:tblPr>
      <w:tblGrid>
        <w:gridCol w:w="5295"/>
        <w:gridCol w:w="1117"/>
        <w:gridCol w:w="992"/>
        <w:gridCol w:w="992"/>
        <w:gridCol w:w="992"/>
        <w:gridCol w:w="87"/>
      </w:tblGrid>
      <w:tr w:rsidR="007954CB" w:rsidTr="00887060">
        <w:trPr>
          <w:trHeight w:val="284"/>
          <w:jc w:val="center"/>
        </w:trPr>
        <w:tc>
          <w:tcPr>
            <w:tcW w:w="9475" w:type="dxa"/>
            <w:gridSpan w:val="6"/>
            <w:vAlign w:val="center"/>
          </w:tcPr>
          <w:p w:rsidR="007954CB" w:rsidRDefault="007954CB" w:rsidP="00887060">
            <w:pPr>
              <w:snapToGrid w:val="0"/>
              <w:spacing w:line="240" w:lineRule="exact"/>
              <w:rPr>
                <w:rFonts w:ascii="宋体" w:hAnsi="宋体"/>
                <w:sz w:val="18"/>
                <w:szCs w:val="18"/>
              </w:rPr>
            </w:pPr>
          </w:p>
          <w:p w:rsidR="007954CB" w:rsidRDefault="007954CB" w:rsidP="00887060">
            <w:pPr>
              <w:snapToGrid w:val="0"/>
              <w:spacing w:line="240" w:lineRule="exact"/>
              <w:rPr>
                <w:rFonts w:ascii="宋体" w:hAnsi="宋体"/>
                <w:sz w:val="18"/>
              </w:rPr>
            </w:pPr>
            <w:r>
              <w:rPr>
                <w:rFonts w:ascii="宋体" w:hAnsi="宋体" w:hint="eastAsia"/>
                <w:sz w:val="18"/>
              </w:rPr>
              <w:t>统一社会信用代码</w:t>
            </w:r>
            <w:r>
              <w:rPr>
                <w:rFonts w:ascii="宋体" w:hAnsi="宋体" w:hint="eastAsia"/>
                <w:sz w:val="18"/>
                <w:szCs w:val="18"/>
              </w:rPr>
              <w:t>□□□□□□□□□□□□□□□□□□</w:t>
            </w:r>
          </w:p>
        </w:tc>
      </w:tr>
      <w:tr w:rsidR="007954CB" w:rsidTr="00887060">
        <w:trPr>
          <w:trHeight w:val="284"/>
          <w:jc w:val="center"/>
        </w:trPr>
        <w:tc>
          <w:tcPr>
            <w:tcW w:w="9475" w:type="dxa"/>
            <w:gridSpan w:val="6"/>
            <w:vAlign w:val="center"/>
          </w:tcPr>
          <w:p w:rsidR="007954CB" w:rsidRDefault="007954CB" w:rsidP="00887060">
            <w:pPr>
              <w:snapToGrid w:val="0"/>
              <w:spacing w:line="240" w:lineRule="exact"/>
              <w:rPr>
                <w:rFonts w:ascii="宋体" w:hAnsi="宋体"/>
                <w:sz w:val="18"/>
              </w:rPr>
            </w:pPr>
            <w:r>
              <w:rPr>
                <w:rFonts w:ascii="宋体" w:hAnsi="宋体" w:hint="eastAsia"/>
                <w:sz w:val="18"/>
                <w:szCs w:val="18"/>
              </w:rPr>
              <w:t>尚未领取统一社会信用代码的填写原组织机构代码□□□□□□□□－□</w:t>
            </w:r>
          </w:p>
        </w:tc>
      </w:tr>
      <w:tr w:rsidR="007954CB" w:rsidTr="00887060">
        <w:trPr>
          <w:gridAfter w:val="5"/>
          <w:wAfter w:w="4180" w:type="dxa"/>
          <w:trHeight w:val="284"/>
          <w:jc w:val="center"/>
        </w:trPr>
        <w:tc>
          <w:tcPr>
            <w:tcW w:w="5295" w:type="dxa"/>
            <w:vAlign w:val="center"/>
          </w:tcPr>
          <w:p w:rsidR="007954CB" w:rsidRDefault="007954CB" w:rsidP="00887060">
            <w:pPr>
              <w:snapToGrid w:val="0"/>
              <w:spacing w:line="240" w:lineRule="exact"/>
              <w:rPr>
                <w:rFonts w:ascii="宋体" w:hAnsi="宋体"/>
                <w:sz w:val="18"/>
              </w:rPr>
            </w:pPr>
            <w:r>
              <w:rPr>
                <w:rFonts w:ascii="宋体" w:hAnsi="宋体" w:hint="eastAsia"/>
                <w:sz w:val="18"/>
                <w:szCs w:val="18"/>
              </w:rPr>
              <w:t xml:space="preserve">单位详细名称： </w:t>
            </w:r>
            <w:r>
              <w:rPr>
                <w:rFonts w:ascii="宋体" w:hAnsi="宋体"/>
                <w:sz w:val="18"/>
                <w:szCs w:val="18"/>
              </w:rPr>
              <w:t xml:space="preserve">                                 </w:t>
            </w:r>
            <w:r>
              <w:rPr>
                <w:rFonts w:ascii="宋体" w:hAnsi="宋体" w:hint="eastAsia"/>
                <w:sz w:val="18"/>
                <w:szCs w:val="18"/>
              </w:rPr>
              <w:t>２０</w:t>
            </w:r>
            <w:r>
              <w:rPr>
                <w:rFonts w:ascii="宋体" w:hAnsi="宋体"/>
                <w:sz w:val="18"/>
                <w:szCs w:val="18"/>
              </w:rPr>
              <w:t xml:space="preserve">   年</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8" w:space="0" w:color="auto"/>
              <w:bottom w:val="single" w:sz="4" w:space="0" w:color="auto"/>
              <w:right w:val="single" w:sz="4" w:space="0" w:color="auto"/>
            </w:tcBorders>
            <w:vAlign w:val="center"/>
          </w:tcPr>
          <w:p w:rsidR="007954CB" w:rsidRDefault="007954CB" w:rsidP="00887060">
            <w:pPr>
              <w:spacing w:line="240" w:lineRule="exact"/>
              <w:jc w:val="center"/>
              <w:rPr>
                <w:rFonts w:ascii="宋体" w:hAnsi="宋体"/>
                <w:sz w:val="18"/>
                <w:szCs w:val="18"/>
              </w:rPr>
            </w:pPr>
            <w:r>
              <w:rPr>
                <w:rFonts w:ascii="宋体" w:hAnsi="宋体"/>
                <w:sz w:val="18"/>
                <w:szCs w:val="18"/>
              </w:rPr>
              <w:t>指 标 名 称</w:t>
            </w:r>
          </w:p>
        </w:tc>
        <w:tc>
          <w:tcPr>
            <w:tcW w:w="992" w:type="dxa"/>
            <w:tcBorders>
              <w:top w:val="single" w:sz="8"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rPr>
                <w:rFonts w:ascii="宋体" w:hAnsi="宋体"/>
                <w:sz w:val="18"/>
                <w:szCs w:val="18"/>
              </w:rPr>
            </w:pPr>
            <w:r>
              <w:rPr>
                <w:rFonts w:ascii="宋体" w:hAnsi="宋体" w:hint="eastAsia"/>
                <w:sz w:val="18"/>
                <w:szCs w:val="18"/>
              </w:rPr>
              <w:t>计量</w:t>
            </w:r>
            <w:r>
              <w:rPr>
                <w:rFonts w:ascii="宋体" w:hAnsi="宋体"/>
                <w:sz w:val="18"/>
                <w:szCs w:val="18"/>
              </w:rPr>
              <w:t>单位</w:t>
            </w:r>
          </w:p>
        </w:tc>
        <w:tc>
          <w:tcPr>
            <w:tcW w:w="992" w:type="dxa"/>
            <w:tcBorders>
              <w:top w:val="single" w:sz="8"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sz w:val="18"/>
                <w:szCs w:val="18"/>
              </w:rPr>
              <w:t>代 码</w:t>
            </w:r>
          </w:p>
        </w:tc>
        <w:tc>
          <w:tcPr>
            <w:tcW w:w="992" w:type="dxa"/>
            <w:tcBorders>
              <w:top w:val="single" w:sz="8" w:space="0" w:color="auto"/>
              <w:left w:val="single" w:sz="4" w:space="0" w:color="auto"/>
              <w:bottom w:val="single" w:sz="4" w:space="0" w:color="auto"/>
            </w:tcBorders>
            <w:vAlign w:val="center"/>
          </w:tcPr>
          <w:p w:rsidR="007954CB" w:rsidRDefault="007954CB" w:rsidP="00887060">
            <w:pPr>
              <w:spacing w:line="240" w:lineRule="exact"/>
              <w:jc w:val="center"/>
              <w:rPr>
                <w:rFonts w:ascii="宋体" w:hAnsi="宋体"/>
                <w:sz w:val="18"/>
                <w:szCs w:val="18"/>
              </w:rPr>
            </w:pPr>
            <w:r>
              <w:rPr>
                <w:rFonts w:ascii="宋体" w:hAnsi="宋体" w:hint="eastAsia"/>
                <w:sz w:val="18"/>
                <w:szCs w:val="18"/>
              </w:rPr>
              <w:t>数量</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spacing w:line="240" w:lineRule="exact"/>
              <w:jc w:val="center"/>
              <w:rPr>
                <w:rFonts w:ascii="宋体" w:hAnsi="宋体"/>
                <w:kern w:val="0"/>
                <w:sz w:val="18"/>
                <w:szCs w:val="18"/>
              </w:rPr>
            </w:pPr>
            <w:r>
              <w:rPr>
                <w:rFonts w:ascii="宋体" w:hAnsi="宋体" w:hint="eastAsia"/>
                <w:kern w:val="0"/>
                <w:sz w:val="18"/>
                <w:szCs w:val="18"/>
              </w:rPr>
              <w:t>甲</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rPr>
                <w:rFonts w:ascii="宋体" w:hAnsi="宋体"/>
                <w:kern w:val="0"/>
                <w:sz w:val="18"/>
                <w:szCs w:val="18"/>
              </w:rPr>
            </w:pPr>
            <w:r>
              <w:rPr>
                <w:rFonts w:ascii="宋体" w:hAnsi="宋体" w:hint="eastAsia"/>
                <w:kern w:val="0"/>
                <w:sz w:val="18"/>
                <w:szCs w:val="18"/>
              </w:rPr>
              <w:t>乙</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rPr>
                <w:rFonts w:ascii="宋体" w:hAnsi="宋体"/>
                <w:kern w:val="0"/>
                <w:sz w:val="18"/>
                <w:szCs w:val="18"/>
              </w:rPr>
            </w:pPr>
            <w:r>
              <w:rPr>
                <w:rFonts w:ascii="宋体" w:hAnsi="宋体" w:hint="eastAsia"/>
                <w:kern w:val="0"/>
                <w:sz w:val="18"/>
                <w:szCs w:val="18"/>
              </w:rPr>
              <w:t>丙</w:t>
            </w:r>
          </w:p>
        </w:tc>
        <w:tc>
          <w:tcPr>
            <w:tcW w:w="992" w:type="dxa"/>
            <w:tcBorders>
              <w:top w:val="single" w:sz="4" w:space="0" w:color="auto"/>
              <w:left w:val="single" w:sz="4" w:space="0" w:color="auto"/>
              <w:bottom w:val="single" w:sz="4" w:space="0" w:color="auto"/>
            </w:tcBorders>
            <w:vAlign w:val="center"/>
          </w:tcPr>
          <w:p w:rsidR="007954CB" w:rsidRDefault="007954CB" w:rsidP="00887060">
            <w:pPr>
              <w:spacing w:line="240" w:lineRule="exact"/>
              <w:jc w:val="center"/>
              <w:rPr>
                <w:rFonts w:ascii="宋体" w:hAnsi="宋体"/>
                <w:kern w:val="0"/>
                <w:sz w:val="18"/>
                <w:szCs w:val="18"/>
              </w:rPr>
            </w:pPr>
            <w:r>
              <w:rPr>
                <w:rFonts w:ascii="宋体" w:hAnsi="宋体"/>
                <w:kern w:val="0"/>
                <w:sz w:val="18"/>
                <w:szCs w:val="18"/>
              </w:rPr>
              <w:t>1</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b/>
                <w:kern w:val="0"/>
                <w:sz w:val="18"/>
                <w:szCs w:val="18"/>
              </w:rPr>
            </w:pPr>
            <w:r>
              <w:rPr>
                <w:rFonts w:ascii="宋体" w:hAnsi="宋体" w:cs="宋体" w:hint="eastAsia"/>
                <w:b/>
                <w:kern w:val="0"/>
                <w:sz w:val="18"/>
                <w:szCs w:val="18"/>
              </w:rPr>
              <w:t>一、科技活动人员情况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jc w:val="left"/>
              <w:rPr>
                <w:rFonts w:ascii="宋体" w:hAnsi="宋体" w:cs="宋体"/>
                <w:kern w:val="0"/>
                <w:sz w:val="18"/>
                <w:szCs w:val="18"/>
              </w:rPr>
            </w:pPr>
            <w:r>
              <w:rPr>
                <w:rFonts w:ascii="宋体" w:hAnsi="宋体" w:cs="宋体"/>
                <w:kern w:val="0"/>
                <w:sz w:val="18"/>
                <w:szCs w:val="18"/>
              </w:rPr>
              <w:t>科技活动人员合计</w:t>
            </w:r>
            <w:r>
              <w:rPr>
                <w:rFonts w:ascii="宋体" w:hAnsi="宋体" w:cs="宋体" w:hint="eastAsia"/>
                <w:kern w:val="0"/>
                <w:sz w:val="18"/>
                <w:szCs w:val="18"/>
              </w:rPr>
              <w:t>（</w:t>
            </w:r>
            <w:r>
              <w:rPr>
                <w:rFonts w:ascii="宋体" w:hAnsi="宋体" w:cs="宋体"/>
                <w:kern w:val="0"/>
                <w:sz w:val="18"/>
                <w:szCs w:val="18"/>
              </w:rPr>
              <w:t>QJ09＞QJ67;QJ09≥QJ09_1,</w:t>
            </w:r>
            <w:r>
              <w:rPr>
                <w:rFonts w:ascii="宋体" w:hAnsi="宋体" w:cs="宋体" w:hint="eastAsia"/>
                <w:kern w:val="0"/>
                <w:sz w:val="18"/>
                <w:szCs w:val="18"/>
              </w:rPr>
              <w:t>QJ</w:t>
            </w:r>
            <w:r>
              <w:rPr>
                <w:rFonts w:ascii="宋体" w:hAnsi="宋体" w:cs="宋体"/>
                <w:kern w:val="0"/>
                <w:sz w:val="18"/>
                <w:szCs w:val="18"/>
              </w:rPr>
              <w:t>09≥</w:t>
            </w:r>
            <w:r>
              <w:rPr>
                <w:rFonts w:ascii="宋体" w:hAnsi="宋体" w:cs="宋体" w:hint="eastAsia"/>
                <w:kern w:val="0"/>
                <w:sz w:val="18"/>
                <w:szCs w:val="18"/>
              </w:rPr>
              <w:t>QJ</w:t>
            </w:r>
            <w:r>
              <w:rPr>
                <w:rFonts w:ascii="宋体" w:hAnsi="宋体" w:cs="宋体"/>
                <w:kern w:val="0"/>
                <w:sz w:val="18"/>
                <w:szCs w:val="18"/>
              </w:rPr>
              <w:t>09_2,</w:t>
            </w:r>
            <w:r>
              <w:rPr>
                <w:rFonts w:ascii="宋体" w:hAnsi="宋体" w:cs="宋体" w:hint="eastAsia"/>
                <w:kern w:val="0"/>
                <w:sz w:val="18"/>
                <w:szCs w:val="18"/>
              </w:rPr>
              <w:t>QJ</w:t>
            </w:r>
            <w:r>
              <w:rPr>
                <w:rFonts w:ascii="宋体" w:hAnsi="宋体" w:cs="宋体"/>
                <w:kern w:val="0"/>
                <w:sz w:val="18"/>
                <w:szCs w:val="18"/>
              </w:rPr>
              <w:t>09＞</w:t>
            </w:r>
            <w:r>
              <w:rPr>
                <w:rFonts w:ascii="宋体" w:hAnsi="宋体" w:cs="宋体" w:hint="eastAsia"/>
                <w:kern w:val="0"/>
                <w:sz w:val="18"/>
                <w:szCs w:val="18"/>
              </w:rPr>
              <w:t>QJ</w:t>
            </w:r>
            <w:r>
              <w:rPr>
                <w:rFonts w:ascii="宋体" w:hAnsi="宋体" w:cs="宋体"/>
                <w:kern w:val="0"/>
                <w:sz w:val="18"/>
                <w:szCs w:val="18"/>
              </w:rPr>
              <w:t>09_3）</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pPr>
            <w:r>
              <w:rPr>
                <w:rFonts w:ascii="宋体" w:hAnsi="宋体" w:cs="宋体"/>
                <w:kern w:val="0"/>
                <w:sz w:val="18"/>
                <w:szCs w:val="18"/>
              </w:rPr>
              <w:t>QJ09</w:t>
            </w:r>
          </w:p>
        </w:tc>
        <w:tc>
          <w:tcPr>
            <w:tcW w:w="992" w:type="dxa"/>
            <w:tcBorders>
              <w:top w:val="single" w:sz="4" w:space="0" w:color="auto"/>
              <w:left w:val="single" w:sz="4" w:space="0" w:color="auto"/>
              <w:bottom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hint="eastAsia"/>
                <w:kern w:val="0"/>
                <w:sz w:val="18"/>
                <w:szCs w:val="18"/>
              </w:rPr>
              <w:t>其中：管理和服务人员</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QJ67</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hint="eastAsia"/>
                <w:kern w:val="0"/>
                <w:sz w:val="18"/>
                <w:szCs w:val="18"/>
              </w:rPr>
              <w:t>其中：全职人员</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15" w:left="-31" w:rightChars="-50" w:right="-105"/>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QJ09_1</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15" w:left="-31"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hint="eastAsia"/>
                <w:kern w:val="0"/>
                <w:sz w:val="18"/>
                <w:szCs w:val="18"/>
              </w:rPr>
              <w:t>其中：本科毕业及以上人员</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15" w:left="-31" w:rightChars="-50" w:right="-105"/>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QJ09_2</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15" w:left="-31"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kern w:val="0"/>
                <w:sz w:val="18"/>
                <w:szCs w:val="18"/>
              </w:rPr>
              <w:t xml:space="preserve">    其中：外聘人员</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15" w:left="-31" w:rightChars="-50" w:right="-105"/>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QJ09_3</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15" w:left="-31"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b/>
                <w:kern w:val="0"/>
                <w:sz w:val="18"/>
                <w:szCs w:val="18"/>
              </w:rPr>
            </w:pPr>
            <w:r>
              <w:rPr>
                <w:rFonts w:ascii="宋体" w:hAnsi="宋体" w:hint="eastAsia"/>
                <w:b/>
                <w:sz w:val="18"/>
                <w:szCs w:val="18"/>
              </w:rPr>
              <w:t>二</w:t>
            </w:r>
            <w:r>
              <w:rPr>
                <w:rFonts w:ascii="宋体" w:hAnsi="宋体" w:cs="宋体" w:hint="eastAsia"/>
                <w:b/>
                <w:kern w:val="0"/>
                <w:sz w:val="18"/>
                <w:szCs w:val="18"/>
              </w:rPr>
              <w:t>、科技活动费用情况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spacing w:line="240" w:lineRule="exact"/>
              <w:jc w:val="center"/>
            </w:pPr>
            <w:r>
              <w:rPr>
                <w:rFonts w:ascii="宋体" w:hAnsi="宋体" w:hint="eastAsia"/>
                <w:kern w:val="0"/>
                <w:sz w:val="18"/>
                <w:szCs w:val="18"/>
              </w:rPr>
              <w:t>—</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hint="eastAsia"/>
                <w:kern w:val="0"/>
                <w:sz w:val="18"/>
                <w:szCs w:val="18"/>
              </w:rPr>
              <w:t>科技活动费用支出合计</w:t>
            </w:r>
          </w:p>
          <w:p w:rsidR="007954CB" w:rsidRDefault="007954CB" w:rsidP="00887060">
            <w:pPr>
              <w:widowControl/>
              <w:spacing w:line="240" w:lineRule="exact"/>
              <w:rPr>
                <w:rFonts w:ascii="宋体" w:hAnsi="宋体" w:cs="宋体"/>
                <w:kern w:val="0"/>
                <w:sz w:val="18"/>
                <w:szCs w:val="18"/>
              </w:rPr>
            </w:pPr>
            <w:r>
              <w:rPr>
                <w:rFonts w:ascii="宋体" w:hAnsi="宋体" w:cs="宋体" w:hint="eastAsia"/>
                <w:kern w:val="0"/>
                <w:sz w:val="18"/>
                <w:szCs w:val="18"/>
              </w:rPr>
              <w:t>（QJ</w:t>
            </w:r>
            <w:r>
              <w:rPr>
                <w:rFonts w:ascii="宋体" w:hAnsi="宋体" w:cs="宋体"/>
                <w:kern w:val="0"/>
                <w:sz w:val="18"/>
                <w:szCs w:val="18"/>
              </w:rPr>
              <w:t>20=</w:t>
            </w:r>
            <w:r>
              <w:rPr>
                <w:rFonts w:ascii="宋体" w:hAnsi="宋体" w:cs="宋体" w:hint="eastAsia"/>
                <w:kern w:val="0"/>
                <w:sz w:val="18"/>
                <w:szCs w:val="18"/>
              </w:rPr>
              <w:t xml:space="preserve"> QJ</w:t>
            </w:r>
            <w:r>
              <w:rPr>
                <w:rFonts w:ascii="宋体" w:hAnsi="宋体" w:cs="宋体"/>
                <w:kern w:val="0"/>
                <w:sz w:val="18"/>
                <w:szCs w:val="18"/>
              </w:rPr>
              <w:t>23_1+</w:t>
            </w:r>
            <w:r>
              <w:rPr>
                <w:rFonts w:ascii="宋体" w:hAnsi="宋体" w:cs="宋体" w:hint="eastAsia"/>
                <w:kern w:val="0"/>
                <w:sz w:val="18"/>
                <w:szCs w:val="18"/>
              </w:rPr>
              <w:t xml:space="preserve"> QJ</w:t>
            </w:r>
            <w:r>
              <w:rPr>
                <w:rFonts w:ascii="宋体" w:hAnsi="宋体" w:cs="宋体"/>
                <w:kern w:val="0"/>
                <w:sz w:val="18"/>
                <w:szCs w:val="18"/>
              </w:rPr>
              <w:t>23_2+</w:t>
            </w:r>
            <w:r>
              <w:rPr>
                <w:rFonts w:ascii="宋体" w:hAnsi="宋体" w:cs="宋体" w:hint="eastAsia"/>
                <w:kern w:val="0"/>
                <w:sz w:val="18"/>
                <w:szCs w:val="18"/>
              </w:rPr>
              <w:t xml:space="preserve"> QJ</w:t>
            </w:r>
            <w:r>
              <w:rPr>
                <w:rFonts w:ascii="宋体" w:hAnsi="宋体" w:cs="宋体"/>
                <w:kern w:val="0"/>
                <w:sz w:val="18"/>
                <w:szCs w:val="18"/>
              </w:rPr>
              <w:t>23_3+</w:t>
            </w:r>
            <w:r>
              <w:rPr>
                <w:rFonts w:ascii="宋体" w:hAnsi="宋体" w:cs="宋体" w:hint="eastAsia"/>
                <w:kern w:val="0"/>
                <w:sz w:val="18"/>
                <w:szCs w:val="18"/>
              </w:rPr>
              <w:t xml:space="preserve"> QJ</w:t>
            </w:r>
            <w:r>
              <w:rPr>
                <w:rFonts w:ascii="宋体" w:hAnsi="宋体" w:cs="宋体"/>
                <w:kern w:val="0"/>
                <w:sz w:val="18"/>
                <w:szCs w:val="18"/>
              </w:rPr>
              <w:t>23_4+</w:t>
            </w:r>
            <w:r>
              <w:rPr>
                <w:rFonts w:ascii="宋体" w:hAnsi="宋体" w:cs="宋体" w:hint="eastAsia"/>
                <w:kern w:val="0"/>
                <w:sz w:val="18"/>
                <w:szCs w:val="18"/>
              </w:rPr>
              <w:t xml:space="preserve"> QJ</w:t>
            </w:r>
            <w:r>
              <w:rPr>
                <w:rFonts w:ascii="宋体" w:hAnsi="宋体" w:cs="宋体"/>
                <w:kern w:val="0"/>
                <w:sz w:val="18"/>
                <w:szCs w:val="18"/>
              </w:rPr>
              <w:t>23_6+</w:t>
            </w:r>
            <w:r>
              <w:rPr>
                <w:rFonts w:ascii="宋体" w:hAnsi="宋体" w:cs="宋体" w:hint="eastAsia"/>
                <w:kern w:val="0"/>
                <w:sz w:val="18"/>
                <w:szCs w:val="18"/>
              </w:rPr>
              <w:t xml:space="preserve"> QJ</w:t>
            </w:r>
            <w:r>
              <w:rPr>
                <w:rFonts w:ascii="宋体" w:hAnsi="宋体" w:cs="宋体"/>
                <w:kern w:val="0"/>
                <w:sz w:val="18"/>
                <w:szCs w:val="18"/>
              </w:rPr>
              <w:t>23_7+</w:t>
            </w:r>
            <w:r>
              <w:rPr>
                <w:rFonts w:ascii="宋体" w:hAnsi="宋体" w:cs="宋体" w:hint="eastAsia"/>
                <w:kern w:val="0"/>
                <w:sz w:val="18"/>
                <w:szCs w:val="18"/>
              </w:rPr>
              <w:t xml:space="preserve"> QJ</w:t>
            </w:r>
            <w:r>
              <w:rPr>
                <w:rFonts w:ascii="宋体" w:hAnsi="宋体" w:cs="宋体"/>
                <w:kern w:val="0"/>
                <w:sz w:val="18"/>
                <w:szCs w:val="18"/>
              </w:rPr>
              <w:t>33+</w:t>
            </w:r>
            <w:r>
              <w:rPr>
                <w:rFonts w:ascii="宋体" w:hAnsi="宋体" w:cs="宋体" w:hint="eastAsia"/>
                <w:kern w:val="0"/>
                <w:sz w:val="18"/>
                <w:szCs w:val="18"/>
              </w:rPr>
              <w:t xml:space="preserve"> QJ</w:t>
            </w:r>
            <w:r>
              <w:rPr>
                <w:rFonts w:ascii="宋体" w:hAnsi="宋体" w:cs="宋体"/>
                <w:kern w:val="0"/>
                <w:sz w:val="18"/>
                <w:szCs w:val="18"/>
              </w:rPr>
              <w:t>23_5）</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QJ20</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1.人员人工费用</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pPr>
            <w:r>
              <w:rPr>
                <w:rFonts w:ascii="宋体" w:hAnsi="宋体" w:cs="宋体"/>
                <w:kern w:val="0"/>
                <w:sz w:val="18"/>
                <w:szCs w:val="18"/>
              </w:rPr>
              <w:t>QJ23_1</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2.直接投入费用</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pPr>
            <w:r>
              <w:rPr>
                <w:rFonts w:ascii="宋体" w:hAnsi="宋体" w:cs="宋体"/>
                <w:kern w:val="0"/>
                <w:sz w:val="18"/>
                <w:szCs w:val="18"/>
              </w:rPr>
              <w:t>QJ23_2</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3.折旧费用与长期待摊费用</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pPr>
            <w:r>
              <w:rPr>
                <w:rFonts w:ascii="宋体" w:hAnsi="宋体" w:cs="宋体"/>
                <w:kern w:val="0"/>
                <w:sz w:val="18"/>
                <w:szCs w:val="18"/>
              </w:rPr>
              <w:t>QJ23_3</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4.无形资产摊销费用</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pPr>
            <w:r>
              <w:rPr>
                <w:rFonts w:ascii="宋体" w:hAnsi="宋体" w:cs="宋体"/>
                <w:kern w:val="0"/>
                <w:sz w:val="18"/>
                <w:szCs w:val="18"/>
              </w:rPr>
              <w:t>QJ23_4</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5.设计费用</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QJ23_6</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6.装备调试费用与试验费用</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QJ23_7</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7.委托外单位开展科技活动费用合计</w:t>
            </w:r>
          </w:p>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33≥</w:t>
            </w:r>
            <w:r>
              <w:rPr>
                <w:rFonts w:ascii="宋体" w:hAnsi="宋体" w:cs="宋体" w:hint="eastAsia"/>
                <w:kern w:val="0"/>
                <w:sz w:val="18"/>
                <w:szCs w:val="18"/>
              </w:rPr>
              <w:t>QJ</w:t>
            </w:r>
            <w:r>
              <w:rPr>
                <w:rFonts w:ascii="宋体" w:hAnsi="宋体" w:cs="宋体"/>
                <w:kern w:val="0"/>
                <w:sz w:val="18"/>
                <w:szCs w:val="18"/>
              </w:rPr>
              <w:t>33_1+</w:t>
            </w:r>
            <w:r>
              <w:rPr>
                <w:rFonts w:ascii="宋体" w:hAnsi="宋体" w:cs="宋体" w:hint="eastAsia"/>
                <w:kern w:val="0"/>
                <w:sz w:val="18"/>
                <w:szCs w:val="18"/>
              </w:rPr>
              <w:t xml:space="preserve"> QJ</w:t>
            </w:r>
            <w:r>
              <w:rPr>
                <w:rFonts w:ascii="宋体" w:hAnsi="宋体" w:cs="宋体"/>
                <w:kern w:val="0"/>
                <w:sz w:val="18"/>
                <w:szCs w:val="18"/>
              </w:rPr>
              <w:t>33_2+</w:t>
            </w:r>
            <w:r>
              <w:rPr>
                <w:rFonts w:ascii="宋体" w:hAnsi="宋体" w:cs="宋体" w:hint="eastAsia"/>
                <w:kern w:val="0"/>
                <w:sz w:val="18"/>
                <w:szCs w:val="18"/>
              </w:rPr>
              <w:t xml:space="preserve"> QJ</w:t>
            </w:r>
            <w:r>
              <w:rPr>
                <w:rFonts w:ascii="宋体" w:hAnsi="宋体" w:cs="宋体"/>
                <w:kern w:val="0"/>
                <w:sz w:val="18"/>
                <w:szCs w:val="18"/>
              </w:rPr>
              <w:t>33_4+</w:t>
            </w:r>
            <w:r>
              <w:rPr>
                <w:rFonts w:ascii="宋体" w:hAnsi="宋体" w:cs="宋体" w:hint="eastAsia"/>
                <w:kern w:val="0"/>
                <w:sz w:val="18"/>
                <w:szCs w:val="18"/>
              </w:rPr>
              <w:t xml:space="preserve"> QJ</w:t>
            </w:r>
            <w:r>
              <w:rPr>
                <w:rFonts w:ascii="宋体" w:hAnsi="宋体" w:cs="宋体"/>
                <w:kern w:val="0"/>
                <w:sz w:val="18"/>
                <w:szCs w:val="18"/>
              </w:rPr>
              <w:t>33_3)</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QJ33</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450" w:firstLine="810"/>
              <w:rPr>
                <w:rFonts w:ascii="宋体" w:hAnsi="宋体" w:cs="宋体"/>
                <w:kern w:val="0"/>
                <w:sz w:val="18"/>
                <w:szCs w:val="18"/>
              </w:rPr>
            </w:pPr>
            <w:r>
              <w:rPr>
                <w:rFonts w:ascii="宋体" w:hAnsi="宋体" w:cs="宋体" w:hint="eastAsia"/>
                <w:kern w:val="0"/>
                <w:sz w:val="18"/>
                <w:szCs w:val="18"/>
              </w:rPr>
              <w:t>其中：委托境内研究机构</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QJ33_1</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750" w:firstLine="1350"/>
              <w:rPr>
                <w:rFonts w:ascii="宋体" w:hAnsi="宋体" w:cs="宋体"/>
                <w:kern w:val="0"/>
                <w:sz w:val="18"/>
                <w:szCs w:val="18"/>
              </w:rPr>
            </w:pPr>
            <w:r>
              <w:rPr>
                <w:rFonts w:ascii="宋体" w:hAnsi="宋体" w:cs="宋体" w:hint="eastAsia"/>
                <w:kern w:val="0"/>
                <w:sz w:val="18"/>
                <w:szCs w:val="18"/>
              </w:rPr>
              <w:t>委托境内高等学校</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QJ33_2</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750" w:firstLine="1350"/>
              <w:rPr>
                <w:rFonts w:ascii="宋体" w:hAnsi="宋体" w:cs="宋体"/>
                <w:kern w:val="0"/>
                <w:sz w:val="18"/>
                <w:szCs w:val="18"/>
              </w:rPr>
            </w:pPr>
            <w:r>
              <w:rPr>
                <w:rFonts w:ascii="宋体" w:hAnsi="宋体" w:cs="宋体" w:hint="eastAsia"/>
                <w:kern w:val="0"/>
                <w:sz w:val="18"/>
                <w:szCs w:val="18"/>
              </w:rPr>
              <w:t>委托境内企业</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hint="eastAsia"/>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QJ33_4</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750" w:firstLine="1350"/>
              <w:rPr>
                <w:rFonts w:ascii="宋体" w:hAnsi="宋体" w:cs="宋体"/>
                <w:kern w:val="0"/>
                <w:sz w:val="18"/>
                <w:szCs w:val="18"/>
              </w:rPr>
            </w:pPr>
            <w:r>
              <w:rPr>
                <w:rFonts w:ascii="宋体" w:hAnsi="宋体" w:cs="宋体" w:hint="eastAsia"/>
                <w:kern w:val="0"/>
                <w:sz w:val="18"/>
                <w:szCs w:val="18"/>
              </w:rPr>
              <w:t>委托境外机构</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cs="宋体"/>
                <w:kern w:val="0"/>
                <w:sz w:val="18"/>
                <w:szCs w:val="18"/>
              </w:rPr>
              <w:t>QJ33_3</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kern w:val="0"/>
                <w:sz w:val="18"/>
                <w:szCs w:val="18"/>
              </w:rPr>
              <w:t>8.其他费用</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pPr>
            <w:r>
              <w:rPr>
                <w:rFonts w:ascii="宋体" w:hAnsi="宋体" w:cs="宋体"/>
                <w:kern w:val="0"/>
                <w:sz w:val="18"/>
                <w:szCs w:val="18"/>
              </w:rPr>
              <w:t>QJ23_5</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hint="eastAsia"/>
                <w:b/>
                <w:kern w:val="0"/>
                <w:sz w:val="18"/>
                <w:szCs w:val="18"/>
              </w:rPr>
              <w:t>三、科技活动资产情况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sz w:val="18"/>
                <w:szCs w:val="18"/>
              </w:rP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05" w:rightChars="-50" w:right="-105"/>
              <w:jc w:val="center"/>
              <w:rPr>
                <w:rFonts w:ascii="宋体" w:hAnsi="宋体" w:cs="宋体"/>
                <w:kern w:val="0"/>
                <w:sz w:val="18"/>
                <w:szCs w:val="18"/>
              </w:rPr>
            </w:pPr>
            <w:r>
              <w:rPr>
                <w:rFonts w:ascii="宋体" w:hAnsi="宋体" w:hint="eastAsia"/>
                <w:kern w:val="0"/>
                <w:sz w:val="18"/>
                <w:szCs w:val="18"/>
              </w:rPr>
              <w:t>—</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hint="eastAsia"/>
                <w:kern w:val="0"/>
                <w:sz w:val="18"/>
                <w:szCs w:val="18"/>
              </w:rPr>
              <w:t>当年形成用于科技活动的固定资产</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250≥</w:t>
            </w:r>
            <w:r>
              <w:rPr>
                <w:rFonts w:ascii="宋体" w:hAnsi="宋体" w:cs="宋体" w:hint="eastAsia"/>
                <w:kern w:val="0"/>
                <w:sz w:val="18"/>
                <w:szCs w:val="18"/>
              </w:rPr>
              <w:t>QJ</w:t>
            </w:r>
            <w:r>
              <w:rPr>
                <w:rFonts w:ascii="宋体" w:hAnsi="宋体" w:cs="宋体"/>
                <w:kern w:val="0"/>
                <w:sz w:val="18"/>
                <w:szCs w:val="18"/>
              </w:rPr>
              <w:t>251)</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QJ250</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ind w:firstLineChars="200" w:firstLine="360"/>
              <w:rPr>
                <w:rFonts w:ascii="宋体" w:hAnsi="宋体" w:cs="宋体"/>
                <w:kern w:val="0"/>
                <w:sz w:val="18"/>
                <w:szCs w:val="18"/>
              </w:rPr>
            </w:pPr>
            <w:r>
              <w:rPr>
                <w:rFonts w:ascii="宋体" w:hAnsi="宋体" w:cs="宋体" w:hint="eastAsia"/>
                <w:kern w:val="0"/>
                <w:sz w:val="18"/>
                <w:szCs w:val="18"/>
              </w:rPr>
              <w:t>其中：仪器和设备</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QJ251</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b/>
                <w:kern w:val="0"/>
                <w:sz w:val="18"/>
                <w:szCs w:val="18"/>
              </w:rPr>
            </w:pPr>
            <w:r>
              <w:rPr>
                <w:rFonts w:ascii="宋体" w:hAnsi="宋体" w:cs="宋体" w:hint="eastAsia"/>
                <w:b/>
                <w:kern w:val="0"/>
                <w:sz w:val="18"/>
                <w:szCs w:val="18"/>
              </w:rPr>
              <w:t>四、企业办（境内）研发机构情况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spacing w:line="240" w:lineRule="exact"/>
              <w:jc w:val="center"/>
            </w:pPr>
            <w:r>
              <w:rPr>
                <w:rFonts w:ascii="宋体" w:hAnsi="宋体" w:hint="eastAsia"/>
                <w:kern w:val="0"/>
                <w:sz w:val="18"/>
                <w:szCs w:val="18"/>
              </w:rPr>
              <w:t>—</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hint="eastAsia"/>
                <w:kern w:val="0"/>
                <w:sz w:val="18"/>
                <w:szCs w:val="18"/>
              </w:rPr>
              <w:t>期末机构数</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rPr>
            </w:pPr>
            <w:r>
              <w:rPr>
                <w:rFonts w:ascii="宋体" w:hAnsi="宋体" w:cs="宋体"/>
                <w:kern w:val="0"/>
                <w:sz w:val="18"/>
                <w:szCs w:val="18"/>
              </w:rPr>
              <w:t>QI01</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hint="eastAsia"/>
                <w:kern w:val="0"/>
                <w:sz w:val="18"/>
                <w:szCs w:val="18"/>
              </w:rPr>
              <w:t>机构研究开发人员合计</w:t>
            </w:r>
            <w:r>
              <w:rPr>
                <w:rFonts w:ascii="宋体" w:hAnsi="宋体" w:cs="宋体"/>
                <w:kern w:val="0"/>
                <w:sz w:val="18"/>
                <w:szCs w:val="18"/>
              </w:rPr>
              <w:t>(QI07_0≤QJ09</w:t>
            </w:r>
            <w:r>
              <w:rPr>
                <w:rFonts w:ascii="Arial" w:hAnsi="Arial" w:cs="Arial"/>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rPr>
            </w:pPr>
            <w:r>
              <w:rPr>
                <w:rFonts w:ascii="宋体" w:hAnsi="宋体" w:cs="宋体"/>
                <w:kern w:val="0"/>
                <w:sz w:val="18"/>
                <w:szCs w:val="18"/>
              </w:rPr>
              <w:t>QI07_0</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kern w:val="0"/>
                <w:sz w:val="18"/>
                <w:szCs w:val="18"/>
              </w:rPr>
              <w:t xml:space="preserve">    其中：博士毕业</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QI07_1</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kern w:val="0"/>
                <w:sz w:val="18"/>
                <w:szCs w:val="18"/>
              </w:rPr>
              <w:t xml:space="preserve">          硕士毕业</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QI07_2</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hint="eastAsia"/>
                <w:kern w:val="0"/>
                <w:sz w:val="18"/>
                <w:szCs w:val="18"/>
              </w:rPr>
              <w:t>机构研究开发费用（</w:t>
            </w:r>
            <w:r>
              <w:rPr>
                <w:rFonts w:ascii="宋体" w:hAnsi="宋体" w:cs="宋体"/>
                <w:kern w:val="0"/>
                <w:sz w:val="18"/>
                <w:szCs w:val="18"/>
              </w:rPr>
              <w:t>QI14_1≤QJ20</w:t>
            </w:r>
            <w:r>
              <w:rPr>
                <w:rFonts w:ascii="宋体" w:hAnsi="宋体" w:cs="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rPr>
            </w:pPr>
            <w:r>
              <w:rPr>
                <w:rFonts w:ascii="宋体" w:hAnsi="宋体" w:cs="宋体"/>
                <w:kern w:val="0"/>
                <w:sz w:val="18"/>
                <w:szCs w:val="18"/>
              </w:rPr>
              <w:t>QI14_1</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b/>
                <w:kern w:val="0"/>
                <w:sz w:val="18"/>
                <w:szCs w:val="18"/>
              </w:rPr>
            </w:pPr>
            <w:r>
              <w:rPr>
                <w:rFonts w:ascii="宋体" w:hAnsi="宋体" w:cs="宋体" w:hint="eastAsia"/>
                <w:b/>
                <w:kern w:val="0"/>
                <w:sz w:val="18"/>
                <w:szCs w:val="18"/>
              </w:rPr>
              <w:t>五、科技活动产出及相关情况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spacing w:line="240" w:lineRule="exact"/>
              <w:jc w:val="center"/>
            </w:pPr>
            <w:r>
              <w:rPr>
                <w:rFonts w:ascii="宋体" w:hAnsi="宋体" w:hint="eastAsia"/>
                <w:kern w:val="0"/>
                <w:sz w:val="18"/>
                <w:szCs w:val="18"/>
              </w:rPr>
              <w:t>—</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7954CB" w:rsidRDefault="007954CB" w:rsidP="00887060">
            <w:pPr>
              <w:widowControl/>
              <w:spacing w:line="240" w:lineRule="exact"/>
              <w:rPr>
                <w:rFonts w:ascii="宋体" w:hAnsi="宋体" w:cs="宋体"/>
                <w:b/>
                <w:kern w:val="0"/>
                <w:sz w:val="18"/>
                <w:szCs w:val="18"/>
              </w:rPr>
            </w:pPr>
            <w:r>
              <w:rPr>
                <w:rFonts w:ascii="宋体" w:hAnsi="宋体" w:cs="宋体" w:hint="eastAsia"/>
                <w:b/>
                <w:kern w:val="0"/>
                <w:sz w:val="18"/>
                <w:szCs w:val="18"/>
              </w:rPr>
              <w:t>（一）自主知识产权情况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40" w:lineRule="exact"/>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7954CB" w:rsidRDefault="007954CB" w:rsidP="00887060">
            <w:pPr>
              <w:spacing w:line="240" w:lineRule="exact"/>
              <w:jc w:val="center"/>
            </w:pPr>
            <w:r>
              <w:rPr>
                <w:rFonts w:ascii="宋体" w:hAnsi="宋体" w:hint="eastAsia"/>
                <w:kern w:val="0"/>
                <w:sz w:val="18"/>
                <w:szCs w:val="18"/>
              </w:rPr>
              <w:t>—</w:t>
            </w:r>
          </w:p>
        </w:tc>
      </w:tr>
      <w:tr w:rsidR="007954CB" w:rsidTr="00887060">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8" w:space="0" w:color="auto"/>
              <w:right w:val="single" w:sz="4" w:space="0" w:color="auto"/>
            </w:tcBorders>
            <w:vAlign w:val="center"/>
          </w:tcPr>
          <w:p w:rsidR="007954CB" w:rsidRDefault="007954CB" w:rsidP="00887060">
            <w:pPr>
              <w:widowControl/>
              <w:spacing w:line="240" w:lineRule="exact"/>
              <w:rPr>
                <w:rFonts w:ascii="宋体" w:hAnsi="宋体" w:cs="宋体"/>
                <w:kern w:val="0"/>
                <w:sz w:val="18"/>
                <w:szCs w:val="18"/>
              </w:rPr>
            </w:pPr>
            <w:r>
              <w:rPr>
                <w:rFonts w:ascii="宋体" w:hAnsi="宋体" w:cs="宋体" w:hint="eastAsia"/>
                <w:kern w:val="0"/>
                <w:sz w:val="18"/>
                <w:szCs w:val="18"/>
              </w:rPr>
              <w:t>当年专利申请数（QJ</w:t>
            </w:r>
            <w:r>
              <w:rPr>
                <w:rFonts w:ascii="宋体" w:hAnsi="宋体" w:cs="宋体"/>
                <w:kern w:val="0"/>
                <w:sz w:val="18"/>
                <w:szCs w:val="18"/>
              </w:rPr>
              <w:t>55≥</w:t>
            </w:r>
            <w:r>
              <w:rPr>
                <w:rFonts w:ascii="宋体" w:hAnsi="宋体" w:cs="宋体" w:hint="eastAsia"/>
                <w:kern w:val="0"/>
                <w:sz w:val="18"/>
                <w:szCs w:val="18"/>
              </w:rPr>
              <w:t>QJ</w:t>
            </w:r>
            <w:r>
              <w:rPr>
                <w:rFonts w:ascii="宋体" w:hAnsi="宋体" w:cs="宋体"/>
                <w:kern w:val="0"/>
                <w:sz w:val="18"/>
                <w:szCs w:val="18"/>
              </w:rPr>
              <w:t>56,</w:t>
            </w:r>
            <w:r>
              <w:rPr>
                <w:rFonts w:ascii="宋体" w:hAnsi="宋体" w:cs="宋体" w:hint="eastAsia"/>
                <w:kern w:val="0"/>
                <w:sz w:val="18"/>
                <w:szCs w:val="18"/>
              </w:rPr>
              <w:t xml:space="preserve"> QJ</w:t>
            </w:r>
            <w:r>
              <w:rPr>
                <w:rFonts w:ascii="宋体" w:hAnsi="宋体" w:cs="宋体"/>
                <w:kern w:val="0"/>
                <w:sz w:val="18"/>
                <w:szCs w:val="18"/>
              </w:rPr>
              <w:t>55≥</w:t>
            </w:r>
            <w:r>
              <w:rPr>
                <w:rFonts w:ascii="宋体" w:hAnsi="宋体" w:cs="宋体" w:hint="eastAsia"/>
                <w:kern w:val="0"/>
                <w:sz w:val="18"/>
                <w:szCs w:val="18"/>
              </w:rPr>
              <w:t>QJ</w:t>
            </w:r>
            <w:r>
              <w:rPr>
                <w:rFonts w:ascii="宋体" w:hAnsi="宋体" w:cs="宋体"/>
                <w:kern w:val="0"/>
                <w:sz w:val="18"/>
                <w:szCs w:val="18"/>
              </w:rPr>
              <w:t>55_1,</w:t>
            </w:r>
            <w:r>
              <w:rPr>
                <w:rFonts w:ascii="宋体" w:hAnsi="宋体" w:cs="宋体" w:hint="eastAsia"/>
                <w:kern w:val="0"/>
                <w:sz w:val="18"/>
                <w:szCs w:val="18"/>
              </w:rPr>
              <w:t xml:space="preserve"> QJ</w:t>
            </w:r>
            <w:r>
              <w:rPr>
                <w:rFonts w:ascii="宋体" w:hAnsi="宋体" w:cs="宋体"/>
                <w:kern w:val="0"/>
                <w:sz w:val="18"/>
                <w:szCs w:val="18"/>
              </w:rPr>
              <w:t>55≥</w:t>
            </w:r>
            <w:r>
              <w:rPr>
                <w:rFonts w:ascii="宋体" w:hAnsi="宋体" w:cs="宋体" w:hint="eastAsia"/>
                <w:kern w:val="0"/>
                <w:sz w:val="18"/>
                <w:szCs w:val="18"/>
              </w:rPr>
              <w:t>QJ</w:t>
            </w:r>
            <w:r>
              <w:rPr>
                <w:rFonts w:ascii="宋体" w:hAnsi="宋体" w:cs="宋体"/>
                <w:kern w:val="0"/>
                <w:sz w:val="18"/>
                <w:szCs w:val="18"/>
              </w:rPr>
              <w:t>55_2）</w:t>
            </w:r>
          </w:p>
        </w:tc>
        <w:tc>
          <w:tcPr>
            <w:tcW w:w="992" w:type="dxa"/>
            <w:tcBorders>
              <w:top w:val="single" w:sz="4" w:space="0" w:color="auto"/>
              <w:left w:val="single" w:sz="4" w:space="0" w:color="auto"/>
              <w:bottom w:val="single" w:sz="8"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2" w:type="dxa"/>
            <w:tcBorders>
              <w:top w:val="single" w:sz="4" w:space="0" w:color="auto"/>
              <w:left w:val="single" w:sz="4" w:space="0" w:color="auto"/>
              <w:bottom w:val="single" w:sz="8" w:space="0" w:color="auto"/>
              <w:right w:val="single" w:sz="4" w:space="0" w:color="auto"/>
            </w:tcBorders>
            <w:vAlign w:val="center"/>
          </w:tcPr>
          <w:p w:rsidR="007954CB" w:rsidRDefault="007954CB" w:rsidP="00887060">
            <w:pPr>
              <w:widowControl/>
              <w:spacing w:line="240" w:lineRule="exact"/>
              <w:ind w:leftChars="-50" w:left="-1" w:rightChars="-50" w:right="-105" w:hangingChars="58" w:hanging="104"/>
              <w:jc w:val="center"/>
            </w:pPr>
            <w:r>
              <w:rPr>
                <w:rFonts w:ascii="宋体" w:hAnsi="宋体" w:cs="宋体"/>
                <w:kern w:val="0"/>
                <w:sz w:val="18"/>
                <w:szCs w:val="18"/>
              </w:rPr>
              <w:t>QJ55</w:t>
            </w:r>
          </w:p>
        </w:tc>
        <w:tc>
          <w:tcPr>
            <w:tcW w:w="992" w:type="dxa"/>
            <w:tcBorders>
              <w:top w:val="single" w:sz="4" w:space="0" w:color="auto"/>
              <w:left w:val="single" w:sz="4" w:space="0" w:color="auto"/>
              <w:bottom w:val="single" w:sz="8" w:space="0" w:color="auto"/>
              <w:right w:val="nil"/>
            </w:tcBorders>
            <w:vAlign w:val="center"/>
          </w:tcPr>
          <w:p w:rsidR="007954CB" w:rsidRDefault="007954CB" w:rsidP="00887060">
            <w:pPr>
              <w:widowControl/>
              <w:spacing w:line="240" w:lineRule="exact"/>
              <w:ind w:leftChars="-50" w:left="-1" w:rightChars="-50" w:right="-105" w:hangingChars="58" w:hanging="104"/>
              <w:jc w:val="center"/>
              <w:rPr>
                <w:rFonts w:ascii="宋体" w:hAnsi="宋体" w:cs="宋体"/>
                <w:kern w:val="0"/>
                <w:sz w:val="18"/>
                <w:szCs w:val="18"/>
              </w:rPr>
            </w:pPr>
          </w:p>
        </w:tc>
      </w:tr>
    </w:tbl>
    <w:p w:rsidR="007954CB" w:rsidRDefault="007954CB" w:rsidP="007954CB">
      <w:r>
        <w:rPr>
          <w:rFonts w:ascii="宋体" w:hAnsi="宋体" w:hint="eastAsia"/>
          <w:kern w:val="0"/>
          <w:sz w:val="18"/>
          <w:szCs w:val="18"/>
        </w:rPr>
        <w:lastRenderedPageBreak/>
        <w:t>续表一</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6215"/>
        <w:gridCol w:w="992"/>
        <w:gridCol w:w="993"/>
        <w:gridCol w:w="940"/>
      </w:tblGrid>
      <w:tr w:rsidR="007954CB" w:rsidTr="00887060">
        <w:trPr>
          <w:cantSplit/>
          <w:trHeight w:val="340"/>
          <w:jc w:val="center"/>
        </w:trPr>
        <w:tc>
          <w:tcPr>
            <w:tcW w:w="6215" w:type="dxa"/>
            <w:tcBorders>
              <w:top w:val="single" w:sz="8" w:space="0" w:color="auto"/>
              <w:bottom w:val="single" w:sz="4" w:space="0" w:color="auto"/>
              <w:right w:val="single" w:sz="4" w:space="0" w:color="auto"/>
            </w:tcBorders>
            <w:vAlign w:val="center"/>
          </w:tcPr>
          <w:p w:rsidR="007954CB" w:rsidRDefault="007954CB" w:rsidP="00887060">
            <w:pPr>
              <w:widowControl/>
              <w:spacing w:line="280" w:lineRule="exact"/>
              <w:jc w:val="center"/>
              <w:rPr>
                <w:rFonts w:ascii="宋体" w:hAnsi="宋体" w:cs="宋体"/>
                <w:kern w:val="0"/>
                <w:sz w:val="18"/>
                <w:szCs w:val="18"/>
              </w:rPr>
            </w:pPr>
            <w:r>
              <w:rPr>
                <w:rFonts w:ascii="宋体" w:hAnsi="宋体"/>
                <w:sz w:val="18"/>
                <w:szCs w:val="18"/>
              </w:rPr>
              <w:t>指 标 名 称</w:t>
            </w:r>
          </w:p>
        </w:tc>
        <w:tc>
          <w:tcPr>
            <w:tcW w:w="992" w:type="dxa"/>
            <w:tcBorders>
              <w:top w:val="single" w:sz="8"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sz w:val="18"/>
                <w:szCs w:val="18"/>
              </w:rPr>
              <w:t>计量</w:t>
            </w:r>
            <w:r>
              <w:rPr>
                <w:rFonts w:ascii="宋体" w:hAnsi="宋体"/>
                <w:sz w:val="18"/>
                <w:szCs w:val="18"/>
              </w:rPr>
              <w:t>单位</w:t>
            </w:r>
          </w:p>
        </w:tc>
        <w:tc>
          <w:tcPr>
            <w:tcW w:w="993" w:type="dxa"/>
            <w:tcBorders>
              <w:top w:val="single" w:sz="8"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sz w:val="18"/>
                <w:szCs w:val="18"/>
              </w:rPr>
              <w:t>代 码</w:t>
            </w:r>
          </w:p>
        </w:tc>
        <w:tc>
          <w:tcPr>
            <w:tcW w:w="940" w:type="dxa"/>
            <w:tcBorders>
              <w:top w:val="single" w:sz="8"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sz w:val="18"/>
                <w:szCs w:val="18"/>
              </w:rPr>
              <w:t>数量</w:t>
            </w:r>
          </w:p>
        </w:tc>
      </w:tr>
      <w:tr w:rsidR="007954CB" w:rsidTr="00887060">
        <w:trPr>
          <w:cantSplit/>
          <w:trHeight w:val="28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jc w:val="center"/>
              <w:rPr>
                <w:rFonts w:ascii="宋体" w:hAnsi="宋体" w:cs="宋体"/>
                <w:kern w:val="0"/>
                <w:sz w:val="18"/>
                <w:szCs w:val="18"/>
              </w:rPr>
            </w:pPr>
            <w:r>
              <w:rPr>
                <w:rFonts w:ascii="宋体" w:hAnsi="宋体" w:hint="eastAsia"/>
                <w:kern w:val="0"/>
                <w:sz w:val="18"/>
                <w:szCs w:val="18"/>
              </w:rPr>
              <w:t>甲</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乙</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丙</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kern w:val="0"/>
                <w:sz w:val="18"/>
                <w:szCs w:val="18"/>
              </w:rPr>
              <w:t>1</w:t>
            </w: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jc w:val="left"/>
              <w:rPr>
                <w:rFonts w:ascii="宋体" w:hAnsi="宋体"/>
                <w:kern w:val="0"/>
                <w:sz w:val="18"/>
                <w:szCs w:val="18"/>
              </w:rPr>
            </w:pPr>
            <w:r>
              <w:rPr>
                <w:rFonts w:ascii="宋体" w:hAnsi="宋体"/>
                <w:kern w:val="0"/>
                <w:sz w:val="18"/>
                <w:szCs w:val="18"/>
              </w:rPr>
              <w:t xml:space="preserve">    其中：申请发明专利(</w:t>
            </w:r>
            <w:r>
              <w:rPr>
                <w:rFonts w:ascii="宋体" w:hAnsi="宋体" w:cs="宋体" w:hint="eastAsia"/>
                <w:kern w:val="0"/>
                <w:sz w:val="18"/>
                <w:szCs w:val="18"/>
              </w:rPr>
              <w:t>QJ</w:t>
            </w:r>
            <w:r>
              <w:rPr>
                <w:rFonts w:ascii="宋体" w:hAnsi="宋体"/>
                <w:kern w:val="0"/>
                <w:sz w:val="18"/>
                <w:szCs w:val="18"/>
              </w:rPr>
              <w:t>56≥</w:t>
            </w:r>
            <w:r>
              <w:rPr>
                <w:rFonts w:ascii="宋体" w:hAnsi="宋体" w:cs="宋体" w:hint="eastAsia"/>
                <w:kern w:val="0"/>
                <w:sz w:val="18"/>
                <w:szCs w:val="18"/>
              </w:rPr>
              <w:t>QJ</w:t>
            </w:r>
            <w:r>
              <w:rPr>
                <w:rFonts w:ascii="宋体" w:hAnsi="宋体"/>
                <w:kern w:val="0"/>
                <w:sz w:val="18"/>
                <w:szCs w:val="18"/>
              </w:rPr>
              <w:t>56_1)</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kern w:val="0"/>
                <w:sz w:val="18"/>
                <w:szCs w:val="18"/>
              </w:rPr>
            </w:pPr>
            <w:r>
              <w:rPr>
                <w:rFonts w:ascii="宋体" w:hAnsi="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kern w:val="0"/>
                <w:sz w:val="18"/>
                <w:szCs w:val="18"/>
              </w:rPr>
            </w:pPr>
            <w:r>
              <w:rPr>
                <w:rFonts w:ascii="宋体" w:hAnsi="宋体"/>
                <w:kern w:val="0"/>
                <w:sz w:val="18"/>
                <w:szCs w:val="18"/>
              </w:rPr>
              <w:t>QJ56</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jc w:val="left"/>
              <w:rPr>
                <w:rFonts w:ascii="宋体" w:hAnsi="宋体"/>
                <w:kern w:val="0"/>
                <w:sz w:val="18"/>
                <w:szCs w:val="18"/>
              </w:rPr>
            </w:pPr>
            <w:r>
              <w:rPr>
                <w:rFonts w:ascii="宋体" w:hAnsi="宋体"/>
                <w:kern w:val="0"/>
                <w:sz w:val="18"/>
                <w:szCs w:val="18"/>
              </w:rPr>
              <w:t xml:space="preserve">          其中：申请国内发明专利</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kern w:val="0"/>
                <w:sz w:val="18"/>
                <w:szCs w:val="18"/>
              </w:rPr>
            </w:pPr>
            <w:r>
              <w:rPr>
                <w:rFonts w:ascii="宋体" w:hAnsi="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kern w:val="0"/>
                <w:sz w:val="18"/>
                <w:szCs w:val="18"/>
              </w:rPr>
            </w:pPr>
            <w:r>
              <w:rPr>
                <w:rFonts w:ascii="宋体" w:hAnsi="宋体"/>
                <w:kern w:val="0"/>
                <w:sz w:val="18"/>
                <w:szCs w:val="18"/>
              </w:rPr>
              <w:t>QJ56_1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其中：申请欧美日专利</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pPr>
            <w:r>
              <w:rPr>
                <w:rFonts w:ascii="宋体" w:hAnsi="宋体" w:cs="宋体"/>
                <w:kern w:val="0"/>
                <w:sz w:val="18"/>
                <w:szCs w:val="18"/>
              </w:rPr>
              <w:t>QJ55_1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其中：申请PCT国际专利</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QJ55_2</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当年专利授权数</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74≥</w:t>
            </w:r>
            <w:r>
              <w:rPr>
                <w:rFonts w:ascii="宋体" w:hAnsi="宋体" w:cs="宋体" w:hint="eastAsia"/>
                <w:kern w:val="0"/>
                <w:sz w:val="18"/>
                <w:szCs w:val="18"/>
              </w:rPr>
              <w:t>QJ</w:t>
            </w:r>
            <w:r>
              <w:rPr>
                <w:rFonts w:ascii="宋体" w:hAnsi="宋体" w:cs="宋体"/>
                <w:kern w:val="0"/>
                <w:sz w:val="18"/>
                <w:szCs w:val="18"/>
              </w:rPr>
              <w:t>57,</w:t>
            </w:r>
            <w:r>
              <w:rPr>
                <w:rFonts w:ascii="宋体" w:hAnsi="宋体" w:cs="宋体" w:hint="eastAsia"/>
                <w:kern w:val="0"/>
                <w:sz w:val="18"/>
                <w:szCs w:val="18"/>
              </w:rPr>
              <w:t xml:space="preserve"> QJ</w:t>
            </w:r>
            <w:r>
              <w:rPr>
                <w:rFonts w:ascii="宋体" w:hAnsi="宋体" w:cs="宋体"/>
                <w:kern w:val="0"/>
                <w:sz w:val="18"/>
                <w:szCs w:val="18"/>
              </w:rPr>
              <w:t>74≥</w:t>
            </w:r>
            <w:r>
              <w:rPr>
                <w:rFonts w:ascii="宋体" w:hAnsi="宋体" w:cs="宋体" w:hint="eastAsia"/>
                <w:kern w:val="0"/>
                <w:sz w:val="18"/>
                <w:szCs w:val="18"/>
              </w:rPr>
              <w:t>QJ</w:t>
            </w:r>
            <w:r>
              <w:rPr>
                <w:rFonts w:ascii="宋体" w:hAnsi="宋体" w:cs="宋体"/>
                <w:kern w:val="0"/>
                <w:sz w:val="18"/>
                <w:szCs w:val="18"/>
              </w:rPr>
              <w:t>75)</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QJ74</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其中：授权发明专利(</w:t>
            </w:r>
            <w:r>
              <w:rPr>
                <w:rFonts w:ascii="宋体" w:hAnsi="宋体" w:cs="宋体" w:hint="eastAsia"/>
                <w:kern w:val="0"/>
                <w:sz w:val="18"/>
                <w:szCs w:val="18"/>
              </w:rPr>
              <w:t>QJ</w:t>
            </w:r>
            <w:r>
              <w:rPr>
                <w:rFonts w:ascii="宋体" w:hAnsi="宋体" w:cs="宋体"/>
                <w:kern w:val="0"/>
                <w:sz w:val="18"/>
                <w:szCs w:val="18"/>
              </w:rPr>
              <w:t>57≥</w:t>
            </w:r>
            <w:r>
              <w:rPr>
                <w:rFonts w:ascii="宋体" w:hAnsi="宋体" w:cs="宋体" w:hint="eastAsia"/>
                <w:kern w:val="0"/>
                <w:sz w:val="18"/>
                <w:szCs w:val="18"/>
              </w:rPr>
              <w:t>QJ</w:t>
            </w:r>
            <w:r>
              <w:rPr>
                <w:rFonts w:ascii="宋体" w:hAnsi="宋体" w:cs="宋体"/>
                <w:kern w:val="0"/>
                <w:sz w:val="18"/>
                <w:szCs w:val="18"/>
              </w:rPr>
              <w:t>57_1)</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QJ57</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其中：授权国内发明专利</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QJ57_1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其中：授权欧美日专利</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QJ75</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期末拥有有效专利数</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83≥</w:t>
            </w:r>
            <w:r>
              <w:rPr>
                <w:rFonts w:ascii="宋体" w:hAnsi="宋体" w:cs="宋体" w:hint="eastAsia"/>
                <w:kern w:val="0"/>
                <w:sz w:val="18"/>
                <w:szCs w:val="18"/>
              </w:rPr>
              <w:t>QJ</w:t>
            </w:r>
            <w:r>
              <w:rPr>
                <w:rFonts w:ascii="宋体" w:hAnsi="宋体" w:cs="宋体"/>
                <w:kern w:val="0"/>
                <w:sz w:val="18"/>
                <w:szCs w:val="18"/>
              </w:rPr>
              <w:t>83_1,</w:t>
            </w:r>
            <w:r>
              <w:rPr>
                <w:rFonts w:ascii="宋体" w:hAnsi="宋体" w:cs="宋体" w:hint="eastAsia"/>
                <w:kern w:val="0"/>
                <w:sz w:val="18"/>
                <w:szCs w:val="18"/>
              </w:rPr>
              <w:t xml:space="preserve"> QJ</w:t>
            </w:r>
            <w:r>
              <w:rPr>
                <w:rFonts w:ascii="宋体" w:hAnsi="宋体" w:cs="宋体"/>
                <w:kern w:val="0"/>
                <w:sz w:val="18"/>
                <w:szCs w:val="18"/>
              </w:rPr>
              <w:t>83≥</w:t>
            </w:r>
            <w:r>
              <w:rPr>
                <w:rFonts w:ascii="宋体" w:hAnsi="宋体" w:cs="宋体" w:hint="eastAsia"/>
                <w:kern w:val="0"/>
                <w:sz w:val="18"/>
                <w:szCs w:val="18"/>
              </w:rPr>
              <w:t>QJ</w:t>
            </w:r>
            <w:r>
              <w:rPr>
                <w:rFonts w:ascii="宋体" w:hAnsi="宋体" w:cs="宋体"/>
                <w:kern w:val="0"/>
                <w:sz w:val="18"/>
                <w:szCs w:val="18"/>
              </w:rPr>
              <w:t>73)</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QJ83</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w:t>
            </w:r>
            <w:r>
              <w:rPr>
                <w:rFonts w:ascii="宋体" w:hAnsi="宋体" w:cs="宋体" w:hint="eastAsia"/>
                <w:kern w:val="0"/>
                <w:sz w:val="18"/>
                <w:szCs w:val="18"/>
              </w:rPr>
              <w:t>：拥有境外授权专利</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83_1≥</w:t>
            </w:r>
            <w:r>
              <w:rPr>
                <w:rFonts w:ascii="宋体" w:hAnsi="宋体" w:cs="宋体" w:hint="eastAsia"/>
                <w:kern w:val="0"/>
                <w:sz w:val="18"/>
                <w:szCs w:val="18"/>
              </w:rPr>
              <w:t>QJ</w:t>
            </w:r>
            <w:r>
              <w:rPr>
                <w:rFonts w:ascii="宋体" w:hAnsi="宋体" w:cs="宋体"/>
                <w:kern w:val="0"/>
                <w:sz w:val="18"/>
                <w:szCs w:val="18"/>
              </w:rPr>
              <w:t>82)</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QJ83_1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ind w:firstLineChars="500" w:firstLine="900"/>
              <w:rPr>
                <w:rFonts w:ascii="宋体" w:hAnsi="宋体" w:cs="宋体"/>
                <w:kern w:val="0"/>
                <w:sz w:val="18"/>
                <w:szCs w:val="18"/>
              </w:rPr>
            </w:pPr>
            <w:r>
              <w:rPr>
                <w:rFonts w:ascii="宋体" w:hAnsi="宋体" w:cs="宋体" w:hint="eastAsia"/>
                <w:kern w:val="0"/>
                <w:sz w:val="18"/>
                <w:szCs w:val="18"/>
              </w:rPr>
              <w:t>其中：拥有欧美日专利</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QJ82</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其中：拥有发明专利(</w:t>
            </w:r>
            <w:r>
              <w:rPr>
                <w:rFonts w:ascii="宋体" w:hAnsi="宋体" w:cs="宋体" w:hint="eastAsia"/>
                <w:kern w:val="0"/>
                <w:sz w:val="18"/>
                <w:szCs w:val="18"/>
              </w:rPr>
              <w:t>QJ</w:t>
            </w:r>
            <w:r>
              <w:rPr>
                <w:rFonts w:ascii="宋体" w:hAnsi="宋体" w:cs="宋体"/>
                <w:kern w:val="0"/>
                <w:sz w:val="18"/>
                <w:szCs w:val="18"/>
              </w:rPr>
              <w:t>73≥</w:t>
            </w:r>
            <w:r>
              <w:rPr>
                <w:rFonts w:ascii="宋体" w:hAnsi="宋体" w:cs="宋体" w:hint="eastAsia"/>
                <w:kern w:val="0"/>
                <w:sz w:val="18"/>
                <w:szCs w:val="18"/>
              </w:rPr>
              <w:t>QJ</w:t>
            </w:r>
            <w:r>
              <w:rPr>
                <w:rFonts w:ascii="宋体" w:hAnsi="宋体" w:cs="宋体"/>
                <w:kern w:val="0"/>
                <w:sz w:val="18"/>
                <w:szCs w:val="18"/>
              </w:rPr>
              <w:t>73_2,</w:t>
            </w:r>
            <w:r>
              <w:rPr>
                <w:rFonts w:ascii="宋体" w:hAnsi="宋体" w:cs="宋体" w:hint="eastAsia"/>
                <w:kern w:val="0"/>
                <w:sz w:val="18"/>
                <w:szCs w:val="18"/>
              </w:rPr>
              <w:t xml:space="preserve"> QJ</w:t>
            </w:r>
            <w:r>
              <w:rPr>
                <w:rFonts w:ascii="宋体" w:hAnsi="宋体" w:cs="宋体"/>
                <w:kern w:val="0"/>
                <w:sz w:val="18"/>
                <w:szCs w:val="18"/>
              </w:rPr>
              <w:t>73≥</w:t>
            </w:r>
            <w:r>
              <w:rPr>
                <w:rFonts w:ascii="宋体" w:hAnsi="宋体" w:cs="宋体" w:hint="eastAsia"/>
                <w:kern w:val="0"/>
                <w:sz w:val="18"/>
                <w:szCs w:val="18"/>
              </w:rPr>
              <w:t>QJ</w:t>
            </w:r>
            <w:r>
              <w:rPr>
                <w:rFonts w:ascii="宋体" w:hAnsi="宋体" w:cs="宋体"/>
                <w:kern w:val="0"/>
                <w:sz w:val="18"/>
                <w:szCs w:val="18"/>
              </w:rPr>
              <w:t>73_1)</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QJ73</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ind w:firstLineChars="400" w:firstLine="720"/>
              <w:rPr>
                <w:rFonts w:ascii="宋体" w:hAnsi="宋体" w:cs="宋体"/>
                <w:kern w:val="0"/>
                <w:sz w:val="18"/>
                <w:szCs w:val="18"/>
              </w:rPr>
            </w:pPr>
            <w:r>
              <w:rPr>
                <w:rFonts w:ascii="宋体" w:hAnsi="宋体" w:cs="宋体"/>
                <w:kern w:val="0"/>
                <w:sz w:val="18"/>
                <w:szCs w:val="18"/>
              </w:rPr>
              <w:t xml:space="preserve">  其中：已被实施</w:t>
            </w:r>
            <w:r>
              <w:rPr>
                <w:rFonts w:ascii="宋体" w:hAnsi="宋体" w:cs="宋体" w:hint="eastAsia"/>
                <w:kern w:val="0"/>
                <w:sz w:val="18"/>
                <w:szCs w:val="18"/>
              </w:rPr>
              <w:t>的</w:t>
            </w:r>
            <w:r>
              <w:rPr>
                <w:rFonts w:ascii="宋体" w:hAnsi="宋体" w:cs="宋体"/>
                <w:kern w:val="0"/>
                <w:sz w:val="18"/>
                <w:szCs w:val="18"/>
              </w:rPr>
              <w:t>发明专利</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QJ73_2</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ind w:firstLineChars="400" w:firstLine="720"/>
              <w:rPr>
                <w:rFonts w:ascii="宋体" w:hAnsi="宋体" w:cs="宋体"/>
                <w:kern w:val="0"/>
                <w:sz w:val="18"/>
                <w:szCs w:val="18"/>
              </w:rPr>
            </w:pPr>
            <w:r>
              <w:rPr>
                <w:rFonts w:ascii="宋体" w:hAnsi="宋体" w:cs="宋体"/>
                <w:kern w:val="0"/>
                <w:sz w:val="18"/>
                <w:szCs w:val="18"/>
              </w:rPr>
              <w:t xml:space="preserve">  其中：境外授权发明专利</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QJ73_1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专利所有权转让及许可数</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QI23</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专利所有权转让及许可收入</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QI24</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b/>
                <w:kern w:val="0"/>
                <w:sz w:val="18"/>
                <w:szCs w:val="18"/>
              </w:rPr>
              <w:t>（二）新产品生产及销售情况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新产品产值</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QJ70</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新产品销售收入</w:t>
            </w:r>
            <w:r>
              <w:rPr>
                <w:rFonts w:ascii="宋体" w:hAnsi="宋体" w:cs="宋体"/>
                <w:kern w:val="0"/>
                <w:sz w:val="18"/>
                <w:szCs w:val="18"/>
              </w:rPr>
              <w:t>(QJ71≥QJ72)</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其中：出口（QJ72≤QC11）</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rightChars="-50" w:right="-105" w:hangingChars="58" w:hanging="105"/>
              <w:jc w:val="center"/>
              <w:rPr>
                <w:rFonts w:ascii="宋体" w:hAnsi="宋体" w:cs="宋体"/>
                <w:kern w:val="0"/>
                <w:sz w:val="18"/>
                <w:szCs w:val="18"/>
              </w:rPr>
            </w:pPr>
            <w:r>
              <w:rPr>
                <w:rFonts w:ascii="宋体" w:hAnsi="宋体" w:cs="宋体" w:hint="eastAsia"/>
                <w:b/>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QJ72</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b/>
                <w:kern w:val="0"/>
                <w:sz w:val="18"/>
                <w:szCs w:val="18"/>
              </w:rPr>
              <w:t>（三）其他情况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发表科技论文</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篇</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QI25</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期末拥有注册商标</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79≥</w:t>
            </w:r>
            <w:r>
              <w:rPr>
                <w:rFonts w:ascii="宋体" w:hAnsi="宋体" w:cs="宋体" w:hint="eastAsia"/>
                <w:kern w:val="0"/>
                <w:sz w:val="18"/>
                <w:szCs w:val="18"/>
              </w:rPr>
              <w:t>QJ</w:t>
            </w:r>
            <w:r>
              <w:rPr>
                <w:rFonts w:ascii="宋体" w:hAnsi="宋体" w:cs="宋体"/>
                <w:kern w:val="0"/>
                <w:sz w:val="18"/>
                <w:szCs w:val="18"/>
              </w:rPr>
              <w:t>77,</w:t>
            </w:r>
            <w:r>
              <w:rPr>
                <w:rFonts w:ascii="宋体" w:hAnsi="宋体" w:cs="宋体" w:hint="eastAsia"/>
                <w:kern w:val="0"/>
                <w:sz w:val="18"/>
                <w:szCs w:val="18"/>
              </w:rPr>
              <w:t xml:space="preserve"> QJ</w:t>
            </w:r>
            <w:r>
              <w:rPr>
                <w:rFonts w:ascii="宋体" w:hAnsi="宋体" w:cs="宋体"/>
                <w:kern w:val="0"/>
                <w:sz w:val="18"/>
                <w:szCs w:val="18"/>
              </w:rPr>
              <w:t>79≥</w:t>
            </w:r>
            <w:r>
              <w:rPr>
                <w:rFonts w:ascii="宋体" w:hAnsi="宋体" w:cs="宋体" w:hint="eastAsia"/>
                <w:kern w:val="0"/>
                <w:sz w:val="18"/>
                <w:szCs w:val="18"/>
              </w:rPr>
              <w:t>QJ</w:t>
            </w:r>
            <w:r>
              <w:rPr>
                <w:rFonts w:ascii="宋体" w:hAnsi="宋体" w:cs="宋体"/>
                <w:kern w:val="0"/>
                <w:sz w:val="18"/>
                <w:szCs w:val="18"/>
              </w:rPr>
              <w:t>79_1)</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QJ79</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其中：当年注册商标</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QJ77</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其中：境外注册商标</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QJ79_1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其中：当年境外注册商标</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QJ79_2</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拥有软件著作权</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85≥</w:t>
            </w:r>
            <w:r>
              <w:rPr>
                <w:rFonts w:ascii="宋体" w:hAnsi="宋体" w:cs="宋体" w:hint="eastAsia"/>
                <w:kern w:val="0"/>
                <w:sz w:val="18"/>
                <w:szCs w:val="18"/>
              </w:rPr>
              <w:t>QJ</w:t>
            </w:r>
            <w:r>
              <w:rPr>
                <w:rFonts w:ascii="宋体" w:hAnsi="宋体" w:cs="宋体"/>
                <w:kern w:val="0"/>
                <w:sz w:val="18"/>
                <w:szCs w:val="18"/>
              </w:rPr>
              <w:t>85_1)</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QJ85</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其中：当年获得软件著作权</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QJ85_1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拥有集成电路布图</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86≥</w:t>
            </w:r>
            <w:r>
              <w:rPr>
                <w:rFonts w:ascii="宋体" w:hAnsi="宋体" w:cs="宋体" w:hint="eastAsia"/>
                <w:kern w:val="0"/>
                <w:sz w:val="18"/>
                <w:szCs w:val="18"/>
              </w:rPr>
              <w:t>QJ</w:t>
            </w:r>
            <w:r>
              <w:rPr>
                <w:rFonts w:ascii="宋体" w:hAnsi="宋体" w:cs="宋体"/>
                <w:kern w:val="0"/>
                <w:sz w:val="18"/>
                <w:szCs w:val="18"/>
              </w:rPr>
              <w:t>86_1)</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QJ86</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其中：当年获得集成电路布图</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QJ86_1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拥有植物新品种</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87≥</w:t>
            </w:r>
            <w:r>
              <w:rPr>
                <w:rFonts w:ascii="宋体" w:hAnsi="宋体" w:cs="宋体" w:hint="eastAsia"/>
                <w:kern w:val="0"/>
                <w:sz w:val="18"/>
                <w:szCs w:val="18"/>
              </w:rPr>
              <w:t>QJ</w:t>
            </w:r>
            <w:r>
              <w:rPr>
                <w:rFonts w:ascii="宋体" w:hAnsi="宋体" w:cs="宋体"/>
                <w:kern w:val="0"/>
                <w:sz w:val="18"/>
                <w:szCs w:val="18"/>
              </w:rPr>
              <w:t>87_1)</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QJ87</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其中：当年获得植物新品种</w:t>
            </w:r>
          </w:p>
        </w:tc>
        <w:tc>
          <w:tcPr>
            <w:tcW w:w="992" w:type="dxa"/>
            <w:tcBorders>
              <w:top w:val="single" w:sz="4" w:space="0" w:color="auto"/>
              <w:left w:val="single" w:sz="4" w:space="0" w:color="auto"/>
              <w:bottom w:val="single" w:sz="4" w:space="0" w:color="auto"/>
              <w:right w:val="single" w:sz="4" w:space="0" w:color="auto"/>
            </w:tcBorders>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QJ87_1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拥有国家一类新药品种</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101≥</w:t>
            </w:r>
            <w:r>
              <w:rPr>
                <w:rFonts w:ascii="宋体" w:hAnsi="宋体" w:cs="宋体" w:hint="eastAsia"/>
                <w:kern w:val="0"/>
                <w:sz w:val="18"/>
                <w:szCs w:val="18"/>
              </w:rPr>
              <w:t>QJ</w:t>
            </w:r>
            <w:r>
              <w:rPr>
                <w:rFonts w:ascii="宋体" w:hAnsi="宋体" w:cs="宋体"/>
                <w:kern w:val="0"/>
                <w:sz w:val="18"/>
                <w:szCs w:val="18"/>
              </w:rPr>
              <w:t>101_1)</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QJ101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其中：当年获得国家一类新药证书</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QJ101_1</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拥有国家一级中药保护品种</w:t>
            </w:r>
            <w:r>
              <w:rPr>
                <w:rFonts w:ascii="宋体" w:hAnsi="宋体" w:cs="宋体"/>
                <w:kern w:val="0"/>
                <w:sz w:val="18"/>
                <w:szCs w:val="18"/>
              </w:rPr>
              <w:t>(</w:t>
            </w:r>
            <w:r>
              <w:rPr>
                <w:rFonts w:ascii="宋体" w:hAnsi="宋体" w:cs="宋体" w:hint="eastAsia"/>
                <w:kern w:val="0"/>
                <w:sz w:val="18"/>
                <w:szCs w:val="18"/>
              </w:rPr>
              <w:t>QJ</w:t>
            </w:r>
            <w:r>
              <w:rPr>
                <w:rFonts w:ascii="宋体" w:hAnsi="宋体" w:cs="宋体"/>
                <w:kern w:val="0"/>
                <w:sz w:val="18"/>
                <w:szCs w:val="18"/>
              </w:rPr>
              <w:t>100≥</w:t>
            </w:r>
            <w:r>
              <w:rPr>
                <w:rFonts w:ascii="宋体" w:hAnsi="宋体" w:cs="宋体" w:hint="eastAsia"/>
                <w:kern w:val="0"/>
                <w:sz w:val="18"/>
                <w:szCs w:val="18"/>
              </w:rPr>
              <w:t>QJ</w:t>
            </w:r>
            <w:r>
              <w:rPr>
                <w:rFonts w:ascii="宋体" w:hAnsi="宋体" w:cs="宋体"/>
                <w:kern w:val="0"/>
                <w:sz w:val="18"/>
                <w:szCs w:val="18"/>
              </w:rPr>
              <w:t>100_1)</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QJ100</w:t>
            </w:r>
          </w:p>
        </w:tc>
        <w:tc>
          <w:tcPr>
            <w:tcW w:w="940"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6215" w:type="dxa"/>
            <w:tcBorders>
              <w:top w:val="single" w:sz="4" w:space="0" w:color="auto"/>
              <w:bottom w:val="single" w:sz="8"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kern w:val="0"/>
                <w:sz w:val="18"/>
                <w:szCs w:val="18"/>
              </w:rPr>
              <w:t xml:space="preserve">    其中：当年获得国家一级中药保护品种证书</w:t>
            </w:r>
          </w:p>
        </w:tc>
        <w:tc>
          <w:tcPr>
            <w:tcW w:w="992" w:type="dxa"/>
            <w:tcBorders>
              <w:top w:val="single" w:sz="4" w:space="0" w:color="auto"/>
              <w:left w:val="single" w:sz="4" w:space="0" w:color="auto"/>
              <w:bottom w:val="single" w:sz="8"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件</w:t>
            </w:r>
          </w:p>
        </w:tc>
        <w:tc>
          <w:tcPr>
            <w:tcW w:w="993" w:type="dxa"/>
            <w:tcBorders>
              <w:top w:val="single" w:sz="4" w:space="0" w:color="auto"/>
              <w:left w:val="single" w:sz="4" w:space="0" w:color="auto"/>
              <w:bottom w:val="single" w:sz="8"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QJ100_1</w:t>
            </w:r>
          </w:p>
        </w:tc>
        <w:tc>
          <w:tcPr>
            <w:tcW w:w="940" w:type="dxa"/>
            <w:tcBorders>
              <w:top w:val="single" w:sz="4" w:space="0" w:color="auto"/>
              <w:left w:val="single" w:sz="4" w:space="0" w:color="auto"/>
              <w:bottom w:val="single" w:sz="8"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bl>
    <w:p w:rsidR="007954CB" w:rsidRDefault="007954CB" w:rsidP="007954CB"/>
    <w:p w:rsidR="007954CB" w:rsidRDefault="007954CB" w:rsidP="007954CB">
      <w:r>
        <w:rPr>
          <w:rFonts w:ascii="宋体" w:hAnsi="宋体" w:hint="eastAsia"/>
          <w:kern w:val="0"/>
          <w:sz w:val="18"/>
          <w:szCs w:val="18"/>
        </w:rPr>
        <w:lastRenderedPageBreak/>
        <w:t>续表二</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6279"/>
        <w:gridCol w:w="992"/>
        <w:gridCol w:w="992"/>
        <w:gridCol w:w="877"/>
        <w:gridCol w:w="44"/>
        <w:gridCol w:w="25"/>
      </w:tblGrid>
      <w:tr w:rsidR="007954CB" w:rsidTr="00887060">
        <w:trPr>
          <w:gridAfter w:val="1"/>
          <w:wAfter w:w="25" w:type="dxa"/>
          <w:cantSplit/>
          <w:trHeight w:val="340"/>
          <w:jc w:val="center"/>
        </w:trPr>
        <w:tc>
          <w:tcPr>
            <w:tcW w:w="6279" w:type="dxa"/>
            <w:tcBorders>
              <w:top w:val="single" w:sz="8"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sz w:val="18"/>
                <w:szCs w:val="18"/>
              </w:rPr>
              <w:t>指 标 名 称</w:t>
            </w:r>
          </w:p>
        </w:tc>
        <w:tc>
          <w:tcPr>
            <w:tcW w:w="992" w:type="dxa"/>
            <w:tcBorders>
              <w:top w:val="single" w:sz="8"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hint="eastAsia"/>
                <w:sz w:val="18"/>
                <w:szCs w:val="18"/>
              </w:rPr>
              <w:t>计量</w:t>
            </w:r>
            <w:r>
              <w:rPr>
                <w:rFonts w:ascii="宋体" w:hAnsi="宋体"/>
                <w:sz w:val="18"/>
                <w:szCs w:val="18"/>
              </w:rPr>
              <w:t>单位</w:t>
            </w:r>
          </w:p>
        </w:tc>
        <w:tc>
          <w:tcPr>
            <w:tcW w:w="992" w:type="dxa"/>
            <w:tcBorders>
              <w:top w:val="single" w:sz="8"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pPr>
            <w:r>
              <w:rPr>
                <w:rFonts w:ascii="宋体" w:hAnsi="宋体"/>
                <w:sz w:val="18"/>
                <w:szCs w:val="18"/>
              </w:rPr>
              <w:t>代 码</w:t>
            </w:r>
          </w:p>
        </w:tc>
        <w:tc>
          <w:tcPr>
            <w:tcW w:w="921" w:type="dxa"/>
            <w:gridSpan w:val="2"/>
            <w:tcBorders>
              <w:top w:val="single" w:sz="8"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sz w:val="18"/>
                <w:szCs w:val="18"/>
              </w:rPr>
            </w:pPr>
            <w:r>
              <w:rPr>
                <w:rFonts w:ascii="宋体" w:hAnsi="宋体" w:hint="eastAsia"/>
                <w:sz w:val="18"/>
                <w:szCs w:val="18"/>
              </w:rPr>
              <w:t>数</w:t>
            </w:r>
            <w:r>
              <w:rPr>
                <w:rFonts w:ascii="宋体" w:hAnsi="宋体"/>
                <w:sz w:val="18"/>
                <w:szCs w:val="18"/>
              </w:rPr>
              <w:t xml:space="preserve"> </w:t>
            </w:r>
            <w:r>
              <w:rPr>
                <w:rFonts w:ascii="宋体" w:hAnsi="宋体" w:hint="eastAsia"/>
                <w:sz w:val="18"/>
                <w:szCs w:val="18"/>
              </w:rPr>
              <w:t>量</w:t>
            </w: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jc w:val="center"/>
              <w:rPr>
                <w:rFonts w:ascii="宋体" w:hAnsi="宋体" w:cs="宋体"/>
                <w:b/>
                <w:kern w:val="0"/>
                <w:sz w:val="18"/>
                <w:szCs w:val="18"/>
              </w:rPr>
            </w:pPr>
            <w:r>
              <w:rPr>
                <w:rFonts w:ascii="宋体" w:hAnsi="宋体" w:hint="eastAsia"/>
                <w:kern w:val="0"/>
                <w:sz w:val="18"/>
                <w:szCs w:val="18"/>
              </w:rPr>
              <w:t>甲</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hint="eastAsia"/>
                <w:kern w:val="0"/>
                <w:sz w:val="18"/>
                <w:szCs w:val="18"/>
              </w:rPr>
              <w:t>乙</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hint="eastAsia"/>
                <w:kern w:val="0"/>
                <w:sz w:val="18"/>
                <w:szCs w:val="18"/>
              </w:rPr>
              <w:t>丙</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jc w:val="center"/>
              <w:rPr>
                <w:rFonts w:ascii="宋体" w:hAnsi="宋体"/>
                <w:kern w:val="0"/>
                <w:sz w:val="18"/>
                <w:szCs w:val="18"/>
              </w:rPr>
            </w:pPr>
            <w:r>
              <w:rPr>
                <w:rFonts w:ascii="宋体" w:hAnsi="宋体"/>
                <w:kern w:val="0"/>
                <w:sz w:val="18"/>
                <w:szCs w:val="18"/>
              </w:rPr>
              <w:t>1</w:t>
            </w:r>
          </w:p>
        </w:tc>
      </w:tr>
      <w:tr w:rsidR="007954CB" w:rsidTr="00887060">
        <w:trPr>
          <w:gridAfter w:val="2"/>
          <w:wAfter w:w="69"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累计形成国际标准</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QJ98</w:t>
            </w:r>
          </w:p>
        </w:tc>
        <w:tc>
          <w:tcPr>
            <w:tcW w:w="877"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2"/>
          <w:wAfter w:w="69"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ind w:firstLineChars="200" w:firstLine="360"/>
              <w:rPr>
                <w:rFonts w:ascii="宋体" w:hAnsi="宋体" w:cs="宋体"/>
                <w:kern w:val="0"/>
                <w:sz w:val="18"/>
                <w:szCs w:val="18"/>
              </w:rPr>
            </w:pPr>
            <w:r>
              <w:rPr>
                <w:rFonts w:ascii="宋体" w:hAnsi="宋体" w:cs="宋体" w:hint="eastAsia"/>
                <w:kern w:val="0"/>
                <w:sz w:val="18"/>
                <w:szCs w:val="18"/>
              </w:rPr>
              <w:t>其中：当年形成国际标准</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QJ98_1</w:t>
            </w:r>
          </w:p>
        </w:tc>
        <w:tc>
          <w:tcPr>
            <w:tcW w:w="877"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2"/>
          <w:wAfter w:w="69"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kern w:val="0"/>
                <w:sz w:val="18"/>
                <w:szCs w:val="18"/>
              </w:rPr>
              <w:t>累计形成国家或行业标准</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kern w:val="0"/>
                <w:sz w:val="18"/>
                <w:szCs w:val="18"/>
              </w:rPr>
              <w:t>QI27</w:t>
            </w:r>
          </w:p>
        </w:tc>
        <w:tc>
          <w:tcPr>
            <w:tcW w:w="877" w:type="dxa"/>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ind w:firstLineChars="200" w:firstLine="360"/>
              <w:rPr>
                <w:rFonts w:ascii="宋体" w:hAnsi="宋体" w:cs="宋体"/>
                <w:b/>
                <w:kern w:val="0"/>
                <w:sz w:val="18"/>
                <w:szCs w:val="18"/>
              </w:rPr>
            </w:pPr>
            <w:r>
              <w:rPr>
                <w:rFonts w:ascii="宋体" w:hAnsi="宋体" w:cs="宋体" w:hint="eastAsia"/>
                <w:kern w:val="0"/>
                <w:sz w:val="18"/>
                <w:szCs w:val="18"/>
              </w:rPr>
              <w:t>其中：当年形成国家或行业标准</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kern w:val="0"/>
                <w:sz w:val="18"/>
                <w:szCs w:val="18"/>
              </w:rPr>
              <w:t>QI27_1</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jc w:val="center"/>
              <w:rPr>
                <w:rFonts w:ascii="宋体" w:hAnsi="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kern w:val="0"/>
                <w:sz w:val="18"/>
                <w:szCs w:val="18"/>
              </w:rPr>
              <w:t>当年获得国家科技奖励</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kern w:val="0"/>
                <w:sz w:val="18"/>
                <w:szCs w:val="18"/>
              </w:rPr>
              <w:t>QI28_1</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jc w:val="center"/>
              <w:rPr>
                <w:rFonts w:ascii="宋体" w:hAnsi="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b/>
                <w:kern w:val="0"/>
                <w:sz w:val="18"/>
                <w:szCs w:val="18"/>
              </w:rPr>
              <w:t>六、技术合同交易情况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pPr>
            <w:r>
              <w:rPr>
                <w:rFonts w:ascii="宋体" w:hAnsi="宋体"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jc w:val="center"/>
            </w:pPr>
            <w:r>
              <w:rPr>
                <w:rFonts w:ascii="宋体" w:hAnsi="宋体" w:hint="eastAsia"/>
                <w:kern w:val="0"/>
                <w:sz w:val="18"/>
                <w:szCs w:val="18"/>
              </w:rPr>
              <w:t>—</w:t>
            </w: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认定登记的技术合同项数</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QJ80_1</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2"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认定登记的技术合同成交金额</w:t>
            </w:r>
          </w:p>
        </w:tc>
        <w:tc>
          <w:tcPr>
            <w:tcW w:w="992" w:type="dxa"/>
            <w:tcBorders>
              <w:top w:val="single" w:sz="4" w:space="0" w:color="auto"/>
              <w:left w:val="single" w:sz="4" w:space="0" w:color="auto"/>
              <w:bottom w:val="single" w:sz="2"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2"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QJ80</w:t>
            </w:r>
          </w:p>
        </w:tc>
        <w:tc>
          <w:tcPr>
            <w:tcW w:w="921" w:type="dxa"/>
            <w:gridSpan w:val="2"/>
            <w:tcBorders>
              <w:top w:val="single" w:sz="4" w:space="0" w:color="auto"/>
              <w:left w:val="single" w:sz="4" w:space="0" w:color="auto"/>
              <w:bottom w:val="single" w:sz="2" w:space="0" w:color="auto"/>
              <w:right w:val="nil"/>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2"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b/>
                <w:kern w:val="0"/>
                <w:sz w:val="18"/>
                <w:szCs w:val="18"/>
              </w:rPr>
              <w:t>七、其他相关情况</w:t>
            </w:r>
          </w:p>
        </w:tc>
        <w:tc>
          <w:tcPr>
            <w:tcW w:w="992" w:type="dxa"/>
            <w:tcBorders>
              <w:top w:val="single" w:sz="2"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hint="eastAsia"/>
                <w:kern w:val="0"/>
                <w:sz w:val="18"/>
                <w:szCs w:val="18"/>
              </w:rPr>
              <w:t>—</w:t>
            </w:r>
          </w:p>
        </w:tc>
        <w:tc>
          <w:tcPr>
            <w:tcW w:w="992" w:type="dxa"/>
            <w:tcBorders>
              <w:top w:val="single" w:sz="2"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hint="eastAsia"/>
                <w:kern w:val="0"/>
                <w:sz w:val="18"/>
                <w:szCs w:val="18"/>
              </w:rPr>
              <w:t>—</w:t>
            </w:r>
          </w:p>
        </w:tc>
        <w:tc>
          <w:tcPr>
            <w:tcW w:w="921" w:type="dxa"/>
            <w:gridSpan w:val="2"/>
            <w:tcBorders>
              <w:top w:val="single" w:sz="2"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sz w:val="18"/>
                <w:szCs w:val="18"/>
              </w:rPr>
            </w:pPr>
            <w:r>
              <w:rPr>
                <w:rFonts w:ascii="宋体" w:hAnsi="宋体" w:hint="eastAsia"/>
                <w:kern w:val="0"/>
                <w:sz w:val="18"/>
                <w:szCs w:val="18"/>
              </w:rPr>
              <w:t>—</w:t>
            </w: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b/>
                <w:kern w:val="0"/>
                <w:sz w:val="18"/>
                <w:szCs w:val="18"/>
              </w:rPr>
              <w:t>（一）科技活动经费来源情况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sz w:val="18"/>
                <w:szCs w:val="18"/>
              </w:rPr>
            </w:pPr>
            <w:r>
              <w:rPr>
                <w:rFonts w:ascii="宋体" w:hAnsi="宋体" w:hint="eastAsia"/>
                <w:kern w:val="0"/>
                <w:sz w:val="18"/>
                <w:szCs w:val="18"/>
              </w:rPr>
              <w:t>—</w:t>
            </w: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来自企业自筹的科技活动经费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kern w:val="0"/>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kern w:val="0"/>
                <w:sz w:val="18"/>
                <w:szCs w:val="18"/>
              </w:rPr>
            </w:pPr>
            <w:r>
              <w:rPr>
                <w:rFonts w:ascii="宋体" w:hAnsi="宋体" w:hint="eastAsia"/>
                <w:kern w:val="0"/>
                <w:sz w:val="18"/>
                <w:szCs w:val="18"/>
              </w:rPr>
              <w:t>QJ251</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60" w:lineRule="atLeast"/>
              <w:rPr>
                <w:rFonts w:ascii="宋体" w:hAnsi="宋体" w:cs="宋体"/>
                <w:kern w:val="0"/>
                <w:sz w:val="18"/>
                <w:szCs w:val="18"/>
              </w:rPr>
            </w:pPr>
            <w:r>
              <w:rPr>
                <w:rFonts w:ascii="宋体" w:hAnsi="宋体" w:cs="宋体" w:hint="eastAsia"/>
                <w:kern w:val="0"/>
                <w:sz w:val="18"/>
                <w:szCs w:val="18"/>
              </w:rPr>
              <w:t>来自政府部门的科技活动经费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cs="宋体"/>
                <w:kern w:val="0"/>
                <w:sz w:val="18"/>
                <w:szCs w:val="18"/>
              </w:rPr>
              <w:t>QJ252</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60" w:lineRule="atLeast"/>
              <w:rPr>
                <w:rFonts w:ascii="宋体" w:hAnsi="宋体" w:cs="宋体"/>
                <w:kern w:val="0"/>
                <w:sz w:val="18"/>
                <w:szCs w:val="18"/>
              </w:rPr>
            </w:pPr>
            <w:r>
              <w:rPr>
                <w:rFonts w:ascii="宋体" w:hAnsi="宋体" w:cs="宋体" w:hint="eastAsia"/>
                <w:kern w:val="0"/>
                <w:sz w:val="18"/>
                <w:szCs w:val="18"/>
              </w:rPr>
              <w:t>来自银行贷款的科技活动经费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cs="宋体"/>
                <w:kern w:val="0"/>
                <w:sz w:val="18"/>
                <w:szCs w:val="18"/>
              </w:rPr>
            </w:pPr>
            <w:r>
              <w:rPr>
                <w:rFonts w:ascii="宋体" w:hAnsi="宋体" w:cs="宋体" w:hint="eastAsia"/>
                <w:kern w:val="0"/>
                <w:sz w:val="18"/>
                <w:szCs w:val="18"/>
              </w:rPr>
              <w:t>QJ253</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60" w:lineRule="atLeast"/>
              <w:rPr>
                <w:rFonts w:ascii="宋体" w:hAnsi="宋体" w:cs="宋体"/>
                <w:kern w:val="0"/>
                <w:sz w:val="18"/>
                <w:szCs w:val="18"/>
              </w:rPr>
            </w:pPr>
            <w:r>
              <w:rPr>
                <w:rFonts w:ascii="宋体" w:hAnsi="宋体" w:cs="宋体" w:hint="eastAsia"/>
                <w:kern w:val="0"/>
                <w:sz w:val="18"/>
                <w:szCs w:val="18"/>
              </w:rPr>
              <w:t>来自风险投资的科技活动经费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cs="宋体"/>
                <w:kern w:val="0"/>
                <w:sz w:val="18"/>
                <w:szCs w:val="18"/>
              </w:rPr>
            </w:pPr>
            <w:r>
              <w:rPr>
                <w:rFonts w:ascii="宋体" w:hAnsi="宋体" w:cs="宋体" w:hint="eastAsia"/>
                <w:kern w:val="0"/>
                <w:sz w:val="18"/>
                <w:szCs w:val="18"/>
              </w:rPr>
              <w:t>QJ25</w:t>
            </w:r>
            <w:r>
              <w:rPr>
                <w:rFonts w:ascii="宋体" w:hAnsi="宋体" w:cs="宋体"/>
                <w:kern w:val="0"/>
                <w:sz w:val="18"/>
                <w:szCs w:val="18"/>
              </w:rPr>
              <w:t>4</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60" w:lineRule="atLeast"/>
              <w:rPr>
                <w:rFonts w:ascii="宋体" w:hAnsi="宋体" w:cs="宋体"/>
                <w:kern w:val="0"/>
                <w:sz w:val="18"/>
                <w:szCs w:val="18"/>
              </w:rPr>
            </w:pPr>
            <w:r>
              <w:rPr>
                <w:rFonts w:ascii="宋体" w:hAnsi="宋体" w:cs="宋体" w:hint="eastAsia"/>
                <w:kern w:val="0"/>
                <w:sz w:val="18"/>
                <w:szCs w:val="18"/>
              </w:rPr>
              <w:t>来自其他渠道的科技活动经费</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jc w:val="center"/>
              <w:rPr>
                <w:rFonts w:ascii="宋体" w:hAnsi="宋体" w:cs="宋体"/>
                <w:kern w:val="0"/>
                <w:sz w:val="18"/>
                <w:szCs w:val="18"/>
              </w:rPr>
            </w:pPr>
            <w:r>
              <w:rPr>
                <w:rFonts w:ascii="宋体" w:hAnsi="宋体" w:cs="宋体" w:hint="eastAsia"/>
                <w:kern w:val="0"/>
                <w:sz w:val="18"/>
                <w:szCs w:val="18"/>
              </w:rPr>
              <w:t>QJ25</w:t>
            </w:r>
            <w:r>
              <w:rPr>
                <w:rFonts w:ascii="宋体" w:hAnsi="宋体" w:cs="宋体"/>
                <w:kern w:val="0"/>
                <w:sz w:val="18"/>
                <w:szCs w:val="18"/>
              </w:rPr>
              <w:t>5</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jc w:val="center"/>
              <w:rPr>
                <w:rFonts w:ascii="宋体" w:hAnsi="宋体"/>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b/>
                <w:kern w:val="0"/>
                <w:sz w:val="18"/>
                <w:szCs w:val="18"/>
              </w:rPr>
              <w:t>（二）技术改造和技术获取情况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pPr>
            <w:r>
              <w:rPr>
                <w:rFonts w:ascii="宋体" w:hAnsi="宋体"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jc w:val="center"/>
            </w:pPr>
            <w:r>
              <w:rPr>
                <w:rFonts w:ascii="宋体" w:hAnsi="宋体" w:hint="eastAsia"/>
                <w:kern w:val="0"/>
                <w:sz w:val="18"/>
                <w:szCs w:val="18"/>
              </w:rPr>
              <w:t>—</w:t>
            </w: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技术改造经费支出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pPr>
            <w:r>
              <w:rPr>
                <w:rFonts w:ascii="宋体" w:hAnsi="宋体" w:cs="宋体"/>
                <w:kern w:val="0"/>
                <w:sz w:val="18"/>
                <w:szCs w:val="18"/>
              </w:rPr>
              <w:t>QJ58</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kern w:val="0"/>
                <w:sz w:val="18"/>
                <w:szCs w:val="18"/>
              </w:rPr>
              <w:t>购买境内技术经费支出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jc w:val="center"/>
              <w:rPr>
                <w:rFonts w:ascii="宋体" w:hAnsi="宋体"/>
                <w:kern w:val="0"/>
                <w:sz w:val="18"/>
                <w:szCs w:val="18"/>
              </w:rPr>
            </w:pPr>
            <w:r>
              <w:rPr>
                <w:rFonts w:ascii="宋体" w:hAnsi="宋体" w:cs="宋体"/>
                <w:kern w:val="0"/>
                <w:sz w:val="18"/>
                <w:szCs w:val="18"/>
              </w:rPr>
              <w:t>QJ62</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jc w:val="center"/>
              <w:rPr>
                <w:rFonts w:ascii="宋体" w:hAnsi="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引进境外技术经费支出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pPr>
            <w:r>
              <w:rPr>
                <w:rFonts w:ascii="宋体" w:hAnsi="宋体" w:cs="宋体"/>
                <w:kern w:val="0"/>
                <w:sz w:val="18"/>
                <w:szCs w:val="18"/>
              </w:rPr>
              <w:t>QJ59</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引进境外技术的消化吸收经费支出</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spacing w:line="280" w:lineRule="exact"/>
              <w:ind w:leftChars="-50" w:left="-1" w:rightChars="-50" w:right="-105" w:hangingChars="58" w:hanging="104"/>
              <w:jc w:val="center"/>
            </w:pPr>
            <w:r>
              <w:rPr>
                <w:rFonts w:ascii="宋体" w:hAnsi="宋体" w:cs="宋体"/>
                <w:kern w:val="0"/>
                <w:sz w:val="18"/>
                <w:szCs w:val="18"/>
              </w:rPr>
              <w:t>QJ61</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b/>
                <w:kern w:val="0"/>
                <w:sz w:val="18"/>
                <w:szCs w:val="18"/>
              </w:rPr>
            </w:pPr>
            <w:r>
              <w:rPr>
                <w:rFonts w:ascii="宋体" w:hAnsi="宋体" w:cs="宋体" w:hint="eastAsia"/>
                <w:b/>
                <w:kern w:val="0"/>
                <w:sz w:val="18"/>
                <w:szCs w:val="18"/>
              </w:rPr>
              <w:t>（三）企业在境外设立分支机构情况</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hint="eastAsia"/>
                <w:kern w:val="0"/>
                <w:sz w:val="18"/>
                <w:szCs w:val="18"/>
              </w:rPr>
              <w:t>—</w:t>
            </w: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期末境外营销服务机构数</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QJ99</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期末境外技术研发机构数</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QJ90</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期末境外生产制造基地数</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QJ92</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7954CB" w:rsidRDefault="007954CB" w:rsidP="00887060">
            <w:pPr>
              <w:widowControl/>
              <w:spacing w:line="280" w:lineRule="exact"/>
              <w:rPr>
                <w:rFonts w:ascii="宋体" w:hAnsi="宋体" w:cs="宋体"/>
                <w:kern w:val="0"/>
                <w:sz w:val="18"/>
                <w:szCs w:val="18"/>
              </w:rPr>
            </w:pPr>
            <w:r>
              <w:rPr>
                <w:rFonts w:ascii="宋体" w:hAnsi="宋体" w:cs="宋体" w:hint="eastAsia"/>
                <w:kern w:val="0"/>
                <w:sz w:val="18"/>
                <w:szCs w:val="18"/>
              </w:rPr>
              <w:t>企业当年在境外设立分支机构数量</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r>
              <w:rPr>
                <w:rFonts w:ascii="宋体" w:hAnsi="宋体" w:cs="宋体"/>
                <w:kern w:val="0"/>
                <w:sz w:val="18"/>
                <w:szCs w:val="18"/>
              </w:rPr>
              <w:t>QJ102</w:t>
            </w:r>
          </w:p>
        </w:tc>
        <w:tc>
          <w:tcPr>
            <w:tcW w:w="921" w:type="dxa"/>
            <w:gridSpan w:val="2"/>
            <w:tcBorders>
              <w:top w:val="single" w:sz="4" w:space="0" w:color="auto"/>
              <w:left w:val="single" w:sz="4" w:space="0" w:color="auto"/>
              <w:bottom w:val="single" w:sz="4" w:space="0" w:color="auto"/>
              <w:right w:val="nil"/>
            </w:tcBorders>
            <w:vAlign w:val="center"/>
          </w:tcPr>
          <w:p w:rsidR="007954CB" w:rsidRDefault="007954CB" w:rsidP="00887060">
            <w:pPr>
              <w:widowControl/>
              <w:spacing w:line="280" w:lineRule="exact"/>
              <w:ind w:leftChars="-50" w:left="-1" w:rightChars="-50" w:right="-105" w:hangingChars="58" w:hanging="104"/>
              <w:jc w:val="center"/>
              <w:rPr>
                <w:rFonts w:ascii="宋体" w:hAnsi="宋体" w:cs="宋体"/>
                <w:kern w:val="0"/>
                <w:sz w:val="18"/>
                <w:szCs w:val="18"/>
              </w:rPr>
            </w:pPr>
          </w:p>
        </w:tc>
      </w:tr>
      <w:tr w:rsidR="007954CB" w:rsidTr="00887060">
        <w:trPr>
          <w:cantSplit/>
          <w:trHeight w:val="340"/>
          <w:jc w:val="center"/>
        </w:trPr>
        <w:tc>
          <w:tcPr>
            <w:tcW w:w="9209" w:type="dxa"/>
            <w:gridSpan w:val="6"/>
            <w:tcBorders>
              <w:top w:val="single" w:sz="4" w:space="0" w:color="auto"/>
              <w:bottom w:val="single" w:sz="8" w:space="0" w:color="auto"/>
              <w:right w:val="nil"/>
            </w:tcBorders>
            <w:vAlign w:val="center"/>
          </w:tcPr>
          <w:p w:rsidR="007954CB" w:rsidRDefault="007954CB" w:rsidP="00887060">
            <w:pPr>
              <w:spacing w:line="240" w:lineRule="exact"/>
              <w:rPr>
                <w:sz w:val="18"/>
              </w:rPr>
            </w:pPr>
            <w:r>
              <w:rPr>
                <w:rFonts w:hint="eastAsia"/>
                <w:sz w:val="18"/>
              </w:rPr>
              <w:t>补充资料：以下项目可多选，选定某项请在其后方框内填写</w:t>
            </w:r>
            <w:r>
              <w:rPr>
                <w:sz w:val="18"/>
              </w:rPr>
              <w:t>1</w:t>
            </w:r>
            <w:r>
              <w:rPr>
                <w:rFonts w:hint="eastAsia"/>
                <w:sz w:val="18"/>
              </w:rPr>
              <w:t>，不选可不填。</w:t>
            </w:r>
            <w:r>
              <w:rPr>
                <w:sz w:val="18"/>
              </w:rPr>
              <w:t xml:space="preserve">  </w:t>
            </w:r>
          </w:p>
          <w:p w:rsidR="007954CB" w:rsidRDefault="007954CB" w:rsidP="00887060">
            <w:pPr>
              <w:numPr>
                <w:ilvl w:val="0"/>
                <w:numId w:val="3"/>
              </w:numPr>
              <w:spacing w:line="240" w:lineRule="exact"/>
              <w:ind w:firstLineChars="200" w:firstLine="360"/>
              <w:rPr>
                <w:rFonts w:ascii="宋体" w:hAnsi="宋体"/>
                <w:bCs/>
                <w:sz w:val="18"/>
              </w:rPr>
            </w:pPr>
            <w:r>
              <w:rPr>
                <w:rFonts w:ascii="宋体" w:hAnsi="宋体" w:hint="eastAsia"/>
                <w:sz w:val="18"/>
              </w:rPr>
              <w:t>企业在海外设立的技术研发机构所在的国家（</w:t>
            </w:r>
            <w:r>
              <w:rPr>
                <w:rFonts w:ascii="宋体" w:hAnsi="宋体"/>
                <w:sz w:val="18"/>
              </w:rPr>
              <w:t>QI19）：①美国：□，②欧盟：□，③日本：□，④其他：□</w:t>
            </w:r>
            <w:r>
              <w:rPr>
                <w:rFonts w:ascii="宋体" w:hAnsi="宋体"/>
                <w:sz w:val="18"/>
                <w:szCs w:val="21"/>
              </w:rPr>
              <w:t xml:space="preserve"> </w:t>
            </w:r>
          </w:p>
          <w:p w:rsidR="007954CB" w:rsidRDefault="007954CB" w:rsidP="00887060">
            <w:pPr>
              <w:numPr>
                <w:ilvl w:val="0"/>
                <w:numId w:val="3"/>
              </w:numPr>
              <w:spacing w:line="240" w:lineRule="exact"/>
              <w:ind w:firstLineChars="200" w:firstLine="360"/>
              <w:rPr>
                <w:rFonts w:ascii="宋体" w:hAnsi="宋体" w:cs="宋体"/>
                <w:kern w:val="0"/>
                <w:sz w:val="18"/>
                <w:szCs w:val="18"/>
              </w:rPr>
            </w:pPr>
            <w:r>
              <w:rPr>
                <w:rFonts w:ascii="宋体" w:hAnsi="宋体" w:hint="eastAsia"/>
                <w:sz w:val="18"/>
              </w:rPr>
              <w:t>知识产权获取方式（</w:t>
            </w:r>
            <w:r>
              <w:rPr>
                <w:rFonts w:ascii="宋体" w:hAnsi="宋体"/>
                <w:sz w:val="18"/>
              </w:rPr>
              <w:t>QJ88</w:t>
            </w:r>
            <w:r>
              <w:rPr>
                <w:rFonts w:ascii="宋体" w:hAnsi="宋体" w:hint="eastAsia"/>
                <w:sz w:val="18"/>
              </w:rPr>
              <w:t>）（可多选）：①</w:t>
            </w:r>
            <w:r>
              <w:rPr>
                <w:rFonts w:ascii="宋体" w:hAnsi="宋体" w:hint="eastAsia"/>
                <w:bCs/>
                <w:sz w:val="18"/>
              </w:rPr>
              <w:t>自主研发：</w:t>
            </w:r>
            <w:r>
              <w:rPr>
                <w:rFonts w:ascii="宋体" w:hAnsi="宋体" w:hint="eastAsia"/>
                <w:sz w:val="18"/>
              </w:rPr>
              <w:t>□</w:t>
            </w:r>
            <w:r>
              <w:rPr>
                <w:rFonts w:ascii="宋体" w:hAnsi="宋体" w:hint="eastAsia"/>
                <w:bCs/>
                <w:sz w:val="18"/>
              </w:rPr>
              <w:t>，</w:t>
            </w:r>
            <w:r>
              <w:rPr>
                <w:rFonts w:ascii="宋体" w:hAnsi="宋体" w:hint="eastAsia"/>
                <w:sz w:val="18"/>
              </w:rPr>
              <w:t>②</w:t>
            </w:r>
            <w:r>
              <w:rPr>
                <w:rFonts w:ascii="宋体" w:hAnsi="宋体" w:hint="eastAsia"/>
                <w:bCs/>
                <w:sz w:val="18"/>
              </w:rPr>
              <w:t>受让：</w:t>
            </w:r>
            <w:r>
              <w:rPr>
                <w:rFonts w:ascii="宋体" w:hAnsi="宋体" w:hint="eastAsia"/>
                <w:sz w:val="18"/>
              </w:rPr>
              <w:t>□，③</w:t>
            </w:r>
            <w:r>
              <w:rPr>
                <w:rFonts w:ascii="宋体" w:hAnsi="宋体"/>
                <w:bCs/>
                <w:sz w:val="18"/>
              </w:rPr>
              <w:t>.受赠：</w:t>
            </w:r>
            <w:r>
              <w:rPr>
                <w:rFonts w:ascii="宋体" w:hAnsi="宋体" w:hint="eastAsia"/>
                <w:sz w:val="18"/>
              </w:rPr>
              <w:t>□，</w:t>
            </w:r>
          </w:p>
          <w:p w:rsidR="007954CB" w:rsidRDefault="007954CB" w:rsidP="00887060">
            <w:pPr>
              <w:spacing w:line="240" w:lineRule="exact"/>
              <w:ind w:left="360" w:firstLineChars="1750" w:firstLine="3150"/>
              <w:rPr>
                <w:rFonts w:ascii="宋体" w:hAnsi="宋体" w:cs="宋体"/>
                <w:kern w:val="0"/>
                <w:sz w:val="18"/>
                <w:szCs w:val="18"/>
              </w:rPr>
            </w:pPr>
            <w:r>
              <w:rPr>
                <w:rFonts w:ascii="宋体" w:hAnsi="宋体" w:hint="eastAsia"/>
                <w:sz w:val="18"/>
              </w:rPr>
              <w:t>④</w:t>
            </w:r>
            <w:r>
              <w:rPr>
                <w:rFonts w:ascii="宋体" w:hAnsi="宋体" w:hint="eastAsia"/>
                <w:bCs/>
                <w:sz w:val="18"/>
              </w:rPr>
              <w:t>并购：</w:t>
            </w:r>
            <w:r>
              <w:rPr>
                <w:rFonts w:ascii="宋体" w:hAnsi="宋体" w:hint="eastAsia"/>
                <w:sz w:val="18"/>
              </w:rPr>
              <w:t>□，⑤</w:t>
            </w:r>
            <w:r>
              <w:rPr>
                <w:rFonts w:ascii="宋体" w:hAnsi="宋体" w:hint="eastAsia"/>
                <w:bCs/>
                <w:sz w:val="18"/>
              </w:rPr>
              <w:t>通过</w:t>
            </w:r>
            <w:r>
              <w:rPr>
                <w:rFonts w:ascii="宋体" w:hAnsi="宋体"/>
                <w:bCs/>
                <w:sz w:val="18"/>
              </w:rPr>
              <w:t>5年以上的独占许可：</w:t>
            </w:r>
            <w:r>
              <w:rPr>
                <w:rFonts w:ascii="宋体" w:hAnsi="宋体" w:hint="eastAsia"/>
                <w:sz w:val="18"/>
              </w:rPr>
              <w:t>□</w:t>
            </w:r>
          </w:p>
        </w:tc>
      </w:tr>
    </w:tbl>
    <w:p w:rsidR="007954CB" w:rsidRDefault="007954CB" w:rsidP="007954CB">
      <w:pPr>
        <w:spacing w:line="280" w:lineRule="exact"/>
        <w:ind w:firstLineChars="100" w:firstLine="180"/>
        <w:rPr>
          <w:rFonts w:hint="eastAsia"/>
          <w:sz w:val="18"/>
        </w:rPr>
      </w:pPr>
    </w:p>
    <w:p w:rsidR="007954CB" w:rsidRDefault="007954CB" w:rsidP="007954CB">
      <w:pPr>
        <w:spacing w:line="280" w:lineRule="exact"/>
        <w:ind w:firstLineChars="100" w:firstLine="180"/>
        <w:rPr>
          <w:sz w:val="18"/>
        </w:rPr>
      </w:pPr>
      <w:r>
        <w:rPr>
          <w:rFonts w:hint="eastAsia"/>
          <w:sz w:val="18"/>
        </w:rPr>
        <w:t>单位负责人</w:t>
      </w:r>
      <w:r>
        <w:rPr>
          <w:sz w:val="18"/>
        </w:rPr>
        <w:t xml:space="preserve">:       </w:t>
      </w:r>
      <w:r>
        <w:rPr>
          <w:rFonts w:hint="eastAsia"/>
          <w:sz w:val="18"/>
        </w:rPr>
        <w:t>统计负责人</w:t>
      </w:r>
      <w:r>
        <w:rPr>
          <w:sz w:val="18"/>
        </w:rPr>
        <w:t xml:space="preserve">:       </w:t>
      </w:r>
      <w:r>
        <w:rPr>
          <w:rFonts w:hint="eastAsia"/>
          <w:sz w:val="18"/>
        </w:rPr>
        <w:t>填表人</w:t>
      </w:r>
      <w:r>
        <w:rPr>
          <w:sz w:val="18"/>
        </w:rPr>
        <w:t xml:space="preserve">:     </w:t>
      </w:r>
      <w:r>
        <w:rPr>
          <w:rFonts w:hint="eastAsia"/>
          <w:sz w:val="18"/>
        </w:rPr>
        <w:t>联系电话</w:t>
      </w:r>
      <w:r>
        <w:rPr>
          <w:sz w:val="18"/>
        </w:rPr>
        <w:t xml:space="preserve">:         </w:t>
      </w:r>
      <w:r>
        <w:rPr>
          <w:rFonts w:hint="eastAsia"/>
          <w:sz w:val="18"/>
        </w:rPr>
        <w:t>报出日期</w:t>
      </w:r>
      <w:r>
        <w:rPr>
          <w:sz w:val="18"/>
        </w:rPr>
        <w:t xml:space="preserve">:20  </w:t>
      </w:r>
      <w:r>
        <w:rPr>
          <w:rFonts w:hint="eastAsia"/>
          <w:sz w:val="18"/>
        </w:rPr>
        <w:t>年</w:t>
      </w:r>
      <w:r>
        <w:rPr>
          <w:rFonts w:hint="eastAsia"/>
          <w:sz w:val="18"/>
        </w:rPr>
        <w:t xml:space="preserve"> </w:t>
      </w:r>
      <w:r>
        <w:rPr>
          <w:sz w:val="18"/>
        </w:rPr>
        <w:t xml:space="preserve"> </w:t>
      </w:r>
      <w:r>
        <w:rPr>
          <w:rFonts w:hint="eastAsia"/>
          <w:sz w:val="18"/>
        </w:rPr>
        <w:t>月</w:t>
      </w:r>
      <w:r>
        <w:rPr>
          <w:rFonts w:hint="eastAsia"/>
          <w:sz w:val="18"/>
        </w:rPr>
        <w:t xml:space="preserve"> </w:t>
      </w:r>
      <w:r>
        <w:rPr>
          <w:sz w:val="18"/>
        </w:rPr>
        <w:t xml:space="preserve"> </w:t>
      </w:r>
      <w:r>
        <w:rPr>
          <w:rFonts w:hint="eastAsia"/>
          <w:sz w:val="18"/>
        </w:rPr>
        <w:t>日</w:t>
      </w:r>
    </w:p>
    <w:p w:rsidR="007954CB" w:rsidRDefault="007954CB" w:rsidP="007954CB">
      <w:pPr>
        <w:spacing w:line="280" w:lineRule="exact"/>
        <w:ind w:left="720" w:hangingChars="400" w:hanging="720"/>
        <w:rPr>
          <w:sz w:val="18"/>
        </w:rPr>
      </w:pPr>
    </w:p>
    <w:p w:rsidR="007954CB" w:rsidRDefault="007954CB" w:rsidP="007954CB">
      <w:pPr>
        <w:spacing w:line="280" w:lineRule="exact"/>
        <w:ind w:left="720" w:hangingChars="400" w:hanging="720"/>
        <w:rPr>
          <w:rFonts w:ascii="宋体" w:hAnsi="宋体" w:cs="宋体"/>
          <w:kern w:val="0"/>
          <w:sz w:val="18"/>
          <w:szCs w:val="18"/>
        </w:rPr>
      </w:pPr>
      <w:r>
        <w:rPr>
          <w:rFonts w:hint="eastAsia"/>
          <w:sz w:val="18"/>
        </w:rPr>
        <w:t>说明：审核</w:t>
      </w:r>
      <w:r>
        <w:rPr>
          <w:rFonts w:ascii="宋体" w:hAnsi="宋体" w:hint="eastAsia"/>
          <w:sz w:val="18"/>
        </w:rPr>
        <w:t>关系：</w:t>
      </w:r>
    </w:p>
    <w:p w:rsidR="007954CB" w:rsidRDefault="007954CB" w:rsidP="007954CB">
      <w:pPr>
        <w:spacing w:line="280" w:lineRule="exact"/>
        <w:ind w:left="720" w:hangingChars="400" w:hanging="720"/>
        <w:rPr>
          <w:rFonts w:ascii="宋体" w:hAnsi="宋体" w:cs="宋体"/>
          <w:kern w:val="0"/>
          <w:sz w:val="18"/>
          <w:szCs w:val="18"/>
        </w:rPr>
      </w:pPr>
      <w:r>
        <w:rPr>
          <w:rFonts w:ascii="宋体" w:hAnsi="宋体" w:cs="宋体"/>
          <w:kern w:val="0"/>
          <w:sz w:val="18"/>
          <w:szCs w:val="18"/>
        </w:rPr>
        <w:t xml:space="preserve">      表内审核：</w:t>
      </w:r>
      <w:r>
        <w:rPr>
          <w:rFonts w:ascii="宋体" w:hAnsi="宋体" w:cs="宋体" w:hint="eastAsia"/>
          <w:kern w:val="0"/>
          <w:sz w:val="18"/>
          <w:szCs w:val="18"/>
        </w:rPr>
        <w:t>（</w:t>
      </w:r>
      <w:r>
        <w:rPr>
          <w:rFonts w:ascii="宋体" w:hAnsi="宋体" w:cs="宋体"/>
          <w:kern w:val="0"/>
          <w:sz w:val="18"/>
          <w:szCs w:val="18"/>
        </w:rPr>
        <w:t xml:space="preserve">1）QJ09≥QJ67         </w:t>
      </w:r>
      <w:r>
        <w:rPr>
          <w:rFonts w:ascii="宋体" w:hAnsi="宋体" w:cs="宋体" w:hint="eastAsia"/>
          <w:kern w:val="0"/>
          <w:sz w:val="18"/>
          <w:szCs w:val="18"/>
        </w:rPr>
        <w:t xml:space="preserve"> （</w:t>
      </w:r>
      <w:r>
        <w:rPr>
          <w:rFonts w:ascii="宋体" w:hAnsi="宋体" w:cs="宋体"/>
          <w:kern w:val="0"/>
          <w:sz w:val="18"/>
          <w:szCs w:val="18"/>
        </w:rPr>
        <w:t>2）QJ09</w:t>
      </w:r>
      <w:r>
        <w:rPr>
          <w:rFonts w:ascii="宋体" w:hAnsi="宋体" w:cs="宋体" w:hint="eastAsia"/>
          <w:kern w:val="0"/>
          <w:sz w:val="18"/>
          <w:szCs w:val="18"/>
        </w:rPr>
        <w:t>≥</w:t>
      </w:r>
      <w:r>
        <w:rPr>
          <w:rFonts w:ascii="宋体" w:hAnsi="宋体" w:cs="宋体"/>
          <w:kern w:val="0"/>
          <w:sz w:val="18"/>
          <w:szCs w:val="18"/>
        </w:rPr>
        <w:t xml:space="preserve">QJ09_1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（3</w:t>
      </w:r>
      <w:r>
        <w:rPr>
          <w:rFonts w:ascii="宋体" w:hAnsi="宋体" w:cs="宋体"/>
          <w:kern w:val="0"/>
          <w:sz w:val="18"/>
          <w:szCs w:val="18"/>
        </w:rPr>
        <w:t>）QJ09</w:t>
      </w:r>
      <w:r>
        <w:rPr>
          <w:rFonts w:ascii="宋体" w:hAnsi="宋体" w:cs="宋体" w:hint="eastAsia"/>
          <w:kern w:val="0"/>
          <w:sz w:val="18"/>
          <w:szCs w:val="18"/>
        </w:rPr>
        <w:t>≥</w:t>
      </w:r>
      <w:r>
        <w:rPr>
          <w:rFonts w:ascii="宋体" w:hAnsi="宋体" w:cs="宋体"/>
          <w:kern w:val="0"/>
          <w:sz w:val="18"/>
          <w:szCs w:val="18"/>
        </w:rPr>
        <w:t>QJ09_3</w:t>
      </w:r>
    </w:p>
    <w:p w:rsidR="007954CB" w:rsidRDefault="007954CB" w:rsidP="007954CB">
      <w:pPr>
        <w:spacing w:line="300" w:lineRule="exact"/>
        <w:ind w:left="810" w:hangingChars="450" w:hanging="810"/>
        <w:rPr>
          <w:rFonts w:ascii="宋体" w:hAns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4</w:t>
      </w:r>
      <w:r>
        <w:rPr>
          <w:rFonts w:ascii="宋体" w:hAnsi="宋体" w:cs="宋体"/>
          <w:kern w:val="0"/>
          <w:sz w:val="18"/>
          <w:szCs w:val="18"/>
        </w:rPr>
        <w:t>）QJ09</w:t>
      </w:r>
      <w:r>
        <w:rPr>
          <w:rFonts w:ascii="宋体" w:hAnsi="宋体" w:cs="宋体" w:hint="eastAsia"/>
          <w:kern w:val="0"/>
          <w:sz w:val="18"/>
          <w:szCs w:val="18"/>
        </w:rPr>
        <w:t>≥</w:t>
      </w:r>
      <w:r>
        <w:rPr>
          <w:rFonts w:ascii="宋体" w:hAnsi="宋体" w:cs="宋体"/>
          <w:kern w:val="0"/>
          <w:sz w:val="18"/>
          <w:szCs w:val="18"/>
        </w:rPr>
        <w:t>QI07_0</w:t>
      </w:r>
      <w:r>
        <w:rPr>
          <w:rFonts w:ascii="宋体" w:hAnsi="宋体" w:cs="宋体" w:hint="eastAsia"/>
          <w:kern w:val="0"/>
          <w:sz w:val="18"/>
          <w:szCs w:val="18"/>
        </w:rPr>
        <w:t>≥</w:t>
      </w:r>
      <w:r>
        <w:rPr>
          <w:rFonts w:ascii="宋体" w:hAnsi="宋体" w:cs="宋体"/>
          <w:kern w:val="0"/>
          <w:sz w:val="18"/>
          <w:szCs w:val="18"/>
        </w:rPr>
        <w:t>QI07_1+QI07_2    （</w:t>
      </w:r>
      <w:r>
        <w:rPr>
          <w:rFonts w:ascii="宋体" w:hAnsi="宋体" w:cs="宋体" w:hint="eastAsia"/>
          <w:kern w:val="0"/>
          <w:sz w:val="18"/>
          <w:szCs w:val="18"/>
        </w:rPr>
        <w:t>5</w:t>
      </w:r>
      <w:r>
        <w:rPr>
          <w:rFonts w:ascii="宋体" w:hAnsi="宋体" w:cs="宋体"/>
          <w:kern w:val="0"/>
          <w:sz w:val="18"/>
          <w:szCs w:val="18"/>
        </w:rPr>
        <w:t>）若QJ09&gt;0</w:t>
      </w:r>
      <w:r>
        <w:rPr>
          <w:rFonts w:ascii="宋体" w:hAnsi="宋体" w:cs="宋体" w:hint="eastAsia"/>
          <w:kern w:val="0"/>
          <w:sz w:val="18"/>
          <w:szCs w:val="18"/>
        </w:rPr>
        <w:t>，则</w:t>
      </w:r>
      <w:r>
        <w:rPr>
          <w:rFonts w:ascii="宋体" w:hAnsi="宋体" w:cs="宋体"/>
          <w:kern w:val="0"/>
          <w:sz w:val="18"/>
          <w:szCs w:val="18"/>
        </w:rPr>
        <w:t>QJ23_1&gt;0        （</w:t>
      </w:r>
      <w:r>
        <w:rPr>
          <w:rFonts w:ascii="宋体" w:hAnsi="宋体" w:cs="宋体" w:hint="eastAsia"/>
          <w:kern w:val="0"/>
          <w:sz w:val="18"/>
          <w:szCs w:val="18"/>
        </w:rPr>
        <w:t>6</w:t>
      </w:r>
      <w:r>
        <w:rPr>
          <w:rFonts w:ascii="宋体" w:hAnsi="宋体" w:cs="宋体"/>
          <w:kern w:val="0"/>
          <w:sz w:val="18"/>
          <w:szCs w:val="18"/>
        </w:rPr>
        <w:t>）若QJ23_1&gt;0</w:t>
      </w:r>
      <w:r>
        <w:rPr>
          <w:rFonts w:ascii="宋体" w:hAnsi="宋体" w:cs="宋体" w:hint="eastAsia"/>
          <w:kern w:val="0"/>
          <w:sz w:val="18"/>
          <w:szCs w:val="18"/>
        </w:rPr>
        <w:t>，则</w:t>
      </w:r>
      <w:r>
        <w:rPr>
          <w:rFonts w:ascii="宋体" w:hAnsi="宋体" w:cs="宋体"/>
          <w:kern w:val="0"/>
          <w:sz w:val="18"/>
          <w:szCs w:val="18"/>
        </w:rPr>
        <w:t>QJ09&gt;0</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（7</w:t>
      </w:r>
      <w:r>
        <w:rPr>
          <w:rFonts w:ascii="宋体" w:hAnsi="宋体" w:cs="宋体"/>
          <w:kern w:val="0"/>
          <w:sz w:val="18"/>
          <w:szCs w:val="18"/>
        </w:rPr>
        <w:t>）QJ20=QJ23_1+QJ23_2+QJ23_3+QJ23_4+QJ23_6+QJ23_7+QJ33+QJ23_5≥QI14_1</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 xml:space="preserve">）QJ33=QJ33_1+QJ33_2+QJ33_3+QJ33_4         </w:t>
      </w:r>
      <w:r>
        <w:rPr>
          <w:rFonts w:ascii="宋体" w:hAnsi="宋体" w:cs="宋体" w:hint="eastAsia"/>
          <w:kern w:val="0"/>
          <w:sz w:val="18"/>
          <w:szCs w:val="18"/>
        </w:rPr>
        <w:t>（9</w:t>
      </w:r>
      <w:r>
        <w:rPr>
          <w:rFonts w:ascii="宋体" w:hAnsi="宋体" w:cs="宋体"/>
          <w:kern w:val="0"/>
          <w:sz w:val="18"/>
          <w:szCs w:val="18"/>
        </w:rPr>
        <w:t xml:space="preserve">）QJ250≥QJ251   </w:t>
      </w:r>
      <w:r>
        <w:rPr>
          <w:rFonts w:ascii="宋体" w:hAnsi="宋体" w:cs="宋体" w:hint="eastAsia"/>
          <w:kern w:val="0"/>
          <w:sz w:val="18"/>
          <w:szCs w:val="18"/>
        </w:rPr>
        <w:t xml:space="preserve">   (10) QI14_1</w:t>
      </w:r>
      <w:r>
        <w:rPr>
          <w:rFonts w:ascii="宋体" w:hAnsi="宋体" w:cs="宋体"/>
          <w:kern w:val="0"/>
          <w:sz w:val="18"/>
          <w:szCs w:val="18"/>
        </w:rPr>
        <w:t>≤</w:t>
      </w:r>
      <w:r>
        <w:rPr>
          <w:rFonts w:ascii="宋体" w:hAnsi="宋体" w:cs="宋体" w:hint="eastAsia"/>
          <w:kern w:val="0"/>
          <w:sz w:val="18"/>
          <w:szCs w:val="18"/>
        </w:rPr>
        <w:t>QJ20</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11）</w:t>
      </w:r>
      <w:r>
        <w:rPr>
          <w:rFonts w:ascii="宋体" w:hAnsi="宋体" w:cs="宋体" w:hint="eastAsia"/>
          <w:kern w:val="0"/>
          <w:sz w:val="18"/>
          <w:szCs w:val="18"/>
        </w:rPr>
        <w:t>若</w:t>
      </w:r>
      <w:r>
        <w:rPr>
          <w:rFonts w:ascii="宋体" w:hAnsi="宋体" w:cs="宋体"/>
          <w:kern w:val="0"/>
          <w:sz w:val="18"/>
          <w:szCs w:val="18"/>
        </w:rPr>
        <w:t>QI01&gt;0</w:t>
      </w:r>
      <w:r>
        <w:rPr>
          <w:rFonts w:ascii="宋体" w:hAnsi="宋体" w:cs="宋体" w:hint="eastAsia"/>
          <w:kern w:val="0"/>
          <w:sz w:val="18"/>
          <w:szCs w:val="18"/>
        </w:rPr>
        <w:t>，则</w:t>
      </w:r>
      <w:r>
        <w:rPr>
          <w:rFonts w:ascii="宋体" w:hAnsi="宋体" w:cs="宋体"/>
          <w:kern w:val="0"/>
          <w:sz w:val="18"/>
          <w:szCs w:val="18"/>
        </w:rPr>
        <w:t>QI07_0&gt;0</w:t>
      </w:r>
      <w:r>
        <w:rPr>
          <w:rFonts w:ascii="宋体" w:hAnsi="宋体" w:cs="宋体" w:hint="eastAsia"/>
          <w:kern w:val="0"/>
          <w:sz w:val="18"/>
          <w:szCs w:val="18"/>
        </w:rPr>
        <w:t>且</w:t>
      </w:r>
      <w:r>
        <w:rPr>
          <w:rFonts w:ascii="宋体" w:hAnsi="宋体" w:cs="宋体"/>
          <w:kern w:val="0"/>
          <w:sz w:val="18"/>
          <w:szCs w:val="18"/>
        </w:rPr>
        <w:t xml:space="preserve">QI14_1&gt;0        </w:t>
      </w:r>
      <w:r>
        <w:rPr>
          <w:rFonts w:ascii="宋体" w:hAnsi="宋体" w:cs="宋体" w:hint="eastAsia"/>
          <w:kern w:val="0"/>
          <w:sz w:val="18"/>
          <w:szCs w:val="18"/>
        </w:rPr>
        <w:t>（</w:t>
      </w:r>
      <w:r>
        <w:rPr>
          <w:rFonts w:ascii="宋体" w:hAnsi="宋体" w:cs="宋体"/>
          <w:kern w:val="0"/>
          <w:sz w:val="18"/>
          <w:szCs w:val="18"/>
        </w:rPr>
        <w:t>12）</w:t>
      </w:r>
      <w:r>
        <w:rPr>
          <w:rFonts w:ascii="宋体" w:hAnsi="宋体" w:cs="宋体" w:hint="eastAsia"/>
          <w:kern w:val="0"/>
          <w:sz w:val="18"/>
          <w:szCs w:val="18"/>
        </w:rPr>
        <w:t>若</w:t>
      </w:r>
      <w:r>
        <w:rPr>
          <w:rFonts w:ascii="宋体" w:hAnsi="宋体" w:cs="宋体"/>
          <w:kern w:val="0"/>
          <w:sz w:val="18"/>
          <w:szCs w:val="18"/>
        </w:rPr>
        <w:t>QI07_0&gt;0</w:t>
      </w:r>
      <w:r>
        <w:rPr>
          <w:rFonts w:ascii="宋体" w:hAnsi="宋体" w:cs="宋体" w:hint="eastAsia"/>
          <w:kern w:val="0"/>
          <w:sz w:val="18"/>
          <w:szCs w:val="18"/>
        </w:rPr>
        <w:t>，则</w:t>
      </w:r>
      <w:r>
        <w:rPr>
          <w:rFonts w:ascii="宋体" w:hAnsi="宋体" w:cs="宋体"/>
          <w:kern w:val="0"/>
          <w:sz w:val="18"/>
          <w:szCs w:val="18"/>
        </w:rPr>
        <w:t>QI01&gt;0</w:t>
      </w:r>
      <w:r>
        <w:rPr>
          <w:rFonts w:ascii="宋体" w:hAnsi="宋体" w:cs="宋体" w:hint="eastAsia"/>
          <w:kern w:val="0"/>
          <w:sz w:val="18"/>
          <w:szCs w:val="18"/>
        </w:rPr>
        <w:t>且</w:t>
      </w:r>
      <w:r>
        <w:rPr>
          <w:rFonts w:ascii="宋体" w:hAnsi="宋体" w:cs="宋体"/>
          <w:kern w:val="0"/>
          <w:sz w:val="18"/>
          <w:szCs w:val="18"/>
        </w:rPr>
        <w:t>QI14_1&gt;0</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13）</w:t>
      </w:r>
      <w:r>
        <w:rPr>
          <w:rFonts w:ascii="宋体" w:hAnsi="宋体" w:cs="宋体" w:hint="eastAsia"/>
          <w:kern w:val="0"/>
          <w:sz w:val="18"/>
          <w:szCs w:val="18"/>
        </w:rPr>
        <w:t>若</w:t>
      </w:r>
      <w:r>
        <w:rPr>
          <w:rFonts w:ascii="宋体" w:hAnsi="宋体" w:cs="宋体"/>
          <w:kern w:val="0"/>
          <w:sz w:val="18"/>
          <w:szCs w:val="18"/>
        </w:rPr>
        <w:t>QI14_1&gt;0</w:t>
      </w:r>
      <w:r>
        <w:rPr>
          <w:rFonts w:ascii="宋体" w:hAnsi="宋体" w:cs="宋体" w:hint="eastAsia"/>
          <w:kern w:val="0"/>
          <w:sz w:val="18"/>
          <w:szCs w:val="18"/>
        </w:rPr>
        <w:t>，则</w:t>
      </w:r>
      <w:r>
        <w:rPr>
          <w:rFonts w:ascii="宋体" w:hAnsi="宋体" w:cs="宋体"/>
          <w:kern w:val="0"/>
          <w:sz w:val="18"/>
          <w:szCs w:val="18"/>
        </w:rPr>
        <w:t>QI01&gt;0</w:t>
      </w:r>
      <w:r>
        <w:rPr>
          <w:rFonts w:ascii="宋体" w:hAnsi="宋体" w:cs="宋体" w:hint="eastAsia"/>
          <w:kern w:val="0"/>
          <w:sz w:val="18"/>
          <w:szCs w:val="18"/>
        </w:rPr>
        <w:t>且</w:t>
      </w:r>
      <w:r>
        <w:rPr>
          <w:rFonts w:ascii="宋体" w:hAnsi="宋体" w:cs="宋体"/>
          <w:kern w:val="0"/>
          <w:sz w:val="18"/>
          <w:szCs w:val="18"/>
        </w:rPr>
        <w:t>QI07_0&gt;0        （14）QJ55≥QJ56       （15）QJ55≥QJ55_1</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lastRenderedPageBreak/>
        <w:t>（</w:t>
      </w:r>
      <w:r>
        <w:rPr>
          <w:rFonts w:ascii="宋体" w:hAnsi="宋体" w:cs="宋体"/>
          <w:kern w:val="0"/>
          <w:sz w:val="18"/>
          <w:szCs w:val="18"/>
        </w:rPr>
        <w:t xml:space="preserve">16）QJ55≥QJ55_2     </w:t>
      </w:r>
      <w:r>
        <w:rPr>
          <w:rFonts w:ascii="宋体" w:hAnsi="宋体" w:cs="宋体" w:hint="eastAsia"/>
          <w:kern w:val="0"/>
          <w:sz w:val="18"/>
          <w:szCs w:val="18"/>
        </w:rPr>
        <w:t>（</w:t>
      </w:r>
      <w:r>
        <w:rPr>
          <w:rFonts w:ascii="宋体" w:hAnsi="宋体" w:cs="宋体"/>
          <w:kern w:val="0"/>
          <w:sz w:val="18"/>
          <w:szCs w:val="18"/>
        </w:rPr>
        <w:t xml:space="preserve">17）QJ56≥QJ56_1     （18）QJ74≥QJ57       </w:t>
      </w:r>
      <w:r>
        <w:rPr>
          <w:rFonts w:ascii="宋体" w:hAnsi="宋体" w:cs="宋体" w:hint="eastAsia"/>
          <w:kern w:val="0"/>
          <w:sz w:val="18"/>
          <w:szCs w:val="18"/>
        </w:rPr>
        <w:t>（</w:t>
      </w:r>
      <w:r>
        <w:rPr>
          <w:rFonts w:ascii="宋体" w:hAnsi="宋体" w:cs="宋体"/>
          <w:kern w:val="0"/>
          <w:sz w:val="18"/>
          <w:szCs w:val="18"/>
        </w:rPr>
        <w:t>19）QJ74≥QJ75</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 xml:space="preserve">20）QJ83≥QJ83_1     </w:t>
      </w:r>
      <w:r>
        <w:rPr>
          <w:rFonts w:ascii="宋体" w:hAnsi="宋体" w:cs="宋体" w:hint="eastAsia"/>
          <w:kern w:val="0"/>
          <w:sz w:val="18"/>
          <w:szCs w:val="18"/>
        </w:rPr>
        <w:t>（</w:t>
      </w:r>
      <w:r>
        <w:rPr>
          <w:rFonts w:ascii="宋体" w:hAnsi="宋体" w:cs="宋体"/>
          <w:kern w:val="0"/>
          <w:sz w:val="18"/>
          <w:szCs w:val="18"/>
        </w:rPr>
        <w:t xml:space="preserve">21）QJ83≥QJ73       </w:t>
      </w:r>
      <w:r>
        <w:rPr>
          <w:rFonts w:ascii="宋体" w:hAnsi="宋体" w:cs="宋体" w:hint="eastAsia"/>
          <w:kern w:val="0"/>
          <w:sz w:val="18"/>
          <w:szCs w:val="18"/>
        </w:rPr>
        <w:t>（</w:t>
      </w:r>
      <w:r>
        <w:rPr>
          <w:rFonts w:ascii="宋体" w:hAnsi="宋体" w:cs="宋体"/>
          <w:kern w:val="0"/>
          <w:sz w:val="18"/>
          <w:szCs w:val="18"/>
        </w:rPr>
        <w:t xml:space="preserve">22）QJ83_1≥QJ82     </w:t>
      </w:r>
      <w:r>
        <w:rPr>
          <w:rFonts w:ascii="宋体" w:hAnsi="宋体" w:cs="宋体" w:hint="eastAsia"/>
          <w:kern w:val="0"/>
          <w:sz w:val="18"/>
          <w:szCs w:val="18"/>
        </w:rPr>
        <w:t>（</w:t>
      </w:r>
      <w:r>
        <w:rPr>
          <w:rFonts w:ascii="宋体" w:hAnsi="宋体" w:cs="宋体"/>
          <w:kern w:val="0"/>
          <w:sz w:val="18"/>
          <w:szCs w:val="18"/>
        </w:rPr>
        <w:t>23）QJ73≥QJ73_2</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24）QJ73≥QJ73_1     （25）QJ71≥QJ72       （26）QJ72≤QC11       （27）QJ79≥QJ77</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 xml:space="preserve">28）QJ79≥QJ79_1     </w:t>
      </w:r>
      <w:r>
        <w:rPr>
          <w:rFonts w:ascii="宋体" w:hAnsi="宋体" w:cs="宋体" w:hint="eastAsia"/>
          <w:kern w:val="0"/>
          <w:sz w:val="18"/>
          <w:szCs w:val="18"/>
        </w:rPr>
        <w:t>（</w:t>
      </w:r>
      <w:r>
        <w:rPr>
          <w:rFonts w:ascii="宋体" w:hAnsi="宋体" w:cs="宋体"/>
          <w:kern w:val="0"/>
          <w:sz w:val="18"/>
          <w:szCs w:val="18"/>
        </w:rPr>
        <w:t xml:space="preserve">29）QJ85≥QJ85_1     </w:t>
      </w:r>
      <w:r>
        <w:rPr>
          <w:rFonts w:ascii="宋体" w:hAnsi="宋体" w:cs="宋体" w:hint="eastAsia"/>
          <w:kern w:val="0"/>
          <w:sz w:val="18"/>
          <w:szCs w:val="18"/>
        </w:rPr>
        <w:t>（</w:t>
      </w:r>
      <w:r>
        <w:rPr>
          <w:rFonts w:ascii="宋体" w:hAnsi="宋体" w:cs="宋体"/>
          <w:kern w:val="0"/>
          <w:sz w:val="18"/>
          <w:szCs w:val="18"/>
        </w:rPr>
        <w:t xml:space="preserve">30）QJ86≥QJ86_1     </w:t>
      </w:r>
      <w:r>
        <w:rPr>
          <w:rFonts w:ascii="宋体" w:hAnsi="宋体" w:cs="宋体" w:hint="eastAsia"/>
          <w:kern w:val="0"/>
          <w:sz w:val="18"/>
          <w:szCs w:val="18"/>
        </w:rPr>
        <w:t>（</w:t>
      </w:r>
      <w:r>
        <w:rPr>
          <w:rFonts w:ascii="宋体" w:hAnsi="宋体" w:cs="宋体"/>
          <w:kern w:val="0"/>
          <w:sz w:val="18"/>
          <w:szCs w:val="18"/>
        </w:rPr>
        <w:t>31）QJ87≥QJ87_1</w:t>
      </w:r>
    </w:p>
    <w:p w:rsidR="007954CB" w:rsidRDefault="007954CB" w:rsidP="007954CB">
      <w:pPr>
        <w:spacing w:line="300" w:lineRule="exact"/>
        <w:ind w:firstLineChars="300" w:firstLine="54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 xml:space="preserve">32）QJ101≥QJ101_1   </w:t>
      </w:r>
      <w:r>
        <w:rPr>
          <w:rFonts w:ascii="宋体" w:hAnsi="宋体" w:cs="宋体" w:hint="eastAsia"/>
          <w:kern w:val="0"/>
          <w:sz w:val="18"/>
          <w:szCs w:val="18"/>
        </w:rPr>
        <w:t>（</w:t>
      </w:r>
      <w:r>
        <w:rPr>
          <w:rFonts w:ascii="宋体" w:hAnsi="宋体" w:cs="宋体"/>
          <w:kern w:val="0"/>
          <w:sz w:val="18"/>
          <w:szCs w:val="18"/>
        </w:rPr>
        <w:t>33）QJ100≥QJ100_1</w:t>
      </w:r>
    </w:p>
    <w:p w:rsidR="007954CB" w:rsidRDefault="007954CB" w:rsidP="007954CB">
      <w:pPr>
        <w:spacing w:line="300" w:lineRule="exact"/>
        <w:rPr>
          <w:rFonts w:ascii="宋体" w:hAnsi="宋体" w:cs="宋体"/>
          <w:kern w:val="0"/>
          <w:sz w:val="18"/>
          <w:szCs w:val="18"/>
        </w:rPr>
      </w:pPr>
      <w:r>
        <w:rPr>
          <w:rFonts w:ascii="宋体" w:hAnsi="宋体" w:cs="宋体"/>
          <w:kern w:val="0"/>
          <w:sz w:val="18"/>
          <w:szCs w:val="18"/>
        </w:rPr>
        <w:t xml:space="preserve">       表间审核：</w:t>
      </w:r>
      <w:r>
        <w:rPr>
          <w:rFonts w:ascii="宋体" w:hAnsi="宋体" w:cs="宋体" w:hint="eastAsia"/>
          <w:kern w:val="0"/>
          <w:sz w:val="18"/>
          <w:szCs w:val="18"/>
        </w:rPr>
        <w:t>（</w:t>
      </w:r>
      <w:r>
        <w:rPr>
          <w:rFonts w:ascii="宋体" w:hAnsi="宋体" w:cs="宋体"/>
          <w:kern w:val="0"/>
          <w:sz w:val="18"/>
          <w:szCs w:val="18"/>
        </w:rPr>
        <w:t>1）GQ-005</w:t>
      </w:r>
      <w:r>
        <w:rPr>
          <w:rFonts w:ascii="宋体" w:hAnsi="宋体" w:cs="宋体" w:hint="eastAsia"/>
          <w:kern w:val="0"/>
          <w:sz w:val="18"/>
          <w:szCs w:val="18"/>
        </w:rPr>
        <w:t>表</w:t>
      </w:r>
      <w:r>
        <w:rPr>
          <w:rFonts w:ascii="宋体" w:hAnsi="宋体" w:cs="宋体"/>
          <w:kern w:val="0"/>
          <w:sz w:val="18"/>
          <w:szCs w:val="18"/>
        </w:rPr>
        <w:t>QJ09*12≥GQ-004</w:t>
      </w:r>
      <w:r>
        <w:rPr>
          <w:rFonts w:ascii="宋体" w:hAnsi="宋体" w:cs="宋体" w:hint="eastAsia"/>
          <w:kern w:val="0"/>
          <w:sz w:val="18"/>
          <w:szCs w:val="18"/>
        </w:rPr>
        <w:t>表∑</w:t>
      </w:r>
      <w:r>
        <w:rPr>
          <w:rFonts w:ascii="宋体" w:hAnsi="宋体" w:cs="宋体"/>
          <w:kern w:val="0"/>
          <w:sz w:val="18"/>
          <w:szCs w:val="18"/>
        </w:rPr>
        <w:t>QH40        （</w:t>
      </w:r>
      <w:r>
        <w:rPr>
          <w:rFonts w:ascii="宋体" w:hAnsi="宋体" w:cs="宋体" w:hint="eastAsia"/>
          <w:kern w:val="0"/>
          <w:sz w:val="18"/>
          <w:szCs w:val="18"/>
        </w:rPr>
        <w:t>2</w:t>
      </w:r>
      <w:r>
        <w:rPr>
          <w:rFonts w:ascii="宋体" w:hAnsi="宋体" w:cs="宋体"/>
          <w:kern w:val="0"/>
          <w:sz w:val="18"/>
          <w:szCs w:val="18"/>
        </w:rPr>
        <w:t>）GQ-005</w:t>
      </w:r>
      <w:r>
        <w:rPr>
          <w:rFonts w:ascii="宋体" w:hAnsi="宋体" w:cs="宋体" w:hint="eastAsia"/>
          <w:kern w:val="0"/>
          <w:sz w:val="18"/>
          <w:szCs w:val="18"/>
        </w:rPr>
        <w:t>表</w:t>
      </w:r>
      <w:r>
        <w:rPr>
          <w:rFonts w:ascii="宋体" w:hAnsi="宋体" w:cs="宋体"/>
          <w:kern w:val="0"/>
          <w:sz w:val="18"/>
          <w:szCs w:val="18"/>
        </w:rPr>
        <w:t>QJ20≥GQ-004</w:t>
      </w:r>
      <w:r>
        <w:rPr>
          <w:rFonts w:ascii="宋体" w:hAnsi="宋体" w:cs="宋体" w:hint="eastAsia"/>
          <w:kern w:val="0"/>
          <w:sz w:val="18"/>
          <w:szCs w:val="18"/>
        </w:rPr>
        <w:t>表∑</w:t>
      </w:r>
      <w:r>
        <w:rPr>
          <w:rFonts w:ascii="宋体" w:hAnsi="宋体" w:cs="宋体"/>
          <w:kern w:val="0"/>
          <w:sz w:val="18"/>
          <w:szCs w:val="18"/>
        </w:rPr>
        <w:t>QH51</w:t>
      </w:r>
    </w:p>
    <w:p w:rsidR="007954CB" w:rsidRDefault="007954CB" w:rsidP="007954CB">
      <w:pPr>
        <w:pStyle w:val="2"/>
        <w:rPr>
          <w:rFonts w:hint="eastAsia"/>
          <w:kern w:val="0"/>
        </w:rPr>
      </w:pPr>
      <w:bookmarkStart w:id="82" w:name="_Toc26548374"/>
      <w:bookmarkStart w:id="83" w:name="_Toc496685155"/>
    </w:p>
    <w:p w:rsidR="007954CB" w:rsidRDefault="007954CB" w:rsidP="007954CB">
      <w:pPr>
        <w:pStyle w:val="3"/>
      </w:pPr>
      <w:r>
        <w:rPr>
          <w:rFonts w:hint="eastAsia"/>
        </w:rPr>
        <w:t>表GQ－005 指标解释</w:t>
      </w:r>
      <w:bookmarkEnd w:id="82"/>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科技活动 </w:t>
      </w:r>
      <w:r>
        <w:rPr>
          <w:rFonts w:ascii="黑体" w:eastAsia="黑体" w:hAnsi="黑体"/>
          <w:bCs/>
          <w:szCs w:val="21"/>
        </w:rPr>
        <w:t xml:space="preserve"> </w:t>
      </w:r>
      <w:r>
        <w:rPr>
          <w:rFonts w:ascii="宋体" w:hAnsi="宋体" w:hint="eastAsia"/>
          <w:szCs w:val="21"/>
        </w:rPr>
        <w:t>指在自然科学、农业科学、医药科学、工程与技术科学、人文与社会科学领域（简称科学技术领域）中，与科技知识的产生、发展、传播和应用密切相关的有组织的活动。企业的科技活动包括：</w:t>
      </w:r>
      <w:r>
        <w:rPr>
          <w:rFonts w:ascii="宋体" w:hAnsi="宋体"/>
          <w:szCs w:val="21"/>
        </w:rPr>
        <w:t>1.在科学技术领域，为增加知识总量、以及运用这些知识去创造新的应用进行的系统的创造性的活动。其中较为常见的活动是利用现有知识和实际经验，为产生新的产品、材料和装置，建立新的工艺、系统和服务，以及对已产生和建立的上述各项做实质性的改进而进行的系统性工作。这些活动的成果形式主要是专利、专有技术、新产品原型或样机样件等。2.为使产生的新产品、材料和装置，建立的新工艺、系统和服务以及做实质性改进后的上述各项能够投入</w:t>
      </w:r>
      <w:r>
        <w:rPr>
          <w:rFonts w:ascii="宋体" w:hAnsi="宋体" w:hint="eastAsia"/>
          <w:szCs w:val="21"/>
        </w:rPr>
        <w:t>生产或实际应用，解决所存在的技术问题而进行的系统性的工作。这些活动的成果形式大多是可供生产和实际操作的带有技术和工艺参数的图纸、技术标准和操作规范。企业的科技活动不包括企业从事的常规性技术升级或对某项科研成果直接应用等活动（如直接采用新的工艺、材料、装置、产品、服务或知识等）。在企业中只有列入企业工作计划的科技活动才予以统计，而独立发明人等在企业外或计划外进行的科技活动不在统计范围之内。</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科技活动人员合计 </w:t>
      </w:r>
      <w:r>
        <w:rPr>
          <w:rFonts w:ascii="黑体" w:eastAsia="黑体" w:hAnsi="黑体"/>
          <w:bCs/>
          <w:szCs w:val="21"/>
        </w:rPr>
        <w:t xml:space="preserve"> </w:t>
      </w:r>
      <w:r>
        <w:rPr>
          <w:rFonts w:ascii="宋体" w:hAnsi="宋体" w:hint="eastAsia"/>
          <w:szCs w:val="21"/>
        </w:rPr>
        <w:t>指报告期内企业参加科技项目活动的人员合计。该指标应与企业有关研究开发会计科目或辅助账中人员人工费子科目里涉及</w:t>
      </w:r>
      <w:r>
        <w:rPr>
          <w:rFonts w:ascii="宋体" w:hAnsi="宋体"/>
          <w:szCs w:val="21"/>
        </w:rPr>
        <w:t>的全部</w:t>
      </w:r>
      <w:r>
        <w:rPr>
          <w:rFonts w:ascii="宋体" w:hAnsi="宋体" w:hint="eastAsia"/>
          <w:szCs w:val="21"/>
        </w:rPr>
        <w:t>人员对应。</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科技活动人员合计中管理和服务人员 </w:t>
      </w:r>
      <w:r>
        <w:rPr>
          <w:rFonts w:ascii="黑体" w:eastAsia="黑体" w:hAnsi="黑体"/>
          <w:bCs/>
          <w:szCs w:val="21"/>
        </w:rPr>
        <w:t xml:space="preserve"> </w:t>
      </w:r>
      <w:r>
        <w:rPr>
          <w:rFonts w:ascii="宋体" w:hAnsi="宋体" w:hint="eastAsia"/>
          <w:szCs w:val="21"/>
        </w:rPr>
        <w:t>指报告期内企业中专门从事科技活动项目管理和为项目提供直接服务的人员。管理人员包括企业主管科技项目工作的负责人，企业科技管理部门</w:t>
      </w:r>
      <w:r>
        <w:rPr>
          <w:rFonts w:ascii="宋体" w:hAnsi="宋体"/>
          <w:szCs w:val="21"/>
        </w:rPr>
        <w:t xml:space="preserve">(科研管理处、部、科等) </w:t>
      </w:r>
      <w:r>
        <w:rPr>
          <w:rFonts w:ascii="宋体" w:hAnsi="宋体" w:hint="eastAsia"/>
          <w:szCs w:val="21"/>
        </w:rPr>
        <w:t>的工作人员以及企业办技术中心、科研院所、中试车间、试验基地、实验室等机构内的管理人员。服务人员包括直接为科技活动提供资料文献、材料供应、设备维护等服务的人员</w:t>
      </w:r>
      <w:r>
        <w:rPr>
          <w:rFonts w:ascii="宋体" w:hAnsi="宋体"/>
          <w:szCs w:val="21"/>
        </w:rPr>
        <w:t>(含中试车间、实验室、试验基地等的工人)。</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科技活动人员合计中全职人员</w:t>
      </w:r>
      <w:r>
        <w:rPr>
          <w:rFonts w:ascii="宋体" w:hAnsi="宋体"/>
          <w:szCs w:val="21"/>
        </w:rPr>
        <w:t xml:space="preserve">  指报告期内企业科技活动人员中实际从事科技活动的时间占制度工作时间90%及以上的人员。</w:t>
      </w:r>
    </w:p>
    <w:p w:rsidR="007954CB" w:rsidRDefault="007954CB" w:rsidP="007954CB">
      <w:pPr>
        <w:spacing w:line="360" w:lineRule="exact"/>
        <w:ind w:firstLineChars="200" w:firstLine="420"/>
        <w:rPr>
          <w:rFonts w:ascii="宋体" w:cs="宋体"/>
          <w:sz w:val="24"/>
        </w:rPr>
      </w:pPr>
      <w:r>
        <w:rPr>
          <w:rFonts w:ascii="黑体" w:eastAsia="黑体" w:hAnsi="黑体" w:hint="eastAsia"/>
          <w:bCs/>
          <w:szCs w:val="21"/>
        </w:rPr>
        <w:t xml:space="preserve">科技活动人员合计中本科毕业及以上人员 </w:t>
      </w:r>
      <w:r>
        <w:rPr>
          <w:rFonts w:ascii="黑体" w:eastAsia="黑体" w:hAnsi="黑体"/>
          <w:bCs/>
          <w:szCs w:val="21"/>
        </w:rPr>
        <w:t xml:space="preserve"> </w:t>
      </w:r>
      <w:r>
        <w:rPr>
          <w:rFonts w:ascii="宋体" w:hAnsi="宋体" w:hint="eastAsia"/>
          <w:szCs w:val="21"/>
        </w:rPr>
        <w:t>指报告期内企业科技活动人员中具有大学本科学历或学士学位及以上学历或学位的人员。</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 xml:space="preserve">科技活动人员合计中外聘人员 </w:t>
      </w:r>
      <w:r>
        <w:rPr>
          <w:rFonts w:ascii="黑体" w:eastAsia="黑体" w:hAnsi="黑体"/>
          <w:bCs/>
          <w:szCs w:val="21"/>
        </w:rPr>
        <w:t xml:space="preserve"> </w:t>
      </w:r>
      <w:r>
        <w:rPr>
          <w:rFonts w:ascii="宋体" w:hAnsi="宋体" w:hint="eastAsia"/>
          <w:szCs w:val="21"/>
        </w:rPr>
        <w:t>指报告期内企业科技活动人员中外聘的人员。</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科技活动费用合计</w:t>
      </w:r>
      <w:r>
        <w:rPr>
          <w:rFonts w:ascii="宋体" w:hAnsi="宋体"/>
          <w:szCs w:val="21"/>
        </w:rPr>
        <w:t xml:space="preserve">  指报告期内企业用于开展科技活动的费用合计，包括人员人工费用、直接投入费用、折旧费用与长期待摊费用、无形资产摊销费用、设计费用、装备调试费用与</w:t>
      </w:r>
      <w:r>
        <w:rPr>
          <w:rFonts w:ascii="宋体" w:hAnsi="宋体"/>
          <w:szCs w:val="21"/>
        </w:rPr>
        <w:lastRenderedPageBreak/>
        <w:t>试验费用、委托外部研究开发费用及其他费用。该指标应与企业有关研究开发会计科目或辅助账中研究开发费用对应。</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 xml:space="preserve">科技活动费用合计中人员人工费 </w:t>
      </w:r>
      <w:r>
        <w:rPr>
          <w:rFonts w:ascii="黑体" w:eastAsia="黑体" w:hAnsi="黑体"/>
          <w:bCs/>
          <w:szCs w:val="21"/>
        </w:rPr>
        <w:t xml:space="preserve"> </w:t>
      </w:r>
      <w:r>
        <w:rPr>
          <w:rFonts w:ascii="宋体" w:hAnsi="宋体" w:hint="eastAsia"/>
          <w:szCs w:val="21"/>
        </w:rPr>
        <w:t>指报告期内企业支付给科技活动人员的工资薪金、基本养老保险费、基本医疗保险费、失业保险费、工伤保险费、生育保险费和住房公积金，以及外聘研究开发人员的劳务费用等。该指标应与企业有关研究开发会计科目或辅助账中人员人工费用对应。</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科技活动费用合计中直接投入费用 </w:t>
      </w:r>
      <w:r>
        <w:rPr>
          <w:rFonts w:ascii="黑体" w:eastAsia="黑体" w:hAnsi="黑体"/>
          <w:bCs/>
          <w:szCs w:val="21"/>
        </w:rPr>
        <w:t xml:space="preserve"> </w:t>
      </w:r>
      <w:r>
        <w:rPr>
          <w:rFonts w:ascii="宋体" w:hAnsi="宋体" w:hint="eastAsia"/>
          <w:szCs w:val="21"/>
        </w:rPr>
        <w:t>指报告期内企业为实施科技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有关研究开发会计科目或辅助账中直接投入费用对应。</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科技活动费用合计中折旧费用与长期待摊费用 </w:t>
      </w:r>
      <w:r>
        <w:rPr>
          <w:rFonts w:ascii="黑体" w:eastAsia="黑体" w:hAnsi="黑体"/>
          <w:bCs/>
          <w:szCs w:val="21"/>
        </w:rPr>
        <w:t xml:space="preserve"> </w:t>
      </w:r>
      <w:r>
        <w:rPr>
          <w:rFonts w:ascii="宋体" w:hAnsi="宋体" w:hint="eastAsia"/>
          <w:szCs w:val="21"/>
        </w:rPr>
        <w:t>指报告期内企业为实施科技活动而购置的仪器和设备以及在用建筑物的折旧费用，包括研发设施改建、改装、装修和修理过程中发生的长期待摊费用等。该指标应与企业有关研究开发会计科目或辅助账中折旧费用（与长期待摊费用）对应。</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科技活动费用合计中无形资产摊销费用 </w:t>
      </w:r>
      <w:r>
        <w:rPr>
          <w:rFonts w:ascii="黑体" w:eastAsia="黑体" w:hAnsi="黑体"/>
          <w:bCs/>
          <w:szCs w:val="21"/>
        </w:rPr>
        <w:t xml:space="preserve"> </w:t>
      </w:r>
      <w:r>
        <w:rPr>
          <w:rFonts w:ascii="宋体" w:hAnsi="宋体" w:hint="eastAsia"/>
          <w:szCs w:val="21"/>
        </w:rPr>
        <w:t>指报告期内企业用于科技活动的软件、知识产权、非专利技术（专有技术、许可证、设计和计算方法等）的摊销费用等。该指标应与企业有关研究开发会计科目或辅助账中无形资产摊销费用对应。</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 xml:space="preserve">科技活动费用合计中设计费用 </w:t>
      </w:r>
      <w:r>
        <w:rPr>
          <w:rFonts w:ascii="黑体" w:eastAsia="黑体" w:hAnsi="黑体"/>
          <w:bCs/>
          <w:szCs w:val="21"/>
        </w:rPr>
        <w:t xml:space="preserve"> </w:t>
      </w:r>
      <w:r>
        <w:rPr>
          <w:rFonts w:ascii="宋体" w:hAnsi="宋体" w:hint="eastAsia"/>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 xml:space="preserve">科技活动费用合计中装备调试费用与试验费用 </w:t>
      </w:r>
      <w:r>
        <w:rPr>
          <w:rFonts w:ascii="黑体" w:eastAsia="黑体" w:hAnsi="黑体"/>
          <w:bCs/>
          <w:szCs w:val="21"/>
        </w:rPr>
        <w:t xml:space="preserve"> </w:t>
      </w:r>
      <w:r>
        <w:rPr>
          <w:rFonts w:ascii="宋体" w:hAnsi="宋体" w:hint="eastAsia"/>
          <w:szCs w:val="21"/>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不能计入归集范围。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 xml:space="preserve">科技活动费用合计中委托外单位开展科技活动费用 </w:t>
      </w:r>
      <w:r>
        <w:rPr>
          <w:rFonts w:ascii="黑体" w:eastAsia="黑体" w:hAnsi="黑体"/>
          <w:bCs/>
          <w:szCs w:val="21"/>
        </w:rPr>
        <w:t xml:space="preserve"> </w:t>
      </w:r>
      <w:r>
        <w:rPr>
          <w:rFonts w:ascii="宋体" w:hAnsi="宋体" w:hint="eastAsia"/>
          <w:szCs w:val="21"/>
        </w:rPr>
        <w:t>指报告期内企业委托境内外其他机构进行科技活动所发生的费用。该指标应与企业有关研究开发会计科目或辅助账中委托外部研究开发费用对应。</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委托外单位开展科技活动费用合计中委托境内研究机构 </w:t>
      </w:r>
      <w:r>
        <w:rPr>
          <w:rFonts w:ascii="黑体" w:eastAsia="黑体" w:hAnsi="黑体"/>
          <w:bCs/>
          <w:szCs w:val="21"/>
        </w:rPr>
        <w:t xml:space="preserve"> </w:t>
      </w:r>
      <w:r>
        <w:rPr>
          <w:rFonts w:ascii="宋体" w:hAnsi="宋体" w:hint="eastAsia"/>
          <w:szCs w:val="21"/>
        </w:rPr>
        <w:t>指报告期内企业委托境内独立研究机构开展科技活动而支付予其的费用。</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lastRenderedPageBreak/>
        <w:t xml:space="preserve">委托外单位开展科技活动费用合计中委托境内高等学校 </w:t>
      </w:r>
      <w:r>
        <w:rPr>
          <w:rFonts w:ascii="黑体" w:eastAsia="黑体" w:hAnsi="黑体"/>
          <w:bCs/>
          <w:szCs w:val="21"/>
        </w:rPr>
        <w:t xml:space="preserve"> </w:t>
      </w:r>
      <w:r>
        <w:rPr>
          <w:rFonts w:ascii="宋体" w:hAnsi="宋体" w:hint="eastAsia"/>
          <w:szCs w:val="21"/>
        </w:rPr>
        <w:t>指报告期内企业委托境内高等学校开展科技活动而支付予其的费用。</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委托外单位开展科技活动费用合计中委托境内企业 </w:t>
      </w:r>
      <w:r>
        <w:rPr>
          <w:rFonts w:ascii="黑体" w:eastAsia="黑体" w:hAnsi="黑体"/>
          <w:bCs/>
          <w:szCs w:val="21"/>
        </w:rPr>
        <w:t xml:space="preserve"> </w:t>
      </w:r>
      <w:r>
        <w:rPr>
          <w:rFonts w:ascii="宋体" w:hAnsi="宋体" w:hint="eastAsia"/>
          <w:szCs w:val="21"/>
        </w:rPr>
        <w:t>指报告期内企业委托境内企业开展科技活动而支付予其的费用。</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委托外单位开展科技活动费用合计中委托境外机构 </w:t>
      </w:r>
      <w:r>
        <w:rPr>
          <w:rFonts w:ascii="黑体" w:eastAsia="黑体" w:hAnsi="黑体"/>
          <w:bCs/>
          <w:szCs w:val="21"/>
        </w:rPr>
        <w:t xml:space="preserve"> </w:t>
      </w:r>
      <w:r>
        <w:rPr>
          <w:rFonts w:ascii="宋体" w:hAnsi="宋体" w:hint="eastAsia"/>
          <w:szCs w:val="21"/>
        </w:rPr>
        <w:t>指报告期企业委托境外（国外或港澳台）机构开展科技活动而支付予其的费用。</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科技活动费用合计中其他费用 </w:t>
      </w:r>
      <w:r>
        <w:rPr>
          <w:rFonts w:ascii="黑体" w:eastAsia="黑体" w:hAnsi="黑体"/>
          <w:bCs/>
          <w:szCs w:val="21"/>
        </w:rPr>
        <w:t xml:space="preserve"> </w:t>
      </w:r>
      <w:r>
        <w:rPr>
          <w:rFonts w:ascii="宋体" w:hAnsi="宋体" w:hint="eastAsia"/>
          <w:szCs w:val="21"/>
        </w:rPr>
        <w:t>指报告期内企业除上述费用之外与科技活动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用对应。</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当年形成用于科技活动的固定资产 </w:t>
      </w:r>
      <w:r>
        <w:rPr>
          <w:rFonts w:ascii="黑体" w:eastAsia="黑体" w:hAnsi="黑体"/>
          <w:bCs/>
          <w:szCs w:val="21"/>
        </w:rPr>
        <w:t xml:space="preserve"> </w:t>
      </w:r>
      <w:r>
        <w:rPr>
          <w:rFonts w:ascii="宋体" w:hAnsi="宋体" w:hint="eastAsia"/>
          <w:szCs w:val="21"/>
        </w:rPr>
        <w:t>指报告期内企业形成的用于科技活动的固定资产原价。该指标应与企业有关会计科目计入的形成用于企业研究开发活动的固定资产原价对应。对于科研与生产共用的固定资产应按比例进行分摊，其中仪器和设备一般应按使用时间进行分摊，建筑物一般应按使用面积进行分摊。</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当年形成用于科技活动的固定资产中的仪器和设备 </w:t>
      </w:r>
      <w:r>
        <w:rPr>
          <w:rFonts w:ascii="黑体" w:eastAsia="黑体" w:hAnsi="黑体"/>
          <w:bCs/>
          <w:szCs w:val="21"/>
        </w:rPr>
        <w:t xml:space="preserve"> </w:t>
      </w:r>
      <w:r>
        <w:rPr>
          <w:rFonts w:ascii="宋体" w:hAnsi="宋体" w:hint="eastAsia"/>
          <w:szCs w:val="21"/>
        </w:rPr>
        <w:t>指报告期内企业形成的用于科技活动的固定资产中的仪器和设备原价，其中设备包括用于科技活动的各类机器和设备、试验测量仪器、运输工具、工装工具等。</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企业办（境内）研发机构情况的期末机构数 </w:t>
      </w:r>
      <w:r>
        <w:rPr>
          <w:rFonts w:ascii="黑体" w:eastAsia="黑体" w:hAnsi="黑体"/>
          <w:bCs/>
          <w:szCs w:val="21"/>
        </w:rPr>
        <w:t xml:space="preserve"> </w:t>
      </w:r>
      <w:r>
        <w:rPr>
          <w:rFonts w:ascii="宋体" w:hAnsi="宋体" w:hint="eastAsia"/>
          <w:szCs w:val="21"/>
        </w:rPr>
        <w:t>指报告期末企业在境内自办研究开发机构的数量。企业办研发机构指企业自办（或与外单位合办），管理上同生产系统相对独立（或者单独核算）的专门研发活动机构，如企业开办的技术中心、研究院所、开发中心、开发部、实验室、中试车间、试验基地等。企业办研发活动机构经过资源整合，被国家或省级有关部门认定为国家级或省级技术中心的，应按一个机构填报。与外单位合办的研发机构若主要由本企业出资兴办，则</w:t>
      </w:r>
      <w:r>
        <w:rPr>
          <w:rFonts w:ascii="宋体" w:hAnsi="宋体"/>
          <w:szCs w:val="21"/>
        </w:rPr>
        <w:t>由</w:t>
      </w:r>
      <w:r>
        <w:rPr>
          <w:rFonts w:ascii="宋体" w:hAnsi="宋体" w:hint="eastAsia"/>
          <w:szCs w:val="21"/>
        </w:rPr>
        <w:t>本企业统计，否则应由合办方统计。企业研发管理职能处（科）室</w:t>
      </w:r>
      <w:r>
        <w:rPr>
          <w:rFonts w:ascii="宋体" w:hAnsi="宋体"/>
          <w:szCs w:val="21"/>
        </w:rPr>
        <w:t>(如科研处、技术科等)一般不统计在内；若科研处、技术科等同时挂有研发机构牌子，视其报告期内主要工作任务而定，主要任务是从事研究开发活动的可以统计，否则不予统计。本指标不含企业在国外或港澳台设立的研究开发活动机构数。</w:t>
      </w:r>
    </w:p>
    <w:p w:rsidR="007954CB" w:rsidRDefault="007954CB" w:rsidP="007954CB">
      <w:pPr>
        <w:spacing w:line="360" w:lineRule="exact"/>
        <w:ind w:firstLineChars="200" w:firstLine="420"/>
        <w:rPr>
          <w:rFonts w:ascii="宋体" w:hAnsi="宋体" w:cs="宋体"/>
          <w:sz w:val="24"/>
        </w:rPr>
      </w:pPr>
      <w:r>
        <w:rPr>
          <w:rFonts w:ascii="黑体" w:eastAsia="黑体" w:hAnsi="黑体" w:hint="eastAsia"/>
          <w:bCs/>
          <w:szCs w:val="21"/>
        </w:rPr>
        <w:t xml:space="preserve">机构研究开发人员合计 </w:t>
      </w:r>
      <w:r>
        <w:rPr>
          <w:rFonts w:ascii="黑体" w:eastAsia="黑体" w:hAnsi="黑体"/>
          <w:bCs/>
          <w:szCs w:val="21"/>
        </w:rPr>
        <w:t xml:space="preserve"> </w:t>
      </w:r>
      <w:r>
        <w:rPr>
          <w:rFonts w:ascii="宋体" w:hAnsi="宋体" w:hint="eastAsia"/>
          <w:szCs w:val="21"/>
        </w:rPr>
        <w:t>指报告期内企业办（境内）研究开发活动机构中研究开发人员合计。</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 xml:space="preserve">机构人员合计中博士毕业 </w:t>
      </w:r>
      <w:r>
        <w:rPr>
          <w:rFonts w:ascii="黑体" w:eastAsia="黑体" w:hAnsi="黑体"/>
          <w:bCs/>
          <w:szCs w:val="21"/>
        </w:rPr>
        <w:t xml:space="preserve"> </w:t>
      </w:r>
      <w:r>
        <w:rPr>
          <w:rFonts w:ascii="宋体" w:hAnsi="宋体" w:hint="eastAsia"/>
          <w:szCs w:val="21"/>
        </w:rPr>
        <w:t>指报告期内企业办（境内）研究开发机构中具有博士学历或博士学位的研究开发人员。</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t xml:space="preserve">机构人员合计中硕士毕业 </w:t>
      </w:r>
      <w:r>
        <w:rPr>
          <w:rFonts w:ascii="黑体" w:eastAsia="黑体" w:hAnsi="黑体"/>
          <w:bCs/>
          <w:szCs w:val="21"/>
        </w:rPr>
        <w:t xml:space="preserve"> </w:t>
      </w:r>
      <w:r>
        <w:rPr>
          <w:rFonts w:ascii="宋体" w:hAnsi="宋体" w:hint="eastAsia"/>
          <w:szCs w:val="21"/>
        </w:rPr>
        <w:t>指报告期内企业办（境内）研究开发机构中具有硕士学历或硕士学位的研究开发人员。</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机构研究开发费用 </w:t>
      </w:r>
      <w:r>
        <w:rPr>
          <w:rFonts w:ascii="黑体" w:eastAsia="黑体" w:hAnsi="黑体"/>
          <w:bCs/>
          <w:szCs w:val="21"/>
        </w:rPr>
        <w:t xml:space="preserve"> </w:t>
      </w:r>
      <w:r>
        <w:rPr>
          <w:rFonts w:ascii="宋体" w:hAnsi="宋体" w:hint="eastAsia"/>
          <w:szCs w:val="21"/>
        </w:rPr>
        <w:t>指报告期内企业办（境内）研究开发机构中用于研究开发活动的费用合计，包括人员人工费用、直接投入费用、折旧费用与长期待摊费用、无形资产摊销费用、设计费用、装备调试费用与试验费用、委托外部研究开发费用及其他费用。</w:t>
      </w:r>
    </w:p>
    <w:p w:rsidR="007954CB" w:rsidRDefault="007954CB" w:rsidP="007954CB">
      <w:pPr>
        <w:spacing w:line="360" w:lineRule="exact"/>
        <w:ind w:firstLineChars="200" w:firstLine="420"/>
        <w:rPr>
          <w:rFonts w:ascii="宋体" w:hAnsi="宋体"/>
          <w:szCs w:val="21"/>
        </w:rPr>
      </w:pPr>
      <w:r>
        <w:rPr>
          <w:rFonts w:ascii="黑体" w:eastAsia="黑体" w:hAnsi="黑体" w:hint="eastAsia"/>
          <w:bCs/>
          <w:szCs w:val="21"/>
        </w:rPr>
        <w:lastRenderedPageBreak/>
        <w:t xml:space="preserve">当年专利申请数 </w:t>
      </w:r>
      <w:r>
        <w:rPr>
          <w:rFonts w:ascii="黑体" w:eastAsia="黑体" w:hAnsi="黑体"/>
          <w:bCs/>
          <w:szCs w:val="21"/>
        </w:rPr>
        <w:t xml:space="preserve"> </w:t>
      </w:r>
      <w:r>
        <w:rPr>
          <w:rFonts w:ascii="宋体" w:hAnsi="宋体" w:hint="eastAsia"/>
          <w:szCs w:val="21"/>
        </w:rPr>
        <w:t>指报告期内企业作为第一申请人向境内外知识产权行政部门提出专利申请并被受理后，按规定缴足申请费，符合进入初步审查阶段条件的件数。</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当年申请发明专利 </w:t>
      </w:r>
      <w:r>
        <w:rPr>
          <w:rFonts w:ascii="黑体" w:eastAsia="黑体" w:hAnsi="黑体"/>
          <w:bCs/>
          <w:szCs w:val="21"/>
        </w:rPr>
        <w:t xml:space="preserve"> </w:t>
      </w:r>
      <w:r>
        <w:rPr>
          <w:rFonts w:ascii="宋体" w:hAnsi="宋体" w:hint="eastAsia"/>
          <w:szCs w:val="21"/>
        </w:rPr>
        <w:t>指报告期内企业作为第一申请人向境内外知识产权行政部门提出发明专利申请并被受理后，按规定缴足申请费，符合进入初步审查阶段条件的件数。</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当年申请国内发明专利 </w:t>
      </w:r>
      <w:r>
        <w:rPr>
          <w:rFonts w:ascii="黑体" w:eastAsia="黑体" w:hAnsi="黑体"/>
          <w:bCs/>
          <w:szCs w:val="21"/>
        </w:rPr>
        <w:t xml:space="preserve"> </w:t>
      </w:r>
      <w:r>
        <w:rPr>
          <w:rFonts w:ascii="宋体" w:hAnsi="宋体" w:hint="eastAsia"/>
          <w:szCs w:val="21"/>
        </w:rPr>
        <w:t>指报告期内企业作为第一申请人向我国专利机构提出发明专利申请的件数。</w:t>
      </w:r>
    </w:p>
    <w:p w:rsidR="007954CB" w:rsidRDefault="007954CB" w:rsidP="007954CB">
      <w:pPr>
        <w:widowControl/>
        <w:spacing w:line="400" w:lineRule="exact"/>
        <w:ind w:firstLineChars="200" w:firstLine="420"/>
        <w:jc w:val="left"/>
        <w:rPr>
          <w:rFonts w:ascii="宋体" w:hAnsi="宋体"/>
          <w:spacing w:val="-4"/>
          <w:szCs w:val="21"/>
        </w:rPr>
      </w:pPr>
      <w:r>
        <w:rPr>
          <w:rFonts w:ascii="黑体" w:eastAsia="黑体" w:hAnsi="黑体" w:hint="eastAsia"/>
          <w:bCs/>
          <w:szCs w:val="21"/>
        </w:rPr>
        <w:t xml:space="preserve">当年申请欧美日专利 </w:t>
      </w:r>
      <w:r>
        <w:rPr>
          <w:rFonts w:ascii="黑体" w:eastAsia="黑体" w:hAnsi="黑体"/>
          <w:bCs/>
          <w:szCs w:val="21"/>
        </w:rPr>
        <w:t xml:space="preserve"> </w:t>
      </w:r>
      <w:r>
        <w:rPr>
          <w:rFonts w:ascii="宋体" w:hAnsi="宋体" w:hint="eastAsia"/>
          <w:spacing w:val="-4"/>
          <w:szCs w:val="21"/>
        </w:rPr>
        <w:t>指报告期内企业</w:t>
      </w:r>
      <w:r>
        <w:rPr>
          <w:rFonts w:ascii="宋体" w:hAnsi="宋体" w:hint="eastAsia"/>
          <w:szCs w:val="21"/>
        </w:rPr>
        <w:t>作为第一申请人</w:t>
      </w:r>
      <w:r>
        <w:rPr>
          <w:rFonts w:ascii="宋体" w:hAnsi="宋体" w:hint="eastAsia"/>
          <w:spacing w:val="-4"/>
          <w:szCs w:val="21"/>
        </w:rPr>
        <w:t>向欧洲知识产权局、美国商标与专利管理局和日本特许厅提出专利申请的件数。同一专利需向三方均提出申请并被受理，才有效，按</w:t>
      </w:r>
      <w:r>
        <w:rPr>
          <w:rFonts w:ascii="宋体" w:hAnsi="宋体"/>
          <w:spacing w:val="-4"/>
          <w:szCs w:val="21"/>
        </w:rPr>
        <w:t>1件计。</w:t>
      </w:r>
    </w:p>
    <w:p w:rsidR="007954CB" w:rsidRDefault="007954CB" w:rsidP="007954CB">
      <w:pPr>
        <w:widowControl/>
        <w:spacing w:line="400" w:lineRule="exact"/>
        <w:ind w:firstLineChars="200" w:firstLine="420"/>
        <w:jc w:val="left"/>
        <w:rPr>
          <w:rFonts w:ascii="宋体" w:hAnsi="宋体"/>
          <w:spacing w:val="-4"/>
          <w:szCs w:val="21"/>
        </w:rPr>
      </w:pPr>
      <w:r>
        <w:rPr>
          <w:rFonts w:ascii="黑体" w:eastAsia="黑体" w:hAnsi="黑体" w:hint="eastAsia"/>
          <w:bCs/>
          <w:szCs w:val="21"/>
        </w:rPr>
        <w:t>当年申请</w:t>
      </w:r>
      <w:r>
        <w:rPr>
          <w:rFonts w:ascii="黑体" w:eastAsia="黑体" w:hAnsi="黑体"/>
          <w:bCs/>
          <w:szCs w:val="21"/>
        </w:rPr>
        <w:t>PCT国际专利数</w:t>
      </w:r>
      <w:r>
        <w:rPr>
          <w:rFonts w:ascii="黑体" w:eastAsia="黑体" w:hAnsi="黑体" w:hint="eastAsia"/>
          <w:bCs/>
          <w:szCs w:val="21"/>
        </w:rPr>
        <w:t xml:space="preserve"> </w:t>
      </w:r>
      <w:r>
        <w:rPr>
          <w:rFonts w:ascii="黑体" w:eastAsia="黑体" w:hAnsi="黑体"/>
          <w:bCs/>
          <w:szCs w:val="21"/>
        </w:rPr>
        <w:t xml:space="preserve"> </w:t>
      </w:r>
      <w:r>
        <w:rPr>
          <w:rFonts w:ascii="宋体" w:hAnsi="宋体" w:hint="eastAsia"/>
          <w:spacing w:val="-4"/>
          <w:szCs w:val="21"/>
        </w:rPr>
        <w:t>指报告期内企业作为第一申请人提出的</w:t>
      </w:r>
      <w:r>
        <w:rPr>
          <w:rFonts w:ascii="宋体" w:hAnsi="宋体"/>
          <w:spacing w:val="-4"/>
          <w:szCs w:val="21"/>
        </w:rPr>
        <w:t>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rsidR="007954CB" w:rsidRDefault="007954CB" w:rsidP="007954CB">
      <w:pPr>
        <w:widowControl/>
        <w:spacing w:line="400" w:lineRule="exact"/>
        <w:ind w:firstLineChars="200" w:firstLine="404"/>
        <w:jc w:val="left"/>
        <w:rPr>
          <w:rFonts w:ascii="宋体" w:hAnsi="宋体"/>
          <w:spacing w:val="-4"/>
          <w:szCs w:val="21"/>
        </w:rPr>
      </w:pPr>
      <w:r>
        <w:rPr>
          <w:rFonts w:ascii="宋体" w:hAnsi="宋体" w:hint="eastAsia"/>
          <w:spacing w:val="-4"/>
          <w:szCs w:val="21"/>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rsidR="007954CB" w:rsidRDefault="007954CB" w:rsidP="007954CB">
      <w:pPr>
        <w:widowControl/>
        <w:spacing w:line="400" w:lineRule="exact"/>
        <w:ind w:firstLineChars="200" w:firstLine="404"/>
        <w:jc w:val="left"/>
        <w:rPr>
          <w:rFonts w:ascii="宋体" w:hAnsi="宋体"/>
          <w:spacing w:val="-4"/>
          <w:szCs w:val="21"/>
        </w:rPr>
      </w:pPr>
      <w:r>
        <w:rPr>
          <w:rFonts w:ascii="宋体" w:hAnsi="宋体" w:hint="eastAsia"/>
          <w:spacing w:val="-4"/>
          <w:szCs w:val="21"/>
        </w:rPr>
        <w:t>应当注意的是，专利申请人只能通过</w:t>
      </w:r>
      <w:r>
        <w:rPr>
          <w:rFonts w:ascii="宋体" w:hAnsi="宋体"/>
          <w:spacing w:val="-4"/>
          <w:szCs w:val="21"/>
        </w:rPr>
        <w:t>PCT申请专利，不能直接通过PCT得到专利。要想获得某个国家的专利，专利申请人还必须履行进入该国家的手续，由该国的专利局对该专利申请进行审查，符合该国专利法规定的，授予专利权。</w:t>
      </w:r>
    </w:p>
    <w:p w:rsidR="007954CB" w:rsidRDefault="007954CB" w:rsidP="007954CB">
      <w:pPr>
        <w:widowControl/>
        <w:spacing w:line="400" w:lineRule="exact"/>
        <w:ind w:firstLineChars="200" w:firstLine="420"/>
        <w:jc w:val="left"/>
        <w:rPr>
          <w:rFonts w:ascii="宋体" w:hAnsi="宋体"/>
          <w:b/>
          <w:szCs w:val="21"/>
        </w:rPr>
      </w:pPr>
      <w:r>
        <w:rPr>
          <w:rFonts w:ascii="黑体" w:eastAsia="黑体" w:hAnsi="黑体" w:hint="eastAsia"/>
          <w:bCs/>
          <w:szCs w:val="21"/>
        </w:rPr>
        <w:t xml:space="preserve">当年授权专利 </w:t>
      </w:r>
      <w:r>
        <w:rPr>
          <w:rFonts w:ascii="黑体" w:eastAsia="黑体" w:hAnsi="黑体"/>
          <w:bCs/>
          <w:szCs w:val="21"/>
        </w:rPr>
        <w:t xml:space="preserve"> </w:t>
      </w:r>
      <w:r>
        <w:rPr>
          <w:rFonts w:ascii="宋体" w:hAnsi="宋体" w:hint="eastAsia"/>
          <w:szCs w:val="21"/>
        </w:rPr>
        <w:t>指企业作为第一专利权人，在报告年度内获得的经国内外专利行政部门授权的专利件数。</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当年授权发明专利 </w:t>
      </w:r>
      <w:r>
        <w:rPr>
          <w:rFonts w:ascii="黑体" w:eastAsia="黑体" w:hAnsi="黑体"/>
          <w:bCs/>
          <w:szCs w:val="21"/>
        </w:rPr>
        <w:t xml:space="preserve"> </w:t>
      </w:r>
      <w:r>
        <w:rPr>
          <w:rFonts w:ascii="宋体" w:hAnsi="宋体" w:hint="eastAsia"/>
          <w:szCs w:val="21"/>
        </w:rPr>
        <w:t>指企业作为第一专利权人，在报告年度内获得的经国内外专利行政部门授权的发明专利件数。</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当年授权国内发明专利 </w:t>
      </w:r>
      <w:r>
        <w:rPr>
          <w:rFonts w:ascii="黑体" w:eastAsia="黑体" w:hAnsi="黑体"/>
          <w:bCs/>
          <w:szCs w:val="21"/>
        </w:rPr>
        <w:t xml:space="preserve"> </w:t>
      </w:r>
      <w:r>
        <w:rPr>
          <w:rFonts w:ascii="宋体" w:hAnsi="宋体" w:hint="eastAsia"/>
          <w:spacing w:val="-4"/>
          <w:szCs w:val="21"/>
        </w:rPr>
        <w:t>指</w:t>
      </w:r>
      <w:r>
        <w:rPr>
          <w:rFonts w:ascii="宋体" w:hAnsi="宋体" w:hint="eastAsia"/>
          <w:szCs w:val="21"/>
        </w:rPr>
        <w:t>企业作为第一专利权人，在</w:t>
      </w:r>
      <w:r>
        <w:rPr>
          <w:rFonts w:ascii="宋体" w:hAnsi="宋体" w:hint="eastAsia"/>
          <w:spacing w:val="-4"/>
          <w:szCs w:val="21"/>
        </w:rPr>
        <w:t>报告期内获得我国专利机构授权的发明专利件数。</w:t>
      </w:r>
    </w:p>
    <w:p w:rsidR="007954CB" w:rsidRDefault="007954CB" w:rsidP="007954CB">
      <w:pPr>
        <w:widowControl/>
        <w:spacing w:line="400" w:lineRule="exact"/>
        <w:ind w:firstLineChars="200" w:firstLine="420"/>
        <w:jc w:val="left"/>
        <w:rPr>
          <w:rFonts w:ascii="宋体" w:hAnsi="宋体"/>
          <w:spacing w:val="-4"/>
          <w:szCs w:val="21"/>
        </w:rPr>
      </w:pPr>
      <w:r>
        <w:rPr>
          <w:rFonts w:ascii="黑体" w:eastAsia="黑体" w:hAnsi="黑体" w:hint="eastAsia"/>
          <w:bCs/>
          <w:szCs w:val="21"/>
        </w:rPr>
        <w:t xml:space="preserve">当年授权欧美日专利 </w:t>
      </w:r>
      <w:r>
        <w:rPr>
          <w:rFonts w:ascii="黑体" w:eastAsia="黑体" w:hAnsi="黑体"/>
          <w:bCs/>
          <w:szCs w:val="21"/>
        </w:rPr>
        <w:t xml:space="preserve"> </w:t>
      </w:r>
      <w:r>
        <w:rPr>
          <w:rFonts w:ascii="宋体" w:hAnsi="宋体" w:hint="eastAsia"/>
          <w:spacing w:val="-4"/>
          <w:szCs w:val="21"/>
        </w:rPr>
        <w:t>指</w:t>
      </w:r>
      <w:r>
        <w:rPr>
          <w:rFonts w:ascii="宋体" w:hAnsi="宋体" w:hint="eastAsia"/>
          <w:szCs w:val="21"/>
        </w:rPr>
        <w:t>企业作为第一专利权人，</w:t>
      </w:r>
      <w:r>
        <w:rPr>
          <w:rFonts w:ascii="宋体" w:hAnsi="宋体" w:hint="eastAsia"/>
          <w:spacing w:val="-4"/>
          <w:szCs w:val="21"/>
        </w:rPr>
        <w:t>在报告期内，针对</w:t>
      </w:r>
      <w:r>
        <w:rPr>
          <w:rFonts w:ascii="宋体" w:hAnsi="宋体" w:hint="eastAsia"/>
          <w:szCs w:val="21"/>
        </w:rPr>
        <w:t>同一项专利申请，</w:t>
      </w:r>
      <w:r>
        <w:rPr>
          <w:rFonts w:ascii="宋体" w:hAnsi="宋体" w:hint="eastAsia"/>
          <w:spacing w:val="-4"/>
          <w:szCs w:val="21"/>
        </w:rPr>
        <w:t>分别获得欧洲知识产权局、美国商标与专利管理局和日本特许厅批准授权的专利件数。获得三方授权的同一件专利，算</w:t>
      </w:r>
      <w:r>
        <w:rPr>
          <w:rFonts w:ascii="宋体" w:hAnsi="宋体"/>
          <w:spacing w:val="-4"/>
          <w:szCs w:val="21"/>
        </w:rPr>
        <w:t>1件欧美日专利。</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期末拥有有效专利  </w:t>
      </w:r>
      <w:r>
        <w:rPr>
          <w:rFonts w:ascii="宋体" w:hAnsi="宋体" w:hint="eastAsia"/>
          <w:bCs/>
          <w:szCs w:val="21"/>
        </w:rPr>
        <w:t>指报告期末企业作为</w:t>
      </w:r>
      <w:r>
        <w:rPr>
          <w:rFonts w:ascii="宋体" w:hAnsi="宋体" w:hint="eastAsia"/>
          <w:szCs w:val="21"/>
        </w:rPr>
        <w:t>第一</w:t>
      </w:r>
      <w:r>
        <w:rPr>
          <w:rFonts w:ascii="宋体" w:hAnsi="宋体" w:hint="eastAsia"/>
          <w:bCs/>
          <w:szCs w:val="21"/>
        </w:rPr>
        <w:t>专利权人拥有的、经境内外知识产权行政部门授权且在有效期内的专利件数。</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拥有境外授权的有效专利 </w:t>
      </w:r>
      <w:r>
        <w:rPr>
          <w:rFonts w:ascii="黑体" w:eastAsia="黑体" w:hAnsi="黑体"/>
          <w:bCs/>
          <w:szCs w:val="21"/>
        </w:rPr>
        <w:t xml:space="preserve"> </w:t>
      </w:r>
      <w:r>
        <w:rPr>
          <w:rFonts w:ascii="宋体" w:hAnsi="宋体" w:hint="eastAsia"/>
          <w:bCs/>
          <w:szCs w:val="21"/>
        </w:rPr>
        <w:t>指报告期末企业作为</w:t>
      </w:r>
      <w:r>
        <w:rPr>
          <w:rFonts w:ascii="宋体" w:hAnsi="宋体" w:hint="eastAsia"/>
          <w:szCs w:val="21"/>
        </w:rPr>
        <w:t>第一</w:t>
      </w:r>
      <w:r>
        <w:rPr>
          <w:rFonts w:ascii="宋体" w:hAnsi="宋体" w:hint="eastAsia"/>
          <w:bCs/>
          <w:szCs w:val="21"/>
        </w:rPr>
        <w:t>专利权人拥有的、经国外及港澳台知识产权行政部门授予且在有效期内的专利件数。</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lastRenderedPageBreak/>
        <w:t xml:space="preserve">拥有欧美日专利 </w:t>
      </w:r>
      <w:r>
        <w:rPr>
          <w:rFonts w:ascii="黑体" w:eastAsia="黑体" w:hAnsi="黑体"/>
          <w:bCs/>
          <w:szCs w:val="21"/>
        </w:rPr>
        <w:t xml:space="preserve"> </w:t>
      </w:r>
      <w:r>
        <w:rPr>
          <w:rFonts w:ascii="宋体" w:hAnsi="宋体" w:hint="eastAsia"/>
          <w:bCs/>
          <w:szCs w:val="21"/>
        </w:rPr>
        <w:t>指报告期末企业作为</w:t>
      </w:r>
      <w:r>
        <w:rPr>
          <w:rFonts w:ascii="宋体" w:hAnsi="宋体" w:hint="eastAsia"/>
          <w:szCs w:val="21"/>
        </w:rPr>
        <w:t>第一</w:t>
      </w:r>
      <w:r>
        <w:rPr>
          <w:rFonts w:ascii="宋体" w:hAnsi="宋体" w:hint="eastAsia"/>
          <w:bCs/>
          <w:szCs w:val="21"/>
        </w:rPr>
        <w:t>专利权人拥有的、针对同一项专利，分别获得欧洲、美国、日本知识产权行政部门授权且在有效期内的专利件数。同一专利获得三方授权按</w:t>
      </w:r>
      <w:r>
        <w:rPr>
          <w:rFonts w:ascii="宋体" w:hAnsi="宋体"/>
          <w:bCs/>
          <w:szCs w:val="21"/>
        </w:rPr>
        <w:t>1件计。</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拥有有效发明专利 </w:t>
      </w:r>
      <w:r>
        <w:rPr>
          <w:rFonts w:ascii="黑体" w:eastAsia="黑体" w:hAnsi="黑体"/>
          <w:bCs/>
          <w:szCs w:val="21"/>
        </w:rPr>
        <w:t xml:space="preserve"> </w:t>
      </w:r>
      <w:r>
        <w:rPr>
          <w:rFonts w:ascii="宋体" w:hAnsi="宋体" w:hint="eastAsia"/>
          <w:bCs/>
          <w:szCs w:val="21"/>
        </w:rPr>
        <w:t>指报告期末企业作为</w:t>
      </w:r>
      <w:r>
        <w:rPr>
          <w:rFonts w:ascii="宋体" w:hAnsi="宋体" w:hint="eastAsia"/>
          <w:szCs w:val="21"/>
        </w:rPr>
        <w:t>第一</w:t>
      </w:r>
      <w:r>
        <w:rPr>
          <w:rFonts w:ascii="宋体" w:hAnsi="宋体" w:hint="eastAsia"/>
          <w:bCs/>
          <w:szCs w:val="21"/>
        </w:rPr>
        <w:t>专利权人拥有的、经境内外知识产权行政部门授权且在有效期内的发明专利件数。</w:t>
      </w:r>
    </w:p>
    <w:p w:rsidR="007954CB" w:rsidRDefault="007954CB" w:rsidP="007954CB">
      <w:pPr>
        <w:spacing w:line="360" w:lineRule="exact"/>
        <w:ind w:firstLineChars="200" w:firstLine="420"/>
        <w:rPr>
          <w:rFonts w:ascii="宋体" w:hAnsi="宋体"/>
          <w:bCs/>
          <w:szCs w:val="21"/>
        </w:rPr>
      </w:pPr>
      <w:r>
        <w:rPr>
          <w:rFonts w:ascii="黑体" w:eastAsia="黑体" w:hAnsi="黑体" w:hint="eastAsia"/>
          <w:bCs/>
          <w:szCs w:val="21"/>
        </w:rPr>
        <w:t xml:space="preserve">期末有效发明专利数中已被实施 </w:t>
      </w:r>
      <w:r>
        <w:rPr>
          <w:rFonts w:ascii="黑体" w:eastAsia="黑体" w:hAnsi="黑体"/>
          <w:bCs/>
          <w:szCs w:val="21"/>
        </w:rPr>
        <w:t xml:space="preserve"> </w:t>
      </w:r>
      <w:r>
        <w:rPr>
          <w:rFonts w:ascii="宋体" w:hAnsi="宋体" w:hint="eastAsia"/>
          <w:bCs/>
          <w:szCs w:val="21"/>
        </w:rPr>
        <w:t>指报告期末企业作为第一专利权人拥有的、经境内外知识产权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拥有境外授权的有效发明专利 </w:t>
      </w:r>
      <w:r>
        <w:rPr>
          <w:rFonts w:ascii="黑体" w:eastAsia="黑体" w:hAnsi="黑体"/>
          <w:bCs/>
          <w:szCs w:val="21"/>
        </w:rPr>
        <w:t xml:space="preserve"> </w:t>
      </w:r>
      <w:r>
        <w:rPr>
          <w:rFonts w:ascii="宋体" w:hAnsi="宋体" w:hint="eastAsia"/>
          <w:bCs/>
          <w:szCs w:val="21"/>
        </w:rPr>
        <w:t>指报告期末企业作为</w:t>
      </w:r>
      <w:r>
        <w:rPr>
          <w:rFonts w:ascii="宋体" w:hAnsi="宋体" w:hint="eastAsia"/>
          <w:szCs w:val="21"/>
        </w:rPr>
        <w:t>第一</w:t>
      </w:r>
      <w:r>
        <w:rPr>
          <w:rFonts w:ascii="宋体" w:hAnsi="宋体" w:hint="eastAsia"/>
          <w:bCs/>
          <w:szCs w:val="21"/>
        </w:rPr>
        <w:t>专利权人拥有的、经国外或港澳台知识产权行政部门授予且在有效期内的发明专利件数。</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专利所有权转让及许可  </w:t>
      </w:r>
      <w:r>
        <w:rPr>
          <w:rFonts w:ascii="宋体" w:hAnsi="宋体" w:hint="eastAsia"/>
          <w:bCs/>
          <w:szCs w:val="21"/>
        </w:rPr>
        <w:t>指报告期内企业向外单位转让专利所有权或允许专利技术由被许可单位使用的专利件数。</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专利所有权转让及许可收入</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指报告期内企业向外单位转让专利所有权或允许专利技术由被许可单位使用而得到的收入。包括当年从被转让方或被许可方得到的一次性付款和分期付款收入，以及利润分成、股息收入等。</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新产品产值 </w:t>
      </w:r>
      <w:r>
        <w:rPr>
          <w:rFonts w:ascii="黑体" w:eastAsia="黑体" w:hAnsi="黑体"/>
          <w:bCs/>
          <w:szCs w:val="21"/>
        </w:rPr>
        <w:t xml:space="preserve"> </w:t>
      </w:r>
      <w:r>
        <w:rPr>
          <w:rFonts w:ascii="宋体" w:hAnsi="宋体" w:hint="eastAsia"/>
          <w:bCs/>
          <w:szCs w:val="21"/>
        </w:rPr>
        <w:t>指报告期内企业生产的新产品的产值。新产品是指采用新技术原理、新设计构思研制、生产的全新产品，</w:t>
      </w:r>
      <w:r>
        <w:rPr>
          <w:rFonts w:ascii="宋体" w:hAnsi="宋体" w:hint="eastAsia"/>
          <w:szCs w:val="21"/>
        </w:rPr>
        <w:t>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新产品销售收入 </w:t>
      </w:r>
      <w:r>
        <w:rPr>
          <w:rFonts w:ascii="黑体" w:eastAsia="黑体" w:hAnsi="黑体"/>
          <w:bCs/>
          <w:szCs w:val="21"/>
        </w:rPr>
        <w:t xml:space="preserve"> </w:t>
      </w:r>
      <w:r>
        <w:rPr>
          <w:rFonts w:ascii="宋体" w:hAnsi="宋体" w:hint="eastAsia"/>
          <w:szCs w:val="21"/>
        </w:rPr>
        <w:t>指报告期内企业销售新产品实现的销售收入。</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新产品销售收入中出口 </w:t>
      </w:r>
      <w:r>
        <w:rPr>
          <w:rFonts w:ascii="黑体" w:eastAsia="黑体" w:hAnsi="黑体"/>
          <w:bCs/>
          <w:szCs w:val="21"/>
        </w:rPr>
        <w:t xml:space="preserve"> </w:t>
      </w:r>
      <w:r>
        <w:rPr>
          <w:rFonts w:ascii="宋体" w:hAnsi="宋体" w:hint="eastAsia"/>
          <w:szCs w:val="21"/>
        </w:rPr>
        <w:t>指报告期内企业将新产品销售给外贸部门和直接出售给外商所实现的销售收入。</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发表科技论文 </w:t>
      </w:r>
      <w:r>
        <w:rPr>
          <w:rFonts w:ascii="黑体" w:eastAsia="黑体" w:hAnsi="黑体"/>
          <w:bCs/>
          <w:szCs w:val="21"/>
        </w:rPr>
        <w:t xml:space="preserve"> </w:t>
      </w:r>
      <w:r>
        <w:rPr>
          <w:rFonts w:ascii="宋体" w:hAnsi="宋体" w:hint="eastAsia"/>
          <w:szCs w:val="21"/>
        </w:rPr>
        <w:t>指报告期内企业立项的科技项目产生的、并在有正规刊号的刊物上发表的科技论文数量。</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期末拥有注册商标 </w:t>
      </w:r>
      <w:r>
        <w:rPr>
          <w:rFonts w:ascii="黑体" w:eastAsia="黑体" w:hAnsi="黑体"/>
          <w:bCs/>
          <w:szCs w:val="21"/>
        </w:rPr>
        <w:t xml:space="preserve"> </w:t>
      </w:r>
      <w:r>
        <w:rPr>
          <w:rFonts w:ascii="宋体" w:hAnsi="宋体" w:hint="eastAsia"/>
          <w:szCs w:val="21"/>
        </w:rPr>
        <w:t>指报告期末企业作为第一商标注册人拥有的，经境内外商标行政部门核准注册且在有效期内的商标件数。包括在境内和境外注册的商标件数，一件商标在境内外同时注册时只统计一件。</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当年注册商标  </w:t>
      </w:r>
      <w:r>
        <w:rPr>
          <w:rFonts w:ascii="宋体" w:hAnsi="宋体" w:hint="eastAsia"/>
          <w:szCs w:val="21"/>
        </w:rPr>
        <w:t>指在报告期内，企业作为第一商标注册人获得境内外商标行政部门核准注册的商标件数。同一商标在不同地区同时注册只统计一件。</w:t>
      </w:r>
    </w:p>
    <w:p w:rsidR="007954CB" w:rsidRDefault="007954CB" w:rsidP="007954CB">
      <w:pPr>
        <w:widowControl/>
        <w:spacing w:line="400" w:lineRule="exact"/>
        <w:ind w:firstLineChars="198" w:firstLine="416"/>
        <w:jc w:val="left"/>
        <w:rPr>
          <w:rFonts w:ascii="宋体" w:hAnsi="宋体"/>
          <w:szCs w:val="21"/>
        </w:rPr>
      </w:pPr>
      <w:r>
        <w:rPr>
          <w:rFonts w:ascii="黑体" w:eastAsia="黑体" w:hAnsi="黑体" w:hint="eastAsia"/>
          <w:bCs/>
          <w:szCs w:val="21"/>
        </w:rPr>
        <w:t xml:space="preserve">境外注册商标  </w:t>
      </w:r>
      <w:r>
        <w:rPr>
          <w:rFonts w:ascii="宋体" w:hAnsi="宋体" w:hint="eastAsia"/>
          <w:szCs w:val="21"/>
        </w:rPr>
        <w:t>指在报告期末，企业作为第一商标注册人拥有的，经国外或港澳台商标行政部门核准注册且在有效期内的商标件数。</w:t>
      </w:r>
    </w:p>
    <w:p w:rsidR="007954CB" w:rsidRDefault="007954CB" w:rsidP="007954CB">
      <w:pPr>
        <w:widowControl/>
        <w:spacing w:line="400" w:lineRule="exact"/>
        <w:ind w:firstLineChars="198" w:firstLine="416"/>
        <w:jc w:val="left"/>
        <w:rPr>
          <w:rFonts w:ascii="宋体" w:hAnsi="宋体"/>
          <w:szCs w:val="21"/>
        </w:rPr>
      </w:pPr>
      <w:r>
        <w:rPr>
          <w:rFonts w:ascii="黑体" w:eastAsia="黑体" w:hAnsi="黑体" w:hint="eastAsia"/>
          <w:bCs/>
          <w:szCs w:val="21"/>
        </w:rPr>
        <w:lastRenderedPageBreak/>
        <w:t xml:space="preserve">当年境外注册商标 </w:t>
      </w:r>
      <w:r>
        <w:rPr>
          <w:rFonts w:ascii="黑体" w:eastAsia="黑体" w:hAnsi="黑体"/>
          <w:bCs/>
          <w:szCs w:val="21"/>
        </w:rPr>
        <w:t xml:space="preserve"> </w:t>
      </w:r>
      <w:r>
        <w:rPr>
          <w:rFonts w:ascii="宋体" w:hAnsi="宋体" w:hint="eastAsia"/>
          <w:szCs w:val="21"/>
        </w:rPr>
        <w:t>指在报告期当年，企业作为第一商标注册人拥有的，经国外或港澳台商标行政部门核准注册且在有效期内的商标件数。</w:t>
      </w:r>
    </w:p>
    <w:p w:rsidR="007954CB" w:rsidRDefault="007954CB" w:rsidP="007954CB">
      <w:pPr>
        <w:widowControl/>
        <w:spacing w:line="400" w:lineRule="exact"/>
        <w:ind w:firstLineChars="198" w:firstLine="416"/>
        <w:jc w:val="left"/>
        <w:rPr>
          <w:rFonts w:ascii="宋体" w:hAnsi="宋体"/>
          <w:bCs/>
          <w:spacing w:val="-4"/>
          <w:szCs w:val="21"/>
        </w:rPr>
      </w:pPr>
      <w:r>
        <w:rPr>
          <w:rFonts w:ascii="黑体" w:eastAsia="黑体" w:hAnsi="黑体" w:hint="eastAsia"/>
          <w:bCs/>
          <w:szCs w:val="21"/>
        </w:rPr>
        <w:t xml:space="preserve">拥有软件著作权 </w:t>
      </w:r>
      <w:r>
        <w:rPr>
          <w:rFonts w:ascii="黑体" w:eastAsia="黑体" w:hAnsi="黑体"/>
          <w:bCs/>
          <w:szCs w:val="21"/>
        </w:rPr>
        <w:t xml:space="preserve"> </w:t>
      </w:r>
      <w:r>
        <w:rPr>
          <w:rFonts w:ascii="宋体" w:hAnsi="宋体" w:hint="eastAsia"/>
          <w:bCs/>
          <w:spacing w:val="-4"/>
          <w:szCs w:val="21"/>
        </w:rPr>
        <w:t>指企业在报告期末</w:t>
      </w:r>
      <w:r>
        <w:rPr>
          <w:rFonts w:ascii="宋体" w:hAnsi="宋体" w:hint="eastAsia"/>
          <w:szCs w:val="21"/>
        </w:rPr>
        <w:t>作为第一权利人</w:t>
      </w:r>
      <w:r>
        <w:rPr>
          <w:rFonts w:ascii="宋体" w:hAnsi="宋体" w:hint="eastAsia"/>
          <w:bCs/>
          <w:spacing w:val="-4"/>
          <w:szCs w:val="21"/>
        </w:rPr>
        <w:t>拥有的，经国务院知识产权行政部门按照《中华人民共和国计算机软件保护条例》对计算机程序和文档授予的著作权保护，且在有效期内的软件著作权数量。</w:t>
      </w:r>
    </w:p>
    <w:p w:rsidR="007954CB" w:rsidRDefault="007954CB" w:rsidP="007954CB">
      <w:pPr>
        <w:widowControl/>
        <w:spacing w:line="400" w:lineRule="exact"/>
        <w:ind w:firstLineChars="198" w:firstLine="416"/>
        <w:jc w:val="left"/>
        <w:rPr>
          <w:rFonts w:ascii="宋体" w:hAnsi="宋体"/>
          <w:bCs/>
          <w:spacing w:val="-4"/>
          <w:szCs w:val="21"/>
        </w:rPr>
      </w:pPr>
      <w:r>
        <w:rPr>
          <w:rFonts w:ascii="黑体" w:eastAsia="黑体" w:hAnsi="黑体" w:hint="eastAsia"/>
          <w:bCs/>
          <w:szCs w:val="21"/>
        </w:rPr>
        <w:t>当年获得软件著作权</w:t>
      </w:r>
      <w:r>
        <w:rPr>
          <w:rFonts w:ascii="宋体" w:hAnsi="宋体"/>
          <w:bCs/>
          <w:spacing w:val="-4"/>
          <w:szCs w:val="21"/>
        </w:rPr>
        <w:t xml:space="preserve">  填报报告期内新获得的软件著作权数量。</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拥有集成电路布图设计 </w:t>
      </w:r>
      <w:r>
        <w:rPr>
          <w:rFonts w:ascii="黑体" w:eastAsia="黑体" w:hAnsi="黑体"/>
          <w:bCs/>
          <w:szCs w:val="21"/>
        </w:rPr>
        <w:t xml:space="preserve"> </w:t>
      </w:r>
      <w:r>
        <w:rPr>
          <w:rFonts w:ascii="宋体" w:hAnsi="宋体" w:hint="eastAsia"/>
          <w:bCs/>
          <w:szCs w:val="21"/>
        </w:rPr>
        <w:t>指</w:t>
      </w:r>
      <w:r>
        <w:rPr>
          <w:rFonts w:ascii="宋体" w:hAnsi="宋体" w:hint="eastAsia"/>
          <w:bCs/>
          <w:spacing w:val="-4"/>
          <w:szCs w:val="21"/>
        </w:rPr>
        <w:t>在报告期末企业</w:t>
      </w:r>
      <w:r>
        <w:rPr>
          <w:rFonts w:ascii="宋体" w:hAnsi="宋体" w:hint="eastAsia"/>
          <w:szCs w:val="21"/>
        </w:rPr>
        <w:t>作为第一权利人</w:t>
      </w:r>
      <w:r>
        <w:rPr>
          <w:rFonts w:ascii="宋体" w:hAnsi="宋体" w:hint="eastAsia"/>
          <w:bCs/>
          <w:spacing w:val="-4"/>
          <w:szCs w:val="21"/>
        </w:rPr>
        <w:t>拥有的，且在有效期内的，</w:t>
      </w:r>
      <w:r>
        <w:rPr>
          <w:rFonts w:ascii="宋体" w:hAnsi="宋体" w:hint="eastAsia"/>
          <w:bCs/>
          <w:szCs w:val="21"/>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rsidR="007954CB" w:rsidRDefault="007954CB" w:rsidP="007954CB">
      <w:pPr>
        <w:widowControl/>
        <w:spacing w:line="400" w:lineRule="exact"/>
        <w:ind w:firstLineChars="200" w:firstLine="420"/>
        <w:jc w:val="left"/>
        <w:rPr>
          <w:rFonts w:ascii="宋体" w:hAnsi="宋体"/>
          <w:b/>
          <w:szCs w:val="21"/>
        </w:rPr>
      </w:pPr>
      <w:r>
        <w:rPr>
          <w:rFonts w:ascii="黑体" w:eastAsia="黑体" w:hAnsi="黑体" w:hint="eastAsia"/>
          <w:bCs/>
          <w:szCs w:val="21"/>
        </w:rPr>
        <w:t xml:space="preserve">当年获得集成电路布图设计权数量 </w:t>
      </w:r>
      <w:r>
        <w:rPr>
          <w:rFonts w:ascii="黑体" w:eastAsia="黑体" w:hAnsi="黑体"/>
          <w:bCs/>
          <w:szCs w:val="21"/>
        </w:rPr>
        <w:t xml:space="preserve"> </w:t>
      </w:r>
      <w:r>
        <w:rPr>
          <w:rFonts w:ascii="宋体" w:hAnsi="宋体" w:hint="eastAsia"/>
          <w:bCs/>
          <w:szCs w:val="21"/>
        </w:rPr>
        <w:t>填报报告期内新获得的集成电路布图设计权数量。</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拥有植物新品种 </w:t>
      </w:r>
      <w:r>
        <w:rPr>
          <w:rFonts w:ascii="黑体" w:eastAsia="黑体" w:hAnsi="黑体"/>
          <w:bCs/>
          <w:szCs w:val="21"/>
        </w:rPr>
        <w:t xml:space="preserve"> </w:t>
      </w:r>
      <w:r>
        <w:rPr>
          <w:rFonts w:ascii="宋体" w:hAnsi="宋体" w:hint="eastAsia"/>
          <w:szCs w:val="21"/>
        </w:rPr>
        <w:t>指</w:t>
      </w:r>
      <w:r>
        <w:rPr>
          <w:rFonts w:ascii="宋体" w:hAnsi="宋体" w:hint="eastAsia"/>
          <w:bCs/>
          <w:spacing w:val="-4"/>
          <w:szCs w:val="21"/>
        </w:rPr>
        <w:t>在报告期末企业</w:t>
      </w:r>
      <w:r>
        <w:rPr>
          <w:rFonts w:ascii="宋体" w:hAnsi="宋体" w:hint="eastAsia"/>
          <w:szCs w:val="21"/>
        </w:rPr>
        <w:t>作为第一权利人</w:t>
      </w:r>
      <w:r>
        <w:rPr>
          <w:rFonts w:ascii="宋体" w:hAnsi="宋体" w:hint="eastAsia"/>
          <w:bCs/>
          <w:spacing w:val="-4"/>
          <w:szCs w:val="21"/>
        </w:rPr>
        <w:t>拥有的，且在有效期内的，</w:t>
      </w:r>
      <w:r>
        <w:rPr>
          <w:rFonts w:ascii="宋体" w:hAnsi="宋体" w:hint="eastAsia"/>
          <w:szCs w:val="21"/>
        </w:rPr>
        <w:t>由国务院农业或林业行政部门按照《中华人民共和国植物新品种保护条例》授予的经过人工培育的或者</w:t>
      </w:r>
      <w:r>
        <w:rPr>
          <w:rFonts w:ascii="宋体" w:hAnsi="宋体" w:hint="eastAsia"/>
          <w:bCs/>
          <w:szCs w:val="21"/>
        </w:rPr>
        <w:t>对发现的野生植物加以开发，具备新颖性、特异性、一致性和稳定性并有适当命名的植物新品种的植物新品种权。</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当年获得植物新品种数量 </w:t>
      </w:r>
      <w:r>
        <w:rPr>
          <w:rFonts w:ascii="黑体" w:eastAsia="黑体" w:hAnsi="黑体"/>
          <w:bCs/>
          <w:szCs w:val="21"/>
        </w:rPr>
        <w:t xml:space="preserve"> </w:t>
      </w:r>
      <w:r>
        <w:rPr>
          <w:rFonts w:ascii="宋体" w:hAnsi="宋体" w:hint="eastAsia"/>
          <w:bCs/>
          <w:szCs w:val="21"/>
        </w:rPr>
        <w:t>填报报告期内新获得的植物新品种权数量。</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拥有国家一类新药证书数量 </w:t>
      </w:r>
      <w:r>
        <w:rPr>
          <w:rFonts w:ascii="黑体" w:eastAsia="黑体" w:hAnsi="黑体"/>
          <w:bCs/>
          <w:szCs w:val="21"/>
        </w:rPr>
        <w:t xml:space="preserve"> </w:t>
      </w:r>
      <w:r>
        <w:rPr>
          <w:rFonts w:ascii="宋体" w:hAnsi="宋体" w:hint="eastAsia"/>
          <w:bCs/>
          <w:szCs w:val="21"/>
        </w:rPr>
        <w:t>指在报告期末企业作为权利人拥有的，且在有效期内的国家一类新药品种证书的国家一类新药数量。</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国家一类新药 </w:t>
      </w:r>
      <w:r>
        <w:rPr>
          <w:rFonts w:ascii="黑体" w:eastAsia="黑体" w:hAnsi="黑体"/>
          <w:bCs/>
          <w:szCs w:val="21"/>
        </w:rPr>
        <w:t xml:space="preserve"> </w:t>
      </w:r>
      <w:r>
        <w:rPr>
          <w:rFonts w:ascii="宋体" w:hAnsi="宋体" w:hint="eastAsia"/>
          <w:bCs/>
          <w:szCs w:val="21"/>
        </w:rPr>
        <w:t>指按照</w:t>
      </w:r>
      <w:r>
        <w:rPr>
          <w:rFonts w:ascii="宋体" w:hAnsi="宋体"/>
          <w:bCs/>
          <w:szCs w:val="21"/>
        </w:rPr>
        <w:t>2007年颁布的《药品注册管理办法》（国家食品药品监督管理局28号令）或国家食品药品监督管理局出台的其它最新政策文件中规定的一类新药。</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当年获得国家一类新药证书 </w:t>
      </w:r>
      <w:r>
        <w:rPr>
          <w:rFonts w:ascii="黑体" w:eastAsia="黑体" w:hAnsi="黑体"/>
          <w:bCs/>
          <w:szCs w:val="21"/>
        </w:rPr>
        <w:t xml:space="preserve"> </w:t>
      </w:r>
      <w:r>
        <w:rPr>
          <w:rFonts w:ascii="宋体" w:hAnsi="宋体" w:hint="eastAsia"/>
          <w:bCs/>
          <w:szCs w:val="21"/>
        </w:rPr>
        <w:t>填报报告期内企业新获得的国家一类新药证书数量。</w:t>
      </w:r>
    </w:p>
    <w:p w:rsidR="007954CB" w:rsidRDefault="007954CB" w:rsidP="007954CB">
      <w:pPr>
        <w:widowControl/>
        <w:spacing w:line="400" w:lineRule="exact"/>
        <w:ind w:firstLineChars="200" w:firstLine="420"/>
        <w:jc w:val="left"/>
        <w:rPr>
          <w:rFonts w:ascii="宋体" w:hAnsi="宋体"/>
        </w:rPr>
      </w:pPr>
      <w:r>
        <w:rPr>
          <w:rFonts w:ascii="黑体" w:eastAsia="黑体" w:hAnsi="黑体" w:hint="eastAsia"/>
          <w:bCs/>
          <w:szCs w:val="21"/>
        </w:rPr>
        <w:t>拥有国家一级中药保护品种</w:t>
      </w:r>
      <w:r>
        <w:rPr>
          <w:rFonts w:ascii="宋体" w:hAnsi="宋体"/>
          <w:bCs/>
          <w:szCs w:val="21"/>
        </w:rPr>
        <w:t xml:space="preserve">  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rsidR="007954CB" w:rsidRDefault="007954CB" w:rsidP="007954CB">
      <w:pPr>
        <w:widowControl/>
        <w:spacing w:line="400" w:lineRule="exact"/>
        <w:ind w:firstLineChars="200" w:firstLine="420"/>
        <w:jc w:val="left"/>
        <w:rPr>
          <w:rFonts w:ascii="宋体" w:hAnsi="宋体"/>
          <w:bCs/>
          <w:szCs w:val="21"/>
        </w:rPr>
      </w:pPr>
      <w:r>
        <w:rPr>
          <w:rFonts w:ascii="黑体" w:eastAsia="黑体" w:hAnsi="黑体" w:hint="eastAsia"/>
          <w:bCs/>
          <w:szCs w:val="21"/>
        </w:rPr>
        <w:t xml:space="preserve">当年获得国家一级中药保护品种证书 </w:t>
      </w:r>
      <w:r>
        <w:rPr>
          <w:rFonts w:ascii="黑体" w:eastAsia="黑体" w:hAnsi="黑体"/>
          <w:bCs/>
          <w:szCs w:val="21"/>
        </w:rPr>
        <w:t xml:space="preserve"> </w:t>
      </w:r>
      <w:r>
        <w:rPr>
          <w:rFonts w:ascii="宋体" w:hAnsi="宋体" w:hint="eastAsia"/>
          <w:bCs/>
          <w:szCs w:val="21"/>
        </w:rPr>
        <w:t>填报报告期内企业新获得的国家一类中药证书数量。</w:t>
      </w:r>
    </w:p>
    <w:p w:rsidR="007954CB" w:rsidRDefault="007954CB" w:rsidP="007954CB">
      <w:pPr>
        <w:widowControl/>
        <w:spacing w:line="400" w:lineRule="exact"/>
        <w:ind w:firstLineChars="200" w:firstLine="420"/>
        <w:jc w:val="left"/>
        <w:rPr>
          <w:rFonts w:ascii="宋体" w:hAnsi="宋体"/>
          <w:b/>
          <w:szCs w:val="21"/>
        </w:rPr>
      </w:pPr>
      <w:r>
        <w:rPr>
          <w:rFonts w:ascii="黑体" w:eastAsia="黑体" w:hAnsi="黑体" w:hint="eastAsia"/>
          <w:bCs/>
          <w:szCs w:val="21"/>
        </w:rPr>
        <w:t xml:space="preserve">累计形成国际标准 </w:t>
      </w:r>
      <w:r>
        <w:rPr>
          <w:rFonts w:ascii="黑体" w:eastAsia="黑体" w:hAnsi="黑体"/>
          <w:bCs/>
          <w:szCs w:val="21"/>
        </w:rPr>
        <w:t xml:space="preserve"> </w:t>
      </w:r>
      <w:r>
        <w:rPr>
          <w:rFonts w:ascii="宋体" w:hAnsi="宋体" w:hint="eastAsia"/>
          <w:szCs w:val="21"/>
        </w:rPr>
        <w:t>指截至报告期末由本企业主导制定形成的国际标准数。国际标准是指</w:t>
      </w:r>
      <w:hyperlink r:id="rId14" w:tgtFrame="_blank" w:history="1">
        <w:r>
          <w:rPr>
            <w:rFonts w:ascii="宋体" w:hAnsi="宋体" w:hint="eastAsia"/>
            <w:szCs w:val="21"/>
          </w:rPr>
          <w:t>国际标准化组织</w:t>
        </w:r>
      </w:hyperlink>
      <w:r>
        <w:rPr>
          <w:rFonts w:ascii="宋体" w:hAnsi="宋体" w:hint="eastAsia"/>
          <w:szCs w:val="21"/>
        </w:rPr>
        <w:t>（</w:t>
      </w:r>
      <w:r>
        <w:rPr>
          <w:rFonts w:ascii="宋体" w:hAnsi="宋体"/>
          <w:szCs w:val="21"/>
        </w:rPr>
        <w:t>ISO）、</w:t>
      </w:r>
      <w:hyperlink r:id="rId15" w:tgtFrame="_blank" w:history="1">
        <w:r>
          <w:rPr>
            <w:rFonts w:ascii="宋体" w:hAnsi="宋体" w:hint="eastAsia"/>
            <w:szCs w:val="21"/>
          </w:rPr>
          <w:t>国际电工委员会</w:t>
        </w:r>
      </w:hyperlink>
      <w:r>
        <w:rPr>
          <w:rFonts w:ascii="宋体" w:hAnsi="宋体" w:hint="eastAsia"/>
          <w:szCs w:val="21"/>
        </w:rPr>
        <w:t>（</w:t>
      </w:r>
      <w:r>
        <w:rPr>
          <w:rFonts w:ascii="宋体" w:hAnsi="宋体"/>
          <w:szCs w:val="21"/>
        </w:rPr>
        <w:t>IEC）和国际电信联盟（ITU）制定的标准，以及国际标准化组织确认并公布的其他国际组织制定的标准。国际标准在世界范围内统一使用。</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当年形成国际标准 </w:t>
      </w:r>
      <w:r>
        <w:rPr>
          <w:rFonts w:ascii="黑体" w:eastAsia="黑体" w:hAnsi="黑体"/>
          <w:bCs/>
          <w:szCs w:val="21"/>
        </w:rPr>
        <w:t xml:space="preserve"> </w:t>
      </w:r>
      <w:r>
        <w:rPr>
          <w:rFonts w:ascii="宋体" w:hAnsi="宋体" w:hint="eastAsia"/>
          <w:szCs w:val="21"/>
        </w:rPr>
        <w:t>指报告期内本企业主导制定形成的国际标准数。</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累计形成国家或行业标准 </w:t>
      </w:r>
      <w:r>
        <w:rPr>
          <w:rFonts w:ascii="黑体" w:eastAsia="黑体" w:hAnsi="黑体"/>
          <w:bCs/>
          <w:szCs w:val="21"/>
        </w:rPr>
        <w:t xml:space="preserve"> </w:t>
      </w:r>
      <w:r>
        <w:rPr>
          <w:rFonts w:ascii="宋体" w:hAnsi="宋体" w:hint="eastAsia"/>
          <w:szCs w:val="21"/>
        </w:rPr>
        <w:t>指截至报告期末企业在自主研发或自主知识产权基础上形成的经有关部门批准的国家或行业标准项数。国家标准是指由国家标准化主管机构批准发布，</w:t>
      </w:r>
      <w:r>
        <w:rPr>
          <w:rFonts w:ascii="宋体" w:hAnsi="宋体" w:hint="eastAsia"/>
          <w:szCs w:val="21"/>
        </w:rPr>
        <w:lastRenderedPageBreak/>
        <w:t>对全国经济、技术发展有重大意义，且在全国范围内统一的标准。对没有国家标准又需要在全国某个行业范围内统一的技术要求，可以制定</w:t>
      </w:r>
      <w:hyperlink r:id="rId16" w:history="1">
        <w:r>
          <w:rPr>
            <w:rFonts w:ascii="宋体" w:hAnsi="宋体" w:hint="eastAsia"/>
            <w:szCs w:val="21"/>
          </w:rPr>
          <w:t>行业标准</w:t>
        </w:r>
      </w:hyperlink>
      <w:r>
        <w:rPr>
          <w:rFonts w:ascii="宋体" w:hAnsi="宋体" w:hint="eastAsia"/>
          <w:szCs w:val="21"/>
        </w:rPr>
        <w:t>，是专业性、技术性较强的标准。作为对国家标准的补充，当相应的国家标准实施后，该行业标准应自行废止。行业标准由行业标准归口部门编制计划、审批、编号、发布、管理。</w:t>
      </w:r>
      <w:hyperlink r:id="rId17" w:history="1">
        <w:r>
          <w:rPr>
            <w:rFonts w:ascii="宋体" w:hAnsi="宋体" w:hint="eastAsia"/>
            <w:szCs w:val="21"/>
          </w:rPr>
          <w:t>行业标准</w:t>
        </w:r>
      </w:hyperlink>
      <w:r>
        <w:rPr>
          <w:rFonts w:ascii="宋体" w:hAnsi="宋体" w:hint="eastAsia"/>
          <w:szCs w:val="21"/>
        </w:rPr>
        <w:t>的归口部门及其所管理的行业标准范围，由国务院行政主管部门审定。</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当年形成国家或行业标准 </w:t>
      </w:r>
      <w:r>
        <w:rPr>
          <w:rFonts w:ascii="黑体" w:eastAsia="黑体" w:hAnsi="黑体"/>
          <w:bCs/>
          <w:szCs w:val="21"/>
        </w:rPr>
        <w:t xml:space="preserve"> </w:t>
      </w:r>
      <w:r>
        <w:rPr>
          <w:rFonts w:ascii="宋体" w:hAnsi="宋体" w:hint="eastAsia"/>
          <w:szCs w:val="21"/>
        </w:rPr>
        <w:t>指报告期内企业在自主研发或自主知识产权基础上形成的经有关部门批准的国家或行业标准项数。</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当年获得国家科技奖励 </w:t>
      </w:r>
      <w:r>
        <w:rPr>
          <w:rFonts w:ascii="黑体" w:eastAsia="黑体" w:hAnsi="黑体"/>
          <w:bCs/>
          <w:szCs w:val="21"/>
        </w:rPr>
        <w:t xml:space="preserve"> </w:t>
      </w:r>
      <w:r>
        <w:rPr>
          <w:rFonts w:ascii="宋体" w:hAnsi="宋体" w:hint="eastAsia"/>
          <w:szCs w:val="21"/>
        </w:rPr>
        <w:t>指报告期内本企业获得国家最高科学技术奖、国家自然科学奖、国家技术发明奖、国家科学技术进步奖等几类科技奖励项数。</w:t>
      </w:r>
    </w:p>
    <w:p w:rsidR="007954CB" w:rsidRDefault="007954CB" w:rsidP="007954CB">
      <w:pPr>
        <w:widowControl/>
        <w:spacing w:line="400" w:lineRule="exact"/>
        <w:ind w:firstLineChars="200" w:firstLine="420"/>
        <w:jc w:val="left"/>
        <w:rPr>
          <w:rFonts w:ascii="宋体" w:hAnsi="宋体" w:cs="Arial"/>
          <w:szCs w:val="21"/>
        </w:rPr>
      </w:pPr>
      <w:r>
        <w:rPr>
          <w:rFonts w:ascii="黑体" w:eastAsia="黑体" w:hAnsi="黑体" w:hint="eastAsia"/>
          <w:bCs/>
          <w:szCs w:val="21"/>
        </w:rPr>
        <w:t xml:space="preserve">认定登记的技术合同项数 </w:t>
      </w:r>
      <w:r>
        <w:rPr>
          <w:rFonts w:ascii="黑体" w:eastAsia="黑体" w:hAnsi="黑体"/>
          <w:bCs/>
          <w:szCs w:val="21"/>
        </w:rPr>
        <w:t xml:space="preserve"> </w:t>
      </w:r>
      <w:r>
        <w:rPr>
          <w:rFonts w:ascii="宋体" w:hAnsi="宋体" w:cs="Arial" w:hint="eastAsia"/>
          <w:szCs w:val="21"/>
        </w:rPr>
        <w:t>指报告期内企业在科技部门和商务部门进行认定和登记的技术合同数量。技术合同的类型包括四类：技术开发、技术转让、技术咨询和技术服务。技术合同的类型不包括获得国家和省市各类支持计划所签订的合同。</w:t>
      </w:r>
    </w:p>
    <w:p w:rsidR="007954CB" w:rsidRDefault="007954CB" w:rsidP="007954CB">
      <w:pPr>
        <w:widowControl/>
        <w:spacing w:line="400" w:lineRule="exact"/>
        <w:ind w:firstLineChars="200" w:firstLine="420"/>
        <w:jc w:val="left"/>
        <w:rPr>
          <w:rFonts w:ascii="宋体" w:hAnsi="宋体" w:cs="仿宋_GB2312" w:hint="eastAsia"/>
          <w:szCs w:val="18"/>
        </w:rPr>
      </w:pPr>
      <w:r>
        <w:rPr>
          <w:rFonts w:ascii="黑体" w:eastAsia="黑体" w:hAnsi="黑体" w:hint="eastAsia"/>
          <w:bCs/>
          <w:szCs w:val="21"/>
        </w:rPr>
        <w:t xml:space="preserve">认定登记的技术合同成交金额 </w:t>
      </w:r>
      <w:r>
        <w:rPr>
          <w:rFonts w:ascii="黑体" w:eastAsia="黑体" w:hAnsi="黑体"/>
          <w:bCs/>
          <w:szCs w:val="21"/>
        </w:rPr>
        <w:t xml:space="preserve"> </w:t>
      </w:r>
      <w:r>
        <w:rPr>
          <w:rFonts w:ascii="宋体" w:hAnsi="宋体" w:cs="仿宋_GB2312" w:hint="eastAsia"/>
          <w:szCs w:val="18"/>
        </w:rPr>
        <w:t>指报告期内企业签订成立的技术合同成交项目的总金额。</w:t>
      </w:r>
    </w:p>
    <w:p w:rsidR="007954CB" w:rsidRDefault="007954CB" w:rsidP="007954CB">
      <w:pPr>
        <w:widowControl/>
        <w:spacing w:line="400" w:lineRule="exact"/>
        <w:ind w:firstLineChars="200" w:firstLine="420"/>
        <w:jc w:val="left"/>
        <w:rPr>
          <w:rFonts w:ascii="宋体" w:hAnsi="宋体"/>
        </w:rPr>
      </w:pPr>
      <w:r>
        <w:rPr>
          <w:rFonts w:ascii="黑体" w:eastAsia="黑体" w:hAnsi="黑体" w:hint="eastAsia"/>
        </w:rPr>
        <w:t>科技活动经费来源情况</w:t>
      </w:r>
      <w:r>
        <w:rPr>
          <w:rFonts w:ascii="宋体" w:hAnsi="宋体" w:hint="eastAsia"/>
        </w:rPr>
        <w:t xml:space="preserve"> 主要调查报告期内企业从各种途径获得的科技活动经费情况，主要包括研究和试验发展阶段与科技活动有关的人、财、物、时间、信息等资源的投入科技经费的总量，不包括产业化阶段的投入。科技活动经费主要分为：（1）对科学研究与试验发展活动的投入，其中包括基础研究、应用研究和试验发展三种类型；（2）对科技教育与培训的投入；（3）科学技术服务过程中的技术开发投入；（4）对科技成果转化与应用的投入，包括设计与试制、小批试制、工业性试验等。（5）与科技活动有关的其他投入。主要反映企业开展科学研究与试验发展、科学研究与试验发展成果应用、科技教育与培训及相关科技服务等全部科技活动的支出情况。企业接受外单位委托所开展的科研活动相关支出不作为本企业的科技支出反映。来源渠道包括企业自筹、政府部门、银行贷款、风险投资、其他渠道等。（待国家统计局指标解释确定后再调整）</w:t>
      </w:r>
    </w:p>
    <w:p w:rsidR="007954CB" w:rsidRDefault="007954CB" w:rsidP="007954CB">
      <w:pPr>
        <w:widowControl/>
        <w:spacing w:line="400" w:lineRule="exact"/>
        <w:ind w:firstLineChars="200" w:firstLine="420"/>
        <w:jc w:val="left"/>
        <w:rPr>
          <w:rFonts w:ascii="宋体" w:hAnsi="宋体"/>
        </w:rPr>
      </w:pPr>
      <w:r>
        <w:rPr>
          <w:rFonts w:ascii="黑体" w:eastAsia="黑体" w:hAnsi="黑体" w:hint="eastAsia"/>
          <w:bCs/>
          <w:szCs w:val="21"/>
        </w:rPr>
        <w:t xml:space="preserve">技术改造经费支出 </w:t>
      </w:r>
      <w:r>
        <w:rPr>
          <w:rFonts w:ascii="黑体" w:eastAsia="黑体" w:hAnsi="黑体"/>
          <w:bCs/>
          <w:szCs w:val="21"/>
        </w:rPr>
        <w:t xml:space="preserve"> </w:t>
      </w:r>
      <w:r>
        <w:rPr>
          <w:rFonts w:ascii="宋体" w:hAnsi="宋体" w:hint="eastAsia"/>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7954CB" w:rsidRDefault="007954CB" w:rsidP="007954CB">
      <w:pPr>
        <w:widowControl/>
        <w:spacing w:line="400" w:lineRule="exact"/>
        <w:ind w:firstLineChars="200" w:firstLine="420"/>
        <w:jc w:val="left"/>
        <w:rPr>
          <w:rFonts w:ascii="宋体" w:hAnsi="宋体"/>
        </w:rPr>
      </w:pPr>
      <w:r>
        <w:rPr>
          <w:rFonts w:ascii="黑体" w:eastAsia="黑体" w:hAnsi="黑体" w:hint="eastAsia"/>
          <w:bCs/>
          <w:szCs w:val="21"/>
        </w:rPr>
        <w:t xml:space="preserve">购买境内技术经费支出 </w:t>
      </w:r>
      <w:r>
        <w:rPr>
          <w:rFonts w:ascii="黑体" w:eastAsia="黑体" w:hAnsi="黑体"/>
          <w:bCs/>
          <w:szCs w:val="21"/>
        </w:rPr>
        <w:t xml:space="preserve"> </w:t>
      </w:r>
      <w:r>
        <w:rPr>
          <w:rFonts w:ascii="宋体" w:hAnsi="宋体" w:hint="eastAsia"/>
        </w:rPr>
        <w:t>指报告期内企业购买境内其他单位科技成果的经费支出。包括购买产品设计、工艺流程、图纸、配方、专利、技术诀窍及关键设备的费用支出。</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引进境外技术经费支出 </w:t>
      </w:r>
      <w:r>
        <w:rPr>
          <w:rFonts w:ascii="黑体" w:eastAsia="黑体" w:hAnsi="黑体"/>
          <w:bCs/>
          <w:szCs w:val="21"/>
        </w:rPr>
        <w:t xml:space="preserve"> </w:t>
      </w:r>
      <w:r>
        <w:rPr>
          <w:rFonts w:ascii="宋体" w:hAnsi="宋体" w:hint="eastAsia"/>
          <w:szCs w:val="21"/>
        </w:rPr>
        <w:t>指报告期内企业用于购买国外或港澳台技术的费用支出，，包括产品设计、工艺流程、图纸、配方、专利等技术资料的费用支出，以及购买设备、仪器、样机和样件等的费用支出。</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lastRenderedPageBreak/>
        <w:t xml:space="preserve">引进境外技术的消化吸收经费支出 </w:t>
      </w:r>
      <w:r>
        <w:rPr>
          <w:rFonts w:ascii="黑体" w:eastAsia="黑体" w:hAnsi="黑体"/>
          <w:bCs/>
          <w:szCs w:val="21"/>
        </w:rPr>
        <w:t xml:space="preserve"> </w:t>
      </w:r>
      <w:r>
        <w:rPr>
          <w:rFonts w:ascii="宋体" w:hAnsi="宋体" w:hint="eastAsia"/>
          <w:szCs w:val="21"/>
        </w:rPr>
        <w:t>指报告期内企业引进国外或港澳台技术的消化吸收经费支出。引进技术的消化吸收指对引进技术的掌握、应用、复制而开展的工作，以及在此基础上的创新。引进技术的消化吸收经费支出包括：人员培训费、测绘费、参加消化吸收人员的工资、工装、工艺开发费、必备的配套设备费、翻版费等。消化吸收经费支出中属于研发活动的经费支出，除包含在本项外，还要计入企业研发经费支出中。</w:t>
      </w:r>
    </w:p>
    <w:p w:rsidR="007954CB" w:rsidRDefault="007954CB" w:rsidP="007954CB">
      <w:pPr>
        <w:widowControl/>
        <w:spacing w:line="400" w:lineRule="exact"/>
        <w:ind w:firstLineChars="200" w:firstLine="420"/>
        <w:jc w:val="left"/>
        <w:rPr>
          <w:rFonts w:ascii="宋体" w:hAnsi="宋体" w:cs="宋体"/>
          <w:sz w:val="24"/>
        </w:rPr>
      </w:pPr>
      <w:r>
        <w:rPr>
          <w:rFonts w:ascii="黑体" w:eastAsia="黑体" w:hAnsi="黑体" w:hint="eastAsia"/>
          <w:bCs/>
          <w:szCs w:val="21"/>
        </w:rPr>
        <w:t xml:space="preserve">期末企业在境外设立的营销服务机构数 </w:t>
      </w:r>
      <w:r>
        <w:rPr>
          <w:rFonts w:ascii="黑体" w:eastAsia="黑体" w:hAnsi="黑体"/>
          <w:bCs/>
          <w:szCs w:val="21"/>
        </w:rPr>
        <w:t xml:space="preserve"> </w:t>
      </w:r>
      <w:r>
        <w:rPr>
          <w:rFonts w:ascii="宋体" w:hAnsi="宋体" w:hint="eastAsia"/>
          <w:szCs w:val="21"/>
        </w:rPr>
        <w:t>指报告期末企业在国外或港澳台自办（或与外单位合办）的专门负责营销及服务的机构数量。与外单位合办的营销服务机构若主要由本企业出资兴办，则由本企业统计，否则应由合办方统计。</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期末企业在境外设立的研究开发机构数 </w:t>
      </w:r>
      <w:r>
        <w:rPr>
          <w:rFonts w:ascii="黑体" w:eastAsia="黑体" w:hAnsi="黑体"/>
          <w:bCs/>
          <w:szCs w:val="21"/>
        </w:rPr>
        <w:t xml:space="preserve"> </w:t>
      </w:r>
      <w:r>
        <w:rPr>
          <w:rFonts w:ascii="宋体" w:hAnsi="宋体" w:hint="eastAsia"/>
          <w:szCs w:val="21"/>
        </w:rPr>
        <w:t>指报告期末企业在国外或港澳台自办（或与外单位合办）的专门研究开发活动机构。与外单位合办的研究开发机构若主要由本企业出资兴办，则由本企业统计，否则应由合办方统计。</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期末企业在境外设立的生产制造基地数 </w:t>
      </w:r>
      <w:r>
        <w:rPr>
          <w:rFonts w:ascii="黑体" w:eastAsia="黑体" w:hAnsi="黑体"/>
          <w:bCs/>
          <w:szCs w:val="21"/>
        </w:rPr>
        <w:t xml:space="preserve"> </w:t>
      </w:r>
      <w:r>
        <w:rPr>
          <w:rFonts w:ascii="宋体" w:hAnsi="宋体" w:hint="eastAsia"/>
          <w:szCs w:val="21"/>
        </w:rPr>
        <w:t>指报告期末企业在国外或港澳台自办（或与外单位合办）的生产制造基地数。与外单位合办的生产制造基地若主要由本企业出资兴办，则由本企业统计，否则应由合办方统计。</w:t>
      </w:r>
    </w:p>
    <w:p w:rsidR="007954CB" w:rsidRDefault="007954CB" w:rsidP="007954CB">
      <w:pPr>
        <w:widowControl/>
        <w:spacing w:line="400" w:lineRule="exact"/>
        <w:ind w:firstLineChars="200" w:firstLine="420"/>
        <w:jc w:val="left"/>
        <w:rPr>
          <w:rFonts w:ascii="宋体" w:hAnsi="宋体"/>
          <w:szCs w:val="21"/>
        </w:rPr>
      </w:pPr>
      <w:r>
        <w:rPr>
          <w:rFonts w:ascii="黑体" w:eastAsia="黑体" w:hAnsi="黑体" w:hint="eastAsia"/>
          <w:bCs/>
          <w:szCs w:val="21"/>
        </w:rPr>
        <w:t xml:space="preserve">当年在境外设立分支机构数量  </w:t>
      </w:r>
      <w:r>
        <w:rPr>
          <w:rFonts w:ascii="宋体" w:hAnsi="宋体" w:hint="eastAsia"/>
          <w:szCs w:val="21"/>
        </w:rPr>
        <w:t>指报告期当年企业在国外或港澳台自办（或与外单位合办）的营销服务机构、研究开发机构和生产制造基地的总数。与外单位合办的若主要由本企业出资兴办，则由本企业统计，否则应由合办方统计。</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83"/>
    <w:p w:rsidR="00F84638" w:rsidRDefault="00F84638"/>
    <w:sectPr w:rsidR="00F84638" w:rsidSect="00F846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4CB" w:rsidRDefault="007954CB" w:rsidP="007954CB">
      <w:r>
        <w:separator/>
      </w:r>
    </w:p>
  </w:endnote>
  <w:endnote w:type="continuationSeparator" w:id="0">
    <w:p w:rsidR="007954CB" w:rsidRDefault="007954CB" w:rsidP="0079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汉鼎简大宋">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CB" w:rsidRDefault="007954CB">
    <w:pPr>
      <w:pStyle w:val="a4"/>
      <w:jc w:val="center"/>
    </w:pPr>
    <w:r>
      <w:pict>
        <v:shapetype id="_x0000_t202" coordsize="21600,21600" o:spt="202" path="m,l,21600r21600,l21600,xe">
          <v:stroke joinstyle="miter"/>
          <v:path gradientshapeok="t" o:connecttype="rect"/>
        </v:shapetype>
        <v:shape id="文本框 27" o:spid="_x0000_s1025" type="#_x0000_t202" style="position:absolute;left:0;text-align:left;margin-left:0;margin-top:0;width:2in;height:2in;z-index:251660288;mso-wrap-style:none;mso-position-horizontal:center;mso-position-horizontal-relative:margin" filled="f" stroked="f" strokeweight="1.25pt">
          <v:fill o:detectmouseclick="t"/>
          <v:textbox style="mso-fit-shape-to-text:t" inset="0,0,0,0">
            <w:txbxContent>
              <w:p w:rsidR="007954CB" w:rsidRDefault="007954CB">
                <w:pPr>
                  <w:pStyle w:val="a4"/>
                  <w:rPr>
                    <w:rFonts w:hint="eastAsia"/>
                  </w:rPr>
                </w:pPr>
                <w:fldSimple w:instr=" PAGE  \* MERGEFORMAT ">
                  <w:r>
                    <w:rPr>
                      <w:noProof/>
                      <w:lang/>
                    </w:rPr>
                    <w:t>2</w:t>
                  </w:r>
                </w:fldSimple>
              </w:p>
            </w:txbxContent>
          </v:textbox>
          <w10:wrap anchorx="margin"/>
        </v:shape>
      </w:pict>
    </w:r>
  </w:p>
  <w:p w:rsidR="007954CB" w:rsidRDefault="007954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CB" w:rsidRDefault="007954CB">
    <w:pPr>
      <w:pStyle w:val="a4"/>
      <w:jc w:val="center"/>
    </w:pPr>
    <w:r>
      <w:pict>
        <v:shapetype id="_x0000_t202" coordsize="21600,21600" o:spt="202" path="m,l,21600r21600,l21600,xe">
          <v:stroke joinstyle="miter"/>
          <v:path gradientshapeok="t" o:connecttype="rect"/>
        </v:shapetype>
        <v:shape id="文本框 28" o:spid="_x0000_s1026" type="#_x0000_t202" style="position:absolute;left:0;text-align:left;margin-left:0;margin-top:0;width:2in;height:2in;z-index:251661312;mso-wrap-style:none;mso-position-horizontal:center;mso-position-horizontal-relative:margin" filled="f" stroked="f" strokeweight="1.25pt">
          <v:fill o:detectmouseclick="t"/>
          <v:textbox style="mso-fit-shape-to-text:t" inset="0,0,0,0">
            <w:txbxContent>
              <w:p w:rsidR="007954CB" w:rsidRDefault="007954CB">
                <w:pPr>
                  <w:pStyle w:val="a4"/>
                  <w:rPr>
                    <w:rFonts w:hint="eastAsia"/>
                  </w:rPr>
                </w:pPr>
                <w:fldSimple w:instr=" PAGE  \* MERGEFORMAT ">
                  <w:r>
                    <w:rPr>
                      <w:noProof/>
                      <w:lang/>
                    </w:rPr>
                    <w:t>3</w:t>
                  </w:r>
                </w:fldSimple>
              </w:p>
            </w:txbxContent>
          </v:textbox>
          <w10:wrap anchorx="margin"/>
        </v:shape>
      </w:pict>
    </w:r>
  </w:p>
  <w:p w:rsidR="007954CB" w:rsidRDefault="007954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4CB" w:rsidRDefault="007954CB" w:rsidP="007954CB">
      <w:r>
        <w:separator/>
      </w:r>
    </w:p>
  </w:footnote>
  <w:footnote w:type="continuationSeparator" w:id="0">
    <w:p w:rsidR="007954CB" w:rsidRDefault="007954CB" w:rsidP="0079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CB" w:rsidRDefault="007954C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ACF677"/>
    <w:multiLevelType w:val="singleLevel"/>
    <w:tmpl w:val="99ACF677"/>
    <w:lvl w:ilvl="0">
      <w:start w:val="14"/>
      <w:numFmt w:val="decimal"/>
      <w:suff w:val="space"/>
      <w:lvlText w:val="%1."/>
      <w:lvlJc w:val="left"/>
    </w:lvl>
  </w:abstractNum>
  <w:abstractNum w:abstractNumId="1">
    <w:nsid w:val="EC116A69"/>
    <w:multiLevelType w:val="singleLevel"/>
    <w:tmpl w:val="EC116A69"/>
    <w:lvl w:ilvl="0">
      <w:start w:val="17"/>
      <w:numFmt w:val="decimal"/>
      <w:lvlText w:val="%1."/>
      <w:lvlJc w:val="left"/>
      <w:pPr>
        <w:tabs>
          <w:tab w:val="num" w:pos="312"/>
        </w:tabs>
      </w:pPr>
    </w:lvl>
  </w:abstractNum>
  <w:abstractNum w:abstractNumId="2">
    <w:nsid w:val="F4778252"/>
    <w:multiLevelType w:val="singleLevel"/>
    <w:tmpl w:val="F4778252"/>
    <w:lvl w:ilvl="0">
      <w:start w:val="1"/>
      <w:numFmt w:val="decimal"/>
      <w:suff w:val="nothing"/>
      <w:lvlText w:val="（%1）"/>
      <w:lvlJc w:val="left"/>
    </w:lvl>
  </w:abstractNum>
  <w:abstractNum w:abstractNumId="3">
    <w:nsid w:val="FAC95756"/>
    <w:multiLevelType w:val="singleLevel"/>
    <w:tmpl w:val="FAC95756"/>
    <w:lvl w:ilvl="0">
      <w:start w:val="2"/>
      <w:numFmt w:val="decimal"/>
      <w:lvlText w:val="%1."/>
      <w:lvlJc w:val="left"/>
      <w:pPr>
        <w:tabs>
          <w:tab w:val="num" w:pos="312"/>
        </w:tabs>
      </w:pPr>
    </w:lvl>
  </w:abstractNum>
  <w:abstractNum w:abstractNumId="4">
    <w:nsid w:val="00000001"/>
    <w:multiLevelType w:val="singleLevel"/>
    <w:tmpl w:val="00000001"/>
    <w:lvl w:ilvl="0">
      <w:start w:val="1"/>
      <w:numFmt w:val="decimal"/>
      <w:suff w:val="nothing"/>
      <w:lvlText w:val="%1."/>
      <w:lvlJc w:val="left"/>
    </w:lvl>
  </w:abstractNum>
  <w:abstractNum w:abstractNumId="5">
    <w:nsid w:val="00000003"/>
    <w:multiLevelType w:val="singleLevel"/>
    <w:tmpl w:val="00000003"/>
    <w:lvl w:ilvl="0">
      <w:start w:val="1"/>
      <w:numFmt w:val="decimal"/>
      <w:lvlText w:val="%1."/>
      <w:lvlJc w:val="left"/>
      <w:pPr>
        <w:tabs>
          <w:tab w:val="num" w:pos="1020"/>
        </w:tabs>
        <w:ind w:left="1020" w:hanging="330"/>
      </w:pPr>
      <w:rPr>
        <w:rFonts w:hint="eastAsia"/>
      </w:rPr>
    </w:lvl>
  </w:abstractNum>
  <w:abstractNum w:abstractNumId="6">
    <w:nsid w:val="00AB5D91"/>
    <w:multiLevelType w:val="multilevel"/>
    <w:tmpl w:val="00AB5D91"/>
    <w:lvl w:ilvl="0">
      <w:start w:val="290"/>
      <w:numFmt w:val="bullet"/>
      <w:lvlText w:val="□"/>
      <w:lvlJc w:val="left"/>
      <w:pPr>
        <w:ind w:left="360" w:hanging="360"/>
      </w:pPr>
      <w:rPr>
        <w:rFonts w:ascii="宋体" w:eastAsia="宋体" w:hAnsi="宋体" w:cs="宋体" w:hint="eastAsia"/>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867DE39"/>
    <w:multiLevelType w:val="singleLevel"/>
    <w:tmpl w:val="5867DE39"/>
    <w:lvl w:ilvl="0">
      <w:start w:val="2"/>
      <w:numFmt w:val="decimal"/>
      <w:suff w:val="nothing"/>
      <w:lvlText w:val="%1."/>
      <w:lvlJc w:val="left"/>
    </w:lvl>
  </w:abstractNum>
  <w:abstractNum w:abstractNumId="8">
    <w:nsid w:val="623846C2"/>
    <w:multiLevelType w:val="multilevel"/>
    <w:tmpl w:val="623846C2"/>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9">
    <w:nsid w:val="7F7D3086"/>
    <w:multiLevelType w:val="singleLevel"/>
    <w:tmpl w:val="7F7D3086"/>
    <w:lvl w:ilvl="0">
      <w:start w:val="1"/>
      <w:numFmt w:val="chineseCounting"/>
      <w:suff w:val="nothing"/>
      <w:lvlText w:val="（%1）"/>
      <w:lvlJc w:val="left"/>
    </w:lvl>
  </w:abstractNum>
  <w:num w:numId="1">
    <w:abstractNumId w:val="9"/>
  </w:num>
  <w:num w:numId="2">
    <w:abstractNumId w:val="5"/>
  </w:num>
  <w:num w:numId="3">
    <w:abstractNumId w:val="4"/>
  </w:num>
  <w:num w:numId="4">
    <w:abstractNumId w:val="6"/>
  </w:num>
  <w:num w:numId="5">
    <w:abstractNumId w:val="3"/>
  </w:num>
  <w:num w:numId="6">
    <w:abstractNumId w:val="2"/>
  </w:num>
  <w:num w:numId="7">
    <w:abstractNumId w:val="7"/>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4CB"/>
    <w:rsid w:val="007954CB"/>
    <w:rsid w:val="00F84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B"/>
    <w:pPr>
      <w:widowControl w:val="0"/>
      <w:jc w:val="both"/>
    </w:pPr>
    <w:rPr>
      <w:rFonts w:ascii="Times New Roman" w:eastAsia="宋体" w:hAnsi="Times New Roman" w:cs="Times New Roman"/>
      <w:szCs w:val="24"/>
    </w:rPr>
  </w:style>
  <w:style w:type="paragraph" w:styleId="1">
    <w:name w:val="heading 1"/>
    <w:basedOn w:val="a"/>
    <w:next w:val="a"/>
    <w:link w:val="1Char"/>
    <w:qFormat/>
    <w:rsid w:val="007954CB"/>
    <w:pPr>
      <w:spacing w:line="590" w:lineRule="exact"/>
      <w:jc w:val="center"/>
      <w:outlineLvl w:val="0"/>
    </w:pPr>
    <w:rPr>
      <w:rFonts w:ascii="宋体" w:eastAsia="方正黑体_GBK" w:hAnsi="宋体"/>
      <w:sz w:val="48"/>
    </w:rPr>
  </w:style>
  <w:style w:type="paragraph" w:styleId="2">
    <w:name w:val="heading 2"/>
    <w:basedOn w:val="a"/>
    <w:next w:val="a"/>
    <w:link w:val="2Char"/>
    <w:qFormat/>
    <w:rsid w:val="007954CB"/>
    <w:pPr>
      <w:jc w:val="center"/>
      <w:outlineLvl w:val="1"/>
    </w:pPr>
    <w:rPr>
      <w:rFonts w:ascii="宋体" w:hAnsi="宋体"/>
      <w:sz w:val="32"/>
    </w:rPr>
  </w:style>
  <w:style w:type="paragraph" w:styleId="3">
    <w:name w:val="heading 3"/>
    <w:basedOn w:val="a"/>
    <w:next w:val="a"/>
    <w:link w:val="3Char"/>
    <w:qFormat/>
    <w:rsid w:val="007954CB"/>
    <w:pPr>
      <w:keepNext/>
      <w:keepLines/>
      <w:spacing w:line="413" w:lineRule="auto"/>
      <w:jc w:val="center"/>
      <w:outlineLvl w:val="2"/>
    </w:pPr>
    <w:rPr>
      <w:rFonts w:ascii="宋体" w:hAnsi="宋体"/>
      <w:b/>
      <w:bCs/>
      <w:sz w:val="32"/>
      <w:szCs w:val="32"/>
    </w:rPr>
  </w:style>
  <w:style w:type="paragraph" w:styleId="4">
    <w:name w:val="heading 4"/>
    <w:basedOn w:val="a"/>
    <w:next w:val="a"/>
    <w:link w:val="4Char"/>
    <w:qFormat/>
    <w:rsid w:val="007954C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95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54CB"/>
    <w:rPr>
      <w:sz w:val="18"/>
      <w:szCs w:val="18"/>
    </w:rPr>
  </w:style>
  <w:style w:type="paragraph" w:styleId="a4">
    <w:name w:val="footer"/>
    <w:basedOn w:val="a"/>
    <w:link w:val="Char0"/>
    <w:uiPriority w:val="99"/>
    <w:unhideWhenUsed/>
    <w:rsid w:val="007954CB"/>
    <w:pPr>
      <w:tabs>
        <w:tab w:val="center" w:pos="4153"/>
        <w:tab w:val="right" w:pos="8306"/>
      </w:tabs>
      <w:snapToGrid w:val="0"/>
      <w:jc w:val="left"/>
    </w:pPr>
    <w:rPr>
      <w:sz w:val="18"/>
      <w:szCs w:val="18"/>
    </w:rPr>
  </w:style>
  <w:style w:type="character" w:customStyle="1" w:styleId="Char0">
    <w:name w:val="页脚 Char"/>
    <w:basedOn w:val="a0"/>
    <w:link w:val="a4"/>
    <w:rsid w:val="007954CB"/>
    <w:rPr>
      <w:sz w:val="18"/>
      <w:szCs w:val="18"/>
    </w:rPr>
  </w:style>
  <w:style w:type="character" w:customStyle="1" w:styleId="1Char">
    <w:name w:val="标题 1 Char"/>
    <w:basedOn w:val="a0"/>
    <w:link w:val="1"/>
    <w:qFormat/>
    <w:rsid w:val="007954CB"/>
    <w:rPr>
      <w:rFonts w:ascii="宋体" w:eastAsia="方正黑体_GBK" w:hAnsi="宋体" w:cs="Times New Roman"/>
      <w:sz w:val="48"/>
      <w:szCs w:val="24"/>
    </w:rPr>
  </w:style>
  <w:style w:type="character" w:customStyle="1" w:styleId="2Char">
    <w:name w:val="标题 2 Char"/>
    <w:basedOn w:val="a0"/>
    <w:link w:val="2"/>
    <w:qFormat/>
    <w:rsid w:val="007954CB"/>
    <w:rPr>
      <w:rFonts w:ascii="宋体" w:eastAsia="宋体" w:hAnsi="宋体" w:cs="Times New Roman"/>
      <w:sz w:val="32"/>
      <w:szCs w:val="24"/>
    </w:rPr>
  </w:style>
  <w:style w:type="character" w:customStyle="1" w:styleId="3Char">
    <w:name w:val="标题 3 Char"/>
    <w:basedOn w:val="a0"/>
    <w:link w:val="3"/>
    <w:rsid w:val="007954CB"/>
    <w:rPr>
      <w:rFonts w:ascii="宋体" w:eastAsia="宋体" w:hAnsi="宋体" w:cs="Times New Roman"/>
      <w:b/>
      <w:bCs/>
      <w:sz w:val="32"/>
      <w:szCs w:val="32"/>
    </w:rPr>
  </w:style>
  <w:style w:type="character" w:customStyle="1" w:styleId="4Char">
    <w:name w:val="标题 4 Char"/>
    <w:basedOn w:val="a0"/>
    <w:link w:val="4"/>
    <w:qFormat/>
    <w:rsid w:val="007954CB"/>
    <w:rPr>
      <w:rFonts w:ascii="Cambria" w:eastAsia="宋体" w:hAnsi="Cambria" w:cs="Times New Roman"/>
      <w:b/>
      <w:bCs/>
      <w:sz w:val="28"/>
      <w:szCs w:val="28"/>
    </w:rPr>
  </w:style>
  <w:style w:type="character" w:customStyle="1" w:styleId="Char3">
    <w:name w:val="批注框文本 Char3"/>
    <w:basedOn w:val="a0"/>
    <w:uiPriority w:val="99"/>
    <w:semiHidden/>
    <w:qFormat/>
    <w:rsid w:val="007954CB"/>
    <w:rPr>
      <w:rFonts w:ascii="Times New Roman" w:eastAsia="宋体" w:hAnsi="Times New Roman" w:cs="Times New Roman"/>
      <w:sz w:val="18"/>
      <w:szCs w:val="18"/>
    </w:rPr>
  </w:style>
  <w:style w:type="character" w:customStyle="1" w:styleId="font11">
    <w:name w:val="font11"/>
    <w:basedOn w:val="a0"/>
    <w:qFormat/>
    <w:rsid w:val="007954CB"/>
    <w:rPr>
      <w:rFonts w:ascii="宋体" w:eastAsia="宋体" w:hAnsi="宋体" w:cs="宋体" w:hint="eastAsia"/>
      <w:color w:val="000000"/>
      <w:sz w:val="20"/>
      <w:szCs w:val="20"/>
      <w:u w:val="none"/>
    </w:rPr>
  </w:style>
  <w:style w:type="character" w:customStyle="1" w:styleId="10">
    <w:name w:val="页码1"/>
    <w:basedOn w:val="a0"/>
    <w:qFormat/>
    <w:rsid w:val="007954CB"/>
    <w:rPr>
      <w:rFonts w:ascii="Calibri" w:eastAsia="宋体" w:hAnsi="Calibri" w:cs="Times New Roman"/>
    </w:rPr>
  </w:style>
  <w:style w:type="character" w:customStyle="1" w:styleId="font41">
    <w:name w:val="font41"/>
    <w:basedOn w:val="a0"/>
    <w:qFormat/>
    <w:rsid w:val="007954CB"/>
    <w:rPr>
      <w:rFonts w:ascii="宋体" w:eastAsia="宋体" w:hAnsi="宋体" w:cs="宋体" w:hint="eastAsia"/>
      <w:color w:val="000000"/>
      <w:sz w:val="20"/>
      <w:szCs w:val="20"/>
      <w:u w:val="none"/>
    </w:rPr>
  </w:style>
  <w:style w:type="character" w:customStyle="1" w:styleId="content1">
    <w:name w:val="content1"/>
    <w:qFormat/>
    <w:rsid w:val="007954CB"/>
    <w:rPr>
      <w:rFonts w:ascii="Calibri" w:eastAsia="宋体" w:hAnsi="Calibri" w:cs="Times New Roman"/>
      <w:spacing w:val="240"/>
      <w:sz w:val="21"/>
      <w:szCs w:val="21"/>
    </w:rPr>
  </w:style>
  <w:style w:type="character" w:customStyle="1" w:styleId="Char30">
    <w:name w:val="正文文本缩进 Char3"/>
    <w:basedOn w:val="a0"/>
    <w:uiPriority w:val="99"/>
    <w:semiHidden/>
    <w:qFormat/>
    <w:rsid w:val="007954CB"/>
    <w:rPr>
      <w:rFonts w:ascii="Times New Roman" w:eastAsia="宋体" w:hAnsi="Times New Roman" w:cs="Times New Roman"/>
      <w:szCs w:val="24"/>
    </w:rPr>
  </w:style>
  <w:style w:type="character" w:styleId="HTML">
    <w:name w:val="HTML Typewriter"/>
    <w:rsid w:val="007954CB"/>
    <w:rPr>
      <w:rFonts w:ascii="黑体" w:eastAsia="黑体" w:hAnsi="Courier New" w:cs="Courier New"/>
      <w:sz w:val="20"/>
      <w:szCs w:val="20"/>
    </w:rPr>
  </w:style>
  <w:style w:type="character" w:styleId="a5">
    <w:name w:val="endnote reference"/>
    <w:rsid w:val="007954CB"/>
    <w:rPr>
      <w:rFonts w:ascii="Calibri" w:eastAsia="等线" w:hAnsi="Calibri" w:cs="Times New Roman"/>
      <w:vertAlign w:val="superscript"/>
    </w:rPr>
  </w:style>
  <w:style w:type="character" w:customStyle="1" w:styleId="font112">
    <w:name w:val="font112"/>
    <w:basedOn w:val="a0"/>
    <w:rsid w:val="007954CB"/>
    <w:rPr>
      <w:rFonts w:ascii="方正仿宋_GBK" w:eastAsia="方正仿宋_GBK" w:hAnsi="方正仿宋_GBK" w:cs="方正仿宋_GBK"/>
      <w:color w:val="000000"/>
      <w:sz w:val="22"/>
      <w:szCs w:val="22"/>
      <w:u w:val="none"/>
    </w:rPr>
  </w:style>
  <w:style w:type="character" w:styleId="a6">
    <w:name w:val="Strong"/>
    <w:qFormat/>
    <w:rsid w:val="007954CB"/>
    <w:rPr>
      <w:rFonts w:ascii="Calibri" w:eastAsia="宋体" w:hAnsi="Calibri" w:cs="Times New Roman"/>
      <w:b/>
      <w:bCs/>
    </w:rPr>
  </w:style>
  <w:style w:type="character" w:styleId="a7">
    <w:name w:val="FollowedHyperlink"/>
    <w:basedOn w:val="a0"/>
    <w:uiPriority w:val="99"/>
    <w:unhideWhenUsed/>
    <w:qFormat/>
    <w:rsid w:val="007954CB"/>
    <w:rPr>
      <w:rFonts w:ascii="Calibri" w:eastAsia="宋体" w:hAnsi="Calibri" w:cs="Times New Roman"/>
      <w:color w:val="800080"/>
      <w:u w:val="single"/>
    </w:rPr>
  </w:style>
  <w:style w:type="character" w:customStyle="1" w:styleId="2Char0">
    <w:name w:val="正文文本 2 Char"/>
    <w:link w:val="21"/>
    <w:qFormat/>
    <w:rsid w:val="007954CB"/>
    <w:rPr>
      <w:rFonts w:ascii="Times New Roman" w:eastAsia="华文中宋" w:hAnsi="Times New Roman" w:cs="Times New Roman"/>
      <w:sz w:val="28"/>
      <w:szCs w:val="24"/>
    </w:rPr>
  </w:style>
  <w:style w:type="character" w:customStyle="1" w:styleId="3Char2">
    <w:name w:val="正文文本缩进 3 Char2"/>
    <w:basedOn w:val="a0"/>
    <w:uiPriority w:val="99"/>
    <w:semiHidden/>
    <w:qFormat/>
    <w:rsid w:val="007954CB"/>
    <w:rPr>
      <w:rFonts w:ascii="Calibri" w:eastAsia="宋体" w:hAnsi="Calibri" w:cs="Times New Roman"/>
      <w:sz w:val="16"/>
      <w:szCs w:val="16"/>
    </w:rPr>
  </w:style>
  <w:style w:type="character" w:customStyle="1" w:styleId="Char2">
    <w:name w:val="页脚 Char2"/>
    <w:basedOn w:val="a0"/>
    <w:uiPriority w:val="99"/>
    <w:semiHidden/>
    <w:qFormat/>
    <w:rsid w:val="007954CB"/>
    <w:rPr>
      <w:rFonts w:ascii="Calibri" w:eastAsia="宋体" w:hAnsi="Calibri" w:cs="Times New Roman"/>
      <w:sz w:val="18"/>
      <w:szCs w:val="18"/>
    </w:rPr>
  </w:style>
  <w:style w:type="character" w:styleId="a8">
    <w:name w:val="footnote reference"/>
    <w:rsid w:val="007954CB"/>
    <w:rPr>
      <w:rFonts w:ascii="Calibri" w:eastAsia="宋体" w:hAnsi="Calibri" w:cs="Times New Roman"/>
      <w:vertAlign w:val="superscript"/>
    </w:rPr>
  </w:style>
  <w:style w:type="character" w:customStyle="1" w:styleId="Char1">
    <w:name w:val="正文文本 Char"/>
    <w:link w:val="a9"/>
    <w:qFormat/>
    <w:rsid w:val="007954CB"/>
    <w:rPr>
      <w:rFonts w:ascii="Times New Roman" w:eastAsia="宋体" w:hAnsi="Times New Roman" w:cs="Times New Roman"/>
      <w:szCs w:val="24"/>
    </w:rPr>
  </w:style>
  <w:style w:type="character" w:styleId="aa">
    <w:name w:val="Hyperlink"/>
    <w:basedOn w:val="a0"/>
    <w:uiPriority w:val="99"/>
    <w:unhideWhenUsed/>
    <w:rsid w:val="007954CB"/>
    <w:rPr>
      <w:rFonts w:ascii="Calibri" w:eastAsia="宋体" w:hAnsi="Calibri" w:cs="Times New Roman"/>
      <w:color w:val="0000FF"/>
      <w:u w:val="single"/>
    </w:rPr>
  </w:style>
  <w:style w:type="character" w:customStyle="1" w:styleId="2Char1">
    <w:name w:val="正文文本 2 Char1"/>
    <w:link w:val="20"/>
    <w:qFormat/>
    <w:rsid w:val="007954CB"/>
    <w:rPr>
      <w:rFonts w:ascii="Times New Roman" w:eastAsia="华文中宋" w:hAnsi="Times New Roman" w:cs="Times New Roman"/>
      <w:sz w:val="28"/>
      <w:szCs w:val="24"/>
    </w:rPr>
  </w:style>
  <w:style w:type="character" w:customStyle="1" w:styleId="apple-converted-space">
    <w:name w:val="apple-converted-space"/>
    <w:qFormat/>
    <w:rsid w:val="007954CB"/>
    <w:rPr>
      <w:rFonts w:ascii="Calibri" w:eastAsia="宋体" w:hAnsi="Calibri" w:cs="Times New Roman"/>
    </w:rPr>
  </w:style>
  <w:style w:type="character" w:customStyle="1" w:styleId="2Char3">
    <w:name w:val="正文文本 2 Char3"/>
    <w:basedOn w:val="a0"/>
    <w:uiPriority w:val="99"/>
    <w:semiHidden/>
    <w:qFormat/>
    <w:rsid w:val="007954CB"/>
    <w:rPr>
      <w:rFonts w:ascii="Times New Roman" w:eastAsia="宋体" w:hAnsi="Times New Roman" w:cs="Times New Roman"/>
      <w:szCs w:val="24"/>
    </w:rPr>
  </w:style>
  <w:style w:type="character" w:customStyle="1" w:styleId="Char10">
    <w:name w:val="页脚 Char1"/>
    <w:qFormat/>
    <w:rsid w:val="007954CB"/>
    <w:rPr>
      <w:rFonts w:ascii="Times New Roman" w:eastAsia="宋体" w:hAnsi="Times New Roman" w:cs="Times New Roman"/>
      <w:sz w:val="18"/>
      <w:szCs w:val="18"/>
    </w:rPr>
  </w:style>
  <w:style w:type="character" w:styleId="ab">
    <w:name w:val="page number"/>
    <w:basedOn w:val="a0"/>
    <w:rsid w:val="007954CB"/>
    <w:rPr>
      <w:rFonts w:ascii="Calibri" w:eastAsia="宋体" w:hAnsi="Calibri" w:cs="Times New Roman"/>
    </w:rPr>
  </w:style>
  <w:style w:type="character" w:customStyle="1" w:styleId="Char31">
    <w:name w:val="页脚 Char3"/>
    <w:basedOn w:val="a0"/>
    <w:uiPriority w:val="99"/>
    <w:semiHidden/>
    <w:qFormat/>
    <w:rsid w:val="007954CB"/>
    <w:rPr>
      <w:rFonts w:ascii="Times New Roman" w:eastAsia="宋体" w:hAnsi="Times New Roman" w:cs="Times New Roman"/>
      <w:sz w:val="18"/>
      <w:szCs w:val="18"/>
    </w:rPr>
  </w:style>
  <w:style w:type="character" w:styleId="ac">
    <w:name w:val="annotation reference"/>
    <w:rsid w:val="007954CB"/>
    <w:rPr>
      <w:rFonts w:ascii="Calibri" w:eastAsia="宋体" w:hAnsi="Calibri" w:cs="Times New Roman"/>
      <w:sz w:val="21"/>
      <w:szCs w:val="21"/>
    </w:rPr>
  </w:style>
  <w:style w:type="character" w:customStyle="1" w:styleId="Char20">
    <w:name w:val="批注文字 Char2"/>
    <w:basedOn w:val="a0"/>
    <w:uiPriority w:val="99"/>
    <w:semiHidden/>
    <w:qFormat/>
    <w:rsid w:val="007954CB"/>
    <w:rPr>
      <w:rFonts w:ascii="Calibri" w:eastAsia="宋体" w:hAnsi="Calibri" w:cs="Times New Roman"/>
    </w:rPr>
  </w:style>
  <w:style w:type="character" w:customStyle="1" w:styleId="Char4">
    <w:name w:val="正文首行缩进 Char"/>
    <w:link w:val="11"/>
    <w:qFormat/>
    <w:rsid w:val="007954CB"/>
    <w:rPr>
      <w:rFonts w:ascii="Times New Roman" w:eastAsia="楷体_GB2312" w:hAnsi="Times New Roman" w:cs="Times New Roman"/>
      <w:sz w:val="24"/>
      <w:szCs w:val="20"/>
    </w:rPr>
  </w:style>
  <w:style w:type="character" w:customStyle="1" w:styleId="Char11">
    <w:name w:val="正文文本缩进 Char1"/>
    <w:qFormat/>
    <w:rsid w:val="007954CB"/>
    <w:rPr>
      <w:rFonts w:ascii="Times New Roman" w:eastAsia="宋体" w:hAnsi="Times New Roman" w:cs="Times New Roman"/>
      <w:szCs w:val="24"/>
    </w:rPr>
  </w:style>
  <w:style w:type="character" w:customStyle="1" w:styleId="3Char0">
    <w:name w:val="正文文本缩进 3 Char"/>
    <w:link w:val="31"/>
    <w:qFormat/>
    <w:rsid w:val="007954CB"/>
    <w:rPr>
      <w:rFonts w:ascii="Times New Roman" w:eastAsia="宋体" w:hAnsi="Times New Roman" w:cs="Times New Roman"/>
      <w:sz w:val="18"/>
      <w:szCs w:val="24"/>
    </w:rPr>
  </w:style>
  <w:style w:type="character" w:customStyle="1" w:styleId="Char21">
    <w:name w:val="正文首行缩进 Char2"/>
    <w:basedOn w:val="Char32"/>
    <w:uiPriority w:val="99"/>
    <w:semiHidden/>
    <w:qFormat/>
    <w:rsid w:val="007954CB"/>
  </w:style>
  <w:style w:type="character" w:customStyle="1" w:styleId="Char32">
    <w:name w:val="正文文本 Char3"/>
    <w:basedOn w:val="a0"/>
    <w:uiPriority w:val="99"/>
    <w:semiHidden/>
    <w:qFormat/>
    <w:rsid w:val="007954CB"/>
    <w:rPr>
      <w:rFonts w:ascii="Calibri" w:eastAsia="宋体" w:hAnsi="Calibri" w:cs="Times New Roman"/>
    </w:rPr>
  </w:style>
  <w:style w:type="character" w:customStyle="1" w:styleId="22">
    <w:name w:val="页码2"/>
    <w:basedOn w:val="a0"/>
    <w:qFormat/>
    <w:rsid w:val="007954CB"/>
    <w:rPr>
      <w:rFonts w:ascii="Calibri" w:eastAsia="宋体" w:hAnsi="Calibri" w:cs="Times New Roman"/>
    </w:rPr>
  </w:style>
  <w:style w:type="character" w:customStyle="1" w:styleId="Char5">
    <w:name w:val="脚注文本 Char"/>
    <w:link w:val="ad"/>
    <w:qFormat/>
    <w:rsid w:val="007954CB"/>
    <w:rPr>
      <w:rFonts w:ascii="宋体" w:eastAsia="宋体" w:hAnsi="Times New Roman" w:cs="Times New Roman"/>
      <w:kern w:val="0"/>
      <w:sz w:val="18"/>
      <w:szCs w:val="20"/>
    </w:rPr>
  </w:style>
  <w:style w:type="character" w:customStyle="1" w:styleId="Char22">
    <w:name w:val="正文文本 Char2"/>
    <w:qFormat/>
    <w:rsid w:val="007954CB"/>
    <w:rPr>
      <w:rFonts w:ascii="Times New Roman" w:eastAsia="宋体" w:hAnsi="Times New Roman" w:cs="Times New Roman"/>
      <w:szCs w:val="24"/>
    </w:rPr>
  </w:style>
  <w:style w:type="character" w:customStyle="1" w:styleId="font01">
    <w:name w:val="font01"/>
    <w:basedOn w:val="a0"/>
    <w:qFormat/>
    <w:rsid w:val="007954CB"/>
    <w:rPr>
      <w:rFonts w:ascii="Times New Roman" w:eastAsia="宋体" w:hAnsi="Times New Roman" w:cs="Times New Roman" w:hint="default"/>
      <w:color w:val="000000"/>
      <w:sz w:val="22"/>
      <w:szCs w:val="22"/>
      <w:u w:val="none"/>
    </w:rPr>
  </w:style>
  <w:style w:type="character" w:customStyle="1" w:styleId="ae">
    <w:name w:val="页眉 字符"/>
    <w:rsid w:val="007954CB"/>
    <w:rPr>
      <w:rFonts w:ascii="Calibri" w:eastAsia="等线" w:hAnsi="Calibri" w:cs="Times New Roman"/>
      <w:kern w:val="2"/>
      <w:sz w:val="18"/>
      <w:szCs w:val="18"/>
    </w:rPr>
  </w:style>
  <w:style w:type="character" w:customStyle="1" w:styleId="2Char2">
    <w:name w:val="正文文本 2 Char2"/>
    <w:basedOn w:val="a0"/>
    <w:uiPriority w:val="99"/>
    <w:semiHidden/>
    <w:qFormat/>
    <w:rsid w:val="007954CB"/>
    <w:rPr>
      <w:rFonts w:ascii="Calibri" w:eastAsia="宋体" w:hAnsi="Calibri" w:cs="Times New Roman"/>
    </w:rPr>
  </w:style>
  <w:style w:type="character" w:customStyle="1" w:styleId="font61">
    <w:name w:val="font61"/>
    <w:basedOn w:val="a0"/>
    <w:rsid w:val="007954CB"/>
    <w:rPr>
      <w:rFonts w:ascii="宋体" w:eastAsia="宋体" w:hAnsi="宋体" w:cs="宋体" w:hint="eastAsia"/>
      <w:color w:val="000000"/>
      <w:sz w:val="20"/>
      <w:szCs w:val="20"/>
      <w:u w:val="none"/>
    </w:rPr>
  </w:style>
  <w:style w:type="character" w:customStyle="1" w:styleId="Garamond">
    <w:name w:val="正文文本 + Garamond"/>
    <w:rsid w:val="007954CB"/>
    <w:rPr>
      <w:rFonts w:ascii="Garamond" w:eastAsia="Garamond" w:hAnsi="Garamond" w:cs="Garamond"/>
      <w:b/>
      <w:bCs/>
      <w:color w:val="000000"/>
      <w:spacing w:val="11"/>
      <w:w w:val="100"/>
      <w:position w:val="0"/>
      <w:sz w:val="19"/>
      <w:szCs w:val="19"/>
      <w:shd w:val="clear" w:color="auto" w:fill="FFFFFF"/>
      <w:lang w:val="zh-TW"/>
    </w:rPr>
  </w:style>
  <w:style w:type="character" w:customStyle="1" w:styleId="Char40">
    <w:name w:val="正文文本 Char4"/>
    <w:basedOn w:val="a0"/>
    <w:uiPriority w:val="99"/>
    <w:semiHidden/>
    <w:qFormat/>
    <w:rsid w:val="007954CB"/>
    <w:rPr>
      <w:rFonts w:ascii="Times New Roman" w:eastAsia="宋体" w:hAnsi="Times New Roman" w:cs="Times New Roman"/>
      <w:szCs w:val="24"/>
    </w:rPr>
  </w:style>
  <w:style w:type="character" w:customStyle="1" w:styleId="Char6">
    <w:name w:val="批注框文本 Char"/>
    <w:link w:val="af"/>
    <w:rsid w:val="007954CB"/>
    <w:rPr>
      <w:sz w:val="18"/>
      <w:szCs w:val="18"/>
    </w:rPr>
  </w:style>
  <w:style w:type="character" w:customStyle="1" w:styleId="Char12">
    <w:name w:val="脚注文本 Char1"/>
    <w:qFormat/>
    <w:rsid w:val="007954CB"/>
    <w:rPr>
      <w:rFonts w:ascii="Times New Roman" w:eastAsia="宋体" w:hAnsi="Times New Roman" w:cs="Times New Roman"/>
      <w:sz w:val="18"/>
      <w:szCs w:val="18"/>
    </w:rPr>
  </w:style>
  <w:style w:type="character" w:customStyle="1" w:styleId="Char33">
    <w:name w:val="正文首行缩进 Char3"/>
    <w:basedOn w:val="Char40"/>
    <w:uiPriority w:val="99"/>
    <w:semiHidden/>
    <w:qFormat/>
    <w:rsid w:val="007954CB"/>
  </w:style>
  <w:style w:type="character" w:customStyle="1" w:styleId="Char7">
    <w:name w:val="批注主题 Char"/>
    <w:link w:val="af0"/>
    <w:qFormat/>
    <w:rsid w:val="007954CB"/>
    <w:rPr>
      <w:rFonts w:ascii="Calibri" w:eastAsia="宋体" w:hAnsi="Calibri" w:cs="Times New Roman"/>
      <w:b/>
      <w:bCs/>
      <w:szCs w:val="24"/>
    </w:rPr>
  </w:style>
  <w:style w:type="character" w:customStyle="1" w:styleId="Char34">
    <w:name w:val="脚注文本 Char3"/>
    <w:basedOn w:val="a0"/>
    <w:uiPriority w:val="99"/>
    <w:semiHidden/>
    <w:qFormat/>
    <w:rsid w:val="007954CB"/>
    <w:rPr>
      <w:rFonts w:ascii="Times New Roman" w:eastAsia="宋体" w:hAnsi="Times New Roman" w:cs="Times New Roman"/>
      <w:sz w:val="18"/>
      <w:szCs w:val="18"/>
    </w:rPr>
  </w:style>
  <w:style w:type="character" w:customStyle="1" w:styleId="Char35">
    <w:name w:val="纯文本 Char3"/>
    <w:basedOn w:val="a0"/>
    <w:uiPriority w:val="99"/>
    <w:semiHidden/>
    <w:qFormat/>
    <w:rsid w:val="007954CB"/>
    <w:rPr>
      <w:rFonts w:ascii="宋体" w:eastAsia="宋体" w:hAnsi="Courier New" w:cs="Courier New"/>
      <w:szCs w:val="21"/>
    </w:rPr>
  </w:style>
  <w:style w:type="character" w:customStyle="1" w:styleId="3Char3">
    <w:name w:val="正文文本缩进 3 Char3"/>
    <w:basedOn w:val="a0"/>
    <w:uiPriority w:val="99"/>
    <w:semiHidden/>
    <w:qFormat/>
    <w:rsid w:val="007954CB"/>
    <w:rPr>
      <w:rFonts w:ascii="Times New Roman" w:eastAsia="宋体" w:hAnsi="Times New Roman" w:cs="Times New Roman"/>
      <w:sz w:val="16"/>
      <w:szCs w:val="16"/>
    </w:rPr>
  </w:style>
  <w:style w:type="character" w:customStyle="1" w:styleId="Char13">
    <w:name w:val="批注文字 Char1"/>
    <w:qFormat/>
    <w:rsid w:val="007954CB"/>
    <w:rPr>
      <w:rFonts w:ascii="Times New Roman" w:eastAsia="宋体" w:hAnsi="Times New Roman" w:cs="Times New Roman"/>
      <w:szCs w:val="24"/>
    </w:rPr>
  </w:style>
  <w:style w:type="character" w:customStyle="1" w:styleId="font81">
    <w:name w:val="font81"/>
    <w:basedOn w:val="a0"/>
    <w:rsid w:val="007954CB"/>
    <w:rPr>
      <w:rFonts w:ascii="宋体" w:eastAsia="宋体" w:hAnsi="宋体" w:cs="宋体" w:hint="eastAsia"/>
      <w:b/>
      <w:color w:val="000000"/>
      <w:sz w:val="22"/>
      <w:szCs w:val="22"/>
      <w:u w:val="none"/>
    </w:rPr>
  </w:style>
  <w:style w:type="character" w:customStyle="1" w:styleId="Char8">
    <w:name w:val="文档结构图 Char"/>
    <w:link w:val="12"/>
    <w:qFormat/>
    <w:rsid w:val="007954CB"/>
    <w:rPr>
      <w:rFonts w:ascii="宋体" w:eastAsia="宋体" w:hAnsi="Times New Roman" w:cs="Times New Roman"/>
      <w:sz w:val="18"/>
      <w:szCs w:val="18"/>
    </w:rPr>
  </w:style>
  <w:style w:type="character" w:customStyle="1" w:styleId="Char36">
    <w:name w:val="批注文字 Char3"/>
    <w:basedOn w:val="a0"/>
    <w:uiPriority w:val="99"/>
    <w:semiHidden/>
    <w:rsid w:val="007954CB"/>
    <w:rPr>
      <w:rFonts w:ascii="Times New Roman" w:eastAsia="宋体" w:hAnsi="Times New Roman" w:cs="Times New Roman"/>
      <w:szCs w:val="24"/>
    </w:rPr>
  </w:style>
  <w:style w:type="character" w:customStyle="1" w:styleId="w21">
    <w:name w:val="w21"/>
    <w:rsid w:val="007954CB"/>
    <w:rPr>
      <w:rFonts w:ascii="??" w:eastAsia="等线" w:hAnsi="??" w:cs="Times New Roman" w:hint="default"/>
      <w:b/>
      <w:bCs/>
      <w:color w:val="000000"/>
      <w:sz w:val="18"/>
      <w:szCs w:val="18"/>
    </w:rPr>
  </w:style>
  <w:style w:type="character" w:customStyle="1" w:styleId="HTMLChar">
    <w:name w:val="HTML 预设格式 Char"/>
    <w:link w:val="HTML0"/>
    <w:qFormat/>
    <w:rsid w:val="007954CB"/>
    <w:rPr>
      <w:rFonts w:ascii="Courier New" w:eastAsia="宋体" w:hAnsi="Courier New" w:cs="Courier New"/>
    </w:rPr>
  </w:style>
  <w:style w:type="character" w:customStyle="1" w:styleId="Char14">
    <w:name w:val="正文文本 Char1"/>
    <w:qFormat/>
    <w:rsid w:val="007954CB"/>
    <w:rPr>
      <w:rFonts w:ascii="Times New Roman" w:eastAsia="宋体" w:hAnsi="Calibri" w:cs="Times New Roman"/>
      <w:sz w:val="24"/>
    </w:rPr>
  </w:style>
  <w:style w:type="character" w:customStyle="1" w:styleId="2Char30">
    <w:name w:val="正文文本缩进 2 Char3"/>
    <w:basedOn w:val="a0"/>
    <w:uiPriority w:val="99"/>
    <w:semiHidden/>
    <w:qFormat/>
    <w:rsid w:val="007954CB"/>
    <w:rPr>
      <w:rFonts w:ascii="Times New Roman" w:eastAsia="宋体" w:hAnsi="Times New Roman" w:cs="Times New Roman"/>
      <w:szCs w:val="24"/>
    </w:rPr>
  </w:style>
  <w:style w:type="character" w:customStyle="1" w:styleId="Char15">
    <w:name w:val="页眉 Char1"/>
    <w:qFormat/>
    <w:rsid w:val="007954CB"/>
    <w:rPr>
      <w:rFonts w:ascii="Times New Roman" w:eastAsia="宋体" w:hAnsi="Times New Roman" w:cs="Times New Roman"/>
      <w:sz w:val="18"/>
      <w:szCs w:val="18"/>
    </w:rPr>
  </w:style>
  <w:style w:type="character" w:customStyle="1" w:styleId="Char37">
    <w:name w:val="日期 Char3"/>
    <w:basedOn w:val="a0"/>
    <w:uiPriority w:val="99"/>
    <w:semiHidden/>
    <w:qFormat/>
    <w:rsid w:val="007954CB"/>
    <w:rPr>
      <w:rFonts w:ascii="Times New Roman" w:eastAsia="宋体" w:hAnsi="Times New Roman" w:cs="Times New Roman"/>
      <w:szCs w:val="24"/>
    </w:rPr>
  </w:style>
  <w:style w:type="character" w:customStyle="1" w:styleId="Char16">
    <w:name w:val="日期 Char1"/>
    <w:link w:val="af1"/>
    <w:qFormat/>
    <w:rsid w:val="007954CB"/>
    <w:rPr>
      <w:rFonts w:ascii="Times New Roman" w:eastAsia="黑体" w:hAnsi="Times New Roman" w:cs="Times New Roman"/>
      <w:sz w:val="24"/>
      <w:szCs w:val="20"/>
    </w:rPr>
  </w:style>
  <w:style w:type="character" w:customStyle="1" w:styleId="2Char4">
    <w:name w:val="正文文本缩进 2 Char"/>
    <w:link w:val="210"/>
    <w:uiPriority w:val="99"/>
    <w:rsid w:val="007954CB"/>
    <w:rPr>
      <w:rFonts w:ascii="Times New Roman" w:eastAsia="宋体" w:hAnsi="Times New Roman" w:cs="Times New Roman"/>
      <w:szCs w:val="24"/>
    </w:rPr>
  </w:style>
  <w:style w:type="character" w:customStyle="1" w:styleId="Char9">
    <w:name w:val="批注文字 Char"/>
    <w:link w:val="af2"/>
    <w:qFormat/>
    <w:rsid w:val="007954CB"/>
    <w:rPr>
      <w:rFonts w:ascii="Times New Roman" w:eastAsia="宋体" w:hAnsi="Times New Roman" w:cs="Times New Roman"/>
      <w:szCs w:val="20"/>
    </w:rPr>
  </w:style>
  <w:style w:type="character" w:customStyle="1" w:styleId="2Char20">
    <w:name w:val="正文文本缩进 2 Char2"/>
    <w:basedOn w:val="a0"/>
    <w:uiPriority w:val="99"/>
    <w:semiHidden/>
    <w:qFormat/>
    <w:rsid w:val="007954CB"/>
    <w:rPr>
      <w:rFonts w:ascii="Calibri" w:eastAsia="宋体" w:hAnsi="Calibri" w:cs="Times New Roman"/>
    </w:rPr>
  </w:style>
  <w:style w:type="character" w:customStyle="1" w:styleId="Char17">
    <w:name w:val="纯文本 Char1"/>
    <w:qFormat/>
    <w:rsid w:val="007954CB"/>
    <w:rPr>
      <w:rFonts w:ascii="宋体" w:eastAsia="宋体" w:hAnsi="Courier New" w:cs="Times New Roman"/>
      <w:szCs w:val="24"/>
    </w:rPr>
  </w:style>
  <w:style w:type="character" w:customStyle="1" w:styleId="13">
    <w:name w:val="访问过的超链接1"/>
    <w:qFormat/>
    <w:rsid w:val="007954CB"/>
    <w:rPr>
      <w:rFonts w:ascii="Times New Roman" w:eastAsia="宋体" w:hAnsi="Calibri" w:cs="Times New Roman" w:hint="default"/>
      <w:color w:val="800080"/>
      <w:u w:val="single"/>
    </w:rPr>
  </w:style>
  <w:style w:type="character" w:customStyle="1" w:styleId="1pt">
    <w:name w:val="正文文本 + 间距 1 pt"/>
    <w:rsid w:val="007954CB"/>
    <w:rPr>
      <w:rFonts w:ascii="MingLiU" w:eastAsia="MingLiU" w:hAnsi="MingLiU" w:cs="MingLiU"/>
      <w:color w:val="000000"/>
      <w:spacing w:val="26"/>
      <w:w w:val="100"/>
      <w:position w:val="0"/>
      <w:sz w:val="16"/>
      <w:szCs w:val="16"/>
      <w:shd w:val="clear" w:color="auto" w:fill="FFFFFF"/>
      <w:lang w:val="zh-TW"/>
    </w:rPr>
  </w:style>
  <w:style w:type="character" w:customStyle="1" w:styleId="af3">
    <w:name w:val="页脚 字符"/>
    <w:uiPriority w:val="99"/>
    <w:rsid w:val="007954CB"/>
    <w:rPr>
      <w:rFonts w:ascii="Calibri" w:eastAsia="等线" w:hAnsi="Calibri" w:cs="Times New Roman"/>
      <w:kern w:val="2"/>
      <w:sz w:val="18"/>
      <w:szCs w:val="18"/>
    </w:rPr>
  </w:style>
  <w:style w:type="character" w:customStyle="1" w:styleId="Chara">
    <w:name w:val="日期 Char"/>
    <w:link w:val="14"/>
    <w:qFormat/>
    <w:rsid w:val="007954CB"/>
    <w:rPr>
      <w:rFonts w:ascii="Times New Roman" w:eastAsia="黑体" w:hAnsi="Times New Roman" w:cs="Times New Roman"/>
      <w:sz w:val="24"/>
      <w:szCs w:val="20"/>
    </w:rPr>
  </w:style>
  <w:style w:type="character" w:customStyle="1" w:styleId="af4">
    <w:name w:val="正文文本_"/>
    <w:link w:val="23"/>
    <w:rsid w:val="007954CB"/>
    <w:rPr>
      <w:rFonts w:ascii="MingLiU" w:eastAsia="MingLiU" w:hAnsi="MingLiU" w:cs="MingLiU"/>
      <w:spacing w:val="8"/>
      <w:sz w:val="16"/>
      <w:szCs w:val="16"/>
      <w:shd w:val="clear" w:color="auto" w:fill="FFFFFF"/>
    </w:rPr>
  </w:style>
  <w:style w:type="character" w:customStyle="1" w:styleId="Char23">
    <w:name w:val="批注框文本 Char2"/>
    <w:basedOn w:val="a0"/>
    <w:uiPriority w:val="99"/>
    <w:semiHidden/>
    <w:qFormat/>
    <w:rsid w:val="007954CB"/>
    <w:rPr>
      <w:rFonts w:ascii="Calibri" w:eastAsia="宋体" w:hAnsi="Calibri" w:cs="Times New Roman"/>
      <w:sz w:val="18"/>
      <w:szCs w:val="18"/>
    </w:rPr>
  </w:style>
  <w:style w:type="character" w:customStyle="1" w:styleId="2Char10">
    <w:name w:val="正文文本缩进 2 Char1"/>
    <w:link w:val="24"/>
    <w:qFormat/>
    <w:rsid w:val="007954CB"/>
    <w:rPr>
      <w:rFonts w:ascii="Times New Roman" w:eastAsia="宋体" w:hAnsi="Times New Roman" w:cs="Times New Roman"/>
      <w:color w:val="FF0000"/>
      <w:sz w:val="18"/>
      <w:szCs w:val="24"/>
    </w:rPr>
  </w:style>
  <w:style w:type="character" w:customStyle="1" w:styleId="Char24">
    <w:name w:val="纯文本 Char2"/>
    <w:basedOn w:val="a0"/>
    <w:uiPriority w:val="99"/>
    <w:semiHidden/>
    <w:qFormat/>
    <w:rsid w:val="007954CB"/>
    <w:rPr>
      <w:rFonts w:ascii="宋体" w:eastAsia="宋体" w:hAnsi="Courier New" w:cs="Courier New"/>
      <w:szCs w:val="21"/>
    </w:rPr>
  </w:style>
  <w:style w:type="character" w:customStyle="1" w:styleId="Char25">
    <w:name w:val="页眉 Char2"/>
    <w:basedOn w:val="a0"/>
    <w:uiPriority w:val="99"/>
    <w:semiHidden/>
    <w:qFormat/>
    <w:rsid w:val="007954CB"/>
    <w:rPr>
      <w:rFonts w:ascii="Calibri" w:eastAsia="宋体" w:hAnsi="Calibri" w:cs="Times New Roman"/>
      <w:sz w:val="18"/>
      <w:szCs w:val="18"/>
    </w:rPr>
  </w:style>
  <w:style w:type="character" w:customStyle="1" w:styleId="3Char1">
    <w:name w:val="正文文本缩进 3 Char1"/>
    <w:link w:val="30"/>
    <w:qFormat/>
    <w:rsid w:val="007954CB"/>
    <w:rPr>
      <w:rFonts w:ascii="Times New Roman" w:eastAsia="宋体" w:hAnsi="Times New Roman" w:cs="Times New Roman"/>
      <w:sz w:val="18"/>
      <w:szCs w:val="24"/>
    </w:rPr>
  </w:style>
  <w:style w:type="character" w:customStyle="1" w:styleId="Charb">
    <w:name w:val="正文文本缩进 Char"/>
    <w:link w:val="af5"/>
    <w:qFormat/>
    <w:rsid w:val="007954CB"/>
    <w:rPr>
      <w:rFonts w:ascii="Times New Roman" w:eastAsia="宋体" w:hAnsi="Times New Roman" w:cs="Times New Roman"/>
      <w:szCs w:val="24"/>
    </w:rPr>
  </w:style>
  <w:style w:type="character" w:customStyle="1" w:styleId="25">
    <w:name w:val="访问过的超链接2"/>
    <w:qFormat/>
    <w:rsid w:val="007954CB"/>
    <w:rPr>
      <w:rFonts w:ascii="Times New Roman" w:eastAsia="宋体" w:hAnsi="Calibri" w:cs="Times New Roman" w:hint="default"/>
      <w:color w:val="800080"/>
      <w:u w:val="single"/>
    </w:rPr>
  </w:style>
  <w:style w:type="character" w:customStyle="1" w:styleId="Char26">
    <w:name w:val="正文文本缩进 Char2"/>
    <w:basedOn w:val="a0"/>
    <w:uiPriority w:val="99"/>
    <w:semiHidden/>
    <w:qFormat/>
    <w:rsid w:val="007954CB"/>
    <w:rPr>
      <w:rFonts w:ascii="Calibri" w:eastAsia="宋体" w:hAnsi="Calibri" w:cs="Times New Roman"/>
    </w:rPr>
  </w:style>
  <w:style w:type="character" w:customStyle="1" w:styleId="font91">
    <w:name w:val="font91"/>
    <w:qFormat/>
    <w:rsid w:val="007954CB"/>
    <w:rPr>
      <w:rFonts w:ascii="宋体" w:eastAsia="宋体" w:hAnsi="宋体" w:cs="宋体" w:hint="eastAsia"/>
      <w:color w:val="000000"/>
      <w:sz w:val="20"/>
      <w:szCs w:val="20"/>
      <w:u w:val="single"/>
    </w:rPr>
  </w:style>
  <w:style w:type="character" w:customStyle="1" w:styleId="Char27">
    <w:name w:val="日期 Char2"/>
    <w:basedOn w:val="a0"/>
    <w:uiPriority w:val="99"/>
    <w:semiHidden/>
    <w:qFormat/>
    <w:rsid w:val="007954CB"/>
    <w:rPr>
      <w:rFonts w:ascii="Calibri" w:eastAsia="宋体" w:hAnsi="Calibri" w:cs="Times New Roman"/>
    </w:rPr>
  </w:style>
  <w:style w:type="character" w:customStyle="1" w:styleId="Char28">
    <w:name w:val="脚注文本 Char2"/>
    <w:basedOn w:val="a0"/>
    <w:uiPriority w:val="99"/>
    <w:semiHidden/>
    <w:qFormat/>
    <w:rsid w:val="007954CB"/>
    <w:rPr>
      <w:rFonts w:ascii="Calibri" w:eastAsia="宋体" w:hAnsi="Calibri" w:cs="Times New Roman"/>
      <w:sz w:val="18"/>
      <w:szCs w:val="18"/>
    </w:rPr>
  </w:style>
  <w:style w:type="character" w:customStyle="1" w:styleId="font121">
    <w:name w:val="font121"/>
    <w:basedOn w:val="a0"/>
    <w:qFormat/>
    <w:rsid w:val="007954CB"/>
    <w:rPr>
      <w:rFonts w:ascii="宋体" w:eastAsia="宋体" w:hAnsi="宋体" w:cs="宋体" w:hint="eastAsia"/>
      <w:b/>
      <w:color w:val="000000"/>
      <w:sz w:val="20"/>
      <w:szCs w:val="20"/>
      <w:u w:val="none"/>
    </w:rPr>
  </w:style>
  <w:style w:type="character" w:customStyle="1" w:styleId="Charc">
    <w:name w:val="纯文本 Char"/>
    <w:link w:val="af6"/>
    <w:qFormat/>
    <w:rsid w:val="007954CB"/>
    <w:rPr>
      <w:rFonts w:ascii="宋体" w:eastAsia="宋体" w:hAnsi="Courier New" w:cs="Times New Roman"/>
      <w:szCs w:val="20"/>
    </w:rPr>
  </w:style>
  <w:style w:type="character" w:customStyle="1" w:styleId="Char18">
    <w:name w:val="批注主题 Char1"/>
    <w:basedOn w:val="Char9"/>
    <w:uiPriority w:val="99"/>
    <w:semiHidden/>
    <w:qFormat/>
    <w:rsid w:val="007954CB"/>
    <w:rPr>
      <w:b/>
      <w:bCs/>
    </w:rPr>
  </w:style>
  <w:style w:type="character" w:customStyle="1" w:styleId="Char19">
    <w:name w:val="正文首行缩进 Char1"/>
    <w:link w:val="af7"/>
    <w:qFormat/>
    <w:rsid w:val="007954CB"/>
    <w:rPr>
      <w:rFonts w:ascii="Times New Roman" w:eastAsia="楷体_GB2312" w:hAnsi="Times New Roman" w:cs="Times New Roman"/>
      <w:sz w:val="24"/>
      <w:szCs w:val="24"/>
    </w:rPr>
  </w:style>
  <w:style w:type="character" w:customStyle="1" w:styleId="Char1a">
    <w:name w:val="批注框文本 Char1"/>
    <w:qFormat/>
    <w:rsid w:val="007954CB"/>
    <w:rPr>
      <w:rFonts w:ascii="Times New Roman" w:eastAsia="宋体" w:hAnsi="Times New Roman" w:cs="Times New Roman"/>
      <w:sz w:val="18"/>
      <w:szCs w:val="18"/>
    </w:rPr>
  </w:style>
  <w:style w:type="character" w:customStyle="1" w:styleId="Char38">
    <w:name w:val="页眉 Char3"/>
    <w:basedOn w:val="a0"/>
    <w:uiPriority w:val="99"/>
    <w:semiHidden/>
    <w:qFormat/>
    <w:rsid w:val="007954CB"/>
    <w:rPr>
      <w:rFonts w:ascii="Times New Roman" w:eastAsia="宋体" w:hAnsi="Times New Roman" w:cs="Times New Roman"/>
      <w:sz w:val="18"/>
      <w:szCs w:val="18"/>
    </w:rPr>
  </w:style>
  <w:style w:type="character" w:customStyle="1" w:styleId="font101">
    <w:name w:val="font101"/>
    <w:basedOn w:val="a0"/>
    <w:qFormat/>
    <w:rsid w:val="007954CB"/>
    <w:rPr>
      <w:rFonts w:ascii="宋体" w:eastAsia="宋体" w:hAnsi="宋体" w:cs="宋体" w:hint="eastAsia"/>
      <w:color w:val="000000"/>
      <w:sz w:val="20"/>
      <w:szCs w:val="20"/>
      <w:u w:val="none"/>
    </w:rPr>
  </w:style>
  <w:style w:type="character" w:customStyle="1" w:styleId="HTMLChar1">
    <w:name w:val="HTML 预设格式 Char1"/>
    <w:basedOn w:val="a0"/>
    <w:uiPriority w:val="99"/>
    <w:semiHidden/>
    <w:qFormat/>
    <w:rsid w:val="007954CB"/>
    <w:rPr>
      <w:rFonts w:ascii="Courier New" w:eastAsia="宋体" w:hAnsi="Courier New" w:cs="Courier New"/>
      <w:sz w:val="20"/>
      <w:szCs w:val="20"/>
    </w:rPr>
  </w:style>
  <w:style w:type="paragraph" w:styleId="af8">
    <w:name w:val="endnote text"/>
    <w:basedOn w:val="a"/>
    <w:link w:val="Chard"/>
    <w:rsid w:val="007954CB"/>
    <w:pPr>
      <w:snapToGrid w:val="0"/>
      <w:jc w:val="left"/>
    </w:pPr>
    <w:rPr>
      <w:rFonts w:ascii="Calibri" w:eastAsia="等线" w:hAnsi="Calibri"/>
    </w:rPr>
  </w:style>
  <w:style w:type="character" w:customStyle="1" w:styleId="Chard">
    <w:name w:val="尾注文本 Char"/>
    <w:basedOn w:val="a0"/>
    <w:link w:val="af8"/>
    <w:rsid w:val="007954CB"/>
    <w:rPr>
      <w:rFonts w:ascii="Calibri" w:eastAsia="等线" w:hAnsi="Calibri" w:cs="Times New Roman"/>
      <w:szCs w:val="24"/>
    </w:rPr>
  </w:style>
  <w:style w:type="paragraph" w:customStyle="1" w:styleId="af9">
    <w:name w:val="线型"/>
    <w:basedOn w:val="afa"/>
    <w:rsid w:val="007954CB"/>
  </w:style>
  <w:style w:type="paragraph" w:customStyle="1" w:styleId="xl30">
    <w:name w:val="xl30"/>
    <w:basedOn w:val="a"/>
    <w:qFormat/>
    <w:rsid w:val="007954CB"/>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msonormal0">
    <w:name w:val="msonormal"/>
    <w:basedOn w:val="a"/>
    <w:qFormat/>
    <w:rsid w:val="007954CB"/>
    <w:pPr>
      <w:widowControl/>
      <w:spacing w:before="100" w:beforeAutospacing="1" w:after="100" w:afterAutospacing="1"/>
      <w:jc w:val="left"/>
    </w:pPr>
    <w:rPr>
      <w:rFonts w:ascii="宋体" w:hAnsi="宋体" w:cs="宋体"/>
      <w:kern w:val="0"/>
      <w:sz w:val="24"/>
    </w:rPr>
  </w:style>
  <w:style w:type="paragraph" w:customStyle="1" w:styleId="15">
    <w:name w:val="批注框文本1"/>
    <w:basedOn w:val="a"/>
    <w:qFormat/>
    <w:rsid w:val="007954CB"/>
    <w:pPr>
      <w:autoSpaceDE w:val="0"/>
      <w:autoSpaceDN w:val="0"/>
      <w:jc w:val="left"/>
      <w:textAlignment w:val="baseline"/>
    </w:pPr>
    <w:rPr>
      <w:rFonts w:ascii="宋体" w:hint="eastAsia"/>
      <w:sz w:val="18"/>
    </w:rPr>
  </w:style>
  <w:style w:type="paragraph" w:styleId="a9">
    <w:name w:val="Body Text"/>
    <w:basedOn w:val="a"/>
    <w:link w:val="Char1"/>
    <w:rsid w:val="007954CB"/>
    <w:pPr>
      <w:spacing w:after="120"/>
    </w:pPr>
  </w:style>
  <w:style w:type="character" w:customStyle="1" w:styleId="Char50">
    <w:name w:val="正文文本 Char5"/>
    <w:basedOn w:val="a0"/>
    <w:link w:val="a9"/>
    <w:uiPriority w:val="99"/>
    <w:semiHidden/>
    <w:rsid w:val="007954CB"/>
    <w:rPr>
      <w:rFonts w:ascii="Times New Roman" w:eastAsia="宋体" w:hAnsi="Times New Roman" w:cs="Times New Roman"/>
      <w:szCs w:val="24"/>
    </w:rPr>
  </w:style>
  <w:style w:type="paragraph" w:styleId="afb">
    <w:name w:val="List Paragraph"/>
    <w:basedOn w:val="a"/>
    <w:qFormat/>
    <w:rsid w:val="007954CB"/>
    <w:pPr>
      <w:ind w:firstLineChars="200" w:firstLine="420"/>
    </w:pPr>
    <w:rPr>
      <w:rFonts w:ascii="Calibri" w:eastAsia="等线" w:hAnsi="Calibri"/>
      <w:szCs w:val="22"/>
    </w:rPr>
  </w:style>
  <w:style w:type="paragraph" w:customStyle="1" w:styleId="CharCharCharCharCharCharCharCharChar2">
    <w:name w:val="Char Char Char Char Char Char Char Char Char2"/>
    <w:basedOn w:val="a"/>
    <w:qFormat/>
    <w:rsid w:val="007954CB"/>
    <w:pPr>
      <w:widowControl/>
      <w:spacing w:after="160" w:line="240" w:lineRule="exact"/>
      <w:jc w:val="left"/>
    </w:pPr>
    <w:rPr>
      <w:rFonts w:ascii="Verdana" w:eastAsia="仿宋_GB2312" w:hAnsi="Verdana" w:cs="Verdana"/>
      <w:kern w:val="0"/>
      <w:sz w:val="24"/>
      <w:lang w:eastAsia="en-US"/>
    </w:rPr>
  </w:style>
  <w:style w:type="paragraph" w:styleId="TOC">
    <w:name w:val="TOC Heading"/>
    <w:basedOn w:val="1"/>
    <w:next w:val="a"/>
    <w:uiPriority w:val="39"/>
    <w:qFormat/>
    <w:rsid w:val="007954CB"/>
    <w:pPr>
      <w:keepNext/>
      <w:keepLines/>
      <w:widowControl/>
      <w:spacing w:before="480" w:line="276" w:lineRule="auto"/>
      <w:jc w:val="left"/>
      <w:outlineLvl w:val="9"/>
    </w:pPr>
    <w:rPr>
      <w:rFonts w:ascii="Cambria" w:eastAsia="宋体" w:hAnsi="Cambria"/>
      <w:b/>
      <w:bCs/>
      <w:color w:val="365F91"/>
      <w:kern w:val="0"/>
      <w:sz w:val="28"/>
      <w:szCs w:val="28"/>
    </w:rPr>
  </w:style>
  <w:style w:type="paragraph" w:customStyle="1" w:styleId="item2">
    <w:name w:val="item2"/>
    <w:basedOn w:val="a"/>
    <w:qFormat/>
    <w:rsid w:val="007954CB"/>
    <w:pPr>
      <w:widowControl/>
      <w:spacing w:before="100" w:beforeAutospacing="1" w:after="100" w:afterAutospacing="1"/>
      <w:jc w:val="left"/>
    </w:pPr>
    <w:rPr>
      <w:rFonts w:ascii="宋体" w:hAnsi="宋体" w:cs="宋体"/>
      <w:kern w:val="0"/>
      <w:sz w:val="24"/>
    </w:rPr>
  </w:style>
  <w:style w:type="paragraph" w:customStyle="1" w:styleId="afc">
    <w:name w:val="仿宋"/>
    <w:basedOn w:val="a"/>
    <w:next w:val="a"/>
    <w:qFormat/>
    <w:rsid w:val="007954CB"/>
    <w:pPr>
      <w:spacing w:line="360" w:lineRule="auto"/>
      <w:ind w:firstLineChars="200" w:firstLine="200"/>
    </w:pPr>
    <w:rPr>
      <w:rFonts w:ascii="仿宋_GB2312" w:eastAsia="仿宋_GB2312" w:hAnsi="Tahoma" w:cs="仿宋_GB2312"/>
      <w:sz w:val="32"/>
      <w:szCs w:val="32"/>
    </w:rPr>
  </w:style>
  <w:style w:type="paragraph" w:styleId="af2">
    <w:name w:val="annotation text"/>
    <w:basedOn w:val="a"/>
    <w:link w:val="Char9"/>
    <w:rsid w:val="007954CB"/>
    <w:pPr>
      <w:jc w:val="left"/>
    </w:pPr>
    <w:rPr>
      <w:szCs w:val="20"/>
    </w:rPr>
  </w:style>
  <w:style w:type="character" w:customStyle="1" w:styleId="Char41">
    <w:name w:val="批注文字 Char4"/>
    <w:basedOn w:val="a0"/>
    <w:link w:val="af2"/>
    <w:uiPriority w:val="99"/>
    <w:semiHidden/>
    <w:rsid w:val="007954CB"/>
    <w:rPr>
      <w:rFonts w:ascii="Times New Roman" w:eastAsia="宋体" w:hAnsi="Times New Roman" w:cs="Times New Roman"/>
      <w:szCs w:val="24"/>
    </w:rPr>
  </w:style>
  <w:style w:type="paragraph" w:styleId="20">
    <w:name w:val="Body Text 2"/>
    <w:basedOn w:val="a"/>
    <w:link w:val="2Char1"/>
    <w:rsid w:val="007954CB"/>
    <w:pPr>
      <w:tabs>
        <w:tab w:val="left" w:pos="13860"/>
      </w:tabs>
      <w:spacing w:line="500" w:lineRule="exact"/>
    </w:pPr>
    <w:rPr>
      <w:rFonts w:eastAsia="华文中宋"/>
      <w:sz w:val="28"/>
    </w:rPr>
  </w:style>
  <w:style w:type="character" w:customStyle="1" w:styleId="2Char40">
    <w:name w:val="正文文本 2 Char4"/>
    <w:basedOn w:val="a0"/>
    <w:link w:val="20"/>
    <w:uiPriority w:val="99"/>
    <w:semiHidden/>
    <w:rsid w:val="007954CB"/>
    <w:rPr>
      <w:rFonts w:ascii="Times New Roman" w:eastAsia="宋体" w:hAnsi="Times New Roman" w:cs="Times New Roman"/>
      <w:szCs w:val="24"/>
    </w:rPr>
  </w:style>
  <w:style w:type="paragraph" w:styleId="7">
    <w:name w:val="toc 7"/>
    <w:basedOn w:val="a"/>
    <w:next w:val="a"/>
    <w:rsid w:val="007954CB"/>
    <w:pPr>
      <w:ind w:leftChars="1200" w:left="2520"/>
    </w:pPr>
  </w:style>
  <w:style w:type="paragraph" w:styleId="af6">
    <w:name w:val="Plain Text"/>
    <w:basedOn w:val="a"/>
    <w:link w:val="Charc"/>
    <w:rsid w:val="007954CB"/>
    <w:rPr>
      <w:rFonts w:ascii="宋体" w:hAnsi="Courier New"/>
      <w:szCs w:val="20"/>
    </w:rPr>
  </w:style>
  <w:style w:type="character" w:customStyle="1" w:styleId="Char42">
    <w:name w:val="纯文本 Char4"/>
    <w:basedOn w:val="a0"/>
    <w:link w:val="af6"/>
    <w:uiPriority w:val="99"/>
    <w:semiHidden/>
    <w:rsid w:val="007954CB"/>
    <w:rPr>
      <w:rFonts w:ascii="宋体" w:eastAsia="宋体" w:hAnsi="Courier New" w:cs="Courier New"/>
      <w:szCs w:val="21"/>
    </w:rPr>
  </w:style>
  <w:style w:type="paragraph" w:customStyle="1" w:styleId="CharChar1">
    <w:name w:val="Char Char1"/>
    <w:basedOn w:val="a"/>
    <w:qFormat/>
    <w:rsid w:val="007954CB"/>
    <w:pPr>
      <w:numPr>
        <w:numId w:val="1"/>
      </w:numPr>
      <w:tabs>
        <w:tab w:val="left" w:pos="720"/>
      </w:tabs>
      <w:adjustRightInd w:val="0"/>
      <w:snapToGrid w:val="0"/>
      <w:spacing w:line="360" w:lineRule="auto"/>
      <w:ind w:firstLineChars="200" w:firstLine="200"/>
    </w:pPr>
    <w:rPr>
      <w:rFonts w:eastAsia="仿宋_GB2312"/>
      <w:sz w:val="32"/>
      <w:szCs w:val="32"/>
    </w:rPr>
  </w:style>
  <w:style w:type="paragraph" w:customStyle="1" w:styleId="26">
    <w:name w:val="正文首行缩进2"/>
    <w:basedOn w:val="a9"/>
    <w:qFormat/>
    <w:rsid w:val="007954CB"/>
    <w:pPr>
      <w:ind w:firstLine="420"/>
    </w:pPr>
    <w:rPr>
      <w:rFonts w:eastAsia="楷体_GB2312"/>
      <w:sz w:val="24"/>
      <w:szCs w:val="20"/>
    </w:rPr>
  </w:style>
  <w:style w:type="paragraph" w:styleId="6">
    <w:name w:val="toc 6"/>
    <w:basedOn w:val="a"/>
    <w:next w:val="a"/>
    <w:rsid w:val="007954CB"/>
    <w:pPr>
      <w:ind w:leftChars="1000" w:left="2100"/>
    </w:pPr>
  </w:style>
  <w:style w:type="paragraph" w:customStyle="1" w:styleId="Char29">
    <w:name w:val="Char2"/>
    <w:basedOn w:val="a"/>
    <w:qFormat/>
    <w:rsid w:val="007954CB"/>
    <w:pPr>
      <w:widowControl/>
      <w:spacing w:after="160" w:line="240" w:lineRule="exact"/>
      <w:jc w:val="left"/>
    </w:pPr>
    <w:rPr>
      <w:rFonts w:ascii="Verdana" w:eastAsia="仿宋_GB2312" w:hAnsi="Verdana" w:hint="eastAsia"/>
      <w:sz w:val="24"/>
      <w:lang w:eastAsia="en-US"/>
    </w:rPr>
  </w:style>
  <w:style w:type="paragraph" w:styleId="16">
    <w:name w:val="toc 1"/>
    <w:basedOn w:val="a"/>
    <w:next w:val="a"/>
    <w:rsid w:val="007954CB"/>
    <w:pPr>
      <w:tabs>
        <w:tab w:val="right" w:leader="dot" w:pos="8280"/>
      </w:tabs>
    </w:pPr>
  </w:style>
  <w:style w:type="paragraph" w:customStyle="1" w:styleId="17">
    <w:name w:val="正文缩进1"/>
    <w:basedOn w:val="a"/>
    <w:qFormat/>
    <w:rsid w:val="007954CB"/>
    <w:pPr>
      <w:ind w:firstLineChars="200" w:firstLine="420"/>
    </w:pPr>
  </w:style>
  <w:style w:type="paragraph" w:customStyle="1" w:styleId="18">
    <w:name w:val="标题1"/>
    <w:basedOn w:val="a"/>
    <w:next w:val="a"/>
    <w:rsid w:val="007954CB"/>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styleId="afd">
    <w:name w:val="Normal Indent"/>
    <w:basedOn w:val="a"/>
    <w:next w:val="a"/>
    <w:rsid w:val="007954CB"/>
    <w:pPr>
      <w:ind w:firstLineChars="200" w:firstLine="420"/>
    </w:pPr>
  </w:style>
  <w:style w:type="paragraph" w:customStyle="1" w:styleId="afe">
    <w:name w:val="密级"/>
    <w:basedOn w:val="a"/>
    <w:qFormat/>
    <w:rsid w:val="007954CB"/>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font5">
    <w:name w:val="font5"/>
    <w:basedOn w:val="a"/>
    <w:qFormat/>
    <w:rsid w:val="007954CB"/>
    <w:pPr>
      <w:widowControl/>
      <w:spacing w:before="100" w:beforeAutospacing="1" w:after="100" w:afterAutospacing="1"/>
      <w:jc w:val="left"/>
    </w:pPr>
    <w:rPr>
      <w:rFonts w:ascii="宋体" w:hAnsi="宋体" w:cs="宋体"/>
      <w:kern w:val="0"/>
      <w:sz w:val="18"/>
      <w:szCs w:val="18"/>
    </w:rPr>
  </w:style>
  <w:style w:type="paragraph" w:customStyle="1" w:styleId="reader-word-layer">
    <w:name w:val="reader-word-layer"/>
    <w:basedOn w:val="a"/>
    <w:qFormat/>
    <w:rsid w:val="007954CB"/>
    <w:pPr>
      <w:widowControl/>
      <w:spacing w:before="100" w:beforeAutospacing="1" w:after="100" w:afterAutospacing="1"/>
      <w:jc w:val="left"/>
    </w:pPr>
    <w:rPr>
      <w:rFonts w:ascii="宋体" w:hAnsi="宋体" w:cs="宋体"/>
      <w:kern w:val="0"/>
      <w:sz w:val="24"/>
    </w:rPr>
  </w:style>
  <w:style w:type="paragraph" w:customStyle="1" w:styleId="27">
    <w:name w:val="正文文本缩进2"/>
    <w:basedOn w:val="a"/>
    <w:qFormat/>
    <w:rsid w:val="007954CB"/>
    <w:pPr>
      <w:spacing w:after="120"/>
      <w:ind w:leftChars="200" w:left="420"/>
    </w:pPr>
    <w:rPr>
      <w:kern w:val="0"/>
      <w:sz w:val="20"/>
    </w:rPr>
  </w:style>
  <w:style w:type="paragraph" w:styleId="af1">
    <w:name w:val="Date"/>
    <w:basedOn w:val="a"/>
    <w:next w:val="a"/>
    <w:link w:val="Char16"/>
    <w:rsid w:val="007954CB"/>
    <w:rPr>
      <w:rFonts w:eastAsia="黑体"/>
      <w:sz w:val="24"/>
      <w:szCs w:val="20"/>
    </w:rPr>
  </w:style>
  <w:style w:type="character" w:customStyle="1" w:styleId="Char43">
    <w:name w:val="日期 Char4"/>
    <w:basedOn w:val="a0"/>
    <w:link w:val="af1"/>
    <w:uiPriority w:val="99"/>
    <w:semiHidden/>
    <w:rsid w:val="007954CB"/>
    <w:rPr>
      <w:rFonts w:ascii="Times New Roman" w:eastAsia="宋体" w:hAnsi="Times New Roman" w:cs="Times New Roman"/>
      <w:szCs w:val="24"/>
    </w:rPr>
  </w:style>
  <w:style w:type="paragraph" w:customStyle="1" w:styleId="CharCharCharCharCharCharCharCharChar">
    <w:name w:val=" Char Char Char Char Char Char Char Char Char"/>
    <w:basedOn w:val="a"/>
    <w:rsid w:val="007954CB"/>
    <w:pPr>
      <w:widowControl/>
      <w:spacing w:after="160" w:line="240" w:lineRule="exact"/>
      <w:jc w:val="left"/>
    </w:pPr>
    <w:rPr>
      <w:rFonts w:ascii="Verdana" w:eastAsia="仿宋_GB2312" w:hAnsi="Verdana"/>
      <w:kern w:val="0"/>
      <w:sz w:val="24"/>
      <w:szCs w:val="20"/>
      <w:lang w:eastAsia="en-US"/>
    </w:rPr>
  </w:style>
  <w:style w:type="paragraph" w:customStyle="1" w:styleId="xl24">
    <w:name w:val="xl24"/>
    <w:basedOn w:val="a"/>
    <w:qFormat/>
    <w:rsid w:val="007954CB"/>
    <w:pPr>
      <w:widowControl/>
      <w:pBdr>
        <w:bottom w:val="single" w:sz="12" w:space="0" w:color="auto"/>
        <w:right w:val="single" w:sz="4" w:space="0" w:color="auto"/>
      </w:pBdr>
      <w:spacing w:before="100" w:beforeAutospacing="1" w:after="100" w:afterAutospacing="1"/>
      <w:textAlignment w:val="top"/>
    </w:pPr>
    <w:rPr>
      <w:rFonts w:ascii="Arial Unicode MS" w:eastAsia="Arial Unicode MS" w:hAnsi="Arial Unicode MS"/>
      <w:kern w:val="0"/>
      <w:sz w:val="18"/>
      <w:szCs w:val="18"/>
    </w:rPr>
  </w:style>
  <w:style w:type="paragraph" w:styleId="HTML0">
    <w:name w:val="HTML Preformatted"/>
    <w:basedOn w:val="a"/>
    <w:link w:val="HTMLChar"/>
    <w:rsid w:val="007954CB"/>
    <w:rPr>
      <w:rFonts w:ascii="Courier New" w:hAnsi="Courier New" w:cs="Courier New"/>
      <w:szCs w:val="22"/>
    </w:rPr>
  </w:style>
  <w:style w:type="character" w:customStyle="1" w:styleId="HTMLChar2">
    <w:name w:val="HTML 预设格式 Char2"/>
    <w:basedOn w:val="a0"/>
    <w:link w:val="HTML0"/>
    <w:uiPriority w:val="99"/>
    <w:semiHidden/>
    <w:rsid w:val="007954CB"/>
    <w:rPr>
      <w:rFonts w:ascii="Courier New" w:eastAsia="宋体" w:hAnsi="Courier New" w:cs="Courier New"/>
      <w:sz w:val="20"/>
      <w:szCs w:val="20"/>
    </w:rPr>
  </w:style>
  <w:style w:type="paragraph" w:customStyle="1" w:styleId="Chare">
    <w:name w:val=" Char"/>
    <w:basedOn w:val="a"/>
    <w:rsid w:val="007954CB"/>
    <w:pPr>
      <w:ind w:firstLine="624"/>
    </w:pPr>
    <w:rPr>
      <w:sz w:val="24"/>
    </w:rPr>
  </w:style>
  <w:style w:type="paragraph" w:styleId="9">
    <w:name w:val="toc 9"/>
    <w:basedOn w:val="a"/>
    <w:next w:val="a"/>
    <w:rsid w:val="007954CB"/>
    <w:pPr>
      <w:ind w:leftChars="1600" w:left="3360"/>
    </w:pPr>
  </w:style>
  <w:style w:type="paragraph" w:customStyle="1" w:styleId="32">
    <w:name w:val="标题3"/>
    <w:basedOn w:val="a"/>
    <w:next w:val="a"/>
    <w:rsid w:val="007954CB"/>
    <w:pPr>
      <w:autoSpaceDE w:val="0"/>
      <w:autoSpaceDN w:val="0"/>
      <w:snapToGrid w:val="0"/>
      <w:spacing w:line="590" w:lineRule="atLeast"/>
      <w:ind w:firstLine="624"/>
    </w:pPr>
    <w:rPr>
      <w:rFonts w:eastAsia="方正黑体_GBK"/>
      <w:snapToGrid w:val="0"/>
      <w:kern w:val="0"/>
      <w:sz w:val="32"/>
      <w:szCs w:val="20"/>
    </w:rPr>
  </w:style>
  <w:style w:type="paragraph" w:customStyle="1" w:styleId="28">
    <w:name w:val="文档结构图2"/>
    <w:basedOn w:val="a"/>
    <w:qFormat/>
    <w:rsid w:val="007954CB"/>
    <w:rPr>
      <w:rFonts w:ascii="宋体"/>
      <w:kern w:val="0"/>
      <w:sz w:val="18"/>
      <w:szCs w:val="18"/>
    </w:rPr>
  </w:style>
  <w:style w:type="paragraph" w:styleId="aff">
    <w:name w:val="List"/>
    <w:basedOn w:val="a"/>
    <w:rsid w:val="007954CB"/>
    <w:pPr>
      <w:ind w:left="420" w:hanging="420"/>
    </w:pPr>
    <w:rPr>
      <w:rFonts w:eastAsia="楷体_GB2312" w:hint="eastAsia"/>
      <w:sz w:val="24"/>
    </w:rPr>
  </w:style>
  <w:style w:type="paragraph" w:customStyle="1" w:styleId="211">
    <w:name w:val="正文缩进21"/>
    <w:basedOn w:val="a"/>
    <w:qFormat/>
    <w:rsid w:val="007954CB"/>
    <w:pPr>
      <w:ind w:firstLineChars="200" w:firstLine="420"/>
    </w:pPr>
  </w:style>
  <w:style w:type="paragraph" w:customStyle="1" w:styleId="29">
    <w:name w:val="标题2"/>
    <w:basedOn w:val="a"/>
    <w:next w:val="a"/>
    <w:rsid w:val="007954CB"/>
    <w:pPr>
      <w:autoSpaceDE w:val="0"/>
      <w:autoSpaceDN w:val="0"/>
      <w:snapToGrid w:val="0"/>
      <w:spacing w:line="590" w:lineRule="atLeast"/>
      <w:jc w:val="center"/>
    </w:pPr>
    <w:rPr>
      <w:rFonts w:eastAsia="方正楷体_GBK"/>
      <w:snapToGrid w:val="0"/>
      <w:kern w:val="0"/>
      <w:sz w:val="32"/>
      <w:szCs w:val="20"/>
    </w:rPr>
  </w:style>
  <w:style w:type="paragraph" w:customStyle="1" w:styleId="p15">
    <w:name w:val="p15"/>
    <w:basedOn w:val="a"/>
    <w:qFormat/>
    <w:rsid w:val="007954CB"/>
    <w:pPr>
      <w:widowControl/>
      <w:spacing w:line="280" w:lineRule="atLeast"/>
      <w:ind w:firstLine="360"/>
    </w:pPr>
    <w:rPr>
      <w:color w:val="FF0000"/>
      <w:kern w:val="0"/>
      <w:sz w:val="18"/>
      <w:szCs w:val="18"/>
    </w:rPr>
  </w:style>
  <w:style w:type="paragraph" w:customStyle="1" w:styleId="2a">
    <w:name w:val="列表2"/>
    <w:basedOn w:val="a"/>
    <w:qFormat/>
    <w:rsid w:val="007954CB"/>
    <w:pPr>
      <w:ind w:left="420" w:hanging="420"/>
    </w:pPr>
    <w:rPr>
      <w:rFonts w:eastAsia="楷体_GB2312" w:hint="eastAsia"/>
      <w:sz w:val="24"/>
    </w:rPr>
  </w:style>
  <w:style w:type="paragraph" w:customStyle="1" w:styleId="aff0">
    <w:name w:val="印发栏"/>
    <w:basedOn w:val="afd"/>
    <w:rsid w:val="007954CB"/>
    <w:pPr>
      <w:tabs>
        <w:tab w:val="right" w:pos="8465"/>
      </w:tabs>
      <w:autoSpaceDE w:val="0"/>
      <w:autoSpaceDN w:val="0"/>
      <w:adjustRightInd w:val="0"/>
      <w:spacing w:line="454" w:lineRule="atLeast"/>
      <w:ind w:left="357" w:right="357" w:firstLineChars="0" w:firstLine="0"/>
      <w:jc w:val="left"/>
    </w:pPr>
    <w:rPr>
      <w:rFonts w:eastAsia="方正仿宋_GBK"/>
      <w:snapToGrid w:val="0"/>
      <w:kern w:val="0"/>
      <w:sz w:val="32"/>
      <w:szCs w:val="20"/>
    </w:rPr>
  </w:style>
  <w:style w:type="paragraph" w:styleId="33">
    <w:name w:val="toc 3"/>
    <w:basedOn w:val="a"/>
    <w:next w:val="a"/>
    <w:rsid w:val="007954CB"/>
    <w:pPr>
      <w:tabs>
        <w:tab w:val="right" w:leader="dot" w:pos="8280"/>
      </w:tabs>
    </w:pPr>
  </w:style>
  <w:style w:type="paragraph" w:customStyle="1" w:styleId="2b">
    <w:name w:val="日期2"/>
    <w:basedOn w:val="a"/>
    <w:next w:val="a"/>
    <w:qFormat/>
    <w:rsid w:val="007954CB"/>
    <w:rPr>
      <w:rFonts w:eastAsia="黑体"/>
      <w:kern w:val="0"/>
      <w:sz w:val="24"/>
      <w:szCs w:val="20"/>
    </w:rPr>
  </w:style>
  <w:style w:type="paragraph" w:customStyle="1" w:styleId="19">
    <w:name w:val="普通(网站)1"/>
    <w:basedOn w:val="a"/>
    <w:qFormat/>
    <w:rsid w:val="007954CB"/>
    <w:pPr>
      <w:widowControl/>
      <w:spacing w:before="100" w:beforeAutospacing="1" w:after="100" w:afterAutospacing="1"/>
      <w:jc w:val="left"/>
    </w:pPr>
    <w:rPr>
      <w:rFonts w:ascii="宋体" w:hAnsi="宋体"/>
      <w:kern w:val="0"/>
      <w:sz w:val="24"/>
    </w:rPr>
  </w:style>
  <w:style w:type="paragraph" w:styleId="af7">
    <w:name w:val="Body Text First Indent"/>
    <w:basedOn w:val="a9"/>
    <w:link w:val="Char19"/>
    <w:rsid w:val="007954CB"/>
    <w:pPr>
      <w:ind w:firstLine="420"/>
    </w:pPr>
    <w:rPr>
      <w:rFonts w:eastAsia="楷体_GB2312"/>
      <w:sz w:val="24"/>
    </w:rPr>
  </w:style>
  <w:style w:type="character" w:customStyle="1" w:styleId="Char44">
    <w:name w:val="正文首行缩进 Char4"/>
    <w:basedOn w:val="Char50"/>
    <w:link w:val="af7"/>
    <w:uiPriority w:val="99"/>
    <w:semiHidden/>
    <w:rsid w:val="007954CB"/>
  </w:style>
  <w:style w:type="paragraph" w:customStyle="1" w:styleId="TOC21">
    <w:name w:val="TOC 标题21"/>
    <w:basedOn w:val="1"/>
    <w:next w:val="a"/>
    <w:qFormat/>
    <w:rsid w:val="007954CB"/>
    <w:pPr>
      <w:keepNext/>
      <w:keepLines/>
      <w:widowControl/>
      <w:spacing w:before="480" w:line="276" w:lineRule="auto"/>
      <w:jc w:val="left"/>
      <w:outlineLvl w:val="9"/>
    </w:pPr>
    <w:rPr>
      <w:rFonts w:ascii="Cambria" w:eastAsia="黑体" w:hAnsi="Cambria"/>
      <w:bCs/>
      <w:color w:val="365F91"/>
      <w:kern w:val="0"/>
      <w:sz w:val="28"/>
      <w:szCs w:val="28"/>
    </w:rPr>
  </w:style>
  <w:style w:type="paragraph" w:styleId="af0">
    <w:name w:val="annotation subject"/>
    <w:basedOn w:val="af2"/>
    <w:next w:val="af2"/>
    <w:link w:val="Char7"/>
    <w:rsid w:val="007954CB"/>
    <w:rPr>
      <w:rFonts w:ascii="Calibri" w:hAnsi="Calibri"/>
      <w:b/>
      <w:bCs/>
      <w:szCs w:val="24"/>
    </w:rPr>
  </w:style>
  <w:style w:type="character" w:customStyle="1" w:styleId="Char2a">
    <w:name w:val="批注主题 Char2"/>
    <w:basedOn w:val="Char41"/>
    <w:link w:val="af0"/>
    <w:uiPriority w:val="99"/>
    <w:semiHidden/>
    <w:rsid w:val="007954CB"/>
    <w:rPr>
      <w:b/>
      <w:bCs/>
    </w:rPr>
  </w:style>
  <w:style w:type="paragraph" w:customStyle="1" w:styleId="p0">
    <w:name w:val="p0"/>
    <w:basedOn w:val="a"/>
    <w:qFormat/>
    <w:rsid w:val="007954CB"/>
    <w:pPr>
      <w:widowControl/>
    </w:pPr>
    <w:rPr>
      <w:kern w:val="0"/>
      <w:szCs w:val="21"/>
    </w:rPr>
  </w:style>
  <w:style w:type="paragraph" w:customStyle="1" w:styleId="aff1">
    <w:name w:val="红线"/>
    <w:basedOn w:val="1"/>
    <w:rsid w:val="007954CB"/>
    <w:pPr>
      <w:autoSpaceDE w:val="0"/>
      <w:autoSpaceDN w:val="0"/>
      <w:adjustRightInd w:val="0"/>
      <w:spacing w:after="851" w:line="227" w:lineRule="atLeast"/>
      <w:ind w:right="-142"/>
      <w:outlineLvl w:val="9"/>
    </w:pPr>
    <w:rPr>
      <w:rFonts w:eastAsia="宋体"/>
      <w:b/>
      <w:snapToGrid w:val="0"/>
      <w:kern w:val="0"/>
      <w:sz w:val="10"/>
      <w:szCs w:val="20"/>
    </w:rPr>
  </w:style>
  <w:style w:type="paragraph" w:styleId="2c">
    <w:name w:val="toc 2"/>
    <w:basedOn w:val="a"/>
    <w:next w:val="a"/>
    <w:rsid w:val="007954CB"/>
    <w:pPr>
      <w:tabs>
        <w:tab w:val="right" w:leader="dot" w:pos="8280"/>
      </w:tabs>
      <w:ind w:leftChars="200" w:left="420"/>
    </w:pPr>
  </w:style>
  <w:style w:type="paragraph" w:customStyle="1" w:styleId="320">
    <w:name w:val="正文文本缩进 32"/>
    <w:basedOn w:val="a"/>
    <w:qFormat/>
    <w:rsid w:val="007954CB"/>
    <w:pPr>
      <w:spacing w:line="260" w:lineRule="exact"/>
      <w:ind w:firstLine="360"/>
    </w:pPr>
    <w:rPr>
      <w:kern w:val="0"/>
      <w:sz w:val="18"/>
    </w:rPr>
  </w:style>
  <w:style w:type="paragraph" w:customStyle="1" w:styleId="aff2">
    <w:name w:val="附件栏"/>
    <w:basedOn w:val="a"/>
    <w:qFormat/>
    <w:rsid w:val="007954CB"/>
    <w:pPr>
      <w:autoSpaceDE w:val="0"/>
      <w:autoSpaceDN w:val="0"/>
      <w:snapToGrid w:val="0"/>
      <w:spacing w:line="590" w:lineRule="atLeast"/>
      <w:ind w:firstLine="624"/>
    </w:pPr>
    <w:rPr>
      <w:rFonts w:eastAsia="方正仿宋_GBK"/>
      <w:snapToGrid w:val="0"/>
      <w:kern w:val="0"/>
      <w:sz w:val="32"/>
      <w:szCs w:val="20"/>
    </w:rPr>
  </w:style>
  <w:style w:type="paragraph" w:styleId="40">
    <w:name w:val="toc 4"/>
    <w:basedOn w:val="a"/>
    <w:next w:val="a"/>
    <w:rsid w:val="007954CB"/>
    <w:pPr>
      <w:ind w:leftChars="600" w:left="1260"/>
    </w:pPr>
  </w:style>
  <w:style w:type="paragraph" w:styleId="af">
    <w:name w:val="Balloon Text"/>
    <w:basedOn w:val="a"/>
    <w:link w:val="Char6"/>
    <w:rsid w:val="007954CB"/>
    <w:rPr>
      <w:rFonts w:asciiTheme="minorHAnsi" w:eastAsiaTheme="minorEastAsia" w:hAnsiTheme="minorHAnsi" w:cstheme="minorBidi"/>
      <w:sz w:val="18"/>
      <w:szCs w:val="18"/>
    </w:rPr>
  </w:style>
  <w:style w:type="character" w:customStyle="1" w:styleId="Char45">
    <w:name w:val="批注框文本 Char4"/>
    <w:basedOn w:val="a0"/>
    <w:link w:val="af"/>
    <w:uiPriority w:val="99"/>
    <w:semiHidden/>
    <w:rsid w:val="007954CB"/>
    <w:rPr>
      <w:rFonts w:ascii="Times New Roman" w:eastAsia="宋体" w:hAnsi="Times New Roman" w:cs="Times New Roman"/>
      <w:sz w:val="18"/>
      <w:szCs w:val="18"/>
    </w:rPr>
  </w:style>
  <w:style w:type="paragraph" w:customStyle="1" w:styleId="210">
    <w:name w:val="正文文本缩进 21"/>
    <w:basedOn w:val="a"/>
    <w:link w:val="2Char4"/>
    <w:uiPriority w:val="99"/>
    <w:qFormat/>
    <w:rsid w:val="007954CB"/>
    <w:pPr>
      <w:spacing w:after="120" w:line="480" w:lineRule="auto"/>
      <w:ind w:leftChars="200" w:left="420"/>
    </w:pPr>
  </w:style>
  <w:style w:type="paragraph" w:styleId="8">
    <w:name w:val="toc 8"/>
    <w:basedOn w:val="a"/>
    <w:next w:val="a"/>
    <w:rsid w:val="007954CB"/>
    <w:pPr>
      <w:ind w:leftChars="1400" w:left="2940"/>
    </w:pPr>
  </w:style>
  <w:style w:type="paragraph" w:customStyle="1" w:styleId="Charf">
    <w:name w:val="Char"/>
    <w:basedOn w:val="a"/>
    <w:qFormat/>
    <w:rsid w:val="007954CB"/>
    <w:pPr>
      <w:widowControl/>
      <w:spacing w:after="160" w:line="240" w:lineRule="exact"/>
      <w:jc w:val="left"/>
    </w:pPr>
    <w:rPr>
      <w:rFonts w:ascii="Verdana" w:eastAsia="仿宋_GB2312" w:hAnsi="Verdana" w:hint="eastAsia"/>
      <w:sz w:val="24"/>
      <w:lang w:eastAsia="en-US"/>
    </w:rPr>
  </w:style>
  <w:style w:type="paragraph" w:styleId="aff3">
    <w:name w:val="Normal (Web)"/>
    <w:basedOn w:val="a"/>
    <w:rsid w:val="007954CB"/>
    <w:pPr>
      <w:widowControl/>
      <w:spacing w:before="100" w:beforeAutospacing="1" w:after="100" w:afterAutospacing="1"/>
      <w:jc w:val="left"/>
    </w:pPr>
    <w:rPr>
      <w:rFonts w:ascii="宋体" w:hAnsi="宋体" w:cs="宋体"/>
      <w:kern w:val="0"/>
      <w:sz w:val="24"/>
    </w:rPr>
  </w:style>
  <w:style w:type="paragraph" w:styleId="30">
    <w:name w:val="Body Text Indent 3"/>
    <w:basedOn w:val="a"/>
    <w:link w:val="3Char1"/>
    <w:rsid w:val="007954CB"/>
    <w:pPr>
      <w:spacing w:line="260" w:lineRule="exact"/>
      <w:ind w:firstLine="360"/>
    </w:pPr>
    <w:rPr>
      <w:sz w:val="18"/>
    </w:rPr>
  </w:style>
  <w:style w:type="character" w:customStyle="1" w:styleId="3Char4">
    <w:name w:val="正文文本缩进 3 Char4"/>
    <w:basedOn w:val="a0"/>
    <w:link w:val="30"/>
    <w:uiPriority w:val="99"/>
    <w:semiHidden/>
    <w:rsid w:val="007954CB"/>
    <w:rPr>
      <w:rFonts w:ascii="Times New Roman" w:eastAsia="宋体" w:hAnsi="Times New Roman" w:cs="Times New Roman"/>
      <w:sz w:val="16"/>
      <w:szCs w:val="16"/>
    </w:rPr>
  </w:style>
  <w:style w:type="paragraph" w:styleId="ad">
    <w:name w:val="footnote text"/>
    <w:basedOn w:val="a"/>
    <w:link w:val="Char5"/>
    <w:rsid w:val="007954CB"/>
    <w:pPr>
      <w:autoSpaceDE w:val="0"/>
      <w:autoSpaceDN w:val="0"/>
      <w:adjustRightInd w:val="0"/>
      <w:jc w:val="left"/>
      <w:textAlignment w:val="baseline"/>
    </w:pPr>
    <w:rPr>
      <w:rFonts w:ascii="宋体"/>
      <w:kern w:val="0"/>
      <w:sz w:val="18"/>
      <w:szCs w:val="20"/>
    </w:rPr>
  </w:style>
  <w:style w:type="character" w:customStyle="1" w:styleId="Char46">
    <w:name w:val="脚注文本 Char4"/>
    <w:basedOn w:val="a0"/>
    <w:link w:val="ad"/>
    <w:uiPriority w:val="99"/>
    <w:semiHidden/>
    <w:rsid w:val="007954CB"/>
    <w:rPr>
      <w:rFonts w:ascii="Times New Roman" w:eastAsia="宋体" w:hAnsi="Times New Roman" w:cs="Times New Roman"/>
      <w:sz w:val="18"/>
      <w:szCs w:val="18"/>
    </w:rPr>
  </w:style>
  <w:style w:type="paragraph" w:customStyle="1" w:styleId="xl65">
    <w:name w:val="xl65"/>
    <w:basedOn w:val="a"/>
    <w:rsid w:val="007954CB"/>
    <w:pPr>
      <w:widowControl/>
      <w:spacing w:before="100" w:beforeAutospacing="1" w:after="100" w:afterAutospacing="1"/>
      <w:jc w:val="center"/>
    </w:pPr>
    <w:rPr>
      <w:rFonts w:ascii="宋体" w:hAnsi="宋体" w:cs="宋体"/>
      <w:kern w:val="0"/>
      <w:sz w:val="24"/>
    </w:rPr>
  </w:style>
  <w:style w:type="paragraph" w:customStyle="1" w:styleId="1a">
    <w:name w:val="正文文本缩进1"/>
    <w:basedOn w:val="a"/>
    <w:qFormat/>
    <w:rsid w:val="007954CB"/>
    <w:pPr>
      <w:spacing w:after="120"/>
      <w:ind w:leftChars="200" w:left="420"/>
    </w:pPr>
  </w:style>
  <w:style w:type="paragraph" w:styleId="24">
    <w:name w:val="Body Text Indent 2"/>
    <w:basedOn w:val="a"/>
    <w:link w:val="2Char10"/>
    <w:rsid w:val="007954CB"/>
    <w:pPr>
      <w:spacing w:line="280" w:lineRule="exact"/>
      <w:ind w:firstLine="360"/>
    </w:pPr>
    <w:rPr>
      <w:color w:val="FF0000"/>
      <w:sz w:val="18"/>
    </w:rPr>
  </w:style>
  <w:style w:type="character" w:customStyle="1" w:styleId="2Char41">
    <w:name w:val="正文文本缩进 2 Char4"/>
    <w:basedOn w:val="a0"/>
    <w:link w:val="24"/>
    <w:uiPriority w:val="99"/>
    <w:semiHidden/>
    <w:rsid w:val="007954CB"/>
    <w:rPr>
      <w:rFonts w:ascii="Times New Roman" w:eastAsia="宋体" w:hAnsi="Times New Roman" w:cs="Times New Roman"/>
      <w:szCs w:val="24"/>
    </w:rPr>
  </w:style>
  <w:style w:type="paragraph" w:customStyle="1" w:styleId="1b">
    <w:name w:val="正文1"/>
    <w:qFormat/>
    <w:rsid w:val="007954CB"/>
    <w:pPr>
      <w:jc w:val="both"/>
    </w:pPr>
    <w:rPr>
      <w:rFonts w:ascii="Times New Roman" w:eastAsia="宋体" w:hAnsi="Times New Roman" w:cs="Times New Roman"/>
      <w:szCs w:val="21"/>
    </w:rPr>
  </w:style>
  <w:style w:type="paragraph" w:customStyle="1" w:styleId="aff4">
    <w:name w:val="印数"/>
    <w:basedOn w:val="aff0"/>
    <w:rsid w:val="007954CB"/>
    <w:pPr>
      <w:spacing w:line="400" w:lineRule="atLeast"/>
      <w:jc w:val="right"/>
    </w:pPr>
  </w:style>
  <w:style w:type="paragraph" w:customStyle="1" w:styleId="TOC1">
    <w:name w:val="TOC 标题1"/>
    <w:basedOn w:val="1"/>
    <w:next w:val="a"/>
    <w:qFormat/>
    <w:rsid w:val="007954CB"/>
    <w:pPr>
      <w:keepNext/>
      <w:keepLines/>
      <w:widowControl/>
      <w:spacing w:before="480" w:line="276" w:lineRule="auto"/>
      <w:jc w:val="left"/>
      <w:outlineLvl w:val="9"/>
    </w:pPr>
    <w:rPr>
      <w:rFonts w:ascii="Cambria" w:hAnsi="Cambria"/>
      <w:bCs/>
      <w:color w:val="365F91"/>
      <w:kern w:val="0"/>
      <w:sz w:val="28"/>
      <w:szCs w:val="28"/>
    </w:rPr>
  </w:style>
  <w:style w:type="paragraph" w:customStyle="1" w:styleId="aff5">
    <w:name w:val="文头"/>
    <w:basedOn w:val="a"/>
    <w:rsid w:val="007954CB"/>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aff6">
    <w:name w:val="局发文正文"/>
    <w:basedOn w:val="a"/>
    <w:qFormat/>
    <w:rsid w:val="007954CB"/>
    <w:pPr>
      <w:adjustRightInd w:val="0"/>
      <w:spacing w:line="600" w:lineRule="atLeast"/>
      <w:ind w:firstLineChars="200" w:firstLine="200"/>
    </w:pPr>
    <w:rPr>
      <w:rFonts w:ascii="仿宋_GB2312" w:eastAsia="仿宋_GB2312" w:hint="eastAsia"/>
      <w:caps/>
      <w:spacing w:val="6"/>
      <w:kern w:val="0"/>
      <w:sz w:val="30"/>
      <w:szCs w:val="20"/>
    </w:rPr>
  </w:style>
  <w:style w:type="paragraph" w:customStyle="1" w:styleId="21">
    <w:name w:val="正文文本 21"/>
    <w:basedOn w:val="a"/>
    <w:link w:val="2Char0"/>
    <w:qFormat/>
    <w:rsid w:val="007954CB"/>
    <w:pPr>
      <w:tabs>
        <w:tab w:val="left" w:pos="13860"/>
      </w:tabs>
      <w:spacing w:line="500" w:lineRule="exact"/>
    </w:pPr>
    <w:rPr>
      <w:rFonts w:eastAsia="华文中宋"/>
      <w:sz w:val="28"/>
    </w:rPr>
  </w:style>
  <w:style w:type="paragraph" w:customStyle="1" w:styleId="12">
    <w:name w:val="文档结构图1"/>
    <w:basedOn w:val="a"/>
    <w:link w:val="Char8"/>
    <w:qFormat/>
    <w:rsid w:val="007954CB"/>
    <w:rPr>
      <w:rFonts w:ascii="宋体"/>
      <w:sz w:val="18"/>
      <w:szCs w:val="18"/>
    </w:rPr>
  </w:style>
  <w:style w:type="paragraph" w:customStyle="1" w:styleId="14">
    <w:name w:val="日期1"/>
    <w:basedOn w:val="a"/>
    <w:next w:val="a"/>
    <w:link w:val="Chara"/>
    <w:qFormat/>
    <w:rsid w:val="007954CB"/>
    <w:rPr>
      <w:rFonts w:eastAsia="黑体"/>
      <w:sz w:val="24"/>
      <w:szCs w:val="20"/>
    </w:rPr>
  </w:style>
  <w:style w:type="paragraph" w:styleId="af5">
    <w:name w:val="Body Text Indent"/>
    <w:basedOn w:val="a"/>
    <w:link w:val="Charb"/>
    <w:rsid w:val="007954CB"/>
    <w:pPr>
      <w:spacing w:after="120"/>
      <w:ind w:leftChars="200" w:left="420"/>
    </w:pPr>
  </w:style>
  <w:style w:type="character" w:customStyle="1" w:styleId="Char47">
    <w:name w:val="正文文本缩进 Char4"/>
    <w:basedOn w:val="a0"/>
    <w:link w:val="af5"/>
    <w:uiPriority w:val="99"/>
    <w:semiHidden/>
    <w:rsid w:val="007954CB"/>
    <w:rPr>
      <w:rFonts w:ascii="Times New Roman" w:eastAsia="宋体" w:hAnsi="Times New Roman" w:cs="Times New Roman"/>
      <w:szCs w:val="24"/>
    </w:rPr>
  </w:style>
  <w:style w:type="paragraph" w:customStyle="1" w:styleId="p16">
    <w:name w:val="p16"/>
    <w:basedOn w:val="a"/>
    <w:qFormat/>
    <w:rsid w:val="007954CB"/>
    <w:pPr>
      <w:widowControl/>
      <w:spacing w:line="280" w:lineRule="atLeast"/>
      <w:ind w:firstLine="360"/>
    </w:pPr>
    <w:rPr>
      <w:color w:val="000000"/>
      <w:kern w:val="0"/>
      <w:sz w:val="18"/>
      <w:szCs w:val="18"/>
    </w:rPr>
  </w:style>
  <w:style w:type="paragraph" w:styleId="5">
    <w:name w:val="toc 5"/>
    <w:basedOn w:val="a"/>
    <w:next w:val="a"/>
    <w:rsid w:val="007954CB"/>
    <w:pPr>
      <w:ind w:leftChars="800" w:left="1680"/>
    </w:pPr>
  </w:style>
  <w:style w:type="paragraph" w:customStyle="1" w:styleId="23">
    <w:name w:val="正文文本2"/>
    <w:basedOn w:val="a"/>
    <w:link w:val="af4"/>
    <w:rsid w:val="007954CB"/>
    <w:pPr>
      <w:shd w:val="clear" w:color="auto" w:fill="FFFFFF"/>
      <w:spacing w:before="120" w:line="245" w:lineRule="exact"/>
      <w:jc w:val="left"/>
    </w:pPr>
    <w:rPr>
      <w:rFonts w:ascii="MingLiU" w:eastAsia="MingLiU" w:hAnsi="MingLiU" w:cs="MingLiU"/>
      <w:spacing w:val="8"/>
      <w:sz w:val="16"/>
      <w:szCs w:val="16"/>
      <w:shd w:val="clear" w:color="auto" w:fill="FFFFFF"/>
    </w:rPr>
  </w:style>
  <w:style w:type="paragraph" w:customStyle="1" w:styleId="afa">
    <w:name w:val="抄送栏"/>
    <w:basedOn w:val="a"/>
    <w:rsid w:val="007954CB"/>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31">
    <w:name w:val="正文文本缩进 31"/>
    <w:basedOn w:val="a"/>
    <w:link w:val="3Char0"/>
    <w:qFormat/>
    <w:rsid w:val="007954CB"/>
    <w:pPr>
      <w:spacing w:line="260" w:lineRule="exact"/>
      <w:ind w:firstLine="360"/>
    </w:pPr>
    <w:rPr>
      <w:sz w:val="18"/>
    </w:rPr>
  </w:style>
  <w:style w:type="paragraph" w:customStyle="1" w:styleId="11">
    <w:name w:val="正文首行缩进1"/>
    <w:basedOn w:val="a9"/>
    <w:link w:val="Char4"/>
    <w:qFormat/>
    <w:rsid w:val="007954CB"/>
    <w:pPr>
      <w:ind w:firstLine="420"/>
    </w:pPr>
    <w:rPr>
      <w:rFonts w:eastAsia="楷体_GB2312"/>
      <w:sz w:val="24"/>
      <w:szCs w:val="20"/>
    </w:rPr>
  </w:style>
  <w:style w:type="paragraph" w:customStyle="1" w:styleId="1c">
    <w:name w:val="纯文本1"/>
    <w:basedOn w:val="a"/>
    <w:qFormat/>
    <w:rsid w:val="007954CB"/>
    <w:rPr>
      <w:rFonts w:ascii="宋体" w:hAnsi="Courier New"/>
      <w:szCs w:val="20"/>
    </w:rPr>
  </w:style>
  <w:style w:type="paragraph" w:customStyle="1" w:styleId="aff7">
    <w:name w:val="主题词"/>
    <w:basedOn w:val="a"/>
    <w:rsid w:val="007954CB"/>
    <w:pPr>
      <w:autoSpaceDE w:val="0"/>
      <w:autoSpaceDN w:val="0"/>
      <w:adjustRightInd w:val="0"/>
      <w:spacing w:line="240" w:lineRule="atLeast"/>
      <w:jc w:val="left"/>
    </w:pPr>
    <w:rPr>
      <w:rFonts w:ascii="宋体"/>
      <w:b/>
      <w:snapToGrid w:val="0"/>
      <w:kern w:val="0"/>
      <w:sz w:val="32"/>
      <w:szCs w:val="20"/>
    </w:rPr>
  </w:style>
  <w:style w:type="paragraph" w:customStyle="1" w:styleId="1d">
    <w:name w:val="样式1"/>
    <w:basedOn w:val="a"/>
    <w:rsid w:val="007954CB"/>
    <w:pPr>
      <w:autoSpaceDE w:val="0"/>
      <w:autoSpaceDN w:val="0"/>
      <w:snapToGrid w:val="0"/>
      <w:spacing w:line="590" w:lineRule="atLeast"/>
      <w:ind w:firstLine="624"/>
    </w:pPr>
    <w:rPr>
      <w:rFonts w:eastAsia="方正仿宋_GBK"/>
      <w:snapToGrid w:val="0"/>
      <w:kern w:val="0"/>
      <w:sz w:val="32"/>
      <w:szCs w:val="20"/>
    </w:rPr>
  </w:style>
  <w:style w:type="paragraph" w:customStyle="1" w:styleId="2d">
    <w:name w:val="批注框文本2"/>
    <w:basedOn w:val="a"/>
    <w:qFormat/>
    <w:rsid w:val="007954CB"/>
    <w:pPr>
      <w:autoSpaceDE w:val="0"/>
      <w:autoSpaceDN w:val="0"/>
      <w:jc w:val="left"/>
      <w:textAlignment w:val="baseline"/>
    </w:pPr>
    <w:rPr>
      <w:rFonts w:ascii="宋体" w:hint="eastAsia"/>
      <w:sz w:val="18"/>
    </w:rPr>
  </w:style>
  <w:style w:type="paragraph" w:customStyle="1" w:styleId="NormalIndent">
    <w:name w:val="Normal Indent"/>
    <w:basedOn w:val="a"/>
    <w:qFormat/>
    <w:rsid w:val="007954CB"/>
    <w:pPr>
      <w:ind w:firstLineChars="200" w:firstLine="420"/>
    </w:pPr>
  </w:style>
  <w:style w:type="paragraph" w:customStyle="1" w:styleId="CharCharCharCharCharCharCharCharChar0">
    <w:name w:val="Char Char Char Char Char Char Char Char Char"/>
    <w:basedOn w:val="a"/>
    <w:qFormat/>
    <w:rsid w:val="007954CB"/>
    <w:pPr>
      <w:widowControl/>
      <w:spacing w:after="160" w:line="240" w:lineRule="exact"/>
      <w:jc w:val="left"/>
    </w:pPr>
    <w:rPr>
      <w:rFonts w:ascii="Verdana" w:eastAsia="仿宋_GB2312" w:hAnsi="Verdana"/>
      <w:kern w:val="0"/>
      <w:sz w:val="24"/>
      <w:szCs w:val="20"/>
      <w:lang w:eastAsia="en-US"/>
    </w:rPr>
  </w:style>
  <w:style w:type="paragraph" w:customStyle="1" w:styleId="Revision">
    <w:name w:val="Revision"/>
    <w:qFormat/>
    <w:rsid w:val="007954CB"/>
    <w:rPr>
      <w:rFonts w:ascii="Times New Roman" w:eastAsia="宋体" w:hAnsi="Times New Roman" w:cs="Times New Roman"/>
      <w:szCs w:val="24"/>
    </w:rPr>
  </w:style>
  <w:style w:type="paragraph" w:customStyle="1" w:styleId="1e">
    <w:name w:val="列表1"/>
    <w:basedOn w:val="a"/>
    <w:qFormat/>
    <w:rsid w:val="007954CB"/>
    <w:pPr>
      <w:ind w:left="420" w:hanging="420"/>
    </w:pPr>
    <w:rPr>
      <w:rFonts w:eastAsia="楷体_GB2312" w:hint="eastAsia"/>
      <w:sz w:val="24"/>
    </w:rPr>
  </w:style>
  <w:style w:type="paragraph" w:customStyle="1" w:styleId="2e">
    <w:name w:val="普通(网站)2"/>
    <w:basedOn w:val="a"/>
    <w:qFormat/>
    <w:rsid w:val="007954CB"/>
    <w:pPr>
      <w:widowControl/>
      <w:spacing w:before="100" w:beforeAutospacing="1" w:after="100" w:afterAutospacing="1"/>
      <w:jc w:val="left"/>
    </w:pPr>
    <w:rPr>
      <w:rFonts w:ascii="宋体" w:hAnsi="宋体"/>
      <w:kern w:val="0"/>
      <w:sz w:val="24"/>
    </w:rPr>
  </w:style>
  <w:style w:type="paragraph" w:customStyle="1" w:styleId="Style9">
    <w:name w:val="_Style 9"/>
    <w:basedOn w:val="a"/>
    <w:qFormat/>
    <w:rsid w:val="007954CB"/>
    <w:pPr>
      <w:numPr>
        <w:numId w:val="2"/>
      </w:numPr>
      <w:tabs>
        <w:tab w:val="left" w:pos="1020"/>
      </w:tabs>
    </w:pPr>
  </w:style>
  <w:style w:type="paragraph" w:customStyle="1" w:styleId="Char1b">
    <w:name w:val="Char1"/>
    <w:basedOn w:val="a"/>
    <w:qFormat/>
    <w:rsid w:val="007954CB"/>
    <w:pPr>
      <w:widowControl/>
      <w:spacing w:after="160" w:line="240" w:lineRule="exact"/>
      <w:jc w:val="left"/>
    </w:pPr>
    <w:rPr>
      <w:rFonts w:ascii="Verdana" w:eastAsia="仿宋_GB2312" w:hAnsi="Verdana"/>
      <w:kern w:val="0"/>
      <w:sz w:val="24"/>
      <w:szCs w:val="20"/>
      <w:lang w:eastAsia="en-US"/>
    </w:rPr>
  </w:style>
  <w:style w:type="paragraph" w:customStyle="1" w:styleId="220">
    <w:name w:val="正文文本缩进 22"/>
    <w:basedOn w:val="a"/>
    <w:qFormat/>
    <w:rsid w:val="007954CB"/>
    <w:pPr>
      <w:spacing w:after="120" w:line="480" w:lineRule="auto"/>
      <w:ind w:leftChars="200" w:left="420"/>
    </w:pPr>
    <w:rPr>
      <w:kern w:val="0"/>
      <w:sz w:val="20"/>
    </w:rPr>
  </w:style>
  <w:style w:type="paragraph" w:customStyle="1" w:styleId="1f">
    <w:name w:val="修订1"/>
    <w:uiPriority w:val="99"/>
    <w:qFormat/>
    <w:rsid w:val="007954CB"/>
    <w:rPr>
      <w:rFonts w:ascii="Times New Roman" w:eastAsia="宋体" w:hAnsi="Times New Roman" w:cs="Times New Roman"/>
      <w:szCs w:val="24"/>
    </w:rPr>
  </w:style>
  <w:style w:type="paragraph" w:customStyle="1" w:styleId="aff8">
    <w:name w:val="紧急程度"/>
    <w:basedOn w:val="afe"/>
    <w:rsid w:val="007954CB"/>
    <w:pPr>
      <w:wordWrap w:val="0"/>
      <w:overflowPunct w:val="0"/>
    </w:pPr>
    <w:rPr>
      <w:sz w:val="32"/>
    </w:rPr>
  </w:style>
  <w:style w:type="paragraph" w:customStyle="1" w:styleId="2f">
    <w:name w:val="正文缩进2"/>
    <w:basedOn w:val="a"/>
    <w:qFormat/>
    <w:rsid w:val="007954CB"/>
    <w:pPr>
      <w:ind w:firstLineChars="200" w:firstLine="420"/>
    </w:pPr>
  </w:style>
  <w:style w:type="paragraph" w:customStyle="1" w:styleId="221">
    <w:name w:val="正文文本 22"/>
    <w:basedOn w:val="a"/>
    <w:qFormat/>
    <w:rsid w:val="007954CB"/>
    <w:pPr>
      <w:tabs>
        <w:tab w:val="left" w:pos="13860"/>
      </w:tabs>
      <w:spacing w:line="500" w:lineRule="exact"/>
    </w:pPr>
    <w:rPr>
      <w:rFonts w:eastAsia="华文中宋"/>
      <w:kern w:val="0"/>
      <w:sz w:val="28"/>
    </w:rPr>
  </w:style>
  <w:style w:type="paragraph" w:customStyle="1" w:styleId="TOC2">
    <w:name w:val="TOC 标题2"/>
    <w:basedOn w:val="1"/>
    <w:next w:val="a"/>
    <w:qFormat/>
    <w:rsid w:val="007954CB"/>
    <w:pPr>
      <w:keepNext/>
      <w:keepLines/>
      <w:widowControl/>
      <w:spacing w:before="480" w:line="276" w:lineRule="auto"/>
      <w:jc w:val="left"/>
      <w:outlineLvl w:val="9"/>
    </w:pPr>
    <w:rPr>
      <w:rFonts w:ascii="Cambria" w:hAnsi="Cambria"/>
      <w:bCs/>
      <w:color w:val="365F91"/>
      <w:kern w:val="0"/>
      <w:sz w:val="28"/>
      <w:szCs w:val="28"/>
    </w:rPr>
  </w:style>
  <w:style w:type="paragraph" w:customStyle="1" w:styleId="2f0">
    <w:name w:val="纯文本2"/>
    <w:basedOn w:val="a"/>
    <w:qFormat/>
    <w:rsid w:val="007954CB"/>
    <w:rPr>
      <w:rFonts w:ascii="宋体" w:hAnsi="Courier New"/>
      <w:kern w:val="0"/>
      <w:sz w:val="20"/>
      <w:szCs w:val="20"/>
    </w:rPr>
  </w:style>
  <w:style w:type="paragraph" w:customStyle="1" w:styleId="TOCHeading">
    <w:name w:val="TOC Heading"/>
    <w:basedOn w:val="1"/>
    <w:next w:val="a"/>
    <w:qFormat/>
    <w:rsid w:val="007954CB"/>
    <w:pPr>
      <w:keepNext/>
      <w:keepLines/>
      <w:widowControl/>
      <w:spacing w:before="480" w:line="276" w:lineRule="auto"/>
      <w:jc w:val="left"/>
      <w:outlineLvl w:val="9"/>
    </w:pPr>
    <w:rPr>
      <w:rFonts w:ascii="Cambria" w:hAnsi="Cambria"/>
      <w:bCs/>
      <w:color w:val="365F91"/>
      <w:kern w:val="0"/>
      <w:sz w:val="28"/>
      <w:szCs w:val="28"/>
    </w:rPr>
  </w:style>
  <w:style w:type="table" w:styleId="aff9">
    <w:name w:val="Table Grid"/>
    <w:basedOn w:val="a1"/>
    <w:rsid w:val="007954C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366366.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baidu.com/view/31950.htm" TargetMode="External"/><Relationship Id="rId17" Type="http://schemas.openxmlformats.org/officeDocument/2006/relationships/hyperlink" Target="http://www.farrali.net/post/2004-motor-standard.html" TargetMode="External"/><Relationship Id="rId2" Type="http://schemas.openxmlformats.org/officeDocument/2006/relationships/styles" Target="styles.xml"/><Relationship Id="rId16" Type="http://schemas.openxmlformats.org/officeDocument/2006/relationships/hyperlink" Target="http://www.farrali.net/post/motor-jb-standar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813066.htm" TargetMode="External"/><Relationship Id="rId5" Type="http://schemas.openxmlformats.org/officeDocument/2006/relationships/footnotes" Target="footnotes.xml"/><Relationship Id="rId15" Type="http://schemas.openxmlformats.org/officeDocument/2006/relationships/hyperlink" Target="http://baike.baidu.com/view/159311.htm" TargetMode="External"/><Relationship Id="rId10" Type="http://schemas.openxmlformats.org/officeDocument/2006/relationships/hyperlink" Target="http://baike.baidu.com/view/45987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aike.baidu.com/view/424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8937</Words>
  <Characters>50947</Characters>
  <Application>Microsoft Office Word</Application>
  <DocSecurity>0</DocSecurity>
  <Lines>424</Lines>
  <Paragraphs>119</Paragraphs>
  <ScaleCrop>false</ScaleCrop>
  <Company>iTianKong.com</Company>
  <LinksUpToDate>false</LinksUpToDate>
  <CharactersWithSpaces>59765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2021-01-13T23:32:00Z</dcterms:created>
  <dcterms:modified xsi:type="dcterms:W3CDTF">2021-01-13T23:32:00Z</dcterms:modified>
</cp:coreProperties>
</file>