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F58" w:rsidRPr="004B1F58" w:rsidRDefault="004B1F58" w:rsidP="004B1F58">
      <w:pPr>
        <w:widowControl/>
        <w:shd w:val="clear" w:color="auto" w:fill="FFFFFF"/>
        <w:spacing w:line="360" w:lineRule="atLeast"/>
        <w:ind w:right="120"/>
        <w:jc w:val="center"/>
        <w:rPr>
          <w:rFonts w:ascii="Microsoft YaHei UI" w:eastAsia="Microsoft YaHei UI" w:hAnsi="Microsoft YaHei UI" w:cs="宋体"/>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药食同源目录大全（2021年最新版）</w:t>
      </w:r>
    </w:p>
    <w:p w:rsidR="004B1F58" w:rsidRPr="004B1F58" w:rsidRDefault="004B1F58" w:rsidP="004B1F58">
      <w:pPr>
        <w:widowControl/>
        <w:shd w:val="clear" w:color="auto" w:fill="FFFFFF"/>
        <w:spacing w:line="360" w:lineRule="atLeast"/>
        <w:ind w:right="120"/>
        <w:jc w:val="center"/>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before="75" w:after="75"/>
        <w:jc w:val="center"/>
        <w:rPr>
          <w:rFonts w:ascii="Tahoma" w:eastAsia="宋体" w:hAnsi="Tahoma" w:cs="Tahoma"/>
          <w:kern w:val="0"/>
          <w:sz w:val="28"/>
          <w:szCs w:val="28"/>
        </w:rPr>
      </w:pPr>
      <w:r w:rsidRPr="004B1F58">
        <w:rPr>
          <w:rFonts w:ascii="Tahoma" w:eastAsia="宋体" w:hAnsi="Tahoma" w:cs="Tahoma"/>
          <w:kern w:val="0"/>
          <w:sz w:val="28"/>
          <w:szCs w:val="28"/>
        </w:rPr>
        <w:t>资料来源：食药法苑</w:t>
      </w:r>
    </w:p>
    <w:p w:rsidR="004B1F58" w:rsidRPr="004B1F58" w:rsidRDefault="004B1F58" w:rsidP="004B1F58">
      <w:pPr>
        <w:widowControl/>
        <w:spacing w:before="75" w:after="75"/>
        <w:jc w:val="center"/>
        <w:rPr>
          <w:rFonts w:ascii="Tahoma" w:eastAsia="宋体" w:hAnsi="Tahoma" w:cs="Tahoma"/>
          <w:kern w:val="0"/>
          <w:sz w:val="28"/>
          <w:szCs w:val="28"/>
        </w:rPr>
      </w:pPr>
      <w:r w:rsidRPr="004B1F58">
        <w:rPr>
          <w:rFonts w:ascii="Tahoma" w:eastAsia="宋体" w:hAnsi="Tahoma" w:cs="Tahoma"/>
          <w:kern w:val="0"/>
          <w:sz w:val="28"/>
          <w:szCs w:val="28"/>
        </w:rPr>
        <w:t> </w:t>
      </w:r>
    </w:p>
    <w:p w:rsidR="004B1F58" w:rsidRPr="004B1F58" w:rsidRDefault="000E79C7" w:rsidP="004B1F58">
      <w:pPr>
        <w:widowControl/>
        <w:spacing w:before="75" w:after="75"/>
        <w:jc w:val="center"/>
        <w:rPr>
          <w:rFonts w:ascii="Tahoma" w:eastAsia="宋体" w:hAnsi="Tahoma" w:cs="Tahoma"/>
          <w:color w:val="FF0000"/>
          <w:kern w:val="0"/>
          <w:sz w:val="28"/>
          <w:szCs w:val="28"/>
        </w:rPr>
      </w:pPr>
      <w:r w:rsidRPr="000E79C7">
        <w:rPr>
          <w:rFonts w:ascii="Tahoma" w:eastAsia="宋体" w:hAnsi="Tahoma" w:cs="Tahoma" w:hint="eastAsia"/>
          <w:color w:val="FF0000"/>
          <w:kern w:val="0"/>
          <w:sz w:val="28"/>
          <w:szCs w:val="28"/>
        </w:rPr>
        <w:t>智慧</w:t>
      </w:r>
      <w:r w:rsidRPr="000E79C7">
        <w:rPr>
          <w:rFonts w:ascii="Tahoma" w:eastAsia="宋体" w:hAnsi="Tahoma" w:cs="Tahoma"/>
          <w:color w:val="FF0000"/>
          <w:kern w:val="0"/>
          <w:sz w:val="28"/>
          <w:szCs w:val="28"/>
        </w:rPr>
        <w:t>通提醒：</w:t>
      </w:r>
      <w:r w:rsidR="004B1F58" w:rsidRPr="004B1F58">
        <w:rPr>
          <w:rFonts w:ascii="Tahoma" w:eastAsia="宋体" w:hAnsi="Tahoma" w:cs="Tahoma"/>
          <w:color w:val="FF0000"/>
          <w:kern w:val="0"/>
          <w:sz w:val="28"/>
          <w:szCs w:val="28"/>
        </w:rPr>
        <w:t>使用时请以红头文件为准</w:t>
      </w:r>
      <w:r w:rsidR="004B1F58" w:rsidRPr="004B1F58">
        <w:rPr>
          <w:rFonts w:ascii="Tahoma" w:eastAsia="宋体" w:hAnsi="Tahoma" w:cs="Tahoma"/>
          <w:color w:val="FF0000"/>
          <w:kern w:val="0"/>
          <w:sz w:val="28"/>
          <w:szCs w:val="28"/>
        </w:rPr>
        <w:t xml:space="preserve"> </w:t>
      </w:r>
      <w:bookmarkStart w:id="0" w:name="_GoBack"/>
      <w:bookmarkEnd w:id="0"/>
    </w:p>
    <w:p w:rsidR="004B1F58" w:rsidRPr="004B1F58" w:rsidRDefault="004B1F58" w:rsidP="004B1F58">
      <w:pPr>
        <w:widowControl/>
        <w:shd w:val="clear" w:color="auto" w:fill="FFFFFF"/>
        <w:spacing w:line="360" w:lineRule="atLeast"/>
        <w:ind w:right="120"/>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2020年1月2日，国家卫健委、国家市场监督管理总局发布《关于对党参等9种物质开展按照传统既是食品又是中药材的物质管理试点工作的通知》.</w:t>
      </w:r>
    </w:p>
    <w:p w:rsidR="004B1F58" w:rsidRPr="004B1F58" w:rsidRDefault="004B1F58" w:rsidP="004B1F58">
      <w:pPr>
        <w:widowControl/>
        <w:shd w:val="clear" w:color="auto" w:fill="FFFFFF"/>
        <w:spacing w:line="360" w:lineRule="atLeast"/>
        <w:ind w:firstLineChars="200" w:firstLine="560"/>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noProof/>
          <w:color w:val="333333"/>
          <w:spacing w:val="8"/>
          <w:kern w:val="0"/>
          <w:sz w:val="28"/>
          <w:szCs w:val="28"/>
        </w:rPr>
        <w:drawing>
          <wp:inline distT="0" distB="0" distL="0" distR="0">
            <wp:extent cx="5274310" cy="3184120"/>
            <wp:effectExtent l="0" t="0" r="2540" b="0"/>
            <wp:docPr id="4" name="图片 4" descr="C:\Users\Administrator.BF-20171107KDZO\Documents\WeChat Files\wxid_tvxth1br5nnh12\FileStorage\Temp\cb70d446c18d7c70ddf06d1b122763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BF-20171107KDZO\Documents\WeChat Files\wxid_tvxth1br5nnh12\FileStorage\Temp\cb70d446c18d7c70ddf06d1b1227633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184120"/>
                    </a:xfrm>
                    <a:prstGeom prst="rect">
                      <a:avLst/>
                    </a:prstGeom>
                    <a:noFill/>
                    <a:ln>
                      <a:noFill/>
                    </a:ln>
                  </pic:spPr>
                </pic:pic>
              </a:graphicData>
            </a:graphic>
          </wp:inline>
        </w:drawing>
      </w:r>
    </w:p>
    <w:p w:rsidR="004B1F58" w:rsidRPr="004B1F58" w:rsidRDefault="004B1F58" w:rsidP="004B1F58">
      <w:pPr>
        <w:widowControl/>
        <w:shd w:val="clear" w:color="auto" w:fill="FFFFFF"/>
        <w:spacing w:line="360" w:lineRule="atLeast"/>
        <w:ind w:firstLineChars="200" w:firstLine="560"/>
        <w:jc w:val="center"/>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noProof/>
          <w:color w:val="333333"/>
          <w:spacing w:val="8"/>
          <w:kern w:val="0"/>
          <w:sz w:val="28"/>
          <w:szCs w:val="28"/>
        </w:rPr>
        <w:lastRenderedPageBreak/>
        <w:drawing>
          <wp:inline distT="0" distB="0" distL="0" distR="0">
            <wp:extent cx="5190882" cy="1687036"/>
            <wp:effectExtent l="0" t="0" r="0" b="889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1122" cy="1690364"/>
                    </a:xfrm>
                    <a:prstGeom prst="rect">
                      <a:avLst/>
                    </a:prstGeom>
                    <a:noFill/>
                    <a:ln>
                      <a:noFill/>
                    </a:ln>
                  </pic:spPr>
                </pic:pic>
              </a:graphicData>
            </a:graphic>
          </wp:inline>
        </w:drawing>
      </w:r>
    </w:p>
    <w:p w:rsidR="004B1F58" w:rsidRPr="004B1F58" w:rsidRDefault="004B1F58" w:rsidP="004B1F58">
      <w:pPr>
        <w:widowControl/>
        <w:shd w:val="clear" w:color="auto" w:fill="FFFFFF"/>
        <w:spacing w:line="360" w:lineRule="atLeast"/>
        <w:ind w:firstLineChars="200" w:firstLine="560"/>
        <w:jc w:val="center"/>
        <w:rPr>
          <w:rFonts w:ascii="Microsoft YaHei UI" w:eastAsia="Microsoft YaHei UI" w:hAnsi="Microsoft YaHei UI" w:cs="宋体"/>
          <w:color w:val="333333"/>
          <w:spacing w:val="8"/>
          <w:kern w:val="0"/>
          <w:sz w:val="28"/>
          <w:szCs w:val="28"/>
        </w:rPr>
      </w:pPr>
      <w:r w:rsidRPr="004B1F58">
        <w:rPr>
          <w:rFonts w:ascii="Microsoft YaHei UI" w:eastAsia="Microsoft YaHei UI" w:hAnsi="Microsoft YaHei UI" w:cs="宋体"/>
          <w:noProof/>
          <w:color w:val="333333"/>
          <w:spacing w:val="8"/>
          <w:kern w:val="0"/>
          <w:sz w:val="28"/>
          <w:szCs w:val="28"/>
        </w:rPr>
        <mc:AlternateContent>
          <mc:Choice Requires="wps">
            <w:drawing>
              <wp:inline distT="0" distB="0" distL="0" distR="0">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5AD3D" id="矩形 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0cyw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IXNHMsCAADD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4B1F58">
        <w:rPr>
          <w:rFonts w:ascii="Microsoft YaHei UI" w:eastAsia="Microsoft YaHei UI" w:hAnsi="Microsoft YaHei UI" w:cs="宋体"/>
          <w:noProof/>
          <w:color w:val="333333"/>
          <w:spacing w:val="8"/>
          <w:kern w:val="0"/>
          <w:sz w:val="28"/>
          <w:szCs w:val="28"/>
        </w:rPr>
        <w:drawing>
          <wp:inline distT="0" distB="0" distL="0" distR="0">
            <wp:extent cx="5274310" cy="1755149"/>
            <wp:effectExtent l="0" t="0" r="2540" b="0"/>
            <wp:docPr id="5" name="图片 5" descr="C:\Users\Administrator.BF-20171107KDZO\Documents\WeChat Files\wxid_tvxth1br5nnh12\FileStorage\Temp\fc128889430f1dd9f550a2558c1d54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BF-20171107KDZO\Documents\WeChat Files\wxid_tvxth1br5nnh12\FileStorage\Temp\fc128889430f1dd9f550a2558c1d541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55149"/>
                    </a:xfrm>
                    <a:prstGeom prst="rect">
                      <a:avLst/>
                    </a:prstGeom>
                    <a:noFill/>
                    <a:ln>
                      <a:noFill/>
                    </a:ln>
                  </pic:spPr>
                </pic:pic>
              </a:graphicData>
            </a:graphic>
          </wp:inline>
        </w:drawing>
      </w:r>
    </w:p>
    <w:p w:rsidR="004B1F58" w:rsidRPr="004B1F58" w:rsidRDefault="004B1F58" w:rsidP="004B1F58">
      <w:pPr>
        <w:widowControl/>
        <w:shd w:val="clear" w:color="auto" w:fill="FFFFFF"/>
        <w:spacing w:line="360" w:lineRule="atLeast"/>
        <w:ind w:firstLineChars="200" w:firstLine="592"/>
        <w:jc w:val="center"/>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通知显示，根据《食品安全法》规定，经安全性评估并广泛公开征求意见，</w:t>
      </w:r>
      <w:r w:rsidRPr="004B1F58">
        <w:rPr>
          <w:rFonts w:ascii="Microsoft YaHei UI" w:eastAsia="Microsoft YaHei UI" w:hAnsi="Microsoft YaHei UI" w:cs="宋体" w:hint="eastAsia"/>
          <w:color w:val="0080FF"/>
          <w:spacing w:val="8"/>
          <w:kern w:val="0"/>
          <w:sz w:val="28"/>
          <w:szCs w:val="28"/>
        </w:rPr>
        <w:t>将对党参、肉苁蓉、铁皮石斛、西洋参、黄芪、灵芝、山茱萸、天麻、杜仲叶等9种物质</w:t>
      </w:r>
      <w:r w:rsidRPr="004B1F58">
        <w:rPr>
          <w:rFonts w:ascii="Microsoft YaHei UI" w:eastAsia="Microsoft YaHei UI" w:hAnsi="Microsoft YaHei UI" w:cs="宋体" w:hint="eastAsia"/>
          <w:color w:val="333333"/>
          <w:spacing w:val="8"/>
          <w:kern w:val="0"/>
          <w:sz w:val="28"/>
          <w:szCs w:val="28"/>
        </w:rPr>
        <w:t>开展按照传统既是食品又是中药材的物质（以下简称</w:t>
      </w:r>
      <w:proofErr w:type="gramStart"/>
      <w:r w:rsidRPr="004B1F58">
        <w:rPr>
          <w:rFonts w:ascii="Microsoft YaHei UI" w:eastAsia="Microsoft YaHei UI" w:hAnsi="Microsoft YaHei UI" w:cs="宋体" w:hint="eastAsia"/>
          <w:color w:val="333333"/>
          <w:spacing w:val="8"/>
          <w:kern w:val="0"/>
          <w:sz w:val="28"/>
          <w:szCs w:val="28"/>
        </w:rPr>
        <w:t>食药物质</w:t>
      </w:r>
      <w:proofErr w:type="gramEnd"/>
      <w:r w:rsidRPr="004B1F58">
        <w:rPr>
          <w:rFonts w:ascii="Microsoft YaHei UI" w:eastAsia="Microsoft YaHei UI" w:hAnsi="Microsoft YaHei UI" w:cs="宋体" w:hint="eastAsia"/>
          <w:color w:val="333333"/>
          <w:spacing w:val="8"/>
          <w:kern w:val="0"/>
          <w:sz w:val="28"/>
          <w:szCs w:val="28"/>
        </w:rPr>
        <w:t>）生产经营试点工作。</w:t>
      </w:r>
      <w:r w:rsidRPr="004B1F58">
        <w:rPr>
          <w:rFonts w:ascii="Microsoft YaHei UI" w:eastAsia="Microsoft YaHei UI" w:hAnsi="Microsoft YaHei UI" w:cs="宋体" w:hint="eastAsia"/>
          <w:color w:val="333333"/>
          <w:spacing w:val="8"/>
          <w:kern w:val="0"/>
          <w:sz w:val="28"/>
          <w:szCs w:val="28"/>
        </w:rPr>
        <w:br/>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根据各地试点实施情况，国家</w:t>
      </w:r>
      <w:proofErr w:type="gramStart"/>
      <w:r w:rsidRPr="004B1F58">
        <w:rPr>
          <w:rFonts w:ascii="Microsoft YaHei UI" w:eastAsia="Microsoft YaHei UI" w:hAnsi="Microsoft YaHei UI" w:cs="宋体" w:hint="eastAsia"/>
          <w:color w:val="333333"/>
          <w:spacing w:val="8"/>
          <w:kern w:val="0"/>
          <w:sz w:val="28"/>
          <w:szCs w:val="28"/>
        </w:rPr>
        <w:t>卫健委将</w:t>
      </w:r>
      <w:proofErr w:type="gramEnd"/>
      <w:r w:rsidRPr="004B1F58">
        <w:rPr>
          <w:rFonts w:ascii="Microsoft YaHei UI" w:eastAsia="Microsoft YaHei UI" w:hAnsi="Microsoft YaHei UI" w:cs="宋体" w:hint="eastAsia"/>
          <w:color w:val="333333"/>
          <w:spacing w:val="8"/>
          <w:kern w:val="0"/>
          <w:sz w:val="28"/>
          <w:szCs w:val="28"/>
        </w:rPr>
        <w:t>会同国家市场监管总局，研究论证将上述物质纳入</w:t>
      </w:r>
      <w:proofErr w:type="gramStart"/>
      <w:r w:rsidRPr="004B1F58">
        <w:rPr>
          <w:rFonts w:ascii="Microsoft YaHei UI" w:eastAsia="Microsoft YaHei UI" w:hAnsi="Microsoft YaHei UI" w:cs="宋体" w:hint="eastAsia"/>
          <w:color w:val="333333"/>
          <w:spacing w:val="8"/>
          <w:kern w:val="0"/>
          <w:sz w:val="28"/>
          <w:szCs w:val="28"/>
        </w:rPr>
        <w:t>食药物质</w:t>
      </w:r>
      <w:proofErr w:type="gramEnd"/>
      <w:r w:rsidRPr="004B1F58">
        <w:rPr>
          <w:rFonts w:ascii="Microsoft YaHei UI" w:eastAsia="Microsoft YaHei UI" w:hAnsi="Microsoft YaHei UI" w:cs="宋体" w:hint="eastAsia"/>
          <w:color w:val="333333"/>
          <w:spacing w:val="8"/>
          <w:kern w:val="0"/>
          <w:sz w:val="28"/>
          <w:szCs w:val="28"/>
        </w:rPr>
        <w:t>目录管理的可行性。</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 </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中医学自古以来就有“药食同源”（又称为“医食同源”）理论——这一理论认为：许多食物既是食物也是药物，食物和药物一样同样能够防治疾病。</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lastRenderedPageBreak/>
        <w:t> </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唐朝时期的《黄帝内经太素》一书曾写道：</w:t>
      </w:r>
      <w:r w:rsidRPr="004B1F58">
        <w:rPr>
          <w:rFonts w:ascii="Microsoft YaHei UI" w:eastAsia="Microsoft YaHei UI" w:hAnsi="Microsoft YaHei UI" w:cs="宋体" w:hint="eastAsia"/>
          <w:color w:val="0080FF"/>
          <w:spacing w:val="8"/>
          <w:kern w:val="0"/>
          <w:sz w:val="28"/>
          <w:szCs w:val="28"/>
        </w:rPr>
        <w:t>“空腹食之为食物，患者食之为药物”，反映出“药食同源”的思想。</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 </w:t>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《黄帝内经》中也有“大毒治病，十去其六；常毒治病，十去其七；小毒治病，十去其八；无毒治病，十去其九。谷肉果菜，食养尽之。”说的就是食疗对于疾病的祛除作用。</w:t>
      </w:r>
      <w:r w:rsidRPr="004B1F58">
        <w:rPr>
          <w:rFonts w:ascii="Microsoft YaHei UI" w:eastAsia="Microsoft YaHei UI" w:hAnsi="Microsoft YaHei UI" w:cs="宋体" w:hint="eastAsia"/>
          <w:color w:val="333333"/>
          <w:spacing w:val="8"/>
          <w:kern w:val="0"/>
          <w:sz w:val="28"/>
          <w:szCs w:val="28"/>
        </w:rPr>
        <w:br/>
      </w:r>
    </w:p>
    <w:p w:rsidR="004B1F58" w:rsidRPr="004B1F58" w:rsidRDefault="004B1F58" w:rsidP="004B1F58">
      <w:pPr>
        <w:widowControl/>
        <w:shd w:val="clear" w:color="auto" w:fill="FFFFFF"/>
        <w:spacing w:line="360" w:lineRule="atLeast"/>
        <w:ind w:left="120" w:right="12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333333"/>
          <w:spacing w:val="8"/>
          <w:kern w:val="0"/>
          <w:sz w:val="28"/>
          <w:szCs w:val="28"/>
        </w:rPr>
        <w:t>此前，原卫生部公布《关于进一步规范保健食品原料管理的通知》，对药食同源物品、可用于保健食品的物品和保健食品禁用物品做出具体规定。三种物品名单如下：</w:t>
      </w:r>
    </w:p>
    <w:p w:rsidR="004B1F58" w:rsidRPr="004B1F58" w:rsidRDefault="004B1F58" w:rsidP="004B1F58">
      <w:pPr>
        <w:widowControl/>
        <w:spacing w:line="360" w:lineRule="atLeast"/>
        <w:ind w:left="120" w:right="120" w:firstLineChars="200" w:firstLine="592"/>
        <w:jc w:val="center"/>
        <w:rPr>
          <w:rFonts w:ascii="宋体" w:eastAsia="宋体" w:hAnsi="宋体" w:cs="宋体" w:hint="eastAsia"/>
          <w:kern w:val="0"/>
          <w:sz w:val="28"/>
          <w:szCs w:val="28"/>
        </w:rPr>
      </w:pPr>
      <w:proofErr w:type="gramStart"/>
      <w:r w:rsidRPr="004B1F58">
        <w:rPr>
          <w:rFonts w:ascii="微软雅黑" w:eastAsia="微软雅黑" w:hAnsi="微软雅黑" w:cs="宋体" w:hint="eastAsia"/>
          <w:color w:val="000000"/>
          <w:spacing w:val="8"/>
          <w:kern w:val="0"/>
          <w:sz w:val="28"/>
          <w:szCs w:val="28"/>
        </w:rPr>
        <w:t>卫健委公布</w:t>
      </w:r>
      <w:proofErr w:type="gramEnd"/>
      <w:r w:rsidRPr="004B1F58">
        <w:rPr>
          <w:rFonts w:ascii="微软雅黑" w:eastAsia="微软雅黑" w:hAnsi="微软雅黑" w:cs="宋体" w:hint="eastAsia"/>
          <w:color w:val="000000"/>
          <w:spacing w:val="8"/>
          <w:kern w:val="0"/>
          <w:sz w:val="28"/>
          <w:szCs w:val="28"/>
        </w:rPr>
        <w:t>的既是食品又是药品的中药名单:</w:t>
      </w:r>
    </w:p>
    <w:p w:rsidR="004B1F58" w:rsidRPr="004B1F58" w:rsidRDefault="004B1F58" w:rsidP="004B1F58">
      <w:pPr>
        <w:widowControl/>
        <w:spacing w:line="360" w:lineRule="atLeast"/>
        <w:ind w:left="120" w:right="120" w:firstLineChars="200" w:firstLine="592"/>
        <w:jc w:val="left"/>
        <w:rPr>
          <w:rFonts w:ascii="微软雅黑" w:eastAsia="微软雅黑" w:hAnsi="微软雅黑" w:cs="宋体"/>
          <w:color w:val="000000"/>
          <w:spacing w:val="8"/>
          <w:kern w:val="0"/>
          <w:sz w:val="28"/>
          <w:szCs w:val="28"/>
        </w:rPr>
      </w:pPr>
      <w:r w:rsidRPr="004B1F58">
        <w:rPr>
          <w:rFonts w:ascii="微软雅黑" w:eastAsia="微软雅黑" w:hAnsi="微软雅黑" w:cs="宋体" w:hint="eastAsia"/>
          <w:color w:val="000000"/>
          <w:spacing w:val="8"/>
          <w:kern w:val="0"/>
          <w:sz w:val="28"/>
          <w:szCs w:val="28"/>
        </w:rPr>
        <w:t>丁香、八角、茴香、刀豆、小茴香、小蓟、山药、山楂、马齿苋、乌梢蛇、乌梅、木瓜、火麻仁、代代花、玉竹、甘草、白芷、白果、白扁豆、白扁豆花、龙眼肉（桂圆）、决明子、百合、肉豆蔻、肉桂、余甘子、佛手、杏仁、沙棘、芡实、花椒、红小豆、阿胶、鸡内金、麦芽、昆布、枣（大枣、黑枣、酸枣）、罗汉果、郁李仁、金银花、青果、鱼腥草、姜（生姜、干姜）、</w:t>
      </w:r>
      <w:proofErr w:type="gramStart"/>
      <w:r w:rsidRPr="004B1F58">
        <w:rPr>
          <w:rFonts w:ascii="微软雅黑" w:eastAsia="微软雅黑" w:hAnsi="微软雅黑" w:cs="宋体" w:hint="eastAsia"/>
          <w:color w:val="000000"/>
          <w:spacing w:val="8"/>
          <w:kern w:val="0"/>
          <w:sz w:val="28"/>
          <w:szCs w:val="28"/>
        </w:rPr>
        <w:t>枳</w:t>
      </w:r>
      <w:proofErr w:type="gramEnd"/>
      <w:r w:rsidRPr="004B1F58">
        <w:rPr>
          <w:rFonts w:ascii="微软雅黑" w:eastAsia="微软雅黑" w:hAnsi="微软雅黑" w:cs="宋体" w:hint="eastAsia"/>
          <w:color w:val="000000"/>
          <w:spacing w:val="8"/>
          <w:kern w:val="0"/>
          <w:sz w:val="28"/>
          <w:szCs w:val="28"/>
        </w:rPr>
        <w:t>子、枸杞子、栀子、砂仁、胖大海、茯苓、香橼、香薷、桃仁、桑叶、桑葚、桔红、桔梗、益智仁、荷叶、莱菔子、莲子、高良姜、淡竹叶、淡豆豉、菊花、菊</w:t>
      </w:r>
      <w:proofErr w:type="gramStart"/>
      <w:r w:rsidRPr="004B1F58">
        <w:rPr>
          <w:rFonts w:ascii="微软雅黑" w:eastAsia="微软雅黑" w:hAnsi="微软雅黑" w:cs="宋体" w:hint="eastAsia"/>
          <w:color w:val="000000"/>
          <w:spacing w:val="8"/>
          <w:kern w:val="0"/>
          <w:sz w:val="28"/>
          <w:szCs w:val="28"/>
        </w:rPr>
        <w:t>苣</w:t>
      </w:r>
      <w:proofErr w:type="gramEnd"/>
      <w:r w:rsidRPr="004B1F58">
        <w:rPr>
          <w:rFonts w:ascii="微软雅黑" w:eastAsia="微软雅黑" w:hAnsi="微软雅黑" w:cs="宋体" w:hint="eastAsia"/>
          <w:color w:val="000000"/>
          <w:spacing w:val="8"/>
          <w:kern w:val="0"/>
          <w:sz w:val="28"/>
          <w:szCs w:val="28"/>
        </w:rPr>
        <w:t>、黄芥子、黄精、紫苏、紫苏籽、葛根、黑芝麻、黑胡椒、</w:t>
      </w:r>
      <w:r w:rsidRPr="004B1F58">
        <w:rPr>
          <w:rFonts w:ascii="微软雅黑" w:eastAsia="微软雅黑" w:hAnsi="微软雅黑" w:cs="宋体" w:hint="eastAsia"/>
          <w:color w:val="000000"/>
          <w:spacing w:val="8"/>
          <w:kern w:val="0"/>
          <w:sz w:val="28"/>
          <w:szCs w:val="28"/>
        </w:rPr>
        <w:lastRenderedPageBreak/>
        <w:t>槐米、槐花、蒲公英、蜂蜜、榧子、酸枣仁、鲜白茅根、鲜芦根、蝮蛇、橘皮、薄荷、薏苡仁、</w:t>
      </w:r>
      <w:proofErr w:type="gramStart"/>
      <w:r w:rsidRPr="004B1F58">
        <w:rPr>
          <w:rFonts w:ascii="微软雅黑" w:eastAsia="微软雅黑" w:hAnsi="微软雅黑" w:cs="宋体" w:hint="eastAsia"/>
          <w:color w:val="000000"/>
          <w:spacing w:val="8"/>
          <w:kern w:val="0"/>
          <w:sz w:val="28"/>
          <w:szCs w:val="28"/>
        </w:rPr>
        <w:t>薤</w:t>
      </w:r>
      <w:proofErr w:type="gramEnd"/>
      <w:r w:rsidRPr="004B1F58">
        <w:rPr>
          <w:rFonts w:ascii="微软雅黑" w:eastAsia="微软雅黑" w:hAnsi="微软雅黑" w:cs="宋体" w:hint="eastAsia"/>
          <w:color w:val="000000"/>
          <w:spacing w:val="8"/>
          <w:kern w:val="0"/>
          <w:sz w:val="28"/>
          <w:szCs w:val="28"/>
        </w:rPr>
        <w:t>白、覆盆子、藿香。（以上为2012年公示的86种）</w:t>
      </w:r>
    </w:p>
    <w:p w:rsidR="004B1F58" w:rsidRPr="004B1F58" w:rsidRDefault="004B1F58" w:rsidP="004B1F58">
      <w:pPr>
        <w:widowControl/>
        <w:spacing w:line="360" w:lineRule="atLeast"/>
        <w:ind w:left="120" w:right="120" w:firstLineChars="200" w:firstLine="560"/>
        <w:jc w:val="left"/>
        <w:rPr>
          <w:rFonts w:ascii="宋体" w:eastAsia="宋体" w:hAnsi="宋体" w:cs="宋体" w:hint="eastAsia"/>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2014新增15种中药材物质:</w:t>
      </w:r>
    </w:p>
    <w:p w:rsidR="004B1F58" w:rsidRPr="004B1F58" w:rsidRDefault="004B1F58" w:rsidP="004B1F58">
      <w:pPr>
        <w:widowControl/>
        <w:spacing w:line="360" w:lineRule="atLeast"/>
        <w:ind w:left="120" w:right="120" w:firstLineChars="200" w:firstLine="592"/>
        <w:jc w:val="left"/>
        <w:rPr>
          <w:rFonts w:ascii="微软雅黑" w:eastAsia="微软雅黑" w:hAnsi="微软雅黑" w:cs="宋体"/>
          <w:color w:val="000000"/>
          <w:spacing w:val="8"/>
          <w:kern w:val="0"/>
          <w:sz w:val="28"/>
          <w:szCs w:val="28"/>
        </w:rPr>
      </w:pPr>
      <w:r w:rsidRPr="004B1F58">
        <w:rPr>
          <w:rFonts w:ascii="微软雅黑" w:eastAsia="微软雅黑" w:hAnsi="微软雅黑" w:cs="宋体" w:hint="eastAsia"/>
          <w:color w:val="000000"/>
          <w:spacing w:val="8"/>
          <w:kern w:val="0"/>
          <w:sz w:val="28"/>
          <w:szCs w:val="28"/>
        </w:rPr>
        <w:t>人参 、山银花、芫荽、玫瑰花、松花粉、粉葛、布渣叶、夏枯草、当归、山奈、西红花 、草果、姜黄、</w:t>
      </w:r>
      <w:proofErr w:type="gramStart"/>
      <w:r w:rsidRPr="004B1F58">
        <w:rPr>
          <w:rFonts w:ascii="微软雅黑" w:eastAsia="微软雅黑" w:hAnsi="微软雅黑" w:cs="宋体" w:hint="eastAsia"/>
          <w:color w:val="000000"/>
          <w:spacing w:val="8"/>
          <w:kern w:val="0"/>
          <w:sz w:val="28"/>
          <w:szCs w:val="28"/>
        </w:rPr>
        <w:t>荜茇</w:t>
      </w:r>
      <w:proofErr w:type="gramEnd"/>
      <w:r w:rsidRPr="004B1F58">
        <w:rPr>
          <w:rFonts w:ascii="微软雅黑" w:eastAsia="微软雅黑" w:hAnsi="微软雅黑" w:cs="宋体" w:hint="eastAsia"/>
          <w:color w:val="000000"/>
          <w:spacing w:val="8"/>
          <w:kern w:val="0"/>
          <w:sz w:val="28"/>
          <w:szCs w:val="28"/>
        </w:rPr>
        <w:t xml:space="preserve"> ，在限定使用范围和剂量内作为药食两用。</w:t>
      </w:r>
    </w:p>
    <w:p w:rsidR="004B1F58" w:rsidRPr="004B1F58" w:rsidRDefault="004B1F58" w:rsidP="004B1F58">
      <w:pPr>
        <w:widowControl/>
        <w:spacing w:line="360" w:lineRule="atLeast"/>
        <w:ind w:left="120" w:right="120" w:firstLineChars="200" w:firstLine="560"/>
        <w:jc w:val="left"/>
        <w:rPr>
          <w:rFonts w:ascii="宋体" w:eastAsia="宋体" w:hAnsi="宋体" w:cs="宋体" w:hint="eastAsia"/>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2018新增9种中药材物质作为按照传统既是食品又是中药材</w:t>
      </w:r>
    </w:p>
    <w:p w:rsidR="004B1F58" w:rsidRPr="004B1F58" w:rsidRDefault="004B1F58" w:rsidP="004B1F58">
      <w:pPr>
        <w:widowControl/>
        <w:spacing w:line="360" w:lineRule="atLeast"/>
        <w:ind w:left="120" w:right="120" w:firstLineChars="200" w:firstLine="592"/>
        <w:jc w:val="left"/>
        <w:rPr>
          <w:rFonts w:ascii="微软雅黑" w:eastAsia="微软雅黑" w:hAnsi="微软雅黑" w:cs="宋体"/>
          <w:color w:val="000000"/>
          <w:spacing w:val="8"/>
          <w:kern w:val="0"/>
          <w:sz w:val="28"/>
          <w:szCs w:val="28"/>
        </w:rPr>
      </w:pPr>
      <w:r w:rsidRPr="004B1F58">
        <w:rPr>
          <w:rFonts w:ascii="微软雅黑" w:eastAsia="微软雅黑" w:hAnsi="微软雅黑" w:cs="宋体" w:hint="eastAsia"/>
          <w:color w:val="000000"/>
          <w:spacing w:val="8"/>
          <w:kern w:val="0"/>
          <w:sz w:val="28"/>
          <w:szCs w:val="28"/>
        </w:rPr>
        <w:t>党参、肉苁蓉、铁皮石斛、西洋参、黄芪、灵芝、天麻、山茱萸、杜仲叶，在限定使用范围和剂量内作为药食两用。</w:t>
      </w:r>
    </w:p>
    <w:p w:rsidR="004B1F58" w:rsidRPr="004B1F58" w:rsidRDefault="004B1F58" w:rsidP="004B1F58">
      <w:pPr>
        <w:widowControl/>
        <w:spacing w:line="360" w:lineRule="atLeast"/>
        <w:ind w:left="120" w:right="120" w:firstLineChars="200" w:firstLine="560"/>
        <w:jc w:val="left"/>
        <w:rPr>
          <w:rFonts w:ascii="宋体" w:eastAsia="宋体" w:hAnsi="宋体" w:cs="宋体" w:hint="eastAsia"/>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proofErr w:type="gramStart"/>
      <w:r w:rsidRPr="004B1F58">
        <w:rPr>
          <w:rFonts w:ascii="微软雅黑" w:eastAsia="微软雅黑" w:hAnsi="微软雅黑" w:cs="宋体" w:hint="eastAsia"/>
          <w:color w:val="000000"/>
          <w:spacing w:val="8"/>
          <w:kern w:val="0"/>
          <w:sz w:val="28"/>
          <w:szCs w:val="28"/>
        </w:rPr>
        <w:t>卫健委公布</w:t>
      </w:r>
      <w:proofErr w:type="gramEnd"/>
      <w:r w:rsidRPr="004B1F58">
        <w:rPr>
          <w:rFonts w:ascii="微软雅黑" w:eastAsia="微软雅黑" w:hAnsi="微软雅黑" w:cs="宋体" w:hint="eastAsia"/>
          <w:color w:val="000000"/>
          <w:spacing w:val="8"/>
          <w:kern w:val="0"/>
          <w:sz w:val="28"/>
          <w:szCs w:val="28"/>
        </w:rPr>
        <w:t>的可用于保健食品的中药名单:</w:t>
      </w:r>
      <w:r w:rsidRPr="004B1F58">
        <w:rPr>
          <w:rFonts w:ascii="微软雅黑" w:eastAsia="微软雅黑" w:hAnsi="微软雅黑" w:cs="宋体" w:hint="eastAsia"/>
          <w:color w:val="000000"/>
          <w:spacing w:val="8"/>
          <w:kern w:val="0"/>
          <w:sz w:val="28"/>
          <w:szCs w:val="28"/>
        </w:rPr>
        <w:br/>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人参、人参叶、人参果、三七、土茯苓、大蓟、女贞子、山茱萸、川牛膝、川贝母、川芎、马鹿胎、马鹿茸、马鹿骨、丹参、五加皮、五味子、升麻、天门冬、天麻、太子参、巴戟天、木香、木贼、牛蒡子、牛蒡根、车前子、车前草、北沙参、平贝母、玄参、生地黄、生何首乌、白及、白术、白芍、白豆蔻、石决明、石斛、地骨皮、当归、竹茹、红花、红景</w:t>
      </w:r>
      <w:r w:rsidRPr="004B1F58">
        <w:rPr>
          <w:rFonts w:ascii="微软雅黑" w:eastAsia="微软雅黑" w:hAnsi="微软雅黑" w:cs="宋体" w:hint="eastAsia"/>
          <w:color w:val="000000"/>
          <w:spacing w:val="8"/>
          <w:kern w:val="0"/>
          <w:sz w:val="28"/>
          <w:szCs w:val="28"/>
        </w:rPr>
        <w:lastRenderedPageBreak/>
        <w:t>天、西洋参、吴茱萸、怀牛膝、杜仲、杜仲叶、沙苑子、牡丹皮、芦荟、苍术、补骨脂、</w:t>
      </w:r>
      <w:proofErr w:type="gramStart"/>
      <w:r w:rsidRPr="004B1F58">
        <w:rPr>
          <w:rFonts w:ascii="微软雅黑" w:eastAsia="微软雅黑" w:hAnsi="微软雅黑" w:cs="宋体" w:hint="eastAsia"/>
          <w:color w:val="000000"/>
          <w:spacing w:val="8"/>
          <w:kern w:val="0"/>
          <w:sz w:val="28"/>
          <w:szCs w:val="28"/>
        </w:rPr>
        <w:t>坷</w:t>
      </w:r>
      <w:proofErr w:type="gramEnd"/>
      <w:r w:rsidRPr="004B1F58">
        <w:rPr>
          <w:rFonts w:ascii="微软雅黑" w:eastAsia="微软雅黑" w:hAnsi="微软雅黑" w:cs="宋体" w:hint="eastAsia"/>
          <w:color w:val="000000"/>
          <w:spacing w:val="8"/>
          <w:kern w:val="0"/>
          <w:sz w:val="28"/>
          <w:szCs w:val="28"/>
        </w:rPr>
        <w:t>子、赤芍、远志、麦冬、龟甲、佩兰、侧柏叶、制大黄、制何首乌、刺五加、刺</w:t>
      </w:r>
      <w:proofErr w:type="gramStart"/>
      <w:r w:rsidRPr="004B1F58">
        <w:rPr>
          <w:rFonts w:ascii="微软雅黑" w:eastAsia="微软雅黑" w:hAnsi="微软雅黑" w:cs="宋体" w:hint="eastAsia"/>
          <w:color w:val="000000"/>
          <w:spacing w:val="8"/>
          <w:kern w:val="0"/>
          <w:sz w:val="28"/>
          <w:szCs w:val="28"/>
        </w:rPr>
        <w:t>玫</w:t>
      </w:r>
      <w:proofErr w:type="gramEnd"/>
      <w:r w:rsidRPr="004B1F58">
        <w:rPr>
          <w:rFonts w:ascii="微软雅黑" w:eastAsia="微软雅黑" w:hAnsi="微软雅黑" w:cs="宋体" w:hint="eastAsia"/>
          <w:color w:val="000000"/>
          <w:spacing w:val="8"/>
          <w:kern w:val="0"/>
          <w:sz w:val="28"/>
          <w:szCs w:val="28"/>
        </w:rPr>
        <w:t>果、泽兰、泽泻、玫瑰花、玫瑰茄、知母、罗布麻、苦丁茶、金荞麦、金缨子、青皮、厚朴花、姜黄、枳壳、枳实、柏子仁、珍珠、绞股蓝、葫芦巴、茜草、</w:t>
      </w:r>
      <w:proofErr w:type="gramStart"/>
      <w:r w:rsidRPr="004B1F58">
        <w:rPr>
          <w:rFonts w:ascii="微软雅黑" w:eastAsia="微软雅黑" w:hAnsi="微软雅黑" w:cs="宋体" w:hint="eastAsia"/>
          <w:color w:val="000000"/>
          <w:spacing w:val="8"/>
          <w:kern w:val="0"/>
          <w:sz w:val="28"/>
          <w:szCs w:val="28"/>
        </w:rPr>
        <w:t>筚茇</w:t>
      </w:r>
      <w:proofErr w:type="gramEnd"/>
      <w:r w:rsidRPr="004B1F58">
        <w:rPr>
          <w:rFonts w:ascii="微软雅黑" w:eastAsia="微软雅黑" w:hAnsi="微软雅黑" w:cs="宋体" w:hint="eastAsia"/>
          <w:color w:val="000000"/>
          <w:spacing w:val="8"/>
          <w:kern w:val="0"/>
          <w:sz w:val="28"/>
          <w:szCs w:val="28"/>
        </w:rPr>
        <w:t>、韭菜子、首乌藤、香附、骨碎补、党参、桑白皮、桑枝、浙贝母、益母草、积雪草、淫羊</w:t>
      </w:r>
      <w:proofErr w:type="gramStart"/>
      <w:r w:rsidRPr="004B1F58">
        <w:rPr>
          <w:rFonts w:ascii="微软雅黑" w:eastAsia="微软雅黑" w:hAnsi="微软雅黑" w:cs="宋体" w:hint="eastAsia"/>
          <w:color w:val="000000"/>
          <w:spacing w:val="8"/>
          <w:kern w:val="0"/>
          <w:sz w:val="28"/>
          <w:szCs w:val="28"/>
        </w:rPr>
        <w:t>藿</w:t>
      </w:r>
      <w:proofErr w:type="gramEnd"/>
      <w:r w:rsidRPr="004B1F58">
        <w:rPr>
          <w:rFonts w:ascii="微软雅黑" w:eastAsia="微软雅黑" w:hAnsi="微软雅黑" w:cs="宋体" w:hint="eastAsia"/>
          <w:color w:val="000000"/>
          <w:spacing w:val="8"/>
          <w:kern w:val="0"/>
          <w:sz w:val="28"/>
          <w:szCs w:val="28"/>
        </w:rPr>
        <w:t>、菟丝子、野菊花、银杏叶、黄芪、湖北贝母、番泻叶、蛤蚧、越橘、槐实、蒲黄、蒺藜、蜂胶、酸角、墨旱莲、熟大黄、熟地黄、鳖甲。</w:t>
      </w:r>
    </w:p>
    <w:p w:rsidR="004B1F58" w:rsidRPr="004B1F58" w:rsidRDefault="004B1F58" w:rsidP="004B1F58">
      <w:pPr>
        <w:widowControl/>
        <w:spacing w:line="360" w:lineRule="atLeast"/>
        <w:ind w:left="120" w:right="120" w:firstLineChars="200" w:firstLine="560"/>
        <w:jc w:val="left"/>
        <w:rPr>
          <w:rFonts w:ascii="宋体" w:eastAsia="宋体" w:hAnsi="宋体" w:cs="宋体"/>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保健食品禁用中药名单（注：毒性或者副作用大的中药）</w:t>
      </w:r>
    </w:p>
    <w:p w:rsidR="004B1F58" w:rsidRPr="004B1F58" w:rsidRDefault="004B1F58" w:rsidP="004B1F58">
      <w:pPr>
        <w:widowControl/>
        <w:spacing w:line="360" w:lineRule="atLeast"/>
        <w:ind w:left="120" w:right="120" w:firstLineChars="200" w:firstLine="560"/>
        <w:jc w:val="left"/>
        <w:rPr>
          <w:rFonts w:ascii="宋体" w:eastAsia="宋体" w:hAnsi="宋体" w:cs="宋体"/>
          <w:kern w:val="0"/>
          <w:sz w:val="28"/>
          <w:szCs w:val="28"/>
        </w:rPr>
      </w:pP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八角莲、八里麻、千金子、土青木香、山莨菪、川乌、广防己、马桑叶、马钱子、六角莲、天仙子、巴豆、水银、长春花、甘遂、生天南星、生半夏、生白附子、生狼毒、白降丹、石蒜、关木通、农吉</w:t>
      </w:r>
      <w:proofErr w:type="gramStart"/>
      <w:r w:rsidRPr="004B1F58">
        <w:rPr>
          <w:rFonts w:ascii="微软雅黑" w:eastAsia="微软雅黑" w:hAnsi="微软雅黑" w:cs="宋体" w:hint="eastAsia"/>
          <w:color w:val="000000"/>
          <w:spacing w:val="8"/>
          <w:kern w:val="0"/>
          <w:sz w:val="28"/>
          <w:szCs w:val="28"/>
        </w:rPr>
        <w:t>痢</w:t>
      </w:r>
      <w:proofErr w:type="gramEnd"/>
      <w:r w:rsidRPr="004B1F58">
        <w:rPr>
          <w:rFonts w:ascii="微软雅黑" w:eastAsia="微软雅黑" w:hAnsi="微软雅黑" w:cs="宋体" w:hint="eastAsia"/>
          <w:color w:val="000000"/>
          <w:spacing w:val="8"/>
          <w:kern w:val="0"/>
          <w:sz w:val="28"/>
          <w:szCs w:val="28"/>
        </w:rPr>
        <w:t>、夹竹桃、朱砂、米壳（罂粟壳）、红升丹、红豆杉、红茴香、红粉、羊角拗、羊踯躅、丽江山慈姑、京大戟、昆明山海棠、河豚、闹羊花、</w:t>
      </w:r>
      <w:proofErr w:type="gramStart"/>
      <w:r w:rsidRPr="004B1F58">
        <w:rPr>
          <w:rFonts w:ascii="微软雅黑" w:eastAsia="微软雅黑" w:hAnsi="微软雅黑" w:cs="宋体" w:hint="eastAsia"/>
          <w:color w:val="000000"/>
          <w:spacing w:val="8"/>
          <w:kern w:val="0"/>
          <w:sz w:val="28"/>
          <w:szCs w:val="28"/>
        </w:rPr>
        <w:t>青娘虫</w:t>
      </w:r>
      <w:proofErr w:type="gramEnd"/>
      <w:r w:rsidRPr="004B1F58">
        <w:rPr>
          <w:rFonts w:ascii="微软雅黑" w:eastAsia="微软雅黑" w:hAnsi="微软雅黑" w:cs="宋体" w:hint="eastAsia"/>
          <w:color w:val="000000"/>
          <w:spacing w:val="8"/>
          <w:kern w:val="0"/>
          <w:sz w:val="28"/>
          <w:szCs w:val="28"/>
        </w:rPr>
        <w:t>、鱼藤、洋地黄、洋金花、牵牛子、</w:t>
      </w:r>
      <w:proofErr w:type="gramStart"/>
      <w:r w:rsidRPr="004B1F58">
        <w:rPr>
          <w:rFonts w:ascii="微软雅黑" w:eastAsia="微软雅黑" w:hAnsi="微软雅黑" w:cs="宋体" w:hint="eastAsia"/>
          <w:color w:val="000000"/>
          <w:spacing w:val="8"/>
          <w:kern w:val="0"/>
          <w:sz w:val="28"/>
          <w:szCs w:val="28"/>
        </w:rPr>
        <w:t>砒</w:t>
      </w:r>
      <w:proofErr w:type="gramEnd"/>
      <w:r w:rsidRPr="004B1F58">
        <w:rPr>
          <w:rFonts w:ascii="微软雅黑" w:eastAsia="微软雅黑" w:hAnsi="微软雅黑" w:cs="宋体" w:hint="eastAsia"/>
          <w:color w:val="000000"/>
          <w:spacing w:val="8"/>
          <w:kern w:val="0"/>
          <w:sz w:val="28"/>
          <w:szCs w:val="28"/>
        </w:rPr>
        <w:t>石（白</w:t>
      </w:r>
      <w:proofErr w:type="gramStart"/>
      <w:r w:rsidRPr="004B1F58">
        <w:rPr>
          <w:rFonts w:ascii="微软雅黑" w:eastAsia="微软雅黑" w:hAnsi="微软雅黑" w:cs="宋体" w:hint="eastAsia"/>
          <w:color w:val="000000"/>
          <w:spacing w:val="8"/>
          <w:kern w:val="0"/>
          <w:sz w:val="28"/>
          <w:szCs w:val="28"/>
        </w:rPr>
        <w:t>砒</w:t>
      </w:r>
      <w:proofErr w:type="gramEnd"/>
      <w:r w:rsidRPr="004B1F58">
        <w:rPr>
          <w:rFonts w:ascii="微软雅黑" w:eastAsia="微软雅黑" w:hAnsi="微软雅黑" w:cs="宋体" w:hint="eastAsia"/>
          <w:color w:val="000000"/>
          <w:spacing w:val="8"/>
          <w:kern w:val="0"/>
          <w:sz w:val="28"/>
          <w:szCs w:val="28"/>
        </w:rPr>
        <w:t>、红砒、砒霜）、草乌、</w:t>
      </w:r>
      <w:proofErr w:type="gramStart"/>
      <w:r w:rsidRPr="004B1F58">
        <w:rPr>
          <w:rFonts w:ascii="微软雅黑" w:eastAsia="微软雅黑" w:hAnsi="微软雅黑" w:cs="宋体" w:hint="eastAsia"/>
          <w:color w:val="000000"/>
          <w:spacing w:val="8"/>
          <w:kern w:val="0"/>
          <w:sz w:val="28"/>
          <w:szCs w:val="28"/>
        </w:rPr>
        <w:t>香加皮</w:t>
      </w:r>
      <w:proofErr w:type="gramEnd"/>
      <w:r w:rsidRPr="004B1F58">
        <w:rPr>
          <w:rFonts w:ascii="微软雅黑" w:eastAsia="微软雅黑" w:hAnsi="微软雅黑" w:cs="宋体" w:hint="eastAsia"/>
          <w:color w:val="000000"/>
          <w:spacing w:val="8"/>
          <w:kern w:val="0"/>
          <w:sz w:val="28"/>
          <w:szCs w:val="28"/>
        </w:rPr>
        <w:t>（</w:t>
      </w:r>
      <w:proofErr w:type="gramStart"/>
      <w:r w:rsidRPr="004B1F58">
        <w:rPr>
          <w:rFonts w:ascii="微软雅黑" w:eastAsia="微软雅黑" w:hAnsi="微软雅黑" w:cs="宋体" w:hint="eastAsia"/>
          <w:color w:val="000000"/>
          <w:spacing w:val="8"/>
          <w:kern w:val="0"/>
          <w:sz w:val="28"/>
          <w:szCs w:val="28"/>
        </w:rPr>
        <w:t>杠柳皮</w:t>
      </w:r>
      <w:proofErr w:type="gramEnd"/>
      <w:r w:rsidRPr="004B1F58">
        <w:rPr>
          <w:rFonts w:ascii="微软雅黑" w:eastAsia="微软雅黑" w:hAnsi="微软雅黑" w:cs="宋体" w:hint="eastAsia"/>
          <w:color w:val="000000"/>
          <w:spacing w:val="8"/>
          <w:kern w:val="0"/>
          <w:sz w:val="28"/>
          <w:szCs w:val="28"/>
        </w:rPr>
        <w:t>）、骆驼蓬、鬼臼、莽草、铁棒槌、铃兰、雪</w:t>
      </w:r>
      <w:r w:rsidRPr="004B1F58">
        <w:rPr>
          <w:rFonts w:ascii="微软雅黑" w:eastAsia="微软雅黑" w:hAnsi="微软雅黑" w:cs="宋体" w:hint="eastAsia"/>
          <w:color w:val="000000"/>
          <w:spacing w:val="8"/>
          <w:kern w:val="0"/>
          <w:sz w:val="28"/>
          <w:szCs w:val="28"/>
        </w:rPr>
        <w:lastRenderedPageBreak/>
        <w:t>上一枝蒿、黄花夹竹桃、斑蝥、</w:t>
      </w:r>
      <w:proofErr w:type="gramStart"/>
      <w:r w:rsidRPr="004B1F58">
        <w:rPr>
          <w:rFonts w:ascii="微软雅黑" w:eastAsia="微软雅黑" w:hAnsi="微软雅黑" w:cs="宋体" w:hint="eastAsia"/>
          <w:color w:val="000000"/>
          <w:spacing w:val="8"/>
          <w:kern w:val="0"/>
          <w:sz w:val="28"/>
          <w:szCs w:val="28"/>
        </w:rPr>
        <w:t>硫黄</w:t>
      </w:r>
      <w:proofErr w:type="gramEnd"/>
      <w:r w:rsidRPr="004B1F58">
        <w:rPr>
          <w:rFonts w:ascii="微软雅黑" w:eastAsia="微软雅黑" w:hAnsi="微软雅黑" w:cs="宋体" w:hint="eastAsia"/>
          <w:color w:val="000000"/>
          <w:spacing w:val="8"/>
          <w:kern w:val="0"/>
          <w:sz w:val="28"/>
          <w:szCs w:val="28"/>
        </w:rPr>
        <w:t>、雄黄、雷公藤、颠茄、藜芦、蟾酥。</w:t>
      </w:r>
    </w:p>
    <w:p w:rsidR="004B1F58" w:rsidRPr="004B1F58" w:rsidRDefault="004B1F58" w:rsidP="004B1F58">
      <w:pPr>
        <w:widowControl/>
        <w:spacing w:line="360" w:lineRule="atLeast"/>
        <w:ind w:left="120" w:right="120" w:firstLineChars="200" w:firstLine="592"/>
        <w:jc w:val="center"/>
        <w:rPr>
          <w:rFonts w:ascii="微软雅黑" w:eastAsia="微软雅黑" w:hAnsi="微软雅黑" w:cs="宋体"/>
          <w:color w:val="000000"/>
          <w:spacing w:val="8"/>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卫</w:t>
      </w:r>
      <w:proofErr w:type="gramStart"/>
      <w:r w:rsidRPr="004B1F58">
        <w:rPr>
          <w:rFonts w:ascii="微软雅黑" w:eastAsia="微软雅黑" w:hAnsi="微软雅黑" w:cs="宋体" w:hint="eastAsia"/>
          <w:color w:val="000000"/>
          <w:spacing w:val="8"/>
          <w:kern w:val="0"/>
          <w:sz w:val="28"/>
          <w:szCs w:val="28"/>
        </w:rPr>
        <w:t>健委公告</w:t>
      </w:r>
      <w:proofErr w:type="gramEnd"/>
      <w:r w:rsidRPr="004B1F58">
        <w:rPr>
          <w:rFonts w:ascii="微软雅黑" w:eastAsia="微软雅黑" w:hAnsi="微软雅黑" w:cs="宋体" w:hint="eastAsia"/>
          <w:color w:val="000000"/>
          <w:spacing w:val="8"/>
          <w:kern w:val="0"/>
          <w:sz w:val="28"/>
          <w:szCs w:val="28"/>
        </w:rPr>
        <w:t>明确不是普通食品的名单（历年发文总结）:</w:t>
      </w:r>
    </w:p>
    <w:p w:rsidR="004B1F58" w:rsidRPr="004B1F58" w:rsidRDefault="004B1F58" w:rsidP="004B1F58">
      <w:pPr>
        <w:widowControl/>
        <w:spacing w:line="360" w:lineRule="atLeast"/>
        <w:ind w:left="120" w:right="120" w:firstLineChars="200" w:firstLine="592"/>
        <w:jc w:val="left"/>
        <w:rPr>
          <w:rFonts w:ascii="微软雅黑" w:eastAsia="微软雅黑" w:hAnsi="微软雅黑" w:cs="宋体"/>
          <w:color w:val="000000"/>
          <w:spacing w:val="8"/>
          <w:kern w:val="0"/>
          <w:sz w:val="28"/>
          <w:szCs w:val="28"/>
        </w:rPr>
      </w:pPr>
      <w:r w:rsidRPr="004B1F58">
        <w:rPr>
          <w:rFonts w:ascii="微软雅黑" w:eastAsia="微软雅黑" w:hAnsi="微软雅黑" w:cs="宋体" w:hint="eastAsia"/>
          <w:color w:val="000000"/>
          <w:spacing w:val="8"/>
          <w:kern w:val="0"/>
          <w:sz w:val="28"/>
          <w:szCs w:val="28"/>
        </w:rPr>
        <w:t>西洋参、鱼肝油、灵芝（</w:t>
      </w:r>
      <w:proofErr w:type="gramStart"/>
      <w:r w:rsidRPr="004B1F58">
        <w:rPr>
          <w:rFonts w:ascii="微软雅黑" w:eastAsia="微软雅黑" w:hAnsi="微软雅黑" w:cs="宋体" w:hint="eastAsia"/>
          <w:color w:val="000000"/>
          <w:spacing w:val="8"/>
          <w:kern w:val="0"/>
          <w:sz w:val="28"/>
          <w:szCs w:val="28"/>
        </w:rPr>
        <w:t>赤</w:t>
      </w:r>
      <w:proofErr w:type="gramEnd"/>
      <w:r w:rsidRPr="004B1F58">
        <w:rPr>
          <w:rFonts w:ascii="微软雅黑" w:eastAsia="微软雅黑" w:hAnsi="微软雅黑" w:cs="宋体" w:hint="eastAsia"/>
          <w:color w:val="000000"/>
          <w:spacing w:val="8"/>
          <w:kern w:val="0"/>
          <w:sz w:val="28"/>
          <w:szCs w:val="28"/>
        </w:rPr>
        <w:t>芝）、紫芝、冬虫夏草、莲子芯、</w:t>
      </w:r>
      <w:proofErr w:type="gramStart"/>
      <w:r w:rsidRPr="004B1F58">
        <w:rPr>
          <w:rFonts w:ascii="微软雅黑" w:eastAsia="微软雅黑" w:hAnsi="微软雅黑" w:cs="宋体" w:hint="eastAsia"/>
          <w:color w:val="000000"/>
          <w:spacing w:val="8"/>
          <w:kern w:val="0"/>
          <w:sz w:val="28"/>
          <w:szCs w:val="28"/>
        </w:rPr>
        <w:t>薰</w:t>
      </w:r>
      <w:proofErr w:type="gramEnd"/>
      <w:r w:rsidRPr="004B1F58">
        <w:rPr>
          <w:rFonts w:ascii="微软雅黑" w:eastAsia="微软雅黑" w:hAnsi="微软雅黑" w:cs="宋体" w:hint="eastAsia"/>
          <w:color w:val="000000"/>
          <w:spacing w:val="8"/>
          <w:kern w:val="0"/>
          <w:sz w:val="28"/>
          <w:szCs w:val="28"/>
        </w:rPr>
        <w:t>衣草、大豆异黄酮、灵芝孢子粉、鹿角、龟甲 。（批复文件详见后）</w:t>
      </w:r>
    </w:p>
    <w:p w:rsidR="004B1F58" w:rsidRPr="004B1F58" w:rsidRDefault="004B1F58" w:rsidP="004B1F58">
      <w:pPr>
        <w:widowControl/>
        <w:spacing w:line="360" w:lineRule="atLeast"/>
        <w:ind w:left="120" w:right="120" w:firstLineChars="200" w:firstLine="560"/>
        <w:jc w:val="left"/>
        <w:rPr>
          <w:rFonts w:ascii="宋体" w:eastAsia="宋体" w:hAnsi="宋体" w:cs="宋体" w:hint="eastAsia"/>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公告明确为普通食品的名单：</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白毛</w:t>
      </w:r>
      <w:proofErr w:type="gramStart"/>
      <w:r w:rsidRPr="004B1F58">
        <w:rPr>
          <w:rFonts w:ascii="微软雅黑" w:eastAsia="微软雅黑" w:hAnsi="微软雅黑" w:cs="宋体" w:hint="eastAsia"/>
          <w:color w:val="000000"/>
          <w:spacing w:val="8"/>
          <w:kern w:val="0"/>
          <w:sz w:val="28"/>
          <w:szCs w:val="28"/>
        </w:rPr>
        <w:t>银露梅</w:t>
      </w:r>
      <w:proofErr w:type="gramEnd"/>
      <w:r w:rsidRPr="004B1F58">
        <w:rPr>
          <w:rFonts w:ascii="微软雅黑" w:eastAsia="微软雅黑" w:hAnsi="微软雅黑" w:cs="宋体" w:hint="eastAsia"/>
          <w:color w:val="000000"/>
          <w:spacing w:val="8"/>
          <w:kern w:val="0"/>
          <w:sz w:val="28"/>
          <w:szCs w:val="28"/>
        </w:rPr>
        <w:t>、黄明胶、海藻糖、五指毛桃、中链甘油三酯、牛蒡根、</w:t>
      </w:r>
      <w:proofErr w:type="gramStart"/>
      <w:r w:rsidRPr="004B1F58">
        <w:rPr>
          <w:rFonts w:ascii="微软雅黑" w:eastAsia="微软雅黑" w:hAnsi="微软雅黑" w:cs="宋体" w:hint="eastAsia"/>
          <w:color w:val="000000"/>
          <w:spacing w:val="8"/>
          <w:kern w:val="0"/>
          <w:sz w:val="28"/>
          <w:szCs w:val="28"/>
        </w:rPr>
        <w:t>低聚果糖</w:t>
      </w:r>
      <w:proofErr w:type="gramEnd"/>
      <w:r w:rsidRPr="004B1F58">
        <w:rPr>
          <w:rFonts w:ascii="微软雅黑" w:eastAsia="微软雅黑" w:hAnsi="微软雅黑" w:cs="宋体" w:hint="eastAsia"/>
          <w:color w:val="000000"/>
          <w:spacing w:val="8"/>
          <w:kern w:val="0"/>
          <w:sz w:val="28"/>
          <w:szCs w:val="28"/>
        </w:rPr>
        <w:t>、沙棘叶、天贝、冬青科苦丁茶、梨果仙人掌、玉米须、抗性糊精、平卧菊三七（</w:t>
      </w:r>
      <w:proofErr w:type="spellStart"/>
      <w:r w:rsidRPr="004B1F58">
        <w:rPr>
          <w:rFonts w:ascii="微软雅黑" w:eastAsia="微软雅黑" w:hAnsi="微软雅黑" w:cs="宋体" w:hint="eastAsia"/>
          <w:color w:val="000000"/>
          <w:spacing w:val="8"/>
          <w:kern w:val="0"/>
          <w:sz w:val="28"/>
          <w:szCs w:val="28"/>
        </w:rPr>
        <w:t>Gynura</w:t>
      </w:r>
      <w:proofErr w:type="spellEnd"/>
      <w:r w:rsidRPr="004B1F58">
        <w:rPr>
          <w:rFonts w:ascii="微软雅黑" w:eastAsia="微软雅黑" w:hAnsi="微软雅黑" w:cs="宋体" w:hint="eastAsia"/>
          <w:color w:val="000000"/>
          <w:spacing w:val="8"/>
          <w:kern w:val="0"/>
          <w:sz w:val="28"/>
          <w:szCs w:val="28"/>
        </w:rPr>
        <w:t xml:space="preserve">  </w:t>
      </w:r>
      <w:proofErr w:type="spellStart"/>
      <w:r w:rsidRPr="004B1F58">
        <w:rPr>
          <w:rFonts w:ascii="微软雅黑" w:eastAsia="微软雅黑" w:hAnsi="微软雅黑" w:cs="宋体" w:hint="eastAsia"/>
          <w:color w:val="000000"/>
          <w:spacing w:val="8"/>
          <w:kern w:val="0"/>
          <w:sz w:val="28"/>
          <w:szCs w:val="28"/>
        </w:rPr>
        <w:t>Procumbens</w:t>
      </w:r>
      <w:proofErr w:type="spellEnd"/>
      <w:r w:rsidRPr="004B1F58">
        <w:rPr>
          <w:rFonts w:ascii="微软雅黑" w:eastAsia="微软雅黑" w:hAnsi="微软雅黑" w:cs="宋体" w:hint="eastAsia"/>
          <w:color w:val="000000"/>
          <w:spacing w:val="8"/>
          <w:kern w:val="0"/>
          <w:sz w:val="28"/>
          <w:szCs w:val="28"/>
        </w:rPr>
        <w:t xml:space="preserve"> (</w:t>
      </w:r>
      <w:proofErr w:type="spellStart"/>
      <w:r w:rsidRPr="004B1F58">
        <w:rPr>
          <w:rFonts w:ascii="微软雅黑" w:eastAsia="微软雅黑" w:hAnsi="微软雅黑" w:cs="宋体" w:hint="eastAsia"/>
          <w:color w:val="000000"/>
          <w:spacing w:val="8"/>
          <w:kern w:val="0"/>
          <w:sz w:val="28"/>
          <w:szCs w:val="28"/>
        </w:rPr>
        <w:t>Lour</w:t>
      </w:r>
      <w:proofErr w:type="spellEnd"/>
      <w:r w:rsidRPr="004B1F58">
        <w:rPr>
          <w:rFonts w:ascii="微软雅黑" w:eastAsia="微软雅黑" w:hAnsi="微软雅黑" w:cs="宋体" w:hint="eastAsia"/>
          <w:color w:val="000000"/>
          <w:spacing w:val="8"/>
          <w:kern w:val="0"/>
          <w:sz w:val="28"/>
          <w:szCs w:val="28"/>
        </w:rPr>
        <w:t>.)</w:t>
      </w:r>
      <w:proofErr w:type="spellStart"/>
      <w:r w:rsidRPr="004B1F58">
        <w:rPr>
          <w:rFonts w:ascii="微软雅黑" w:eastAsia="微软雅黑" w:hAnsi="微软雅黑" w:cs="宋体" w:hint="eastAsia"/>
          <w:color w:val="000000"/>
          <w:spacing w:val="8"/>
          <w:kern w:val="0"/>
          <w:sz w:val="28"/>
          <w:szCs w:val="28"/>
        </w:rPr>
        <w:t>Merr</w:t>
      </w:r>
      <w:proofErr w:type="spellEnd"/>
      <w:r w:rsidRPr="004B1F58">
        <w:rPr>
          <w:rFonts w:ascii="微软雅黑" w:eastAsia="微软雅黑" w:hAnsi="微软雅黑" w:cs="宋体" w:hint="eastAsia"/>
          <w:color w:val="000000"/>
          <w:spacing w:val="8"/>
          <w:kern w:val="0"/>
          <w:sz w:val="28"/>
          <w:szCs w:val="28"/>
        </w:rPr>
        <w:t xml:space="preserve">）、大麦苗（Barley Leaves）、养殖梅花鹿其他副产品(除鹿茸、鹿角、鹿胎、鹿骨外)、梨果仙人掌、木犀科粗壮女贞苦丁茶、水苏糖、玫瑰花（重瓣红玫瑰 Rose </w:t>
      </w:r>
      <w:proofErr w:type="spellStart"/>
      <w:r w:rsidRPr="004B1F58">
        <w:rPr>
          <w:rFonts w:ascii="微软雅黑" w:eastAsia="微软雅黑" w:hAnsi="微软雅黑" w:cs="宋体" w:hint="eastAsia"/>
          <w:color w:val="000000"/>
          <w:spacing w:val="8"/>
          <w:kern w:val="0"/>
          <w:sz w:val="28"/>
          <w:szCs w:val="28"/>
        </w:rPr>
        <w:t>rugosacv</w:t>
      </w:r>
      <w:proofErr w:type="spellEnd"/>
      <w:r w:rsidRPr="004B1F58">
        <w:rPr>
          <w:rFonts w:ascii="微软雅黑" w:eastAsia="微软雅黑" w:hAnsi="微软雅黑" w:cs="宋体" w:hint="eastAsia"/>
          <w:color w:val="000000"/>
          <w:spacing w:val="8"/>
          <w:kern w:val="0"/>
          <w:sz w:val="28"/>
          <w:szCs w:val="28"/>
        </w:rPr>
        <w:t xml:space="preserve">. Plena）、凉粉草（仙草 </w:t>
      </w:r>
      <w:proofErr w:type="spellStart"/>
      <w:r w:rsidRPr="004B1F58">
        <w:rPr>
          <w:rFonts w:ascii="微软雅黑" w:eastAsia="微软雅黑" w:hAnsi="微软雅黑" w:cs="宋体" w:hint="eastAsia"/>
          <w:color w:val="000000"/>
          <w:spacing w:val="8"/>
          <w:kern w:val="0"/>
          <w:sz w:val="28"/>
          <w:szCs w:val="28"/>
        </w:rPr>
        <w:t>Mesona</w:t>
      </w:r>
      <w:proofErr w:type="spellEnd"/>
      <w:r w:rsidRPr="004B1F58">
        <w:rPr>
          <w:rFonts w:ascii="微软雅黑" w:eastAsia="微软雅黑" w:hAnsi="微软雅黑" w:cs="宋体" w:hint="eastAsia"/>
          <w:color w:val="000000"/>
          <w:spacing w:val="8"/>
          <w:kern w:val="0"/>
          <w:sz w:val="28"/>
          <w:szCs w:val="28"/>
        </w:rPr>
        <w:t xml:space="preserve"> </w:t>
      </w:r>
      <w:proofErr w:type="spellStart"/>
      <w:r w:rsidRPr="004B1F58">
        <w:rPr>
          <w:rFonts w:ascii="微软雅黑" w:eastAsia="微软雅黑" w:hAnsi="微软雅黑" w:cs="宋体" w:hint="eastAsia"/>
          <w:color w:val="000000"/>
          <w:spacing w:val="8"/>
          <w:kern w:val="0"/>
          <w:sz w:val="28"/>
          <w:szCs w:val="28"/>
        </w:rPr>
        <w:t>chinensis</w:t>
      </w:r>
      <w:proofErr w:type="spellEnd"/>
      <w:r w:rsidRPr="004B1F58">
        <w:rPr>
          <w:rFonts w:ascii="微软雅黑" w:eastAsia="微软雅黑" w:hAnsi="微软雅黑" w:cs="宋体" w:hint="eastAsia"/>
          <w:color w:val="000000"/>
          <w:spacing w:val="8"/>
          <w:kern w:val="0"/>
          <w:sz w:val="28"/>
          <w:szCs w:val="28"/>
        </w:rPr>
        <w:t xml:space="preserve"> </w:t>
      </w:r>
      <w:proofErr w:type="spellStart"/>
      <w:r w:rsidRPr="004B1F58">
        <w:rPr>
          <w:rFonts w:ascii="微软雅黑" w:eastAsia="微软雅黑" w:hAnsi="微软雅黑" w:cs="宋体" w:hint="eastAsia"/>
          <w:color w:val="000000"/>
          <w:spacing w:val="8"/>
          <w:kern w:val="0"/>
          <w:sz w:val="28"/>
          <w:szCs w:val="28"/>
        </w:rPr>
        <w:t>Benth</w:t>
      </w:r>
      <w:proofErr w:type="spellEnd"/>
      <w:r w:rsidRPr="004B1F58">
        <w:rPr>
          <w:rFonts w:ascii="微软雅黑" w:eastAsia="微软雅黑" w:hAnsi="微软雅黑" w:cs="宋体" w:hint="eastAsia"/>
          <w:color w:val="000000"/>
          <w:spacing w:val="8"/>
          <w:kern w:val="0"/>
          <w:sz w:val="28"/>
          <w:szCs w:val="28"/>
        </w:rPr>
        <w:t>.）、酸角、针叶樱桃果、菜花粉、玉米花粉、松花粉、向日葵花粉、紫云英花粉、荞麦花粉、芝麻花粉、</w:t>
      </w:r>
      <w:proofErr w:type="gramStart"/>
      <w:r w:rsidRPr="004B1F58">
        <w:rPr>
          <w:rFonts w:ascii="微软雅黑" w:eastAsia="微软雅黑" w:hAnsi="微软雅黑" w:cs="宋体" w:hint="eastAsia"/>
          <w:color w:val="000000"/>
          <w:spacing w:val="8"/>
          <w:kern w:val="0"/>
          <w:sz w:val="28"/>
          <w:szCs w:val="28"/>
        </w:rPr>
        <w:t>高梁</w:t>
      </w:r>
      <w:proofErr w:type="gramEnd"/>
      <w:r w:rsidRPr="004B1F58">
        <w:rPr>
          <w:rFonts w:ascii="微软雅黑" w:eastAsia="微软雅黑" w:hAnsi="微软雅黑" w:cs="宋体" w:hint="eastAsia"/>
          <w:color w:val="000000"/>
          <w:spacing w:val="8"/>
          <w:kern w:val="0"/>
          <w:sz w:val="28"/>
          <w:szCs w:val="28"/>
        </w:rPr>
        <w:t>花粉、魔芋、</w:t>
      </w:r>
      <w:proofErr w:type="gramStart"/>
      <w:r w:rsidRPr="004B1F58">
        <w:rPr>
          <w:rFonts w:ascii="微软雅黑" w:eastAsia="微软雅黑" w:hAnsi="微软雅黑" w:cs="宋体" w:hint="eastAsia"/>
          <w:color w:val="000000"/>
          <w:spacing w:val="8"/>
          <w:kern w:val="0"/>
          <w:sz w:val="28"/>
          <w:szCs w:val="28"/>
        </w:rPr>
        <w:t>钝顶螺旋藻</w:t>
      </w:r>
      <w:proofErr w:type="gramEnd"/>
      <w:r w:rsidRPr="004B1F58">
        <w:rPr>
          <w:rFonts w:ascii="微软雅黑" w:eastAsia="微软雅黑" w:hAnsi="微软雅黑" w:cs="宋体" w:hint="eastAsia"/>
          <w:color w:val="000000"/>
          <w:spacing w:val="8"/>
          <w:kern w:val="0"/>
          <w:sz w:val="28"/>
          <w:szCs w:val="28"/>
        </w:rPr>
        <w:t>、极大螺旋藻、刺梨、玫瑰茄、蚕蛹、耳叶牛皮消</w:t>
      </w:r>
    </w:p>
    <w:p w:rsidR="004B1F58" w:rsidRPr="004B1F58" w:rsidRDefault="004B1F58" w:rsidP="004B1F58">
      <w:pPr>
        <w:widowControl/>
        <w:spacing w:line="360" w:lineRule="atLeast"/>
        <w:ind w:left="120" w:right="120" w:firstLineChars="200" w:firstLine="592"/>
        <w:jc w:val="center"/>
        <w:rPr>
          <w:rFonts w:ascii="微软雅黑" w:eastAsia="微软雅黑" w:hAnsi="微软雅黑" w:cs="宋体"/>
          <w:color w:val="000000"/>
          <w:spacing w:val="8"/>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历代本草文献所载具有保健作用的食物名单：</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lastRenderedPageBreak/>
        <w:t>聪耳（增强或改善听力）类食物：莲子、山药、荸荠、蒲菜、芥菜、蜂蜜。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明目（增强或改善视力）类食物：山药、枸杞子、蒲菜、猪肝、羊肝、野鸭肉、青鱼、鲍鱼、螺蛳、蚌。</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生发（促进头发生长）类食物：白芝麻、韭菜子、核桃仁。</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润发（使头发滋润、光泽）类食物：鲍鱼。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乌须发（使须发变黑）类食物：黑芝麻、核桃仁、大麦。</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长胡须（有益于不生胡须的男性）类食物：鳖肉。</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美容颜（使肌肤红润、光泽）类食物：枸杞子、樱桃、荔枝、黑芝麻、山药、松子、牛奶、荷</w:t>
      </w:r>
      <w:proofErr w:type="gramStart"/>
      <w:r w:rsidRPr="004B1F58">
        <w:rPr>
          <w:rFonts w:ascii="微软雅黑" w:eastAsia="微软雅黑" w:hAnsi="微软雅黑" w:cs="宋体" w:hint="eastAsia"/>
          <w:color w:val="000000"/>
          <w:spacing w:val="8"/>
          <w:kern w:val="0"/>
          <w:sz w:val="28"/>
          <w:szCs w:val="28"/>
        </w:rPr>
        <w:t>蕊</w:t>
      </w:r>
      <w:proofErr w:type="gramEnd"/>
      <w:r w:rsidRPr="004B1F58">
        <w:rPr>
          <w:rFonts w:ascii="微软雅黑" w:eastAsia="微软雅黑" w:hAnsi="微软雅黑" w:cs="宋体" w:hint="eastAsia"/>
          <w:color w:val="000000"/>
          <w:spacing w:val="8"/>
          <w:kern w:val="0"/>
          <w:sz w:val="28"/>
          <w:szCs w:val="28"/>
        </w:rPr>
        <w:t>。</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健齿（使牙齿坚固、洁白）类食物：花椒、蒲菜、莴笋。</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轻身（消肥胖）类食物：菱角、大枣、榧子、龙眼、荷叶、燕麦、青</w:t>
      </w:r>
      <w:proofErr w:type="gramStart"/>
      <w:r w:rsidRPr="004B1F58">
        <w:rPr>
          <w:rFonts w:ascii="微软雅黑" w:eastAsia="微软雅黑" w:hAnsi="微软雅黑" w:cs="宋体" w:hint="eastAsia"/>
          <w:color w:val="000000"/>
          <w:spacing w:val="8"/>
          <w:kern w:val="0"/>
          <w:sz w:val="28"/>
          <w:szCs w:val="28"/>
        </w:rPr>
        <w:t>粱</w:t>
      </w:r>
      <w:proofErr w:type="gramEnd"/>
      <w:r w:rsidRPr="004B1F58">
        <w:rPr>
          <w:rFonts w:ascii="微软雅黑" w:eastAsia="微软雅黑" w:hAnsi="微软雅黑" w:cs="宋体" w:hint="eastAsia"/>
          <w:color w:val="000000"/>
          <w:spacing w:val="8"/>
          <w:kern w:val="0"/>
          <w:sz w:val="28"/>
          <w:szCs w:val="28"/>
        </w:rPr>
        <w:t>米。</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肥人（改善瘦人体质，强身壮体）类食物：小麦、粳米、酸枣、葡萄、藕、山药、黑芝麻、牛肉。 </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增智（益智、健脑等）类食物：粳米、荞麦、核桃、葡萄、菠萝、荔枝、龙眼、大枣、百合、山药、茶、黑芝麻、黑木耳、乌贼鱼。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益志（增强志气）类食物：百合、山药。</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安神（使精神安静、利睡眠等）类食物：莲子、酸枣、百合、梅子、荔枝、龙眼、山药、鹌鹑、牡蛎肉、黄花鱼。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lastRenderedPageBreak/>
        <w:t>增神（增强精神，减少疲倦）类食物：茶、荞麦、核桃。</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增力（健力，善走等）类食物：荞麦、大麦、桑葚、榛子。</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强筋骨（强健体质，包括筋骨、肌肉以及体力）类食物：栗子、酸枣、黄鳝、食盐。</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耐饥（使人耐受饥饿，推迟进食时间）类食物：荞麦、松子、菱角、香菇、葡萄。</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能食（增强食欲、消化等能力）类食物：葱、姜、蒜、韭菜、芫荽、胡椒、辣椒、胡萝卜、白萝卜。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壮肾阳（调整性功能，治疗阳痿、早泄等）类食物：核桃仁、栗子、刀豆、菠萝、樱桃、韭菜、花椒、狗肉、狗鞭、羊肉、羊油脂、雀肉、鹿肉、鹿鞭、燕窝、海虾、海参、鳗鱼、蚕蛹。</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种子（增强助孕能力，也称续嗣，包括安胎作用）类食物：柠檬、葡萄、黑雌鸡、雀肉、雀脑、鸡蛋、鹿骨、鲤鱼、鲈鱼、海参。</w:t>
      </w:r>
    </w:p>
    <w:p w:rsidR="004B1F58" w:rsidRPr="004B1F58" w:rsidRDefault="004B1F58" w:rsidP="004B1F58">
      <w:pPr>
        <w:widowControl/>
        <w:spacing w:line="360" w:lineRule="atLeast"/>
        <w:ind w:left="120" w:right="120" w:firstLineChars="200" w:firstLine="592"/>
        <w:jc w:val="center"/>
        <w:rPr>
          <w:rFonts w:ascii="微软雅黑" w:eastAsia="微软雅黑" w:hAnsi="微软雅黑" w:cs="宋体"/>
          <w:color w:val="000000"/>
          <w:spacing w:val="8"/>
          <w:kern w:val="0"/>
          <w:sz w:val="28"/>
          <w:szCs w:val="28"/>
        </w:rPr>
      </w:pPr>
    </w:p>
    <w:p w:rsidR="004B1F58" w:rsidRPr="004B1F58" w:rsidRDefault="004B1F58" w:rsidP="004B1F58">
      <w:pPr>
        <w:widowControl/>
        <w:spacing w:line="360" w:lineRule="atLeast"/>
        <w:ind w:left="120" w:right="120" w:firstLineChars="200" w:firstLine="592"/>
        <w:jc w:val="center"/>
        <w:rPr>
          <w:rFonts w:ascii="宋体" w:eastAsia="宋体" w:hAnsi="宋体" w:cs="宋体"/>
          <w:kern w:val="0"/>
          <w:sz w:val="28"/>
          <w:szCs w:val="28"/>
        </w:rPr>
      </w:pPr>
      <w:r w:rsidRPr="004B1F58">
        <w:rPr>
          <w:rFonts w:ascii="微软雅黑" w:eastAsia="微软雅黑" w:hAnsi="微软雅黑" w:cs="宋体" w:hint="eastAsia"/>
          <w:color w:val="000000"/>
          <w:spacing w:val="8"/>
          <w:kern w:val="0"/>
          <w:sz w:val="28"/>
          <w:szCs w:val="28"/>
        </w:rPr>
        <w:t>历代本草文献所载具有治疗作用的食物，归纳如下：</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散风寒类</w:t>
      </w:r>
      <w:r w:rsidRPr="004B1F58">
        <w:rPr>
          <w:rFonts w:ascii="微软雅黑" w:eastAsia="微软雅黑" w:hAnsi="微软雅黑" w:cs="宋体" w:hint="eastAsia"/>
          <w:color w:val="000000"/>
          <w:spacing w:val="8"/>
          <w:kern w:val="0"/>
          <w:sz w:val="28"/>
          <w:szCs w:val="28"/>
        </w:rPr>
        <w:t>（用于风寒感冒病症）食物：生姜、葱、芥菜、芫荽。</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散风热类</w:t>
      </w:r>
      <w:r w:rsidRPr="004B1F58">
        <w:rPr>
          <w:rFonts w:ascii="微软雅黑" w:eastAsia="微软雅黑" w:hAnsi="微软雅黑" w:cs="宋体" w:hint="eastAsia"/>
          <w:color w:val="000000"/>
          <w:spacing w:val="8"/>
          <w:kern w:val="0"/>
          <w:sz w:val="28"/>
          <w:szCs w:val="28"/>
        </w:rPr>
        <w:t>（用于风热感冒病症）食物：茶叶、豆豉、杨桃。</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lastRenderedPageBreak/>
        <w:t>清热泻火类</w:t>
      </w:r>
      <w:r w:rsidRPr="004B1F58">
        <w:rPr>
          <w:rFonts w:ascii="微软雅黑" w:eastAsia="微软雅黑" w:hAnsi="微软雅黑" w:cs="宋体" w:hint="eastAsia"/>
          <w:color w:val="000000"/>
          <w:spacing w:val="8"/>
          <w:kern w:val="0"/>
          <w:sz w:val="28"/>
          <w:szCs w:val="28"/>
        </w:rPr>
        <w:t>（用于内火病症）食物：茭白、蕨菜、苦菜、苦瓜、松花蛋、百合、西瓜。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清热生津类</w:t>
      </w:r>
      <w:r w:rsidRPr="004B1F58">
        <w:rPr>
          <w:rFonts w:ascii="微软雅黑" w:eastAsia="微软雅黑" w:hAnsi="微软雅黑" w:cs="宋体" w:hint="eastAsia"/>
          <w:color w:val="000000"/>
          <w:spacing w:val="8"/>
          <w:kern w:val="0"/>
          <w:sz w:val="28"/>
          <w:szCs w:val="28"/>
        </w:rPr>
        <w:t>（用于燥热伤津病症）食物：甘蔗、番茄、柑、柠檬、苹果、甜瓜、甜橙、荸荠。</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清热燥湿类</w:t>
      </w:r>
      <w:r w:rsidRPr="004B1F58">
        <w:rPr>
          <w:rFonts w:ascii="微软雅黑" w:eastAsia="微软雅黑" w:hAnsi="微软雅黑" w:cs="宋体" w:hint="eastAsia"/>
          <w:color w:val="000000"/>
          <w:spacing w:val="8"/>
          <w:kern w:val="0"/>
          <w:sz w:val="28"/>
          <w:szCs w:val="28"/>
        </w:rPr>
        <w:t>（用于湿热病症）食物：香椿、荞麦。</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清热凉血类</w:t>
      </w:r>
      <w:r w:rsidRPr="004B1F58">
        <w:rPr>
          <w:rFonts w:ascii="微软雅黑" w:eastAsia="微软雅黑" w:hAnsi="微软雅黑" w:cs="宋体" w:hint="eastAsia"/>
          <w:color w:val="000000"/>
          <w:spacing w:val="8"/>
          <w:kern w:val="0"/>
          <w:sz w:val="28"/>
          <w:szCs w:val="28"/>
        </w:rPr>
        <w:t>（用于血热病症）食物：藕、茄子、黑木耳、蕹菜、向日葵子、食盐、芹菜、丝瓜。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清热解毒类</w:t>
      </w:r>
      <w:r w:rsidRPr="004B1F58">
        <w:rPr>
          <w:rFonts w:ascii="微软雅黑" w:eastAsia="微软雅黑" w:hAnsi="微软雅黑" w:cs="宋体" w:hint="eastAsia"/>
          <w:color w:val="000000"/>
          <w:spacing w:val="8"/>
          <w:kern w:val="0"/>
          <w:sz w:val="28"/>
          <w:szCs w:val="28"/>
        </w:rPr>
        <w:t>（用于热毒病症）食物：绿豆、赤小豆、豌豆、苦瓜、马齿苋、荠菜、南瓜、菜。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清热利咽类</w:t>
      </w:r>
      <w:r w:rsidRPr="004B1F58">
        <w:rPr>
          <w:rFonts w:ascii="微软雅黑" w:eastAsia="微软雅黑" w:hAnsi="微软雅黑" w:cs="宋体" w:hint="eastAsia"/>
          <w:color w:val="000000"/>
          <w:spacing w:val="8"/>
          <w:kern w:val="0"/>
          <w:sz w:val="28"/>
          <w:szCs w:val="28"/>
        </w:rPr>
        <w:t>（用于内热咽喉肿痛病症）食物：橄榄、罗汉果、荸荠、鸡蛋白。</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清热解暑类</w:t>
      </w:r>
      <w:r w:rsidRPr="004B1F58">
        <w:rPr>
          <w:rFonts w:ascii="微软雅黑" w:eastAsia="微软雅黑" w:hAnsi="微软雅黑" w:cs="宋体" w:hint="eastAsia"/>
          <w:color w:val="000000"/>
          <w:spacing w:val="8"/>
          <w:kern w:val="0"/>
          <w:sz w:val="28"/>
          <w:szCs w:val="28"/>
        </w:rPr>
        <w:t>（用于暑热病症）食物：西瓜、绿豆、赤小豆、绿茶、椰汁。</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清化热痰类</w:t>
      </w:r>
      <w:r w:rsidRPr="004B1F58">
        <w:rPr>
          <w:rFonts w:ascii="微软雅黑" w:eastAsia="微软雅黑" w:hAnsi="微软雅黑" w:cs="宋体" w:hint="eastAsia"/>
          <w:color w:val="000000"/>
          <w:spacing w:val="8"/>
          <w:kern w:val="0"/>
          <w:sz w:val="28"/>
          <w:szCs w:val="28"/>
        </w:rPr>
        <w:t>（用于热痰病症）食物：白萝卜、冬瓜子、荸荠、紫菜、海蜇、海藻、海带、鹿角菜。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温化寒痰类</w:t>
      </w:r>
      <w:r w:rsidRPr="004B1F58">
        <w:rPr>
          <w:rFonts w:ascii="微软雅黑" w:eastAsia="微软雅黑" w:hAnsi="微软雅黑" w:cs="宋体" w:hint="eastAsia"/>
          <w:color w:val="000000"/>
          <w:spacing w:val="8"/>
          <w:kern w:val="0"/>
          <w:sz w:val="28"/>
          <w:szCs w:val="28"/>
        </w:rPr>
        <w:t>（用于寒痰病症）食物：洋葱、杏子、芥子、生姜、佛手、香橼、桂花、橘皮。</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止咳平喘类</w:t>
      </w:r>
      <w:r w:rsidRPr="004B1F58">
        <w:rPr>
          <w:rFonts w:ascii="微软雅黑" w:eastAsia="微软雅黑" w:hAnsi="微软雅黑" w:cs="宋体" w:hint="eastAsia"/>
          <w:color w:val="000000"/>
          <w:spacing w:val="8"/>
          <w:kern w:val="0"/>
          <w:sz w:val="28"/>
          <w:szCs w:val="28"/>
        </w:rPr>
        <w:t>（用于咳嗽喘息病症）食物：百合、梨、枇杷、落花生、杏仁、白果、乌梅、小白菜。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健脾和胃类</w:t>
      </w:r>
      <w:r w:rsidRPr="004B1F58">
        <w:rPr>
          <w:rFonts w:ascii="微软雅黑" w:eastAsia="微软雅黑" w:hAnsi="微软雅黑" w:cs="宋体" w:hint="eastAsia"/>
          <w:color w:val="000000"/>
          <w:spacing w:val="8"/>
          <w:kern w:val="0"/>
          <w:sz w:val="28"/>
          <w:szCs w:val="28"/>
        </w:rPr>
        <w:t>（用于脾胃不和病症）食物：南瓜、包心菜、芋头、猪肚、牛奶、芒果、柚、木瓜、栗子、大枣、粳米、糯</w:t>
      </w:r>
      <w:r w:rsidRPr="004B1F58">
        <w:rPr>
          <w:rFonts w:ascii="微软雅黑" w:eastAsia="微软雅黑" w:hAnsi="微软雅黑" w:cs="宋体" w:hint="eastAsia"/>
          <w:color w:val="000000"/>
          <w:spacing w:val="8"/>
          <w:kern w:val="0"/>
          <w:sz w:val="28"/>
          <w:szCs w:val="28"/>
        </w:rPr>
        <w:lastRenderedPageBreak/>
        <w:t>米、扁豆、玉米、无花果、胡萝卜、山药、白鸭肉、醋、芫荽。</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健脾化湿类</w:t>
      </w:r>
      <w:r w:rsidRPr="004B1F58">
        <w:rPr>
          <w:rFonts w:ascii="微软雅黑" w:eastAsia="微软雅黑" w:hAnsi="微软雅黑" w:cs="宋体" w:hint="eastAsia"/>
          <w:color w:val="000000"/>
          <w:spacing w:val="8"/>
          <w:kern w:val="0"/>
          <w:sz w:val="28"/>
          <w:szCs w:val="28"/>
        </w:rPr>
        <w:t>（用于湿阻脾胃病症）食物：薏苡仁、蚕豆、香椿、大头菜。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驱虫类</w:t>
      </w:r>
      <w:r w:rsidRPr="004B1F58">
        <w:rPr>
          <w:rFonts w:ascii="微软雅黑" w:eastAsia="微软雅黑" w:hAnsi="微软雅黑" w:cs="宋体" w:hint="eastAsia"/>
          <w:color w:val="000000"/>
          <w:spacing w:val="8"/>
          <w:kern w:val="0"/>
          <w:sz w:val="28"/>
          <w:szCs w:val="28"/>
        </w:rPr>
        <w:t>（用于虫积病症）食物：榧子、大蒜、南瓜子、椰子肉、石榴、醋、乌梅。</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消导类</w:t>
      </w:r>
      <w:r w:rsidRPr="004B1F58">
        <w:rPr>
          <w:rFonts w:ascii="微软雅黑" w:eastAsia="微软雅黑" w:hAnsi="微软雅黑" w:cs="宋体" w:hint="eastAsia"/>
          <w:color w:val="000000"/>
          <w:spacing w:val="8"/>
          <w:kern w:val="0"/>
          <w:sz w:val="28"/>
          <w:szCs w:val="28"/>
        </w:rPr>
        <w:t>（用于食积病症）食物：萝卜、山楂、茶叶、神曲、麦芽、鸡内金、薄荷叶。</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proofErr w:type="gramStart"/>
      <w:r w:rsidRPr="004B1F58">
        <w:rPr>
          <w:rFonts w:ascii="微软雅黑" w:eastAsia="微软雅黑" w:hAnsi="微软雅黑" w:cs="宋体" w:hint="eastAsia"/>
          <w:b/>
          <w:bCs/>
          <w:color w:val="000000"/>
          <w:spacing w:val="8"/>
          <w:kern w:val="0"/>
          <w:sz w:val="28"/>
          <w:szCs w:val="28"/>
        </w:rPr>
        <w:t>温里类</w:t>
      </w:r>
      <w:r w:rsidRPr="004B1F58">
        <w:rPr>
          <w:rFonts w:ascii="微软雅黑" w:eastAsia="微软雅黑" w:hAnsi="微软雅黑" w:cs="宋体" w:hint="eastAsia"/>
          <w:color w:val="000000"/>
          <w:spacing w:val="8"/>
          <w:kern w:val="0"/>
          <w:sz w:val="28"/>
          <w:szCs w:val="28"/>
        </w:rPr>
        <w:t>（用于里</w:t>
      </w:r>
      <w:proofErr w:type="gramEnd"/>
      <w:r w:rsidRPr="004B1F58">
        <w:rPr>
          <w:rFonts w:ascii="微软雅黑" w:eastAsia="微软雅黑" w:hAnsi="微软雅黑" w:cs="宋体" w:hint="eastAsia"/>
          <w:color w:val="000000"/>
          <w:spacing w:val="8"/>
          <w:kern w:val="0"/>
          <w:sz w:val="28"/>
          <w:szCs w:val="28"/>
        </w:rPr>
        <w:t>寒病症）食物：辣椒、胡椒、花椒、八角茴香、小茴香、丁香、干姜、蒜、葱、韭菜、刀豆、桂花、羊肉、鸡肉。</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祛风湿类</w:t>
      </w:r>
      <w:r w:rsidRPr="004B1F58">
        <w:rPr>
          <w:rFonts w:ascii="微软雅黑" w:eastAsia="微软雅黑" w:hAnsi="微软雅黑" w:cs="宋体" w:hint="eastAsia"/>
          <w:color w:val="000000"/>
          <w:spacing w:val="8"/>
          <w:kern w:val="0"/>
          <w:sz w:val="28"/>
          <w:szCs w:val="28"/>
        </w:rPr>
        <w:t>（用于风湿病症）食物：樱桃、木瓜、五加皮、薏苡仁、鹌鹑、黄鳝、鸡血。</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利尿类</w:t>
      </w:r>
      <w:r w:rsidRPr="004B1F58">
        <w:rPr>
          <w:rFonts w:ascii="微软雅黑" w:eastAsia="微软雅黑" w:hAnsi="微软雅黑" w:cs="宋体" w:hint="eastAsia"/>
          <w:color w:val="000000"/>
          <w:spacing w:val="8"/>
          <w:kern w:val="0"/>
          <w:sz w:val="28"/>
          <w:szCs w:val="28"/>
        </w:rPr>
        <w:t>（用于小便不利、水肿病症）食物：玉米、赤小豆、黑豆、西瓜、冬瓜、葫芦、白菜、白鸭肉、鲤鱼、鲫鱼。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通便类</w:t>
      </w:r>
      <w:r w:rsidRPr="004B1F58">
        <w:rPr>
          <w:rFonts w:ascii="微软雅黑" w:eastAsia="微软雅黑" w:hAnsi="微软雅黑" w:cs="宋体" w:hint="eastAsia"/>
          <w:color w:val="000000"/>
          <w:spacing w:val="8"/>
          <w:kern w:val="0"/>
          <w:sz w:val="28"/>
          <w:szCs w:val="28"/>
        </w:rPr>
        <w:t>（用于便秘病症）食物：菠菜、竹笋、番茄、香蕉、蜂蜜。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安神类</w:t>
      </w:r>
      <w:r w:rsidRPr="004B1F58">
        <w:rPr>
          <w:rFonts w:ascii="微软雅黑" w:eastAsia="微软雅黑" w:hAnsi="微软雅黑" w:cs="宋体" w:hint="eastAsia"/>
          <w:color w:val="000000"/>
          <w:spacing w:val="8"/>
          <w:kern w:val="0"/>
          <w:sz w:val="28"/>
          <w:szCs w:val="28"/>
        </w:rPr>
        <w:t>（用于神经衰弱、失眠病症）食物：莲子、百合、龙眼肉、酸枣仁、小麦、秫米、蘑菇、猪心、石首鱼。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行气类</w:t>
      </w:r>
      <w:r w:rsidRPr="004B1F58">
        <w:rPr>
          <w:rFonts w:ascii="微软雅黑" w:eastAsia="微软雅黑" w:hAnsi="微软雅黑" w:cs="宋体" w:hint="eastAsia"/>
          <w:color w:val="000000"/>
          <w:spacing w:val="8"/>
          <w:kern w:val="0"/>
          <w:sz w:val="28"/>
          <w:szCs w:val="28"/>
        </w:rPr>
        <w:t>（用于气滞病症）食物：香橼、橙子、柑皮、佛手、柑、荞麦、高粱米、刀豆、菠菜、白萝卜、韭菜、茴香菜、大蒜。</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lastRenderedPageBreak/>
        <w:t>活血类</w:t>
      </w:r>
      <w:r w:rsidRPr="004B1F58">
        <w:rPr>
          <w:rFonts w:ascii="微软雅黑" w:eastAsia="微软雅黑" w:hAnsi="微软雅黑" w:cs="宋体" w:hint="eastAsia"/>
          <w:color w:val="000000"/>
          <w:spacing w:val="8"/>
          <w:kern w:val="0"/>
          <w:sz w:val="28"/>
          <w:szCs w:val="28"/>
        </w:rPr>
        <w:t>（用于血淤病症）食物：桃仁、油菜、慈姑、茄子、山楂、酒、醋、蚯蚓、蚶肉。</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止血类</w:t>
      </w:r>
      <w:r w:rsidRPr="004B1F58">
        <w:rPr>
          <w:rFonts w:ascii="微软雅黑" w:eastAsia="微软雅黑" w:hAnsi="微软雅黑" w:cs="宋体" w:hint="eastAsia"/>
          <w:color w:val="000000"/>
          <w:spacing w:val="8"/>
          <w:kern w:val="0"/>
          <w:sz w:val="28"/>
          <w:szCs w:val="28"/>
        </w:rPr>
        <w:t>（用于出血病症）食物：黄花菜、栗子、茄子、黑木耳、刺菜、乌梅、香蕉、莴苣、枇杷、藕节、槐花、猪肠。</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收涩类</w:t>
      </w:r>
      <w:r w:rsidRPr="004B1F58">
        <w:rPr>
          <w:rFonts w:ascii="微软雅黑" w:eastAsia="微软雅黑" w:hAnsi="微软雅黑" w:cs="宋体" w:hint="eastAsia"/>
          <w:color w:val="000000"/>
          <w:spacing w:val="8"/>
          <w:kern w:val="0"/>
          <w:sz w:val="28"/>
          <w:szCs w:val="28"/>
        </w:rPr>
        <w:t>（用于滑脱不固病症）食物：石榴、乌梅、芡实、高粱、林檎、莲子、黄鱼、鲇鱼。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平肝类</w:t>
      </w:r>
      <w:r w:rsidRPr="004B1F58">
        <w:rPr>
          <w:rFonts w:ascii="微软雅黑" w:eastAsia="微软雅黑" w:hAnsi="微软雅黑" w:cs="宋体" w:hint="eastAsia"/>
          <w:color w:val="000000"/>
          <w:spacing w:val="8"/>
          <w:kern w:val="0"/>
          <w:sz w:val="28"/>
          <w:szCs w:val="28"/>
        </w:rPr>
        <w:t>（用于肝阳上</w:t>
      </w:r>
      <w:proofErr w:type="gramStart"/>
      <w:r w:rsidRPr="004B1F58">
        <w:rPr>
          <w:rFonts w:ascii="微软雅黑" w:eastAsia="微软雅黑" w:hAnsi="微软雅黑" w:cs="宋体" w:hint="eastAsia"/>
          <w:color w:val="000000"/>
          <w:spacing w:val="8"/>
          <w:kern w:val="0"/>
          <w:sz w:val="28"/>
          <w:szCs w:val="28"/>
        </w:rPr>
        <w:t>亢</w:t>
      </w:r>
      <w:proofErr w:type="gramEnd"/>
      <w:r w:rsidRPr="004B1F58">
        <w:rPr>
          <w:rFonts w:ascii="微软雅黑" w:eastAsia="微软雅黑" w:hAnsi="微软雅黑" w:cs="宋体" w:hint="eastAsia"/>
          <w:color w:val="000000"/>
          <w:spacing w:val="8"/>
          <w:kern w:val="0"/>
          <w:sz w:val="28"/>
          <w:szCs w:val="28"/>
        </w:rPr>
        <w:t>病症）食物：芹菜、番茄、绿茶。</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补气类</w:t>
      </w:r>
      <w:r w:rsidRPr="004B1F58">
        <w:rPr>
          <w:rFonts w:ascii="微软雅黑" w:eastAsia="微软雅黑" w:hAnsi="微软雅黑" w:cs="宋体" w:hint="eastAsia"/>
          <w:color w:val="000000"/>
          <w:spacing w:val="8"/>
          <w:kern w:val="0"/>
          <w:sz w:val="28"/>
          <w:szCs w:val="28"/>
        </w:rPr>
        <w:t>（用于气虚病症）食物：粳米、糯米、小米、黄米、大麦、山药、莜麦、籼米、马铃薯、大枣、胡萝卜、香菇、豆腐、鸡肉、鹅肉、鹌鹑、牛肉、兔肉、狗肉、青鱼、鲢鱼。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补血类</w:t>
      </w:r>
      <w:r w:rsidRPr="004B1F58">
        <w:rPr>
          <w:rFonts w:ascii="微软雅黑" w:eastAsia="微软雅黑" w:hAnsi="微软雅黑" w:cs="宋体" w:hint="eastAsia"/>
          <w:color w:val="000000"/>
          <w:spacing w:val="8"/>
          <w:kern w:val="0"/>
          <w:sz w:val="28"/>
          <w:szCs w:val="28"/>
        </w:rPr>
        <w:t>（用于血虚病症）食物：桑葚、荔枝、松子、黑木耳、菠菜、胡萝卜、猪肉、羊肉、牛肝、羊肝、甲鱼、海参、草鱼。</w:t>
      </w:r>
    </w:p>
    <w:p w:rsidR="004B1F58" w:rsidRPr="004B1F58" w:rsidRDefault="004B1F58" w:rsidP="004B1F58">
      <w:pPr>
        <w:widowControl/>
        <w:spacing w:line="360" w:lineRule="atLeast"/>
        <w:ind w:left="120" w:right="120" w:firstLineChars="200" w:firstLine="592"/>
        <w:jc w:val="left"/>
        <w:rPr>
          <w:rFonts w:ascii="宋体" w:eastAsia="宋体" w:hAnsi="宋体" w:cs="宋体"/>
          <w:kern w:val="0"/>
          <w:sz w:val="28"/>
          <w:szCs w:val="28"/>
        </w:rPr>
      </w:pPr>
      <w:r w:rsidRPr="004B1F58">
        <w:rPr>
          <w:rFonts w:ascii="微软雅黑" w:eastAsia="微软雅黑" w:hAnsi="微软雅黑" w:cs="宋体" w:hint="eastAsia"/>
          <w:b/>
          <w:bCs/>
          <w:color w:val="000000"/>
          <w:spacing w:val="8"/>
          <w:kern w:val="0"/>
          <w:sz w:val="28"/>
          <w:szCs w:val="28"/>
        </w:rPr>
        <w:t>助阳类</w:t>
      </w:r>
      <w:r w:rsidRPr="004B1F58">
        <w:rPr>
          <w:rFonts w:ascii="微软雅黑" w:eastAsia="微软雅黑" w:hAnsi="微软雅黑" w:cs="宋体" w:hint="eastAsia"/>
          <w:color w:val="000000"/>
          <w:spacing w:val="8"/>
          <w:kern w:val="0"/>
          <w:sz w:val="28"/>
          <w:szCs w:val="28"/>
        </w:rPr>
        <w:t>（用于阳虚病症）食物：枸杞菜、枸杞子、核桃仁、豇豆、韭菜、丁香、刀豆、羊乳、羊肉、狗肉、鹿肉、鸽蛋、雀肉、鳝鱼、海虾、淡菜。</w:t>
      </w:r>
    </w:p>
    <w:p w:rsidR="004B1F58" w:rsidRPr="004B1F58" w:rsidRDefault="004B1F58" w:rsidP="004B1F58">
      <w:pPr>
        <w:widowControl/>
        <w:spacing w:line="360" w:lineRule="atLeast"/>
        <w:ind w:left="120" w:right="120" w:firstLineChars="200" w:firstLine="592"/>
        <w:jc w:val="left"/>
        <w:rPr>
          <w:rFonts w:ascii="微软雅黑" w:eastAsia="微软雅黑" w:hAnsi="微软雅黑" w:cs="宋体"/>
          <w:color w:val="000000"/>
          <w:spacing w:val="8"/>
          <w:kern w:val="0"/>
          <w:sz w:val="28"/>
          <w:szCs w:val="28"/>
        </w:rPr>
      </w:pPr>
      <w:r w:rsidRPr="004B1F58">
        <w:rPr>
          <w:rFonts w:ascii="微软雅黑" w:eastAsia="微软雅黑" w:hAnsi="微软雅黑" w:cs="宋体" w:hint="eastAsia"/>
          <w:b/>
          <w:bCs/>
          <w:color w:val="000000"/>
          <w:spacing w:val="8"/>
          <w:kern w:val="0"/>
          <w:sz w:val="28"/>
          <w:szCs w:val="28"/>
        </w:rPr>
        <w:t>滋阴类</w:t>
      </w:r>
      <w:r w:rsidRPr="004B1F58">
        <w:rPr>
          <w:rFonts w:ascii="微软雅黑" w:eastAsia="微软雅黑" w:hAnsi="微软雅黑" w:cs="宋体" w:hint="eastAsia"/>
          <w:color w:val="000000"/>
          <w:spacing w:val="8"/>
          <w:kern w:val="0"/>
          <w:sz w:val="28"/>
          <w:szCs w:val="28"/>
        </w:rPr>
        <w:t>（用于阴虚病症）食物：银耳、黑木耳、大白菜、梨、葡萄、桑葚、牛奶、鸡蛋黄、甲鱼、乌贼鱼、猪皮。</w:t>
      </w:r>
    </w:p>
    <w:p w:rsidR="004B1F58" w:rsidRPr="004B1F58" w:rsidRDefault="004B1F58" w:rsidP="004B1F58">
      <w:pPr>
        <w:widowControl/>
        <w:spacing w:line="360" w:lineRule="atLeast"/>
        <w:ind w:left="120" w:right="120" w:firstLineChars="200" w:firstLine="560"/>
        <w:jc w:val="left"/>
        <w:rPr>
          <w:rFonts w:ascii="宋体" w:eastAsia="宋体" w:hAnsi="宋体" w:cs="宋体"/>
          <w:kern w:val="0"/>
          <w:sz w:val="28"/>
          <w:szCs w:val="28"/>
        </w:rPr>
      </w:pPr>
    </w:p>
    <w:p w:rsidR="004B1F58" w:rsidRPr="004B1F58" w:rsidRDefault="004B1F58" w:rsidP="004B1F58">
      <w:pPr>
        <w:widowControl/>
        <w:spacing w:line="360" w:lineRule="atLeast"/>
        <w:ind w:left="120" w:right="120" w:firstLineChars="200" w:firstLine="560"/>
        <w:jc w:val="left"/>
        <w:rPr>
          <w:rFonts w:ascii="宋体" w:eastAsia="宋体" w:hAnsi="宋体" w:cs="宋体" w:hint="eastAsia"/>
          <w:kern w:val="0"/>
          <w:sz w:val="28"/>
          <w:szCs w:val="28"/>
        </w:rPr>
      </w:pPr>
    </w:p>
    <w:p w:rsidR="004B1F58" w:rsidRPr="004B1F58" w:rsidRDefault="004B1F58" w:rsidP="004B1F58">
      <w:pPr>
        <w:widowControl/>
        <w:shd w:val="clear" w:color="auto" w:fill="FFFFFF"/>
        <w:spacing w:line="360" w:lineRule="atLeast"/>
        <w:ind w:left="150" w:right="150" w:firstLineChars="200" w:firstLine="592"/>
        <w:jc w:val="center"/>
        <w:rPr>
          <w:rFonts w:ascii="Arial" w:eastAsia="宋体" w:hAnsi="Arial" w:cs="Arial"/>
          <w:color w:val="333333"/>
          <w:spacing w:val="8"/>
          <w:kern w:val="0"/>
          <w:sz w:val="28"/>
          <w:szCs w:val="28"/>
        </w:rPr>
      </w:pPr>
      <w:r w:rsidRPr="004B1F58">
        <w:rPr>
          <w:rFonts w:ascii="微软雅黑" w:eastAsia="微软雅黑" w:hAnsi="微软雅黑" w:cs="Arial" w:hint="eastAsia"/>
          <w:b/>
          <w:bCs/>
          <w:color w:val="0080FF"/>
          <w:spacing w:val="8"/>
          <w:kern w:val="0"/>
          <w:sz w:val="28"/>
          <w:szCs w:val="28"/>
        </w:rPr>
        <w:t>附：按照传统既是食品又是中药材物质目录</w:t>
      </w:r>
    </w:p>
    <w:p w:rsidR="004B1F58" w:rsidRPr="004B1F58" w:rsidRDefault="004B1F58" w:rsidP="004B1F58">
      <w:pPr>
        <w:widowControl/>
        <w:shd w:val="clear" w:color="auto" w:fill="FFFFFF"/>
        <w:spacing w:line="360" w:lineRule="atLeast"/>
        <w:ind w:left="150" w:right="150" w:firstLineChars="200" w:firstLine="592"/>
        <w:jc w:val="center"/>
        <w:rPr>
          <w:rFonts w:ascii="Arial" w:eastAsia="宋体" w:hAnsi="Arial" w:cs="Arial"/>
          <w:color w:val="333333"/>
          <w:spacing w:val="8"/>
          <w:kern w:val="0"/>
          <w:sz w:val="28"/>
          <w:szCs w:val="28"/>
        </w:rPr>
      </w:pPr>
      <w:r w:rsidRPr="004B1F58">
        <w:rPr>
          <w:rFonts w:ascii="微软雅黑" w:eastAsia="微软雅黑" w:hAnsi="微软雅黑" w:cs="Arial" w:hint="eastAsia"/>
          <w:b/>
          <w:bCs/>
          <w:color w:val="0080FF"/>
          <w:spacing w:val="8"/>
          <w:kern w:val="0"/>
          <w:sz w:val="28"/>
          <w:szCs w:val="28"/>
        </w:rPr>
        <w:lastRenderedPageBreak/>
        <w:t>（征求意见稿）</w:t>
      </w:r>
    </w:p>
    <w:p w:rsidR="004B1F58" w:rsidRPr="004B1F58" w:rsidRDefault="004B1F58" w:rsidP="004B1F58">
      <w:pPr>
        <w:widowControl/>
        <w:shd w:val="clear" w:color="auto" w:fill="FFFFFF"/>
        <w:spacing w:line="360" w:lineRule="atLeast"/>
        <w:ind w:left="150" w:right="150" w:firstLineChars="200" w:firstLine="592"/>
        <w:jc w:val="center"/>
        <w:rPr>
          <w:rFonts w:ascii="Arial" w:eastAsia="宋体" w:hAnsi="Arial" w:cs="Arial"/>
          <w:color w:val="333333"/>
          <w:spacing w:val="8"/>
          <w:kern w:val="0"/>
          <w:sz w:val="28"/>
          <w:szCs w:val="28"/>
        </w:rPr>
      </w:pPr>
    </w:p>
    <w:p w:rsidR="004B1F58" w:rsidRPr="004B1F58" w:rsidRDefault="004B1F58" w:rsidP="004B1F58">
      <w:pPr>
        <w:widowControl/>
        <w:shd w:val="clear" w:color="auto" w:fill="FFFFFF"/>
        <w:spacing w:line="360" w:lineRule="atLeast"/>
        <w:ind w:left="150" w:right="15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595959"/>
          <w:spacing w:val="8"/>
          <w:kern w:val="0"/>
          <w:sz w:val="28"/>
          <w:szCs w:val="28"/>
        </w:rPr>
        <w:t>注：排序按照植物、动物；再按笔划</w:t>
      </w:r>
    </w:p>
    <w:tbl>
      <w:tblPr>
        <w:tblW w:w="10155" w:type="dxa"/>
        <w:jc w:val="center"/>
        <w:shd w:val="clear" w:color="auto" w:fill="FFFFFF"/>
        <w:tblCellMar>
          <w:left w:w="0" w:type="dxa"/>
          <w:right w:w="0" w:type="dxa"/>
        </w:tblCellMar>
        <w:tblLook w:val="04A0" w:firstRow="1" w:lastRow="0" w:firstColumn="1" w:lastColumn="0" w:noHBand="0" w:noVBand="1"/>
      </w:tblPr>
      <w:tblGrid>
        <w:gridCol w:w="1572"/>
        <w:gridCol w:w="2188"/>
        <w:gridCol w:w="2279"/>
        <w:gridCol w:w="4116"/>
      </w:tblGrid>
      <w:tr w:rsidR="004B1F58" w:rsidRPr="004B1F58" w:rsidTr="004B1F58">
        <w:trPr>
          <w:trHeight w:val="540"/>
          <w:jc w:val="center"/>
        </w:trPr>
        <w:tc>
          <w:tcPr>
            <w:tcW w:w="705"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序号</w:t>
            </w:r>
          </w:p>
        </w:tc>
        <w:tc>
          <w:tcPr>
            <w:tcW w:w="1440"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物质名称</w:t>
            </w:r>
          </w:p>
        </w:tc>
        <w:tc>
          <w:tcPr>
            <w:tcW w:w="2010"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植物名/动物名</w:t>
            </w:r>
          </w:p>
        </w:tc>
        <w:tc>
          <w:tcPr>
            <w:tcW w:w="3345" w:type="dxa"/>
            <w:tcBorders>
              <w:top w:val="single" w:sz="6" w:space="0" w:color="auto"/>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使用部分及要求</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w:t>
            </w:r>
          </w:p>
        </w:tc>
        <w:tc>
          <w:tcPr>
            <w:tcW w:w="144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丁香</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丁香</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花蕾</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w:t>
            </w:r>
          </w:p>
        </w:tc>
        <w:tc>
          <w:tcPr>
            <w:tcW w:w="144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八角茴香</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八角茴香</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w:t>
            </w:r>
          </w:p>
        </w:tc>
        <w:tc>
          <w:tcPr>
            <w:tcW w:w="144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刀豆</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刀豆</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w:t>
            </w:r>
          </w:p>
        </w:tc>
        <w:tc>
          <w:tcPr>
            <w:tcW w:w="144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小茴香</w:t>
            </w:r>
          </w:p>
        </w:tc>
        <w:tc>
          <w:tcPr>
            <w:tcW w:w="169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茴香</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用于调味时还可用叶和</w:t>
            </w:r>
            <w:proofErr w:type="gramStart"/>
            <w:r w:rsidRPr="004B1F58">
              <w:rPr>
                <w:rFonts w:ascii="Microsoft YaHei UI" w:eastAsia="Microsoft YaHei UI" w:hAnsi="Microsoft YaHei UI" w:cs="宋体" w:hint="eastAsia"/>
                <w:color w:val="595959"/>
                <w:spacing w:val="8"/>
                <w:kern w:val="0"/>
                <w:sz w:val="28"/>
                <w:szCs w:val="28"/>
              </w:rPr>
              <w:t>梗</w:t>
            </w:r>
            <w:proofErr w:type="gramEnd"/>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小蓟</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刺儿菜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山药</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薯蓣</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山楂</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山里红</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山楂</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马齿苋</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马齿苋</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乌梅</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梅</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近成熟</w:t>
            </w:r>
            <w:proofErr w:type="gramEnd"/>
            <w:r w:rsidRPr="004B1F58">
              <w:rPr>
                <w:rFonts w:ascii="Microsoft YaHei UI" w:eastAsia="Microsoft YaHei UI" w:hAnsi="Microsoft YaHei UI" w:cs="宋体" w:hint="eastAsia"/>
                <w:color w:val="595959"/>
                <w:spacing w:val="8"/>
                <w:kern w:val="0"/>
                <w:sz w:val="28"/>
                <w:szCs w:val="28"/>
              </w:rPr>
              <w:t>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10</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木瓜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贴梗海棠</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近成熟</w:t>
            </w:r>
            <w:proofErr w:type="gramEnd"/>
            <w:r w:rsidRPr="004B1F58">
              <w:rPr>
                <w:rFonts w:ascii="Microsoft YaHei UI" w:eastAsia="Microsoft YaHei UI" w:hAnsi="Microsoft YaHei UI" w:cs="宋体" w:hint="eastAsia"/>
                <w:color w:val="595959"/>
                <w:spacing w:val="8"/>
                <w:kern w:val="0"/>
                <w:sz w:val="28"/>
                <w:szCs w:val="28"/>
              </w:rPr>
              <w:t>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11</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火麻仁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大麻</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12</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代代花</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代代花</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花蕾</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果实地方常用作枳壳</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13</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玉竹</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玉竹</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14</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甘草</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甘草</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根和根茎</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胀果甘草</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光果甘草</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15</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白芷</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白芷</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杭白芷</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16</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银杏</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17</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白扁豆</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扁豆</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白扁豆花</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扁豆</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19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龙眼肉</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（桂圆）</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龙眼</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假种皮</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20</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决明子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决明</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需经过炮制方可使用</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小决明</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52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21</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百合</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卷丹</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肉质鳞叶</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百合</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细叶百合</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22</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肉豆蔻</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肉豆蔻</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种仁；种皮（仅作为调味品使用）</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23</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肉桂</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肉桂</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树皮</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也称“桂皮”</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24</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余甘子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余甘子</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佛手</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佛手</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果实</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26</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杏仁</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（苦、甜）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山杏</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苦杏仁需经过炮制方可使用</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西伯利亚杏</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东北杏</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杏</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27</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沙棘</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沙棘</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芡实</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芡</w:t>
            </w:r>
            <w:proofErr w:type="gramEnd"/>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成熟种仁</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29</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花椒</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青椒</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成熟果皮</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花椒</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30</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赤小豆</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赤小豆</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赤豆</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31</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麦芽</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大麦</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成熟果实经发芽干燥的炮制加工品</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32</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昆布</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海带</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叶状体</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昆布</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33</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枣（大枣、黑枣）</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枣</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34</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罗汉果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罗汉果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果实</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35</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郁李仁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欧李</w:t>
            </w:r>
            <w:proofErr w:type="gramEnd"/>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郁李</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长柄扁桃</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36</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金银花</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忍冬</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花蕾或带初开的花</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37</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青果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橄榄</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鱼腥草</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蕺菜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新鲜全草或干燥地上部分</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39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姜（生姜、干姜）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根茎（生姜所用为新鲜根茎，干姜为干燥根茎。）</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40</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枳</w:t>
            </w:r>
            <w:proofErr w:type="gramEnd"/>
            <w:r w:rsidRPr="004B1F58">
              <w:rPr>
                <w:rFonts w:ascii="Microsoft YaHei UI" w:eastAsia="Microsoft YaHei UI" w:hAnsi="Microsoft YaHei UI" w:cs="宋体" w:hint="eastAsia"/>
                <w:color w:val="595959"/>
                <w:spacing w:val="8"/>
                <w:kern w:val="0"/>
                <w:sz w:val="28"/>
                <w:szCs w:val="28"/>
              </w:rPr>
              <w:t>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枳</w:t>
            </w:r>
            <w:proofErr w:type="gramEnd"/>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药用为</w:t>
            </w:r>
            <w:proofErr w:type="gramEnd"/>
            <w:r w:rsidRPr="004B1F58">
              <w:rPr>
                <w:rFonts w:ascii="Microsoft YaHei UI" w:eastAsia="Microsoft YaHei UI" w:hAnsi="Microsoft YaHei UI" w:cs="宋体" w:hint="eastAsia"/>
                <w:color w:val="595959"/>
                <w:spacing w:val="8"/>
                <w:kern w:val="0"/>
                <w:sz w:val="28"/>
                <w:szCs w:val="28"/>
              </w:rPr>
              <w:t>成熟种子；食用为肉质膨大的果序轴、叶及茎枝。</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41</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枸杞子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宁夏枸杞</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42</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栀子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栀子</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43</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砂仁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阳春砂</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绿壳砂</w:t>
            </w:r>
            <w:proofErr w:type="gramEnd"/>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海南砂</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44</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胖大海</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胖大海</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茯苓</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茯苓</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菌核</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46</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香橼</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枸橼</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香圆</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47</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香薷</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石香薷</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江香薷</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48</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桃仁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桃</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山桃</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49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桑叶</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桑</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叶</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50</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桑椹</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桑</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果穗</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51</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桔红</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（橘红）</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橘</w:t>
            </w:r>
            <w:proofErr w:type="gramEnd"/>
            <w:r w:rsidRPr="004B1F58">
              <w:rPr>
                <w:rFonts w:ascii="Microsoft YaHei UI" w:eastAsia="Microsoft YaHei UI" w:hAnsi="Microsoft YaHei UI" w:cs="宋体" w:hint="eastAsia"/>
                <w:color w:val="595959"/>
                <w:spacing w:val="8"/>
                <w:kern w:val="0"/>
                <w:sz w:val="28"/>
                <w:szCs w:val="28"/>
              </w:rPr>
              <w:t>及其栽培变种</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外层果皮</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52</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桔梗</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桔梗</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53</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益智仁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益智</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去壳之果仁，而调味品为果实。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54</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荷叶</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莲</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叶</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莱菔子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萝卜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56</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莲子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莲</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57</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高良姜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高良姜</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淡竹叶</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淡竹叶</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茎叶</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59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淡豆豉</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大豆</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成熟种子的发酵加工品</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60</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菊花</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菊</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头状花序</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61</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菊</w:t>
            </w:r>
            <w:proofErr w:type="gramStart"/>
            <w:r w:rsidRPr="004B1F58">
              <w:rPr>
                <w:rFonts w:ascii="Microsoft YaHei UI" w:eastAsia="Microsoft YaHei UI" w:hAnsi="Microsoft YaHei UI" w:cs="宋体" w:hint="eastAsia"/>
                <w:color w:val="595959"/>
                <w:spacing w:val="8"/>
                <w:kern w:val="0"/>
                <w:sz w:val="28"/>
                <w:szCs w:val="28"/>
              </w:rPr>
              <w:t>苣</w:t>
            </w:r>
            <w:proofErr w:type="gramEnd"/>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毛菊</w:t>
            </w:r>
            <w:proofErr w:type="gramStart"/>
            <w:r w:rsidRPr="004B1F58">
              <w:rPr>
                <w:rFonts w:ascii="Microsoft YaHei UI" w:eastAsia="Microsoft YaHei UI" w:hAnsi="Microsoft YaHei UI" w:cs="宋体" w:hint="eastAsia"/>
                <w:color w:val="595959"/>
                <w:spacing w:val="8"/>
                <w:kern w:val="0"/>
                <w:sz w:val="28"/>
                <w:szCs w:val="28"/>
              </w:rPr>
              <w:t>苣</w:t>
            </w:r>
            <w:proofErr w:type="gramEnd"/>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地上部分或根</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菊</w:t>
            </w:r>
            <w:proofErr w:type="gramStart"/>
            <w:r w:rsidRPr="004B1F58">
              <w:rPr>
                <w:rFonts w:ascii="Microsoft YaHei UI" w:eastAsia="Microsoft YaHei UI" w:hAnsi="Microsoft YaHei UI" w:cs="宋体" w:hint="eastAsia"/>
                <w:color w:val="595959"/>
                <w:spacing w:val="8"/>
                <w:kern w:val="0"/>
                <w:sz w:val="28"/>
                <w:szCs w:val="28"/>
              </w:rPr>
              <w:t>苣</w:t>
            </w:r>
            <w:proofErr w:type="gramEnd"/>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62</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黄芥子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芥</w:t>
            </w:r>
            <w:proofErr w:type="gramEnd"/>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63</w:t>
            </w: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黄精</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滇黄精</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黄精</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多花黄精</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64</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紫苏</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紫苏</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叶(或带嫩枝)</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紫苏子（籽）</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紫苏</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66</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葛根</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野葛</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67</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黑芝麻</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脂麻</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68</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黑胡椒</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胡椒</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近成熟</w:t>
            </w:r>
            <w:proofErr w:type="gramEnd"/>
            <w:r w:rsidRPr="004B1F58">
              <w:rPr>
                <w:rFonts w:ascii="Microsoft YaHei UI" w:eastAsia="Microsoft YaHei UI" w:hAnsi="Microsoft YaHei UI" w:cs="宋体" w:hint="eastAsia"/>
                <w:color w:val="595959"/>
                <w:spacing w:val="8"/>
                <w:kern w:val="0"/>
                <w:sz w:val="28"/>
                <w:szCs w:val="28"/>
              </w:rPr>
              <w:t>或成熟果实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69</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槐花、槐米</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槐</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花及花蕾</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70</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蒲公英</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蒲公英</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全草</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碱地蒲公英</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同属数种植物</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71</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榧子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榧</w:t>
            </w:r>
            <w:proofErr w:type="gramEnd"/>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72</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酸枣、酸枣仁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酸枣</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果肉、成熟种子</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73</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鲜白茅根</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（或干白茅根）</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白茅</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74</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鲜芦根</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（或干芦根）</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芦苇</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根茎</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75</w:t>
            </w:r>
          </w:p>
        </w:tc>
        <w:tc>
          <w:tcPr>
            <w:tcW w:w="142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橘皮（或陈皮）</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橘</w:t>
            </w:r>
            <w:proofErr w:type="gramEnd"/>
            <w:r w:rsidRPr="004B1F58">
              <w:rPr>
                <w:rFonts w:ascii="Microsoft YaHei UI" w:eastAsia="Microsoft YaHei UI" w:hAnsi="Microsoft YaHei UI" w:cs="宋体" w:hint="eastAsia"/>
                <w:color w:val="595959"/>
                <w:spacing w:val="8"/>
                <w:kern w:val="0"/>
                <w:sz w:val="28"/>
                <w:szCs w:val="28"/>
              </w:rPr>
              <w:t>及其栽培变种</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成熟果皮</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76</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2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薄荷</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薄荷</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薄荷</w:t>
            </w:r>
          </w:p>
        </w:tc>
        <w:tc>
          <w:tcPr>
            <w:tcW w:w="363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叶、嫩芽</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仅作为调味品使用</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77</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薏苡仁</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薏苡</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成熟种仁</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78</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薤</w:t>
            </w:r>
            <w:proofErr w:type="gramEnd"/>
            <w:r w:rsidRPr="004B1F58">
              <w:rPr>
                <w:rFonts w:ascii="Microsoft YaHei UI" w:eastAsia="Microsoft YaHei UI" w:hAnsi="Microsoft YaHei UI" w:cs="宋体" w:hint="eastAsia"/>
                <w:color w:val="595959"/>
                <w:spacing w:val="8"/>
                <w:kern w:val="0"/>
                <w:sz w:val="28"/>
                <w:szCs w:val="28"/>
              </w:rPr>
              <w:t>白</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小根蒜</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鳞茎</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薤</w:t>
            </w:r>
            <w:proofErr w:type="gramEnd"/>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79</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覆盆子</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华东覆盆子</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果实</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80</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藿香</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广藿香</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地上部分</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81</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乌梢蛇</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乌梢蛇</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剥皮、去除内脏的整体</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仅限获得林业部门许可进行人工养殖的乌梢蛇</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82</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牡蛎</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长牡蛎</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贝壳</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大连湾牡蛎</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近江牡蛎</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83</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阿胶</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驴</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roofErr w:type="gramStart"/>
            <w:r w:rsidRPr="004B1F58">
              <w:rPr>
                <w:rFonts w:ascii="Microsoft YaHei UI" w:eastAsia="Microsoft YaHei UI" w:hAnsi="Microsoft YaHei UI" w:cs="宋体" w:hint="eastAsia"/>
                <w:color w:val="595959"/>
                <w:spacing w:val="8"/>
                <w:kern w:val="0"/>
                <w:sz w:val="28"/>
                <w:szCs w:val="28"/>
              </w:rPr>
              <w:t>干燥皮或鲜皮</w:t>
            </w:r>
            <w:proofErr w:type="gramEnd"/>
            <w:r w:rsidRPr="004B1F58">
              <w:rPr>
                <w:rFonts w:ascii="Microsoft YaHei UI" w:eastAsia="Microsoft YaHei UI" w:hAnsi="Microsoft YaHei UI" w:cs="宋体" w:hint="eastAsia"/>
                <w:color w:val="595959"/>
                <w:spacing w:val="8"/>
                <w:kern w:val="0"/>
                <w:sz w:val="28"/>
                <w:szCs w:val="28"/>
              </w:rPr>
              <w:t>经煎煮、浓缩制成的固体胶。</w:t>
            </w: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84</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鸡内金</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家鸡</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沙囊内壁</w:t>
            </w:r>
          </w:p>
        </w:tc>
      </w:tr>
      <w:tr w:rsidR="004B1F58" w:rsidRPr="004B1F58" w:rsidTr="004B1F58">
        <w:trPr>
          <w:trHeight w:val="540"/>
          <w:jc w:val="center"/>
        </w:trPr>
        <w:tc>
          <w:tcPr>
            <w:tcW w:w="705" w:type="dxa"/>
            <w:vMerge w:val="restart"/>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85</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p>
        </w:tc>
        <w:tc>
          <w:tcPr>
            <w:tcW w:w="145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蜂蜜</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中华蜜蜂</w:t>
            </w:r>
          </w:p>
        </w:tc>
        <w:tc>
          <w:tcPr>
            <w:tcW w:w="3345" w:type="dxa"/>
            <w:vMerge w:val="restart"/>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蜂所酿的蜜</w:t>
            </w:r>
          </w:p>
        </w:tc>
      </w:tr>
      <w:tr w:rsidR="004B1F58" w:rsidRPr="004B1F58" w:rsidTr="004B1F58">
        <w:trPr>
          <w:trHeight w:val="540"/>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c>
          <w:tcPr>
            <w:tcW w:w="11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意大利蜂</w:t>
            </w:r>
          </w:p>
        </w:tc>
        <w:tc>
          <w:tcPr>
            <w:tcW w:w="0" w:type="auto"/>
            <w:vMerge/>
            <w:tcBorders>
              <w:top w:val="nil"/>
              <w:left w:val="nil"/>
              <w:bottom w:val="single" w:sz="6" w:space="0" w:color="auto"/>
              <w:right w:val="single" w:sz="6" w:space="0" w:color="auto"/>
            </w:tcBorders>
            <w:shd w:val="clear" w:color="auto" w:fill="FFFFFF"/>
            <w:vAlign w:val="center"/>
            <w:hideMark/>
          </w:tcPr>
          <w:p w:rsidR="004B1F58" w:rsidRPr="004B1F58" w:rsidRDefault="004B1F58" w:rsidP="004B1F58">
            <w:pPr>
              <w:widowControl/>
              <w:ind w:firstLineChars="200" w:firstLine="592"/>
              <w:rPr>
                <w:rFonts w:ascii="Microsoft YaHei UI" w:eastAsia="Microsoft YaHei UI" w:hAnsi="Microsoft YaHei UI" w:cs="宋体"/>
                <w:color w:val="333333"/>
                <w:spacing w:val="8"/>
                <w:kern w:val="0"/>
                <w:sz w:val="28"/>
                <w:szCs w:val="28"/>
              </w:rPr>
            </w:pPr>
          </w:p>
        </w:tc>
      </w:tr>
      <w:tr w:rsidR="004B1F58" w:rsidRPr="004B1F58" w:rsidTr="004B1F58">
        <w:trPr>
          <w:trHeight w:val="540"/>
          <w:jc w:val="center"/>
        </w:trPr>
        <w:tc>
          <w:tcPr>
            <w:tcW w:w="705" w:type="dxa"/>
            <w:tcBorders>
              <w:top w:val="nil"/>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86</w:t>
            </w:r>
          </w:p>
        </w:tc>
        <w:tc>
          <w:tcPr>
            <w:tcW w:w="145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蝮蛇</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（蕲蛇）</w:t>
            </w:r>
          </w:p>
        </w:tc>
        <w:tc>
          <w:tcPr>
            <w:tcW w:w="2010"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五步蛇</w:t>
            </w:r>
          </w:p>
        </w:tc>
        <w:tc>
          <w:tcPr>
            <w:tcW w:w="3345" w:type="dxa"/>
            <w:tcBorders>
              <w:top w:val="nil"/>
              <w:left w:val="nil"/>
              <w:bottom w:val="single" w:sz="6" w:space="0" w:color="auto"/>
              <w:right w:val="single" w:sz="6" w:space="0" w:color="auto"/>
            </w:tcBorders>
            <w:shd w:val="clear" w:color="auto" w:fill="FFFFFF"/>
            <w:tcMar>
              <w:top w:w="0" w:type="dxa"/>
              <w:left w:w="75" w:type="dxa"/>
              <w:bottom w:w="0" w:type="dxa"/>
              <w:right w:w="75" w:type="dxa"/>
            </w:tcMar>
            <w:vAlign w:val="center"/>
            <w:hideMark/>
          </w:tcPr>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t>去除内脏的整体</w:t>
            </w:r>
          </w:p>
          <w:p w:rsidR="004B1F58" w:rsidRPr="004B1F58" w:rsidRDefault="004B1F58" w:rsidP="004B1F58">
            <w:pPr>
              <w:widowControl/>
              <w:spacing w:line="360" w:lineRule="atLeast"/>
              <w:ind w:left="150" w:right="150" w:firstLineChars="200" w:firstLine="592"/>
              <w:rPr>
                <w:rFonts w:ascii="Microsoft YaHei UI" w:eastAsia="Microsoft YaHei UI" w:hAnsi="Microsoft YaHei UI" w:cs="宋体" w:hint="eastAsia"/>
                <w:color w:val="333333"/>
                <w:spacing w:val="8"/>
                <w:kern w:val="0"/>
                <w:sz w:val="28"/>
                <w:szCs w:val="28"/>
              </w:rPr>
            </w:pPr>
            <w:r w:rsidRPr="004B1F58">
              <w:rPr>
                <w:rFonts w:ascii="Microsoft YaHei UI" w:eastAsia="Microsoft YaHei UI" w:hAnsi="Microsoft YaHei UI" w:cs="宋体" w:hint="eastAsia"/>
                <w:color w:val="595959"/>
                <w:spacing w:val="8"/>
                <w:kern w:val="0"/>
                <w:sz w:val="28"/>
                <w:szCs w:val="28"/>
              </w:rPr>
              <w:lastRenderedPageBreak/>
              <w:t>仅限获得林业部门许可进行人工养殖的蝮蛇</w:t>
            </w:r>
          </w:p>
        </w:tc>
      </w:tr>
    </w:tbl>
    <w:p w:rsidR="004B1F58" w:rsidRPr="004B1F58" w:rsidRDefault="004B1F58" w:rsidP="004B1F58">
      <w:pPr>
        <w:widowControl/>
        <w:shd w:val="clear" w:color="auto" w:fill="FFFFFF"/>
        <w:spacing w:line="360" w:lineRule="atLeast"/>
        <w:ind w:left="150" w:right="150" w:firstLineChars="200" w:firstLine="592"/>
        <w:rPr>
          <w:rFonts w:ascii="Arial" w:eastAsia="宋体" w:hAnsi="Arial" w:cs="Arial" w:hint="eastAsia"/>
          <w:color w:val="333333"/>
          <w:spacing w:val="8"/>
          <w:kern w:val="0"/>
          <w:sz w:val="28"/>
          <w:szCs w:val="28"/>
        </w:rPr>
      </w:pPr>
    </w:p>
    <w:p w:rsidR="004B1F58" w:rsidRPr="004B1F58" w:rsidRDefault="004B1F58" w:rsidP="004B1F58">
      <w:pPr>
        <w:widowControl/>
        <w:shd w:val="clear" w:color="auto" w:fill="FFFFFF"/>
        <w:spacing w:line="360" w:lineRule="atLeast"/>
        <w:ind w:left="150" w:right="15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b/>
          <w:bCs/>
          <w:color w:val="888888"/>
          <w:spacing w:val="8"/>
          <w:kern w:val="0"/>
          <w:sz w:val="28"/>
          <w:szCs w:val="28"/>
        </w:rPr>
        <w:t>备注：《按照传统既是食品又是中药材物质目录》新增物质纳入依据</w:t>
      </w:r>
    </w:p>
    <w:p w:rsidR="004B1F58" w:rsidRPr="004B1F58" w:rsidRDefault="004B1F58" w:rsidP="004B1F58">
      <w:pPr>
        <w:widowControl/>
        <w:shd w:val="clear" w:color="auto" w:fill="FFFFFF"/>
        <w:spacing w:line="360" w:lineRule="atLeast"/>
        <w:ind w:left="150" w:right="150" w:firstLineChars="200" w:firstLine="592"/>
        <w:rPr>
          <w:rFonts w:ascii="Arial" w:eastAsia="宋体" w:hAnsi="Arial" w:cs="Arial"/>
          <w:color w:val="333333"/>
          <w:spacing w:val="8"/>
          <w:kern w:val="0"/>
          <w:sz w:val="28"/>
          <w:szCs w:val="28"/>
        </w:rPr>
      </w:pP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一、人参。《原卫生部2012年第17号公告》批准人参（人工种植）为新资源食品；《中国药典》记载；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二、山银花。金银花列入2002年原卫生部公布《既是食品又是药品的物品名单》，金银花来源为忍冬</w:t>
      </w:r>
      <w:proofErr w:type="spellStart"/>
      <w:r w:rsidRPr="004B1F58">
        <w:rPr>
          <w:rFonts w:ascii="微软雅黑" w:eastAsia="微软雅黑" w:hAnsi="微软雅黑" w:cs="Arial" w:hint="eastAsia"/>
          <w:color w:val="333333"/>
          <w:spacing w:val="8"/>
          <w:kern w:val="0"/>
          <w:sz w:val="28"/>
          <w:szCs w:val="28"/>
        </w:rPr>
        <w:t>Lonicera</w:t>
      </w:r>
      <w:proofErr w:type="spellEnd"/>
      <w:r w:rsidRPr="004B1F58">
        <w:rPr>
          <w:rFonts w:ascii="微软雅黑" w:eastAsia="微软雅黑" w:hAnsi="微软雅黑" w:cs="Arial" w:hint="eastAsia"/>
          <w:color w:val="333333"/>
          <w:spacing w:val="8"/>
          <w:kern w:val="0"/>
          <w:sz w:val="28"/>
          <w:szCs w:val="28"/>
        </w:rPr>
        <w:t xml:space="preserve"> </w:t>
      </w:r>
      <w:proofErr w:type="spellStart"/>
      <w:r w:rsidRPr="004B1F58">
        <w:rPr>
          <w:rFonts w:ascii="微软雅黑" w:eastAsia="微软雅黑" w:hAnsi="微软雅黑" w:cs="Arial" w:hint="eastAsia"/>
          <w:color w:val="333333"/>
          <w:spacing w:val="8"/>
          <w:kern w:val="0"/>
          <w:sz w:val="28"/>
          <w:szCs w:val="28"/>
        </w:rPr>
        <w:t>japonicaThunb</w:t>
      </w:r>
      <w:proofErr w:type="spellEnd"/>
      <w:r w:rsidRPr="004B1F58">
        <w:rPr>
          <w:rFonts w:ascii="微软雅黑" w:eastAsia="微软雅黑" w:hAnsi="微软雅黑" w:cs="Arial" w:hint="eastAsia"/>
          <w:color w:val="333333"/>
          <w:spacing w:val="8"/>
          <w:kern w:val="0"/>
          <w:sz w:val="28"/>
          <w:szCs w:val="28"/>
        </w:rPr>
        <w:t>.、红腺忍冬</w:t>
      </w:r>
      <w:proofErr w:type="spellStart"/>
      <w:r w:rsidRPr="004B1F58">
        <w:rPr>
          <w:rFonts w:ascii="微软雅黑" w:eastAsia="微软雅黑" w:hAnsi="微软雅黑" w:cs="Arial" w:hint="eastAsia"/>
          <w:color w:val="333333"/>
          <w:spacing w:val="8"/>
          <w:kern w:val="0"/>
          <w:sz w:val="28"/>
          <w:szCs w:val="28"/>
        </w:rPr>
        <w:t>LonicerahypoglaucaMiq</w:t>
      </w:r>
      <w:proofErr w:type="spellEnd"/>
      <w:r w:rsidRPr="004B1F58">
        <w:rPr>
          <w:rFonts w:ascii="微软雅黑" w:eastAsia="微软雅黑" w:hAnsi="微软雅黑" w:cs="Arial" w:hint="eastAsia"/>
          <w:color w:val="333333"/>
          <w:spacing w:val="8"/>
          <w:kern w:val="0"/>
          <w:sz w:val="28"/>
          <w:szCs w:val="28"/>
        </w:rPr>
        <w:t>.、山银花</w:t>
      </w:r>
      <w:proofErr w:type="spellStart"/>
      <w:r w:rsidRPr="004B1F58">
        <w:rPr>
          <w:rFonts w:ascii="微软雅黑" w:eastAsia="微软雅黑" w:hAnsi="微软雅黑" w:cs="Arial" w:hint="eastAsia"/>
          <w:color w:val="333333"/>
          <w:spacing w:val="8"/>
          <w:kern w:val="0"/>
          <w:sz w:val="28"/>
          <w:szCs w:val="28"/>
        </w:rPr>
        <w:t>Loniceraconfuse</w:t>
      </w:r>
      <w:proofErr w:type="spellEnd"/>
      <w:r w:rsidRPr="004B1F58">
        <w:rPr>
          <w:rFonts w:ascii="微软雅黑" w:eastAsia="微软雅黑" w:hAnsi="微软雅黑" w:cs="Arial" w:hint="eastAsia"/>
          <w:color w:val="333333"/>
          <w:spacing w:val="8"/>
          <w:kern w:val="0"/>
          <w:sz w:val="28"/>
          <w:szCs w:val="28"/>
        </w:rPr>
        <w:t xml:space="preserve"> DC.、毛花柱忍冬</w:t>
      </w:r>
      <w:proofErr w:type="spellStart"/>
      <w:r w:rsidRPr="004B1F58">
        <w:rPr>
          <w:rFonts w:ascii="微软雅黑" w:eastAsia="微软雅黑" w:hAnsi="微软雅黑" w:cs="Arial" w:hint="eastAsia"/>
          <w:color w:val="333333"/>
          <w:spacing w:val="8"/>
          <w:kern w:val="0"/>
          <w:sz w:val="28"/>
          <w:szCs w:val="28"/>
        </w:rPr>
        <w:t>LoniceradasystylaRehd</w:t>
      </w:r>
      <w:proofErr w:type="spellEnd"/>
      <w:r w:rsidRPr="004B1F58">
        <w:rPr>
          <w:rFonts w:ascii="微软雅黑" w:eastAsia="微软雅黑" w:hAnsi="微软雅黑" w:cs="Arial" w:hint="eastAsia"/>
          <w:color w:val="333333"/>
          <w:spacing w:val="8"/>
          <w:kern w:val="0"/>
          <w:sz w:val="28"/>
          <w:szCs w:val="28"/>
        </w:rPr>
        <w:t>.，金银花和山银花在《中国药典》中二者未分开，遵循药典的处理方法；经查阅文献和实地调研，山银花在南方种植时间悠久，在当地有食用历史，且无毒副反应报道。</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三、粉葛。《中国药典》（2005版）为甘葛藤葛根基源之一。</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lastRenderedPageBreak/>
        <w:t>四、玫瑰花。《原卫生部2010年第3号公告》将玫瑰花作为普通食品；《中国药典》记载；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五、松花粉。《原卫生部2004年第17号公告》将松花粉作为新资源食品；《中国药典》记载；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六、布渣叶、夏枯草。《原卫生部2010年第3号公告》允许夏枯草、布渣叶作为凉茶饮料原料使用；《中国药典》记载；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七、当归。美国联邦法典21CFR182.10欧盟食品安全局（EFSA）将当归作为香辛料（每天食用3-15克的当归根或3-6克的根粉）；日本将当归列入“源自植物或动物的天然香料名单”作为食品的香辛料使用；《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r w:rsidRPr="004B1F58">
        <w:rPr>
          <w:rFonts w:ascii="微软雅黑" w:eastAsia="微软雅黑" w:hAnsi="微软雅黑" w:cs="Arial" w:hint="eastAsia"/>
          <w:color w:val="333333"/>
          <w:spacing w:val="8"/>
          <w:kern w:val="0"/>
          <w:sz w:val="28"/>
          <w:szCs w:val="28"/>
        </w:rPr>
        <w:br/>
        <w:t> </w:t>
      </w:r>
    </w:p>
    <w:p w:rsidR="004B1F58" w:rsidRPr="004B1F58" w:rsidRDefault="004B1F58" w:rsidP="004B1F58">
      <w:pPr>
        <w:widowControl/>
        <w:shd w:val="clear" w:color="auto" w:fill="FFFFFF"/>
        <w:spacing w:line="360" w:lineRule="atLeast"/>
        <w:ind w:left="120" w:right="120" w:firstLineChars="200" w:firstLine="592"/>
        <w:rPr>
          <w:rFonts w:ascii="Arial" w:eastAsia="宋体" w:hAnsi="Arial" w:cs="Arial"/>
          <w:color w:val="333333"/>
          <w:spacing w:val="8"/>
          <w:kern w:val="0"/>
          <w:sz w:val="28"/>
          <w:szCs w:val="28"/>
        </w:rPr>
      </w:pPr>
      <w:r w:rsidRPr="004B1F58">
        <w:rPr>
          <w:rFonts w:ascii="微软雅黑" w:eastAsia="微软雅黑" w:hAnsi="微软雅黑" w:cs="Arial" w:hint="eastAsia"/>
          <w:color w:val="333333"/>
          <w:spacing w:val="8"/>
          <w:kern w:val="0"/>
          <w:sz w:val="28"/>
          <w:szCs w:val="28"/>
        </w:rPr>
        <w:t>八、山奈、西红花、草果、姜黄、</w:t>
      </w:r>
      <w:proofErr w:type="gramStart"/>
      <w:r w:rsidRPr="004B1F58">
        <w:rPr>
          <w:rFonts w:ascii="微软雅黑" w:eastAsia="微软雅黑" w:hAnsi="微软雅黑" w:cs="Arial" w:hint="eastAsia"/>
          <w:color w:val="333333"/>
          <w:spacing w:val="8"/>
          <w:kern w:val="0"/>
          <w:sz w:val="28"/>
          <w:szCs w:val="28"/>
        </w:rPr>
        <w:t>荜茇</w:t>
      </w:r>
      <w:proofErr w:type="gramEnd"/>
      <w:r w:rsidRPr="004B1F58">
        <w:rPr>
          <w:rFonts w:ascii="微软雅黑" w:eastAsia="微软雅黑" w:hAnsi="微软雅黑" w:cs="Arial" w:hint="eastAsia"/>
          <w:color w:val="333333"/>
          <w:spacing w:val="8"/>
          <w:kern w:val="0"/>
          <w:sz w:val="28"/>
          <w:szCs w:val="28"/>
        </w:rPr>
        <w:t>。列入《香辛料和调味品标准》（GB/T 12729.1-2008 ）；《中国药典》记载；</w:t>
      </w:r>
      <w:proofErr w:type="gramStart"/>
      <w:r w:rsidRPr="004B1F58">
        <w:rPr>
          <w:rFonts w:ascii="微软雅黑" w:eastAsia="微软雅黑" w:hAnsi="微软雅黑" w:cs="Arial" w:hint="eastAsia"/>
          <w:color w:val="333333"/>
          <w:spacing w:val="8"/>
          <w:kern w:val="0"/>
          <w:sz w:val="28"/>
          <w:szCs w:val="28"/>
        </w:rPr>
        <w:t>基源植物</w:t>
      </w:r>
      <w:proofErr w:type="gramEnd"/>
      <w:r w:rsidRPr="004B1F58">
        <w:rPr>
          <w:rFonts w:ascii="微软雅黑" w:eastAsia="微软雅黑" w:hAnsi="微软雅黑" w:cs="Arial" w:hint="eastAsia"/>
          <w:color w:val="333333"/>
          <w:spacing w:val="8"/>
          <w:kern w:val="0"/>
          <w:sz w:val="28"/>
          <w:szCs w:val="28"/>
        </w:rPr>
        <w:t>和使用部分与《中国药典》记载一致。</w:t>
      </w:r>
    </w:p>
    <w:p w:rsidR="002B6DB1" w:rsidRPr="004B1F58" w:rsidRDefault="002B6DB1" w:rsidP="004B1F58">
      <w:pPr>
        <w:ind w:firstLineChars="200" w:firstLine="560"/>
        <w:rPr>
          <w:sz w:val="28"/>
          <w:szCs w:val="28"/>
        </w:rPr>
      </w:pPr>
    </w:p>
    <w:sectPr w:rsidR="002B6DB1" w:rsidRPr="004B1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54"/>
    <w:rsid w:val="000E79C7"/>
    <w:rsid w:val="00222843"/>
    <w:rsid w:val="002B6DB1"/>
    <w:rsid w:val="004B1F58"/>
    <w:rsid w:val="00B2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6AABF-977C-46AF-97D8-430BD275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F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B1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1322">
      <w:bodyDiv w:val="1"/>
      <w:marLeft w:val="0"/>
      <w:marRight w:val="0"/>
      <w:marTop w:val="0"/>
      <w:marBottom w:val="0"/>
      <w:divBdr>
        <w:top w:val="none" w:sz="0" w:space="0" w:color="auto"/>
        <w:left w:val="none" w:sz="0" w:space="0" w:color="auto"/>
        <w:bottom w:val="none" w:sz="0" w:space="0" w:color="auto"/>
        <w:right w:val="none" w:sz="0" w:space="0" w:color="auto"/>
      </w:divBdr>
    </w:div>
    <w:div w:id="6008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1058</Words>
  <Characters>6032</Characters>
  <Application>Microsoft Office Word</Application>
  <DocSecurity>0</DocSecurity>
  <Lines>50</Lines>
  <Paragraphs>14</Paragraphs>
  <ScaleCrop>false</ScaleCrop>
  <Company>Micorosoft</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4</cp:revision>
  <dcterms:created xsi:type="dcterms:W3CDTF">2021-03-05T01:00:00Z</dcterms:created>
  <dcterms:modified xsi:type="dcterms:W3CDTF">2021-03-05T01:08:00Z</dcterms:modified>
</cp:coreProperties>
</file>