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asciiTheme="minorHAnsi" w:hAnsiTheme="minorHAnsi" w:eastAsiaTheme="minorEastAsia" w:cstheme="minorBidi"/>
          <w:b/>
          <w:bCs/>
          <w:color w:val="0C0C0C"/>
          <w:kern w:val="0"/>
          <w:sz w:val="28"/>
          <w:szCs w:val="28"/>
          <w:lang w:val="en-US" w:eastAsia="zh-CN" w:bidi="ar"/>
        </w:rPr>
      </w:pPr>
      <w:r>
        <w:rPr>
          <w:rFonts w:asciiTheme="minorHAnsi" w:hAnsiTheme="minorHAnsi" w:eastAsiaTheme="minorEastAsia" w:cstheme="minorBidi"/>
          <w:b/>
          <w:bCs/>
          <w:color w:val="0C0C0C"/>
          <w:kern w:val="0"/>
          <w:sz w:val="28"/>
          <w:szCs w:val="28"/>
          <w:lang w:val="en-US" w:eastAsia="zh-CN" w:bidi="ar"/>
        </w:rPr>
        <w:t>“十四五”规划纲要全文发布！</w:t>
      </w:r>
    </w:p>
    <w:p>
      <w:pPr>
        <w:keepNext w:val="0"/>
        <w:keepLines w:val="0"/>
        <w:pageBreakBefore w:val="0"/>
        <w:kinsoku/>
        <w:wordWrap/>
        <w:overflowPunct/>
        <w:topLinePunct w:val="0"/>
        <w:autoSpaceDE/>
        <w:autoSpaceDN/>
        <w:bidi w:val="0"/>
        <w:adjustRightInd/>
        <w:snapToGrid/>
        <w:spacing w:line="360" w:lineRule="auto"/>
        <w:jc w:val="center"/>
        <w:textAlignment w:val="auto"/>
        <w:rPr>
          <w:rFonts w:asciiTheme="minorHAnsi" w:hAnsiTheme="minorHAnsi" w:eastAsiaTheme="minorEastAsia" w:cstheme="minorBidi"/>
          <w:b/>
          <w:bCs/>
          <w:color w:val="0C0C0C"/>
          <w:kern w:val="0"/>
          <w:sz w:val="28"/>
          <w:szCs w:val="28"/>
          <w:lang w:val="en-US" w:eastAsia="zh-CN" w:bidi="ar"/>
        </w:rPr>
      </w:pPr>
      <w:r>
        <w:rPr>
          <w:rFonts w:asciiTheme="minorHAnsi" w:hAnsiTheme="minorHAnsi" w:eastAsiaTheme="minorEastAsia" w:cstheme="minorBidi"/>
          <w:b/>
          <w:bCs/>
          <w:color w:val="0C0C0C"/>
          <w:kern w:val="0"/>
          <w:sz w:val="28"/>
          <w:szCs w:val="28"/>
          <w:lang w:val="en-US" w:eastAsia="zh-CN" w:bidi="ar"/>
        </w:rPr>
        <w:t>这些内容与工信领域密切相关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color w:val="0C0C0C"/>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color w:val="0C0C0C"/>
          <w:sz w:val="28"/>
          <w:szCs w:val="28"/>
        </w:rPr>
        <w:t>新华社受权于12日全文播</w:t>
      </w:r>
      <w:r>
        <w:rPr>
          <w:color w:val="0C0C0C"/>
          <w:sz w:val="28"/>
          <w:szCs w:val="28"/>
          <w:bdr w:val="none" w:color="auto" w:sz="0" w:space="0"/>
        </w:rPr>
        <w:t>发《中华人民共和国国民经济和社会发展第十四个五年规划和2035年远景目标纲要》。十三届全国人大四次会议3月11日表决通过了关于国民经济和社会发展第十四个五年规划和2035年远景目标纲要的决议，决定批准这个规划纲要。</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color w:val="0C0C0C"/>
          <w:sz w:val="28"/>
          <w:szCs w:val="28"/>
          <w:bdr w:val="none" w:color="auto" w:sz="0" w:space="0"/>
        </w:rPr>
        <w:t>纲要共分为19篇，其中第三篇“加快发展现代产业体系　巩固壮大实体经济根基”、第五篇“加快数字化发展　建设数字中国”、第六篇“全面深化改革　构建高水平社会主义市场经济体制”、第十一篇“推动绿色发展　促进人与自然和谐共生”部分章节与工业和信息化领域密切相关。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第三篇　加快发展现代产业体系　巩固壮大实体经济根基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坚持把发展经济着力点放在实体经济上，加快推进制造强国、质量强国建设，促进先进制造业和现代服务业深度融合，强化基础设施支撑引领作用，构建实体经济、科技创新、现代金融、人力资源协同发展的现代产业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第八章　深入实施制造强国战略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坚持自主可控、安全高效，推进产业基础高级化、产业链现代化，保持制造业比重基本稳定，增强制造业竞争优势，推动制造业高质量发展。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第一节　加强产业基础能力建设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实施产业基础再造工程，加快补齐基础零部件及元器件、基础软件、基础材料、基础工艺和产业技术基础等瓶颈短板。依托行业龙头企业，加大重要产品和关键核心技术攻关力度，加快工程化产业化突破。实施重大技术装备攻关工程，完善激励和风险补偿机制，推动首台（套）装备、首批次材料、首版次软件示范应用。健全产业基础支撑体系，在重点领域布局一批国家制造业创新中心，完善国家质量基础设施，建设生产应用示范平台和标准计量、认证认可、检验检测、试验验证等产业技术基础公共服务平台，完善技术、工艺等工业基础数据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第二节　提升产业链供应链现代化水平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坚持经济性和安全性相结合，补齐短板、锻造长板，分行业做好供应链战略设计和精准施策，形成具有更强创新力、更高附加值、更安全可靠的产业链供应链。推进制造业补链强链，强化资源、技术、装备支撑，加强国际产业安全合作，推动产业链供应链多元化。立足产业规模优势、配套优势和部分领域先发优势，巩固提升高铁、电力装备、新能源、船舶等领域全产业链竞争力，从符合未来产业变革方向的整机产品入手打造战略性全局性产业链。优化区域产业链布局，引导产业链关键环节留在国内，强化中西部和东北地区承接产业转移能力建设。实施应急产品生产能力储备工程，建设区域性应急物资生产保障基地。实施领航企业培育工程，培育一批具有生态主导力和核心竞争力的龙头企业。推动中小企业提升专业化优势，培育专精特新“小巨人”企业和制造业单项冠军企业。加强技术经济安全评估，实施产业竞争力调查和评价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第三节　推动制造业优化升级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深入实施智能制造和绿色制造工程，发展服务型制造新模式，推动制造业高端化智能化绿色化。培育先进制造业集群，推动集成电路、航空航天、船舶与海洋工程装备、机器人、先进轨道交通装备、先进电力装备、工程机械、高端数控机床、医药及医疗设备等产业创新发展。改造提升传统产业，推动石化、钢铁、有色、建材等原材料产业布局优化和结构调整，扩大轻工、纺织等优质产品供给，加快化工、造纸等重点行业企业改造升级，完善绿色制造体系。深入实施增强制造业核心竞争力和技术改造专项，鼓励企业应用先进适用技术、加强设备更新和新产品规模化应用。建设智能制造示范工厂，完善智能制造标准体系。深入实施质量提升行动，推动制造业产品“增品种、提品质、创品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第四节　实施制造业降本减负行动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强化要素保障和高效服务，巩固拓展减税降费成果，降低企业生产经营成本，提升制造业根植性和竞争力。推动工业用地提容增效，推广新型产业用地模式。扩大制造业中长期贷款、信用贷款规模，增加技改贷款，推动股权投资、债券融资等向制造业倾斜。允许制造业企业全部参与电力市场化交易，规范和降低港口航运、公路铁路运输等物流收费，全面清理规范涉企收费。建立制造业重大项目全周期服务机制和企业家参与涉企政策制定制度，支持建设中小企业信息、技术、进出口和数字化转型综合性服务平台。</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eastAsiaTheme="minorEastAsia"/>
          <w:sz w:val="28"/>
          <w:szCs w:val="28"/>
          <w:lang w:eastAsia="zh-CN"/>
        </w:rPr>
      </w:pPr>
      <w:r>
        <w:rPr>
          <w:rFonts w:hint="eastAsia" w:eastAsiaTheme="minorEastAsia"/>
          <w:sz w:val="28"/>
          <w:szCs w:val="28"/>
          <w:lang w:eastAsia="zh-CN"/>
        </w:rPr>
        <w:drawing>
          <wp:inline distT="0" distB="0" distL="114300" distR="114300">
            <wp:extent cx="3175000" cy="5715000"/>
            <wp:effectExtent l="0" t="0" r="0" b="0"/>
            <wp:docPr id="9" name="图片 9" descr="微信图片_20210314094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10314094008"/>
                    <pic:cNvPicPr>
                      <a:picLocks noChangeAspect="1"/>
                    </pic:cNvPicPr>
                  </pic:nvPicPr>
                  <pic:blipFill>
                    <a:blip r:embed="rId4"/>
                    <a:stretch>
                      <a:fillRect/>
                    </a:stretch>
                  </pic:blipFill>
                  <pic:spPr>
                    <a:xfrm>
                      <a:off x="0" y="0"/>
                      <a:ext cx="3175000" cy="5715000"/>
                    </a:xfrm>
                    <a:prstGeom prst="rect">
                      <a:avLst/>
                    </a:prstGeom>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第九章　发展壮大战略性新兴产业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着眼于抢占未来产业发展先机，培育先导性和支柱性产业，推动战略性新兴产业融合化、集群化、生态化发展，战略性新兴产业增加值占GDP比重超过17%。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第一节　构筑产业体系新支柱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聚焦新一代信息技术、生物技术、新能源、新材料、高端装备、新能源汽车、绿色环保以及航空航天、海洋装备等战略性新兴产业，加快关键核心技术创新应用，增强要素保障能力，培育壮大产业发展新动能。推动生物技术和信息技术融合创新，加快发展生物医药、生物育种、生物材料、生物能源等产业，做大做强生物经济。深化北斗系统推广应用，推动北斗产业高质量发展。深入推进国家战略性新兴产业集群发展工程，健全产业集群组织管理和专业化推进机制，建设创新和公共服务综合体，构建一批各具特色、优势互补、结构合理的战略性新兴产业增长引擎。鼓励技术创新和企业兼并重组，防止低水平重复建设。发挥产业投资基金引导作用，加大融资担保和风险补偿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第二节　前瞻谋划未来产业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在类脑智能、量子信息、基因技术、未来网络、深海空天开发、氢能与储能等前沿科技和产业变革领域，组织实施未来产业孵化与加速计划，谋划布局一批未来产业。在科教资源优势突出、产业基础雄厚的地区，布局一批国家未来产业技术研究院，加强前沿技术多路径探索、交叉融合和颠覆性技术供给。实施产业跨界融合示范工程，打造未来技术应用场景，加速形成若干未来产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第十章　促进服务业繁荣发展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聚焦产业转型升级和居民消费升级需要，扩大服务业有效供给，提高服务效率和服务品质，构建优质高效、结构优化、竞争力强的服务产业新体系。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第一节　推动生产性服务业融合化发展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以服务制造业高质量发展为导向，推动生产性服务业向专业化和价值链高端延伸。聚焦提高产业创新力，加快发展研发设计、工业设计、商务咨询、检验检测认证等服务。聚焦提高要素配置效率，推动供应链金融、信息数据、人力资源等服务创新发展。聚焦增强全产业链优势，提高现代物流、采购分销、生产控制、运营管理、售后服务等发展水平。推动现代服务业与先进制造业、现代农业深度融合，深化业务关联、链条延伸、技术渗透，支持智能制造系统解决方案、流程再造等新型专业化服务机构发展。培育具有国际竞争力的服务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第十一章　建设现代化基础设施体系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统筹推进传统基础设施和新型基础设施建设，打造系统完备、高效实用、智能绿色、安全可靠的现代化基础设施体系。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第一节　加快建设新型基础设施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围绕强化数字转型、智能升级、融合创新支撑，布局建设信息基础设施、融合基础设施、创新基础设施等新型基础设施。建设高速泛在、天地一体、集成互联、安全高效的信息基础设施，增强数据感知、传输、存储和运算能力。加快5G网络规模化部署，用户普及率提高到56%，推广升级千兆光纤网络。前瞻布局6G网络技术储备。扩容骨干网互联节点，新设一批国际通信出入口，全面推进互联网协议第六版（IPv6）商用部署。实施中西部地区中小城市基础网络完善工程。推动物联网全面发展，打造支持固移融合、宽窄结合的物联接入能力。加快构建全国一体化大数据中心体系，强化算力统筹智能调度，建设若干国家枢纽节点和大数据中心集群，建设E级和10E级超级计算中心。积极稳妥发展工业互联网和车联网。打造全球覆盖、高效运行的通信、导航、遥感空间基础设施体系，建设商业航天发射场。加快交通、能源、市政等传统基础设施数字化改造，加强泛在感知、终端联网、智能调度体系建设。发挥市场主导作用，打通多元化投资渠道，构建新型基础设施标准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第五篇　加快数字化发展　建设数字中国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迎接数字时代，激活数据要素潜能，推进网络强国建设，加快建设数字经济、数字社会、数字政府，以数字化转型整体驱动生产方式、生活方式和治理方式变革。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第十五章　打造数字经济新优势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充分发挥海量数据和丰富应用场景优势，促进数字技术与实体经济深度融合，赋能传统产业转型升级，催生新产业新业态新模式，壮大经济发展新引擎。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第一节　加强关键数字技术创新应用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聚焦高端芯片、操作系统、人工智能关键算法、传感器等关键领域，加快推进基础理论、基础算法、装备材料等研发突破与迭代应用。加强通用处理器、云计算系统和软件核心技术一体化研发。加快布局量子计算、量子通信、神经芯片、DNA存储等前沿技术，加强信息科学与生命科学、材料等基础学科的交叉创新，支持数字技术开源社区等创新联合体发展，完善开源知识产权和法律体系，鼓励企业开放软件源代码、硬件设计和应用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第二节　加快推动数字产业化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培育壮大人工智能、大数据、区块链、云计算、网络安全等新兴数字产业，提升通信设备、核心电子元器件、关键软件等产业水平。构建基于5G的应用场景和产业生态，在智能交通、智慧物流、智慧能源、智慧医疗等重点领域开展试点示范。鼓励企业开放搜索、电商、社交等数据，发展第三方大数据服务产业。促进共享经济、平台经济健康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第三节　推进产业数字化转型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实施“上云用数赋智”行动，推动数据赋能全产业链协同转型。在重点行业和区域建设若干国际水准的工业互联网平台和数字化转型促进中心，深化研发设计、生产制造、经营管理、市场服务等环节的数字化应用，培育发展个性定制、柔性制造等新模式，加快产业园区数字化改造。深入推进服务业数字化转型，培育众包设计、智慧物流、新零售等新增长点。加快发展智慧农业，推进农业生产经营和管理服务数字化改造。</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eastAsiaTheme="minorEastAsia"/>
          <w:sz w:val="28"/>
          <w:szCs w:val="28"/>
          <w:lang w:eastAsia="zh-CN"/>
        </w:rPr>
      </w:pPr>
      <w:r>
        <w:rPr>
          <w:rFonts w:hint="eastAsia" w:eastAsiaTheme="minorEastAsia"/>
          <w:sz w:val="28"/>
          <w:szCs w:val="28"/>
          <w:lang w:eastAsia="zh-CN"/>
        </w:rPr>
        <w:drawing>
          <wp:inline distT="0" distB="0" distL="114300" distR="114300">
            <wp:extent cx="4394200" cy="5715000"/>
            <wp:effectExtent l="0" t="0" r="0" b="0"/>
            <wp:docPr id="10" name="图片 10" descr="微信图片_20210314094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10314094048"/>
                    <pic:cNvPicPr>
                      <a:picLocks noChangeAspect="1"/>
                    </pic:cNvPicPr>
                  </pic:nvPicPr>
                  <pic:blipFill>
                    <a:blip r:embed="rId5"/>
                    <a:stretch>
                      <a:fillRect/>
                    </a:stretch>
                  </pic:blipFill>
                  <pic:spPr>
                    <a:xfrm>
                      <a:off x="0" y="0"/>
                      <a:ext cx="4394200" cy="5715000"/>
                    </a:xfrm>
                    <a:prstGeom prst="rect">
                      <a:avLst/>
                    </a:prstGeom>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第十六章　加快数字社会建设步伐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适应数字技术全面融入社会交往和日常生活新趋势，促进公共服务和社会运行方式创新，构筑全民畅享的数字生活。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第一节　提供智慧便捷的公共服务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聚焦教育、医疗、养老、抚幼、就业、文体、助残等重点领域，推动数字化服务普惠应用，持续提升群众获得感。推进学校、医院、养老院等公共服务机构资源数字化，加大开放共享和应用力度。推进线上线下公共服务共同发展、深度融合，积极发展在线课堂、互联网医院、智慧图书馆等，支持高水平公共服务机构对接基层、边远和欠发达地区，扩大优质公共服务资源辐射覆盖范围。加强智慧法院建设。鼓励社会力量参与“互联网+公共服务”，创新提供服务模式和产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第二节　建设智慧城市和数字乡村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以数字化助推城乡发展和治理模式创新，全面提高运行效率和宜居度。分级分类推进新型智慧城市建设，将物联网感知设施、通信系统等纳入公共基础设施统一规划建设，推进市政公用设施、建筑等物联网应用和智能化改造。完善城市信息模型平台和运行管理服务平台，构建城市数据资源体系，推进城市数据大脑建设。探索建设数字孪生城市。加快推进数字乡村建设，构建面向农业农村的综合信息服务体系，建立涉农信息普惠服务机制，推动乡村管理服务数字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第三节　构筑美好数字生活新图景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推动购物消费、居家生活、旅游休闲、交通出行等各类场景数字化，打造智慧共享、和睦共治的新型数字生活。推进智慧社区建设，依托社区数字化平台和线下社区服务机构，建设便民惠民智慧服务圈，提供线上线下融合的社区生活服务、社区治理及公共服务、智能小区等服务。丰富数字生活体验，发展数字家庭。加强全民数字技能教育和培训，普及提升公民数字素养。加快信息无障碍建设，帮助老年人、残疾人等共享数字生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第十七章　提高数字政府建设水平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将数字技术广泛应用于政府管理服务，推动政府治理流程再造和模式优化，不断提高决策科学性和服务效率。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第一节　加强公共数据开放共享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建立健全国家公共数据资源体系，确保公共数据安全，推进数据跨部门、跨层级、跨地区汇聚融合和深度利用。健全数据资源目录和责任清单制度，提升国家数据共享交换平台功能，深化国家人口、法人、空间地理等基础信息资源共享利用。扩大基础公共信息数据安全有序开放，探索将公共数据服务纳入公共服务体系，构建统一的国家公共数据开放平台和开发利用端口，优先推动企业登记监管、卫生、交通、气象等高价值数据集向社会开放。开展政府数据授权运营试点，鼓励第三方深化对公共数据的挖掘利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第二节　推动政务信息化共建共用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加大政务信息化建设统筹力度，健全政务信息化项目清单，持续深化政务信息系统整合，布局建设执政能力、依法治国、经济治理、市场监管、公共安全、生态环境等重大信息系统，提升跨部门协同治理能力。完善国家电子政务网络，集约建设政务云平台和数据中心体系，推进政务信息系统云迁移。加强政务信息化建设快速迭代，增强政务信息系统快速部署能力和弹性扩展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第三节　提高数字化政务服务效能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全面推进政府运行方式、业务流程和服务模式数字化智能化。深化“互联网+政务服务”，提升全流程一体化在线服务平台功能。加快构建数字技术辅助政府决策机制，提高基于高频大数据精准动态监测预测预警水平。强化数字技术在公共卫生、自然灾害、事故灾难、社会安全等突发公共事件应对中的运用，全面提升预警和应急处置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第十八章　营造良好数字生态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坚持放管并重，促进发展与规范管理相统一，构建数字规则体系，营造开放、健康、安全的数字生态。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第一节　建立健全数据要素市场规则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统筹数据开发利用、隐私保护和公共安全，加快建立数据资源产权、交易流通、跨境传输和安全保护等基础制度和标准规范。建立健全数据产权交易和行业自律机制，培育规范的数据交易平台和市场主体，发展数据资产评估、登记结算、交易撮合、争议仲裁等市场运营体系。加强涉及国家利益、商业秘密、个人隐私的数据保护，加快推进数据安全、个人信息保护等领域基础性立法，强化数据资源全生命周期安全保护。完善适用于大数据环境下的数据分类分级保护制度。加强数据安全评估，推动数据跨境安全有序流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第二节　营造规范有序的政策环境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构建与数字经济发展相适应的政策法规体系。健全共享经济、平台经济和新个体经济管理规范，清理不合理的行政许可、资质资格事项，支持平台企业创新发展、增强国际竞争力。依法依规加强互联网平台经济监管，明确平台企业定位和监管规则，完善垄断认定法律规范，打击垄断和不正当竞争行为。探索建立无人驾驶、在线医疗、金融科技、智能配送等监管框架，完善相关法律法规和伦理审查规则。健全数字经济统计监测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第三节　加强网络安全保护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健全国家网络安全法律法规和制度标准，加强重要领域数据资源、重要网络和信息系统安全保障。建立健全关键信息基础设施保护体系，提升安全防护和维护政治安全能力。加强网络安全风险评估和审查。加强网络安全基础设施建设，强化跨领域网络安全信息共享和工作协同，提升网络安全威胁发现、监测预警、应急指挥、攻击溯源能力。加强网络安全关键技术研发，加快人工智能安全技术创新，提升网络安全产业综合竞争力。加强网络安全宣传教育和人才培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第四节　推动构建网络空间命运共同体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推进网络空间国际交流与合作，推动以联合国为主渠道、以联合国宪章为基本原则制定数字和网络空间国际规则。推动建立多边、民主、透明的全球互联网治理体系，建立更加公平合理的网络基础设施和资源治理机制。积极参与数据安全、数字货币、数字税等国际规则和数字技术标准制定。推动全球网络安全保障合作机制建设，构建保护数据要素、处置网络安全事件、打击网络犯罪的国际协调合作机制。向欠发达国家提供技术、设备、服务等数字援助，使各国共享数字时代红利。积极推进网络文化交流互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eastAsiaTheme="minorEastAsia"/>
          <w:sz w:val="28"/>
          <w:szCs w:val="28"/>
          <w:lang w:eastAsia="zh-CN"/>
        </w:rPr>
      </w:pPr>
      <w:r>
        <w:rPr>
          <w:rFonts w:hint="eastAsia" w:eastAsiaTheme="minorEastAsia"/>
          <w:sz w:val="28"/>
          <w:szCs w:val="28"/>
          <w:lang w:eastAsia="zh-CN"/>
        </w:rPr>
        <w:drawing>
          <wp:inline distT="0" distB="0" distL="114300" distR="114300">
            <wp:extent cx="3505200" cy="5715000"/>
            <wp:effectExtent l="0" t="0" r="0" b="0"/>
            <wp:docPr id="11" name="图片 11" descr="微信图片_2021031409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210314094124"/>
                    <pic:cNvPicPr>
                      <a:picLocks noChangeAspect="1"/>
                    </pic:cNvPicPr>
                  </pic:nvPicPr>
                  <pic:blipFill>
                    <a:blip r:embed="rId6"/>
                    <a:stretch>
                      <a:fillRect/>
                    </a:stretch>
                  </pic:blipFill>
                  <pic:spPr>
                    <a:xfrm>
                      <a:off x="0" y="0"/>
                      <a:ext cx="3505200" cy="5715000"/>
                    </a:xfrm>
                    <a:prstGeom prst="rect">
                      <a:avLst/>
                    </a:prstGeom>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第六篇　全面深化改革　构建高水平社会主义市场经济体制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坚持和完善社会主义基本经济制度，充分发挥市场在资源配置中的决定性作用，更好发挥政府作用，推动有效市场和有为政府更好结合。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第十九章　激发各类市场主体活力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毫不动摇巩固和发展公有制经济，毫不动摇鼓励、支持、引导非公有制经济发展，培育更有活力、创造力和竞争力的市场主体。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第四节　优化民营企业发展环境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健全支持民营企业发展的法治环境、政策环境和市场环境，依法平等保护民营企业产权和企业家权益。保障民营企业依法平等使用资源要素、公开公平公正参与竞争、同等受到法律保护。进一步放宽民营企业市场准入，破除招投标等领域各种壁垒。创新金融支持民营企业政策工具，健全融资增信支持体系，对民营企业信用评级、发债一视同仁，降低综合融资成本。完善促进中小微企业和个体工商户发展的政策体系，加大税费优惠和信贷支持力度。构建亲清政商关系，建立规范化政企沟通渠道。健全防范和化解拖欠中小企业账款长效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第五节　促进民营企业高质量发展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鼓励民营企业改革创新，提升经营能力和管理水平。引导有条件的民营企业建立现代企业制度。支持民营企业开展基础研究和科技创新、参与关键核心技术研发和国家重大科技项目攻关。完善民营企业参与国家重大战略实施机制。推动民营企业守法合规经营，鼓励民营企业积极履行社会责任、参与社会公益和慈善事业。弘扬企业家精神，实施年轻一代民营企业家健康成长促进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第十一篇　推动绿色发展　促进人与自然和谐共生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坚持绿水青山就是金山银山理念，坚持尊重自然、顺应自然、保护自然，坚持节约优先、保护优先、自然恢复为主，实施可持续发展战略，完善生态文明领域统筹协调机制，构建生态文明体系，推动经济社会发展全面绿色转型，建设美丽中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第三十九章　加快发展方式绿色转型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坚持生态优先、绿色发展，推进资源总量管理、科学配置、全面节约、循环利用，协同推进经济高质量发展和生态环境高水平保护。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第一节　全面提高资源利用效率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坚持节能优先方针，深化工业、建筑、交通等领域和公共机构节能，推动5G、大数据中心等新兴领域能效提升，强化重点用能单位节能管理，实施能量系统优化、节能技术改造等重点工程，加快能耗限额、产品设备能效强制性国家标准制修订。实施国家节水行动，建立水资源刚性约束制度，强化农业节水增效、工业节水减排和城镇节水降损，鼓励再生水利用，单位GDP用水量下降16%左右。加强土地节约集约利用，加大批而未供和闲置土地处置力度，盘活城镇低效用地，支持工矿废弃土地恢复利用，完善土地复合利用、立体开发支持政策，新增建设用地规模控制在2950万亩以内，推动单位GDP建设用地使用面积稳步下降。提高矿产资源开发保护水平，发展绿色矿业，建设绿色矿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第二节　构建资源循环利用体系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全面推行循环经济理念，构建多层次资源高效循环利用体系。深入推进园区循环化改造，补齐和延伸产业链，推进能源资源梯级利用、废物循环利用和污染物集中处置。加强大宗固体废弃物综合利用，规范发展再制造产业。加快发展种养有机结合的循环农业。加强废旧物品回收设施规划建设，完善城市废旧物品回收分拣体系。推行生产企业“逆向回收”等模式，建立健全线上线下融合、流向可控的资源回收体系。拓展生产者责任延伸制度覆盖范围。推进快递包装减量化、标准化、循环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第三节　大力发展绿色经济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坚决遏制高耗能、高排放项目盲目发展，推动绿色转型实现积极发展。壮大节能环保、清洁生产、清洁能源、生态环境、基础设施绿色升级、绿色服务等产业，推广合同能源管理、合同节水管理、环境污染第三方治理等服务模式。推动煤炭等化石能源清洁高效利用，推进钢铁、石化、建材等行业绿色化改造，加快大宗货物和中长途货物运输“公转铁”、“公转水”。推动城市公交和物流配送车辆电动化。构建市场导向的绿色技术创新体系，实施绿色技术创新攻关行动，开展重点行业和重点产品资源效率对标提升行动。建立统一的绿色产品标准、认证、标识体系，完善节能家电、高效照明产品、节水器具推广机制。深入开展绿色生活创建行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第四节　构建绿色发展政策体系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强化绿色发展的法律和政策保障。实施有利于节能环保和资源综合利用的税收政策。大力发展绿色金融。健全自然资源有偿使用制度，创新完善自然资源、污水垃圾处理、用水用能等领域价格形成机制。推进固定资产投资项目节能审查、节能监察、重点用能单位管理制度改革。完善能效、水效“领跑者”制度。强化高耗水行业用水定额管理。深化生态文明试验区建设。深入推进山西国家资源型经济转型综合配套改革试验区建设和能源革命综合改革试点。</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eastAsiaTheme="minorEastAsia"/>
          <w:sz w:val="28"/>
          <w:szCs w:val="28"/>
          <w:lang w:eastAsia="zh-CN"/>
        </w:rPr>
      </w:pPr>
      <w:r>
        <w:rPr>
          <w:rFonts w:hint="eastAsia" w:eastAsiaTheme="minorEastAsia"/>
          <w:sz w:val="28"/>
          <w:szCs w:val="28"/>
          <w:lang w:eastAsia="zh-CN"/>
        </w:rPr>
        <w:drawing>
          <wp:inline distT="0" distB="0" distL="114300" distR="114300">
            <wp:extent cx="4521200" cy="5715000"/>
            <wp:effectExtent l="0" t="0" r="0" b="0"/>
            <wp:docPr id="12" name="图片 12" descr="微信图片_20210314094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10314094214"/>
                    <pic:cNvPicPr>
                      <a:picLocks noChangeAspect="1"/>
                    </pic:cNvPicPr>
                  </pic:nvPicPr>
                  <pic:blipFill>
                    <a:blip r:embed="rId7"/>
                    <a:stretch>
                      <a:fillRect/>
                    </a:stretch>
                  </pic:blipFill>
                  <pic:spPr>
                    <a:xfrm>
                      <a:off x="0" y="0"/>
                      <a:ext cx="4521200" cy="5715000"/>
                    </a:xfrm>
                    <a:prstGeom prst="rect">
                      <a:avLst/>
                    </a:prstGeom>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第十六篇　加快国防和军队现代化　实现富国和强军相统一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贯彻习近平强军思想，贯彻新时代军事战略方针，坚持党对人民军队的绝对领导，坚持政治建军、改革强军、科技强军、人才强军、依法治军，加快机械化信息化智能化融合发展，全面加强练兵备战，提高捍卫国家主权、安全、发展利益的战略能力，确保2027年实现建军百年奋斗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第五十七章　促进国防实力和经济实力同步提升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同国家现代化发展相协调，搞好战略层面筹划，深化资源要素共享，强化政策制度协调，完善组织管理、工作运行、政策制度、人才队伍、风险防控体系，构建一体化国家战略体系和能力。推动重点区域、重点领域、新兴领域协调发展，集中力量实施国防领域重大工程。促进军事建设布局与区域经济发展布局有机结合，更好服务国家安全发展战略需要。深化军民科技协同创新，加强海洋、空天、网络空间、生物、新能源、人工智能、量子科技等领域军民统筹发展，推动军地科研设施资源共享，推进军地科研成果双向转化应用和重点产业发展。强化基础设施共建共用，加强新型基础设施统筹建设，加大经济建设项目贯彻国防要求力度。加快建设现代军事物流体系和资产管理体系。加强军地人才联合培养，健全军地人才交流使用、资格认证等制度。优化国防科技工业布局，加快标准化通用化进程。推进武器装备市场准入、空中交通管理等改革。完善国防动员体系，加强应急应战协同，健全强边固防机制，强化全民国防教育，巩固军政军民团结。维护军人军属合法权益，让军人成为全社会尊崇的职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color w:val="0C0C0C"/>
          <w:sz w:val="28"/>
          <w:szCs w:val="28"/>
          <w:bdr w:val="none" w:color="auto" w:sz="0" w:space="0"/>
        </w:rPr>
        <w:t>新华社受权于12日全文播发《中华人民共和国国民经济和社会发展第十四个五年规划和2035年远景目标纲要》。十三届全国人大四次会议3月11日表决通过了关于国民经济和社会发展第十四个五年规划和2035年远景目标纲要的决议，决定批准这个规划纲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color w:val="0C0C0C"/>
          <w:sz w:val="28"/>
          <w:szCs w:val="28"/>
          <w:bdr w:val="none" w:color="auto" w:sz="0" w:space="0"/>
        </w:rPr>
        <w:t>纲要共分为19篇，其中第三篇“加快发展现代产业体系　巩固壮大实体经济根基”、第五篇“加快数字化发展　建设数字中国”、第六篇“全面深化改革　构建高水平社会主义市场经济体制”、第十一篇“推动绿色发展　促进人与自然和谐共生”部分章节与工业和信息化领域密切相关。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第三篇　加快发展现代产业体系　巩固壮大实体经济根基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坚持把发展经济着力点放在实体经济上，加快推进制造强国、质量强国建设，促进先进制造业和现代服务业深度融合，强化基础设施支撑引领作用，构建实体经济、科技创新、现代金融、人力资源协同发展的现代产业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第八章　深入实施制造强国战略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坚持自主可控、安全高效，推进产业基础高级化、产业链现代化，保持制造业比重基本稳定，增强制造业竞争优势，推动制造业高质量发展。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第一节　加强产业基础能力建设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实施产业基础再造工程，加快补齐基础零部件及元器件、基础软件、基础材料、基础工艺和产业技术基础等瓶颈短板。依托行业龙头企业，加大重要产品和关键核心技术攻关力度，加快工程化产业化突破。实施重大技术装备攻关工程，完善激励和风险补偿机制，推动首台（套）装备、首批次材料、首版次软件示范应用。健全产业基础支撑体系，在重点领域布局一批国家制造业创新中心，完善国家质量基础设施，建设生产应用示范平台和标准计量、认证认可、检验检测、试验验证等产业技术基础公共服务平台，完善技术、工艺等工业基础数据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第二节　提升产业链供应链现代化水平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坚持经济性和安全性相结合，补齐短板、锻造长板，分行业做好供应链战略设计和精准施策，形成具有更强创新力、更高附加值、更安全可靠的产业链供应链。推进制造业补链强链，强化资源、技术、装备支撑，加强国际产业安全合作，推动产业链供应链多元化。立足产业规模优势、配套优势和部分领域先发优势，巩固提升高铁、电力装备、新能源、船舶等领域全产业链竞争力，从符合未来产业变革方向的整机产品入手打造战略性全局性产业链。优化区域产业链布局，引导产业链关键环节留在国内，强化中西部和东北地区承接产业转移能力建设。实施应急产品生产能力储备工程，建设区域性应急物资生产保障基地。实施领航企业培育工程，培育一批具有生态主导力和核心竞争力的龙头企业。推动中小企业提升专业化优势，培育专精特新“小巨人”企业和制造业单项冠军企业。加强技术经济安全评估，实施产业竞争力调查和评价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第三节　推动制造业优化升级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深入实施智能制造和绿色制造工程，发展服务型制造新模式，推动制造业高端化智能化绿色化。培育先进制造业集群，推动集成电路、航空航天、船舶与海洋工程装备、机器人、先进轨道交通装备、先进电力装备、工程机械、高端数控机床、医药及医疗设备等产业创新发展。改造提升传统产业，推动石化、钢铁、有色、建材等原材料产业布局优化和结构调整，扩大轻工、纺织等优质产品供给，加快化工、造纸等重点行业企业改造升级，完善绿色制造体系。深入实施增强制造业核心竞争力和技术改造专项，鼓励企业应用先进适用技术、加强设备更新和新产品规模化应用。建设智能制造示范工厂，完善智能制造标准体系。深入实施质量提升行动，推动制造业产品“增品种、提品质、创品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第四节　实施制造业降本减负行动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强化要素保障和高效服务，巩固拓展减税降费成果，降低企业生产经营成本，提升制造业根植性和竞争力。推动工业用地提容增效，推广新型产业用地模式。扩大制造业中长期贷款、信用贷款规模，增加技改贷款，推动股权投资、债券融资等向制造业倾斜。允许制造业企业全部参与电力市场化交易，规范和降低港口航运、公路铁路运输等物流收费，全面清理规范涉企收费。建立制造业重大项目全周期服务机制和企业家参与涉企政策制定制度，支持建设中小企业信息、技术、进出口和数字化转型综合性服务平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sz w:val="28"/>
          <w:szCs w:val="28"/>
        </w:rPr>
      </w:pPr>
      <w:r>
        <w:rPr>
          <w:rFonts w:ascii="宋体" w:hAnsi="宋体" w:eastAsia="宋体" w:cs="宋体"/>
          <w:kern w:val="0"/>
          <w:sz w:val="28"/>
          <w:szCs w:val="28"/>
          <w:bdr w:val="none" w:color="auto" w:sz="0" w:space="0"/>
          <w:lang w:val="en-US" w:eastAsia="zh-CN" w:bidi="ar"/>
        </w:rPr>
        <w:drawing>
          <wp:inline distT="0" distB="0" distL="114300" distR="114300">
            <wp:extent cx="304800" cy="304800"/>
            <wp:effectExtent l="0" t="0" r="0" b="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8"/>
                    <a:stretch>
                      <a:fillRect/>
                    </a:stretch>
                  </pic:blipFill>
                  <pic:spPr>
                    <a:xfrm>
                      <a:off x="0" y="0"/>
                      <a:ext cx="304800" cy="304800"/>
                    </a:xfrm>
                    <a:prstGeom prst="rect">
                      <a:avLst/>
                    </a:prstGeom>
                    <a:noFill/>
                    <a:ln w="9525">
                      <a:noFill/>
                    </a:ln>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第九章　发展壮大战略性新兴产业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着眼于抢占未来产业发展先机，培育先导性和支柱性产业，推动战略性新兴产业融合化、集群化、生态化发展，战略性新兴产业增加值占GDP比重超过17%。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第一节　构筑产业体系新支柱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聚焦新一代信息技术、生物技术、新能源、新材料、高端装备、新能源汽车、绿色环保以及航空航天、海洋装备等战略性新兴产业，加快关键核心技术创新应用，增强要素保障能力，培育壮大产业发展新动能。推动生物技术和信息技术融合创新，加快发展生物医药、生物育种、生物材料、生物能源等产业，做大做强生物经济。深化北斗系统推广应用，推动北斗产业高质量发展。深入推进国家战略性新兴产业集群发展工程，健全产业集群组织管理和专业化推进机制，建设创新和公共服务综合体，构建一批各具特色、优势互补、结构合理的战略性新兴产业增长引擎。鼓励技术创新和企业兼并重组，防止低水平重复建设。发挥产业投资基金引导作用，加大融资担保和风险补偿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第二节　前瞻谋划未来产业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在类脑智能、量子信息、基因技术、未来网络、深海空天开发、氢能与储能等前沿科技和产业变革领域，组织实施未来产业孵化与加速计划，谋划布局一批未来产业。在科教资源优势突出、产业基础雄厚的地区，布局一批国家未来产业技术研究院，加强前沿技术多路径探索、交叉融合和颠覆性技术供给。实施产业跨界融合示范工程，打造未来技术应用场景，加速形成若干未来产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第十章　促进服务业繁荣发展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聚焦产业转型升级和居民消费升级需要，扩大服务业有效供给，提高服务效率和服务品质，构建优质高效、结构优化、竞争力强的服务产业新体系。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第一节　推动生产性服务业融合化发展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以服务制造业高质量发展为导向，推动生产性服务业向专业化和价值链高端延伸。聚焦提高产业创新力，加快发展研发设计、工业设计、商务咨询、检验检测认证等服务。聚焦提高要素配置效率，推动供应链金融、信息数据、人力资源等服务创新发展。聚焦增强全产业链优势，提高现代物流、采购分销、生产控制、运营管理、售后服务等发展水平。推动现代服务业与先进制造业、现代农业深度融合，深化业务关联、链条延伸、技术渗透，支持智能制造系统解决方案、流程再造等新型专业化服务机构发展。培育具有国际竞争力的服务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第十一章　建设现代化基础设施体系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统筹推进传统基础设施和新型基础设施建设，打造系统完备、高效实用、智能绿色、安全可靠的现代化基础设施体系。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第一节　加快建设新型基础设施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围绕强化数字转型、智能升级、融合创新支撑，布局建设信息基础设施、融合基础设施、创新基础设施等新型基础设施。建设高速泛在、天地一体、集成互联、安全高效的信息基础设施，增强数据感知、传输、存储和运算能力。加快5G网络规模化部署，用户普及率提高到56%，推广升级千兆光纤网络。前瞻布局6G网络技术储备。扩容骨干网互联节点，新设一批国际通信出入口，全面推进互联网协议第六版（IPv6）商用部署。实施中西部地区中小城市基础网络完善工程。推动物联网全面发展，打造支持固移融合、宽窄结合的物联接入能力。加快构建全国一体化大数据中心体系，强化算力统筹智能调度，建设若干国家枢纽节点和大数据中心集群，建设E级和10E级超级计算中心。积极稳妥发展工业互联网和车联网。打造全球覆盖、高效运行的通信、导航、遥感空间基础设施体系，建设商业航天发射场。加快交通、能源、市政等传统基础设施数字化改造，加强泛在感知、终端联网、智能调度体系建设。发挥市场主导作用，打通多元化投资渠道，构建新型基础设施标准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第五篇　加快数字化发展　建设数字中国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迎接数字时代，激活数据要素潜能，推进网络强国建设，加快建设数字经济、数字社会、数字政府，以数字化转型整体驱动生产方式、生活方式和治理方式变革。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第十五章　打造数字经济新优势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充分发挥海量数据和丰富应用场景优势，促进数字技术与实体经济深度融合，赋能传统产业转型升级，催生新产业新业态新模式，壮大经济发展新引擎。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第一节　加强关键数字技术创新应用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聚焦高端芯片、操作系统、人工智能关键算法、传感器等关键领域，加快推进基础理论、基础算法、装备材料等研发突破与迭代应用。加强通用处理器、云计算系统和软件核心技术一体化研发。加快布局量子计算、量子通信、神经芯片、DNA存储等前沿技术，加强信息科学与生命科学、材料等基础学科的交叉创新，支持数字技术开源社区等创新联合体发展，完善开源知识产权和法律体系，鼓励企业开放软件源代码、硬件设计和应用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第二节　加快推动数字产业化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培育壮大人工智能、大数据、区块链、云计算、网络安全等新兴数字产业，提升通信设备、核心电子元器件、关键软件等产业水平。构建基于5G的应用场景和产业生态，在智能交通、智慧物流、智慧能源、智慧医疗等重点领域开展试点示范。鼓励企业开放搜索、电商、社交等数据，发展第三方大数据服务产业。促进共享经济、平台经济健康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第三节　推进产业数字化转型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实施“上云用数赋智”行动，推动数据赋能全产业链协同转型。在重点行业和区域建设若干国际水准的工业互联网平台和数字化转型促进中心，深化研发设计、生产制造、经营管理、市场服务等环节的数字化应用，培育发展个性定制、柔性制造等新模式，加快产业园区数字化改造。深入推进服务业数字化转型，培育众包设计、智慧物流、新零售等新增长点。加快发展智慧农业，推进农业生产经营和管理服务数字化改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sz w:val="28"/>
          <w:szCs w:val="28"/>
        </w:rPr>
      </w:pPr>
      <w:r>
        <w:rPr>
          <w:rFonts w:ascii="宋体" w:hAnsi="宋体" w:eastAsia="宋体" w:cs="宋体"/>
          <w:kern w:val="0"/>
          <w:sz w:val="28"/>
          <w:szCs w:val="28"/>
          <w:bdr w:val="none" w:color="auto" w:sz="0" w:space="0"/>
          <w:lang w:val="en-US" w:eastAsia="zh-CN" w:bidi="ar"/>
        </w:rPr>
        <w:drawing>
          <wp:inline distT="0" distB="0" distL="114300" distR="114300">
            <wp:extent cx="304800" cy="304800"/>
            <wp:effectExtent l="0" t="0" r="0" b="0"/>
            <wp:docPr id="6" name="图片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7"/>
                    <pic:cNvPicPr>
                      <a:picLocks noChangeAspect="1"/>
                    </pic:cNvPicPr>
                  </pic:nvPicPr>
                  <pic:blipFill>
                    <a:blip r:embed="rId8"/>
                    <a:stretch>
                      <a:fillRect/>
                    </a:stretch>
                  </pic:blipFill>
                  <pic:spPr>
                    <a:xfrm>
                      <a:off x="0" y="0"/>
                      <a:ext cx="304800" cy="304800"/>
                    </a:xfrm>
                    <a:prstGeom prst="rect">
                      <a:avLst/>
                    </a:prstGeom>
                    <a:noFill/>
                    <a:ln w="9525">
                      <a:noFill/>
                    </a:ln>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第十六章　加快数字社会建设步伐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适应数字技术全面融入社会交往和日常生活新趋势，促进公共服务和社会运行方式创新，构筑全民畅享的数字生活。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第一节　提供智慧便捷的公共服务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聚焦教育、医疗、养老、抚幼、就业、文体、助残等重点领域，推动数字化服务普惠应用，持续提升群众获得感。推进学校、医院、养老院等公共服务机构资源数字化，加大开放共享和应用力度。推进线上线下公共服务共同发展、深度融合，积极发展在线课堂、互联网医院、智慧图书馆等，支持高水平公共服务机构对接基层、边远和欠发达地区，扩大优质公共服务资源辐射覆盖范围。加强智慧法院建设。鼓励社会力量参与“互联网+公共服务”，创新提供服务模式和产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第二节　建设智慧城市和数字乡村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以数字化助推城乡发展和治理模式创新，全面提高运行效率和宜居度。分级分类推进新型智慧城市建设，将物联网感知设施、通信系统等纳入公共基础设施统一规划建设，推进市政公用设施、建筑等物联网应用和智能化改造。完善城市信息模型平台和运行管理服务平台，构建城市数据资源体系，推进城市数据大脑建设。探索建设数字孪生城市。加快推进数字乡村建设，构建面向农业农村的综合信息服务体系，建立涉农信息普惠服务机制，推动乡村管理服务数字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第三节　构筑美好数字生活新图景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推动购物消费、居家生活、旅游休闲、交通出行等各类场景数字化，打造智慧共享、和睦共治的新型数字生活。推进智慧社区建设，依托社区数字化平台和线下社区服务机构，建设便民惠民智慧服务圈，提供线上线下融合的社区生活服务、社区治理及公共服务、智能小区等服务。丰富数字生活体验，发展数字家庭。加强全民数字技能教育和培训，普及提升公民数字素养。加快信息无障碍建设，帮助老年人、残疾人等共享数字生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第十七章　提高数字政府建设水平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将数字技术广泛应用于政府管理服务，推动政府治理流程再造和模式优化，不断提高决策科学性和服务效率。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第一节　加强公共数据开放共享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建立健全国家公共数据资源体系，确保公共数据安全，推进数据跨部门、跨层级、跨地区汇聚融合和深度利用。健全数据资源目录和责任清单制度，提升国家数据共享交换平台功能，深化国家人口、法人、空间地理等基础信息资源共享利用。扩大基础公共信息数据安全有序开放，探索将公共数据服务纳入公共服务体系，构建统一的国家公共数据开放平台和开发利用端口，优先推动企业登记监管、卫生、交通、气象等高价值数据集向社会开放。开展政府数据授权运营试点，鼓励第三方深化对公共数据的挖掘利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第二节　推动政务信息化共建共用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加大政务信息化建设统筹力度，健全政务信息化项目清单，持续深化政务信息系统整合，布局建设执政能力、依法治国、经济治理、市场监管、公共安全、生态环境等重大信息系统，提升跨部门协同治理能力。完善国家电子政务网络，集约建设政务云平台和数据中心体系，推进政务信息系统云迁移。加强政务信息化建设快速迭代，增强政务信息系统快速部署能力和弹性扩展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第三节　提高数字化政务服务效能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全面推进政府运行方式、业务流程和服务模式数字化智能化。深化“互联网+政务服务”，提升全流程一体化在线服务平台功能。加快构建数字技术辅助政府决策机制，提高基于高频大数据精准动态监测预测预警水平。强化数字技术在公共卫生、自然灾害、事故灾难、社会安全等突发公共事件应对中的运用，全面提升预警和应急处置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第十八章　营造良好数字生态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坚持放管并重，促进发展与规范管理相统一，构建数字规则体系，营造开放、健康、安全的数字生态。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第一节　建立健全数据要素市场规则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统筹数据开发利用、隐私保护和公共安全，加快建立数据资源产权、交易流通、跨境传输和安全保护等基础制度和标准规范。建立健全数据产权交易和行业自律机制，培育规范的数据交易平台和市场主体，发展数据资产评估、登记结算、交易撮合、争议仲裁等市场运营体系。加强涉及国家利益、商业秘密、个人隐私的数据保护，加快推进数据安全、个人信息保护等领域基础性立法，强化数据资源全生命周期安全保护。完善适用于大数据环境下的数据分类分级保护制度。加强数据安全评估，推动数据跨境安全有序流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第二节　营造规范有序的政策环境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构建与数字经济发展相适应的政策法规体系。健全共享经济、平台经济和新个体经济管理规范，清理不合理的行政许可、资质资格事项，支持平台企业创新发展、增强国际竞争力。依法依规加强互联网平台经济监管，明确平台企业定位和监管规则，完善垄断认定法律规范，打击垄断和不正当竞争行为。探索建立无人驾驶、在线医疗、金融科技、智能配送等监管框架，完善相关法律法规和伦理审查规则。健全数字经济统计监测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第三节　加强网络安全保护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健全国家网络安全法律法规和制度标准，加强重要领域数据资源、重要网络和信息系统安全保障。建立健全关键信息基础设施保护体系，提升安全防护和维护政治安全能力。加强网络安全风险评估和审查。加强网络安全基础设施建设，强化跨领域网络安全信息共享和工作协同，提升网络安全威胁发现、监测预警、应急指挥、攻击溯源能力。加强网络安全关键技术研发，加快人工智能安全技术创新，提升网络安全产业综合竞争力。加强网络安全宣传教育和人才培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第四节　推动构建网络空间命运共同体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推进网络空间国际交流与合作，推动以联合国为主渠道、以联合国宪章为基本原则制定数字和网络空间国际规则。推动建立多边、民主、透明的全球互联网治理体系，建立更加公平合理的网络基础设施和资源治理机制。积极参与数据安全、数字货币、数字税等国际规则和数字技术标准制定。推动全球网络安全保障合作机制建设，构建保护数据要素、处置网络安全事件、打击网络犯罪的国际协调合作机制。向欠发达国家提供技术、设备、服务等数字援助，使各国共享数字时代红利。积极推进网络文化交流互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sz w:val="28"/>
          <w:szCs w:val="28"/>
        </w:rPr>
      </w:pPr>
      <w:r>
        <w:rPr>
          <w:rFonts w:ascii="宋体" w:hAnsi="宋体" w:eastAsia="宋体" w:cs="宋体"/>
          <w:kern w:val="0"/>
          <w:sz w:val="28"/>
          <w:szCs w:val="28"/>
          <w:bdr w:val="none" w:color="auto" w:sz="0" w:space="0"/>
          <w:lang w:val="en-US" w:eastAsia="zh-CN" w:bidi="ar"/>
        </w:rPr>
        <w:drawing>
          <wp:inline distT="0" distB="0" distL="114300" distR="114300">
            <wp:extent cx="304800" cy="304800"/>
            <wp:effectExtent l="0" t="0" r="0" b="0"/>
            <wp:docPr id="7" name="图片 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8"/>
                    <pic:cNvPicPr>
                      <a:picLocks noChangeAspect="1"/>
                    </pic:cNvPicPr>
                  </pic:nvPicPr>
                  <pic:blipFill>
                    <a:blip r:embed="rId8"/>
                    <a:stretch>
                      <a:fillRect/>
                    </a:stretch>
                  </pic:blipFill>
                  <pic:spPr>
                    <a:xfrm>
                      <a:off x="0" y="0"/>
                      <a:ext cx="304800" cy="304800"/>
                    </a:xfrm>
                    <a:prstGeom prst="rect">
                      <a:avLst/>
                    </a:prstGeom>
                    <a:noFill/>
                    <a:ln w="9525">
                      <a:noFill/>
                    </a:ln>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第六篇　全面深化改革　构建高水平社会主义市场经济体制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坚持和完善社会主义基本经济制度，充分发挥市场在资源配置中的决定性作用，更好发挥政府作用，推动有效市场和有为政府更好结合。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第十九章　激发各类市场主体活力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毫不动摇巩固和发展公有制经济，毫不动摇鼓励、支持、引导非公有制经济发展，培育更有活力、创造力和竞争力的市场主体。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第四节　优化民营企业发展环境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健全支持民营企业发展的法治环境、政策环境和市场环境，依法平等保护民营企业产权和企业家权益。保障民营企业依法平等使用资源要素、公开公平公正参与竞争、同等受到法律保护。进一步放宽民营企业市场准入，破除招投标等领域各种壁垒。创新金融支持民营企业政策工具，健全融资增信支持体系，对民营企业信用评级、发债一视同仁，降低综合融资成本。完善促进中小微企业和个体工商户发展的政策体系，加大税费优惠和信贷支持力度。构建亲清政商关系，建立规范化政企沟通渠道。健全防范和化解拖欠中小企业账款长效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第五节　促进民营企业高质量发展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鼓励民营企业改革创新，提升经营能力和管理水平。引导有条件的民营企业建立现代企业制度。支持民营企业开展基础研究和科技创新、参与关键核心技术研发和国家重大科技项目攻关。完善民营企业参与国家重大战略实施机制。推动民营企业守法合规经营，鼓励民营企业积极履行社会责任、参与社会公益和慈善事业。弘扬企业家精神，实施年轻一代民营企业家健康成长促进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第十一篇　推动绿色发展　促进人与自然和谐共生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坚持绿水青山就是金山银山理念，坚持尊重自然、顺应自然、保护自然，坚持节约优先、保护优先、自然恢复为主，实施可持续发展战略，完善生态文明领域统筹协调机制，构建生态文明体系，推动经济社会发展全面绿色转型，建设美丽中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第三十九章　加快发展方式绿色转型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坚持生态优先、绿色发展，推进资源总量管理、科学配置、全面节约、循环利用，协同推进经济高质量发展和生态环境高水平保护。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第一节　全面提高资源利用效率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坚持节能优先方针，深化工业、建筑、交通等领域和公共机构节能，推动5G、大数据中心等新兴领域能效提升，强化重点用能单位节能管理，实施能量系统优化、节能技术改造等重点工程，加快能耗限额、产品设备能效强制性国家标准制修订。实施国家节水行动，建立水资源刚性约束制度，强化农业节水增效、工业节水减排和城镇节水降损，鼓励再生水利用，单位GDP用水量下降16%左右。加强土地节约集约利用，加大批而未供和闲置土地处置力度，盘活城镇低效用地，支持工矿废弃土地恢复利用，完善土地复合利用、立体开发支持政策，新增建设用地规模控制在2950万亩以内，推动单位GDP建设用地使用面积稳步下降。提高矿产资源开发保护水平，发展绿色矿业，建设绿色矿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第二节　构建资源循环利用体系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全面推行循环经济理念，构建多层次资源高效循环利用体系。深入推进园区循环化改造，补齐和延伸产业链，推进能源资源梯级利用、废物循环利用和污染物集中处置。加强大宗固体废弃物综合利用，规范发展再制造产业。加快发展种养有机结合的循环农业。加强废旧物品回收设施规划建设，完善城市废旧物品回收分拣体系。推行生产企业“逆向回收”等模式，建立健全线上线下融合、流向可控的资源回收体系。拓展生产者责任延伸制度覆盖范围。推进快递包装减量化、标准化、循环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第三节　大力发展绿色经济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坚决遏制高耗能、高排放项目盲目发展，推动绿色转型实现积极发展。壮大节能环保、清洁生产、清洁能源、生态环境、基础设施绿色升级、绿色服务等产业，推广合同能源管理、合同节水管理、环境污染第三方治理等服务模式。推动煤炭等化石能源清洁高效利用，推进钢铁、石化、建材等行业绿色化改造，加快大宗货物和中长途货物运输“公转铁”、“公转水”。推动城市公交和物流配送车辆电动化。构建市场导向的绿色技术创新体系，实施绿色技术创新攻关行动，开展重点行业和重点产品资源效率对标提升行动。建立统一的绿色产品标准、认证、标识体系，完善节能家电、高效照明产品、节水器具推广机制。深入开展绿色生活创建行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第四节　构建绿色发展政策体系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强化绿色发展的法律和政策保障。实施有利于节能环保和资源综合利用的税收政策。大力发展绿色金融。健全自然资源有偿使用制度，创新完善自然资源、污水垃圾处理、用水用能等领域价格形成机制。推进固定资产投资项目节能审查、节能监察、重点用能单位管理制度改革。完善能效、水效“领跑者”制度。强化高耗水行业用水定额管理。深化生态文明试验区建设。深入推进山西国家资源型经济转型综合配套改革试验区建设和能源革命综合改革试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sz w:val="28"/>
          <w:szCs w:val="28"/>
        </w:rPr>
      </w:pPr>
      <w:r>
        <w:rPr>
          <w:rFonts w:ascii="宋体" w:hAnsi="宋体" w:eastAsia="宋体" w:cs="宋体"/>
          <w:kern w:val="0"/>
          <w:sz w:val="28"/>
          <w:szCs w:val="28"/>
          <w:bdr w:val="none" w:color="auto" w:sz="0" w:space="0"/>
          <w:lang w:val="en-US" w:eastAsia="zh-CN" w:bidi="ar"/>
        </w:rPr>
        <w:drawing>
          <wp:inline distT="0" distB="0" distL="114300" distR="114300">
            <wp:extent cx="304800" cy="304800"/>
            <wp:effectExtent l="0" t="0" r="0" b="0"/>
            <wp:docPr id="8" name="图片 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9"/>
                    <pic:cNvPicPr>
                      <a:picLocks noChangeAspect="1"/>
                    </pic:cNvPicPr>
                  </pic:nvPicPr>
                  <pic:blipFill>
                    <a:blip r:embed="rId8"/>
                    <a:stretch>
                      <a:fillRect/>
                    </a:stretch>
                  </pic:blipFill>
                  <pic:spPr>
                    <a:xfrm>
                      <a:off x="0" y="0"/>
                      <a:ext cx="304800" cy="304800"/>
                    </a:xfrm>
                    <a:prstGeom prst="rect">
                      <a:avLst/>
                    </a:prstGeom>
                    <a:noFill/>
                    <a:ln w="9525">
                      <a:noFill/>
                    </a:ln>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第十六篇　加快国防和军队现代化　实现富国和强军相统一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sz w:val="28"/>
          <w:szCs w:val="28"/>
          <w:bdr w:val="none" w:color="auto" w:sz="0" w:space="0"/>
        </w:rPr>
        <w:t>贯彻习近平强军思想，贯彻新时代军事战略方针，坚持党对人民军队的绝对领导，坚持政治建军、改革强军、科技强军、人才强军、依法治军，加快机械化信息化智能化融合发展，全面加强练兵备战，提高捍卫国家主权、安全、发展利益的战略能力，确保2027年实现建军百年奋斗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sz w:val="28"/>
          <w:szCs w:val="28"/>
        </w:rPr>
      </w:pPr>
      <w:r>
        <w:rPr>
          <w:rStyle w:val="5"/>
          <w:sz w:val="28"/>
          <w:szCs w:val="28"/>
          <w:bdr w:val="none" w:color="auto" w:sz="0" w:space="0"/>
        </w:rPr>
        <w:t>第五十七章　促进国防实力和经济实力同步提升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bdr w:val="none" w:color="auto" w:sz="0" w:space="0"/>
        </w:rPr>
      </w:pPr>
      <w:r>
        <w:rPr>
          <w:sz w:val="28"/>
          <w:szCs w:val="28"/>
          <w:bdr w:val="none" w:color="auto" w:sz="0" w:space="0"/>
        </w:rPr>
        <w:t>同国家现代化发展相协调，搞好战略层面筹划，深化资源要素共享，强化政策制度协调，完善组织管理、工作运行、政策制度、人才队伍、风险防控体系，构建一体化国家战略体系和能力。推动重点区域、重点领域、新兴领域协调发展，集中力量实施国防领域重大工程。促进军事建设布局与区域经济发展布局有机结合，更好服务国家安全发展战略需要。深化军民科技协同创新，加强海洋、空天、网络空间、生物、新能源、人工智能、量子科技等领域军民统筹发展，推动军地科研设施资源共享，推进军地科研成果双向转化应用和重点产业发展。强化基础设施共建共用，加强新型基础设施统筹建设，加大经济建设项目贯彻国防要求力度。加快建设现代军事物流体系和资产管理体系。加强军地人才联合培养，健全军地人才交流使用、资格认证等制度。优化国防科技工业布局，加快标准化通用化进程。推进武器装备市场准入、空中交通管理等改革。完善国防动员体系，加强应急应战协同，健全强边固防机制，强化全民国防教育，巩固军政军民团结。维护军人军属合法权益，让军人成为全社会尊崇的职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bdr w:val="none" w:color="auto" w:sz="0"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sz w:val="28"/>
          <w:szCs w:val="28"/>
          <w:bdr w:val="none" w:color="auto" w:sz="0" w:space="0"/>
        </w:rPr>
      </w:pPr>
      <w:r>
        <w:rPr>
          <w:rFonts w:ascii="微软雅黑" w:hAnsi="微软雅黑" w:eastAsia="微软雅黑" w:cs="微软雅黑"/>
          <w:b w:val="0"/>
          <w:i w:val="0"/>
          <w:caps w:val="0"/>
          <w:color w:val="807878"/>
          <w:spacing w:val="10"/>
          <w:sz w:val="28"/>
          <w:szCs w:val="28"/>
          <w:shd w:val="clear" w:fill="FFFFFF"/>
        </w:rPr>
        <w:t>来源 ｜工信微报</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4F2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NUL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2021-03-14T01:39:23Z</dcterms:created>
  <dc:creator>Administrator</dc:creator>
  <cp:lastModifiedBy>曹争鸣</cp:lastModifiedBy>
  <dcterms:modified xsi:type="dcterms:W3CDTF">2021-03-14T01:46:45Z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