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040C5" w:rsidRDefault="00467F34" w:rsidP="00467F34">
      <w:pPr>
        <w:autoSpaceDE w:val="0"/>
        <w:autoSpaceDN w:val="0"/>
        <w:snapToGrid w:val="0"/>
        <w:spacing w:line="64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467F34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关于</w:t>
      </w:r>
      <w:r w:rsidR="00D040C5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做好我市</w:t>
      </w:r>
      <w:r w:rsidRPr="00467F34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20</w:t>
      </w:r>
      <w:r w:rsidR="00D040C5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2</w:t>
      </w:r>
      <w:r w:rsidR="001E0864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1</w:t>
      </w:r>
      <w:r w:rsidRPr="00467F34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年度</w:t>
      </w:r>
      <w:r w:rsidR="00D040C5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省</w:t>
      </w:r>
      <w:r w:rsidRPr="00467F34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高层次和急需紧缺</w:t>
      </w:r>
    </w:p>
    <w:p w:rsidR="00467F34" w:rsidRPr="00467F34" w:rsidRDefault="00467F34" w:rsidP="00467F34">
      <w:pPr>
        <w:autoSpaceDE w:val="0"/>
        <w:autoSpaceDN w:val="0"/>
        <w:snapToGrid w:val="0"/>
        <w:spacing w:line="64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467F34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人才高级职称考核认定</w:t>
      </w:r>
      <w:r w:rsidR="00D040C5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工作</w:t>
      </w:r>
      <w:r w:rsidRPr="00467F34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的通知</w:t>
      </w:r>
    </w:p>
    <w:p w:rsidR="00467F34" w:rsidRPr="00467F34" w:rsidRDefault="00467F34" w:rsidP="00467F34">
      <w:pPr>
        <w:autoSpaceDE w:val="0"/>
        <w:autoSpaceDN w:val="0"/>
        <w:snapToGrid w:val="0"/>
        <w:spacing w:line="579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</w:p>
    <w:p w:rsidR="00315984" w:rsidRDefault="00467F34" w:rsidP="00315984">
      <w:pPr>
        <w:autoSpaceDE w:val="0"/>
        <w:autoSpaceDN w:val="0"/>
        <w:snapToGrid w:val="0"/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</w:pP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各</w:t>
      </w:r>
      <w:r w:rsidR="00315984"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辖市、区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人力资源</w:t>
      </w:r>
      <w:r w:rsidR="00D040C5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和</w:t>
      </w:r>
      <w:r w:rsidR="00B979E0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社会保障局</w:t>
      </w:r>
      <w:r w:rsidR="00B979E0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、经开区社保局，</w:t>
      </w:r>
      <w:r w:rsidR="00315984"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市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各有关单位：</w:t>
      </w:r>
    </w:p>
    <w:p w:rsidR="00467F34" w:rsidRPr="00315984" w:rsidRDefault="00315984" w:rsidP="00315984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</w:pPr>
      <w:r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根据《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省人力资源社会保障厅</w:t>
      </w:r>
      <w:r w:rsidR="00D040C5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 xml:space="preserve"> 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省职称办关于组织开展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202</w:t>
      </w:r>
      <w:r w:rsid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1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年度高层次和急需紧缺人才高级职称考核认定工作的通知</w:t>
      </w:r>
      <w:r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》（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苏职称办〔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202</w:t>
      </w:r>
      <w:r w:rsid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1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〕</w:t>
      </w:r>
      <w:r w:rsid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42</w:t>
      </w:r>
      <w:r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号</w:t>
      </w:r>
      <w:r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）</w:t>
      </w:r>
      <w:r w:rsidR="00D040C5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文件精神</w:t>
      </w:r>
      <w:r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，</w:t>
      </w:r>
      <w:r w:rsidR="00467F34"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现就做好</w:t>
      </w:r>
      <w:r w:rsidRPr="0031598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我市</w:t>
      </w:r>
      <w:r w:rsidR="00467F34"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202</w:t>
      </w:r>
      <w:r w:rsid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1</w:t>
      </w:r>
      <w:r w:rsidR="00467F34" w:rsidRPr="0031598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年度江苏省高层次和急需紧缺人才高级职称考核认定工作通知如下：</w:t>
      </w:r>
    </w:p>
    <w:p w:rsidR="00315984" w:rsidRDefault="00315984" w:rsidP="00315984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1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、申报考核认定的人员，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在专业技术岗位取得的业绩、成果和贡献，应高于我省现行职称系列（专业）高级专业技术资格条件的破格条件，并得到社会和业内专家广泛认可。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具体可参考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相应专业技术资格条件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和《关于常州市专业技术人才职称申报改革实施办法》（常人社发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[2018]84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号）中关于副高级和正高级职称的破格条件。</w:t>
      </w:r>
    </w:p>
    <w:p w:rsidR="001E0864" w:rsidRPr="001E0864" w:rsidRDefault="00315984" w:rsidP="00315984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</w:pP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2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、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学历、资历等符合要求可以正常申报职称评审的不得申报</w:t>
      </w:r>
      <w:r w:rsidR="001E0864" w:rsidRP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（含可以破格</w:t>
      </w:r>
      <w:r w:rsidR="001E0864" w:rsidRP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1</w:t>
      </w:r>
      <w:r w:rsidR="001E0864" w:rsidRP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年申报的）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，国家实行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“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考评结合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”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的高级经济师（含高级农业经济师、高级人力资源师、高级知识产权师）、高级会计师、高级审计师、高级统计师等职称系列（专业）不得申报，我省尚未开展的翻译、船舶技术、民用航空技术、国家级体育教练员、正高级审计师、正高级统计师等职称系列（专业）不得申报，实行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“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评聘合一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”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的中小学教师系列、高校教师（含党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lastRenderedPageBreak/>
        <w:t>校教师）系列不得申报。</w:t>
      </w:r>
    </w:p>
    <w:p w:rsidR="00315984" w:rsidRPr="001E0864" w:rsidRDefault="00315984" w:rsidP="001E0864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</w:pPr>
      <w:r w:rsidRPr="001E0864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3</w:t>
      </w:r>
      <w:r w:rsidR="00B124C0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、</w:t>
      </w:r>
      <w:r w:rsidR="001E0864"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申报人员须为在职在岗的专业技术人才，申报考核认定的职称系列（专业）须与本人现从事专业相匹配，其能力、业绩成果须与申报及从事专业紧密相关。公务员（含列入参照公务员法管理的事业单位工作人员）、离退休人员（含申报当年达到退休年龄的）不得申报。</w:t>
      </w:r>
      <w:r w:rsidRPr="001E0864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受到党纪、政务、行政处分的专业技术人员，在影响期内不得申报。</w:t>
      </w:r>
    </w:p>
    <w:p w:rsidR="00682155" w:rsidRDefault="00682155" w:rsidP="00682155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申报人员所从事行业，国家有执业资格准入要求的，须取得相应的执业资格。</w:t>
      </w:r>
    </w:p>
    <w:p w:rsidR="00315984" w:rsidRDefault="00682155" w:rsidP="00467F34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5</w:t>
      </w:r>
      <w:r w:rsidR="0031598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、申报考核认定的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渠道</w:t>
      </w:r>
      <w:r w:rsidR="0031598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和网络申报时间、材料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填写装订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要求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等</w:t>
      </w:r>
      <w:r w:rsidR="0031598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按省厅文件执行。报送纸质材料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的</w:t>
      </w:r>
      <w:r w:rsidR="0031598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和要求</w:t>
      </w:r>
      <w:r w:rsidR="0031598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如下：</w:t>
      </w:r>
    </w:p>
    <w:p w:rsidR="00682155" w:rsidRDefault="00682155" w:rsidP="00682155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业绩成果未达到相应专业技术资格条件破格条件的</w:t>
      </w:r>
      <w:r w:rsidR="00D66599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或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已申报我省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、我市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当年度高级职称正常评审的，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行业主管部门、各辖市、区人社局</w:t>
      </w:r>
      <w:r w:rsidR="00B124C0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</w:t>
      </w:r>
      <w:r w:rsidR="00B124C0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经开区社保局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一律不得推荐上报。</w:t>
      </w:r>
    </w:p>
    <w:p w:rsidR="00315984" w:rsidRDefault="00315984" w:rsidP="00467F34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</w:t>
      </w:r>
      <w:r w:rsidR="0068215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）市直属事业单位的申报人员，</w:t>
      </w:r>
      <w:r w:rsidR="0045517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经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行业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主管部门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同意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盖章后，于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日——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日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将纸质材料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报送我处；</w:t>
      </w:r>
    </w:p>
    <w:p w:rsidR="00637EFC" w:rsidRDefault="00637EFC" w:rsidP="00637EFC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）市直属企业单位的申报人员，直接申报至常州市经济体制改革研究会（地址：西横街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号；联系人：吴志才；联系电话：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0519-85185180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18151282338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）。市经济体制改革研究会统一于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 w:rsidR="00B124C0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日前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，将纸质材料以及</w:t>
      </w:r>
      <w:r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高层次和急需紧缺人才高级职称考核认定申报人员一览表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（附件</w:t>
      </w:r>
      <w:r w:rsidR="00B124C0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）报送我处。</w:t>
      </w:r>
    </w:p>
    <w:p w:rsidR="00315984" w:rsidRDefault="00315984" w:rsidP="00CD3496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</w:t>
      </w:r>
      <w:r w:rsidR="00637EF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）辖市、区属企业单位和事业单位的申报人员，</w:t>
      </w:r>
      <w:r w:rsidR="0045517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经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当地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lastRenderedPageBreak/>
        <w:t>行业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主管部门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同意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盖章后</w:t>
      </w:r>
      <w:r w:rsidR="0045517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（事业单位需要，企业不需要）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，报送</w:t>
      </w:r>
      <w:r w:rsidR="00B124C0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辖市、区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人社</w:t>
      </w:r>
      <w:r w:rsidR="00C914BD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部门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。各辖市、区</w:t>
      </w:r>
      <w:r w:rsidR="0045517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人社局</w:t>
      </w:r>
      <w:r w:rsidR="00C914BD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</w:t>
      </w:r>
      <w:r w:rsidR="00C914BD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经开区社保局</w:t>
      </w:r>
      <w:r w:rsidR="0045517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统一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于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 w:rsidR="00B124C0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 w:rsid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日前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，</w:t>
      </w:r>
      <w:r w:rsidR="0091663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将纸质材料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以及</w:t>
      </w:r>
      <w:r w:rsidR="00CD3496"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高层次和急需紧缺人才高级职称考核认定申报人员一览表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（附件</w:t>
      </w:r>
      <w:r w:rsidR="00C439A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 w:rsidR="00CD349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  <w:r w:rsidR="0066540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报送我处。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我处不受理辖市、区属企业单位和事业单位个人申报材料。</w:t>
      </w:r>
    </w:p>
    <w:p w:rsidR="00467F34" w:rsidRPr="00467F34" w:rsidRDefault="00455172" w:rsidP="00467F34">
      <w:pPr>
        <w:autoSpaceDE w:val="0"/>
        <w:autoSpaceDN w:val="0"/>
        <w:snapToGrid w:val="0"/>
        <w:spacing w:line="570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常州</w:t>
      </w:r>
      <w:r w:rsidR="0066540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市</w:t>
      </w:r>
      <w:r w:rsidR="00467F34"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人社</w:t>
      </w:r>
      <w:r w:rsidR="0066540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局</w:t>
      </w:r>
      <w:r w:rsidR="00467F34"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专业技术人员管理处联系人：</w:t>
      </w:r>
      <w:r w:rsidR="0066540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时欢、曹波</w:t>
      </w:r>
      <w:r w:rsidR="00467F34"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；联系电话：</w:t>
      </w:r>
      <w:r w:rsidR="00665403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0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519-85681918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；报送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纸质材料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地址：常州市龙城大道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1280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号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1-B-814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D040C5" w:rsidRPr="00455172" w:rsidRDefault="00D040C5" w:rsidP="00467F34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1E0864" w:rsidRDefault="00D040C5" w:rsidP="001E0864">
      <w:pPr>
        <w:autoSpaceDE w:val="0"/>
        <w:autoSpaceDN w:val="0"/>
        <w:snapToGrid w:val="0"/>
        <w:spacing w:line="570" w:lineRule="exact"/>
        <w:ind w:firstLine="630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附件：</w:t>
      </w:r>
    </w:p>
    <w:p w:rsidR="001E0864" w:rsidRPr="001E0864" w:rsidRDefault="001E0864" w:rsidP="001E0864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</w:t>
      </w:r>
      <w:r w:rsidRPr="001E086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省人力资源社会保障厅</w:t>
      </w:r>
      <w:r w:rsidRPr="001E086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 </w:t>
      </w:r>
      <w:r w:rsidRPr="001E086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省职称办关于组织开展</w:t>
      </w:r>
      <w:r w:rsidRPr="001E086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202</w:t>
      </w:r>
      <w:r w:rsidRPr="001E0864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 w:rsidRPr="001E086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年度高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层</w:t>
      </w:r>
      <w:r w:rsidRPr="001E086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次和急需紧缺人才高级职称考核认定工作的通知</w:t>
      </w:r>
    </w:p>
    <w:p w:rsidR="00D040C5" w:rsidRPr="00467F34" w:rsidRDefault="001E0864" w:rsidP="001E0864">
      <w:pPr>
        <w:autoSpaceDE w:val="0"/>
        <w:autoSpaceDN w:val="0"/>
        <w:snapToGrid w:val="0"/>
        <w:spacing w:line="570" w:lineRule="exact"/>
        <w:ind w:firstLine="63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 w:rsidR="00D040C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、</w:t>
      </w:r>
      <w:r w:rsidR="00D040C5" w:rsidRPr="00467F3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高层次和急需紧缺人才高级职称考核认定申报人员一览表</w:t>
      </w:r>
    </w:p>
    <w:p w:rsidR="00467F34" w:rsidRDefault="00467F34" w:rsidP="00D040C5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940A7E" w:rsidRDefault="00940A7E" w:rsidP="00D040C5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940A7E" w:rsidRPr="00467F34" w:rsidRDefault="00940A7E" w:rsidP="00D040C5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467F34" w:rsidRPr="00467F34" w:rsidRDefault="00467F34" w:rsidP="00467F34">
      <w:pPr>
        <w:autoSpaceDE w:val="0"/>
        <w:autoSpaceDN w:val="0"/>
        <w:snapToGrid w:val="0"/>
        <w:spacing w:line="460" w:lineRule="exact"/>
        <w:ind w:firstLine="435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C439A3" w:rsidRDefault="00C439A3" w:rsidP="00C439A3">
      <w:pPr>
        <w:autoSpaceDE w:val="0"/>
        <w:autoSpaceDN w:val="0"/>
        <w:snapToGrid w:val="0"/>
        <w:spacing w:line="460" w:lineRule="exact"/>
        <w:ind w:firstLine="435"/>
        <w:jc w:val="right"/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常州市人力资源和社会保障局</w:t>
      </w:r>
      <w:r w:rsidR="00467F34" w:rsidRPr="00467F34"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 xml:space="preserve">                                  </w:t>
      </w:r>
    </w:p>
    <w:p w:rsidR="00467F34" w:rsidRPr="00467F34" w:rsidRDefault="00467F34" w:rsidP="00C439A3">
      <w:pPr>
        <w:autoSpaceDE w:val="0"/>
        <w:autoSpaceDN w:val="0"/>
        <w:snapToGrid w:val="0"/>
        <w:spacing w:line="460" w:lineRule="exact"/>
        <w:ind w:firstLine="435"/>
        <w:jc w:val="right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 w:rsidRPr="00467F34"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202</w:t>
      </w:r>
      <w:r w:rsidR="001E0864"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Pr="00467F34"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年</w:t>
      </w:r>
      <w:r w:rsidR="001E0864"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467F34"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月</w:t>
      </w:r>
      <w:r w:rsidR="001E0864"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6</w:t>
      </w:r>
      <w:r w:rsidR="00D040C5"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</w:p>
    <w:p w:rsidR="00467F34" w:rsidRPr="00467F34" w:rsidRDefault="00467F34" w:rsidP="00467F34">
      <w:pPr>
        <w:autoSpaceDE w:val="0"/>
        <w:autoSpaceDN w:val="0"/>
        <w:snapToGrid w:val="0"/>
        <w:spacing w:line="460" w:lineRule="exact"/>
        <w:ind w:firstLineChars="100" w:firstLine="32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467F34" w:rsidRPr="00467F34" w:rsidRDefault="00467F34" w:rsidP="00467F34">
      <w:pPr>
        <w:autoSpaceDN w:val="0"/>
        <w:spacing w:line="580" w:lineRule="exact"/>
        <w:rPr>
          <w:rFonts w:ascii="Times New Roman" w:eastAsia="宋体" w:hAnsi="Times New Roman" w:cs="Times New Roman"/>
          <w:snapToGrid w:val="0"/>
          <w:kern w:val="0"/>
          <w:sz w:val="32"/>
          <w:szCs w:val="24"/>
        </w:rPr>
      </w:pPr>
    </w:p>
    <w:sectPr w:rsidR="00467F34" w:rsidRPr="00467F34" w:rsidSect="00D040C5">
      <w:pgSz w:w="11907" w:h="16840" w:code="9"/>
      <w:pgMar w:top="2041" w:right="1531" w:bottom="1928" w:left="1531" w:header="851" w:footer="1531" w:gutter="0"/>
      <w:pgNumType w:start="1"/>
      <w:cols w:space="425"/>
      <w:docGrid w:linePitch="440" w:charSpace="1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31" w:rsidRDefault="00A13A31" w:rsidP="00BA0B5E">
      <w:r>
        <w:separator/>
      </w:r>
    </w:p>
  </w:endnote>
  <w:endnote w:type="continuationSeparator" w:id="1">
    <w:p w:rsidR="00A13A31" w:rsidRDefault="00A13A31" w:rsidP="00BA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31" w:rsidRDefault="00A13A31" w:rsidP="00BA0B5E">
      <w:r>
        <w:separator/>
      </w:r>
    </w:p>
  </w:footnote>
  <w:footnote w:type="continuationSeparator" w:id="1">
    <w:p w:rsidR="00A13A31" w:rsidRDefault="00A13A31" w:rsidP="00BA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2DA"/>
    <w:multiLevelType w:val="hybridMultilevel"/>
    <w:tmpl w:val="F08E3ACA"/>
    <w:lvl w:ilvl="0" w:tplc="CE146F9A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">
    <w:nsid w:val="6A7559A0"/>
    <w:multiLevelType w:val="hybridMultilevel"/>
    <w:tmpl w:val="A8A0A202"/>
    <w:lvl w:ilvl="0" w:tplc="E55CB22A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>
      <o:colormru v:ext="edit" colors="#b6e3e4,#dbf0f1,#c8e8ea,#cfeced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D3E"/>
    <w:rsid w:val="000118AF"/>
    <w:rsid w:val="0001195C"/>
    <w:rsid w:val="0006356B"/>
    <w:rsid w:val="000F1C48"/>
    <w:rsid w:val="001E0864"/>
    <w:rsid w:val="00200CA1"/>
    <w:rsid w:val="002A3E40"/>
    <w:rsid w:val="002D0A74"/>
    <w:rsid w:val="002F46D1"/>
    <w:rsid w:val="00315984"/>
    <w:rsid w:val="00360BFE"/>
    <w:rsid w:val="00455172"/>
    <w:rsid w:val="00467F34"/>
    <w:rsid w:val="00532609"/>
    <w:rsid w:val="005F1E57"/>
    <w:rsid w:val="00637EFC"/>
    <w:rsid w:val="00655E98"/>
    <w:rsid w:val="00665403"/>
    <w:rsid w:val="00682155"/>
    <w:rsid w:val="007347ED"/>
    <w:rsid w:val="00785BC8"/>
    <w:rsid w:val="007C277B"/>
    <w:rsid w:val="00873AF2"/>
    <w:rsid w:val="00882109"/>
    <w:rsid w:val="0089395F"/>
    <w:rsid w:val="008E0DC6"/>
    <w:rsid w:val="008E3A69"/>
    <w:rsid w:val="00905C0F"/>
    <w:rsid w:val="00916636"/>
    <w:rsid w:val="00932175"/>
    <w:rsid w:val="00940A7E"/>
    <w:rsid w:val="00982DAC"/>
    <w:rsid w:val="009F1BEF"/>
    <w:rsid w:val="00A13A31"/>
    <w:rsid w:val="00B00E55"/>
    <w:rsid w:val="00B1183C"/>
    <w:rsid w:val="00B124C0"/>
    <w:rsid w:val="00B31EDB"/>
    <w:rsid w:val="00B979E0"/>
    <w:rsid w:val="00BA0B5E"/>
    <w:rsid w:val="00C26230"/>
    <w:rsid w:val="00C439A3"/>
    <w:rsid w:val="00C734DA"/>
    <w:rsid w:val="00C914BD"/>
    <w:rsid w:val="00CD3496"/>
    <w:rsid w:val="00D040C5"/>
    <w:rsid w:val="00D27E7C"/>
    <w:rsid w:val="00D40D26"/>
    <w:rsid w:val="00D66599"/>
    <w:rsid w:val="00E0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b6e3e4,#dbf0f1,#c8e8ea,#cfeced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B5E"/>
    <w:rPr>
      <w:sz w:val="18"/>
      <w:szCs w:val="18"/>
    </w:rPr>
  </w:style>
  <w:style w:type="character" w:styleId="a5">
    <w:name w:val="page number"/>
    <w:basedOn w:val="a0"/>
    <w:rsid w:val="00BA0B5E"/>
    <w:rPr>
      <w:rFonts w:cs="Times New Roman"/>
    </w:rPr>
  </w:style>
  <w:style w:type="numbering" w:customStyle="1" w:styleId="1">
    <w:name w:val="无列表1"/>
    <w:next w:val="a2"/>
    <w:uiPriority w:val="99"/>
    <w:semiHidden/>
    <w:unhideWhenUsed/>
    <w:rsid w:val="00467F34"/>
  </w:style>
  <w:style w:type="character" w:styleId="a6">
    <w:name w:val="Hyperlink"/>
    <w:uiPriority w:val="99"/>
    <w:unhideWhenUsed/>
    <w:rsid w:val="00467F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7F34"/>
    <w:pPr>
      <w:autoSpaceDE w:val="0"/>
      <w:autoSpaceDN w:val="0"/>
      <w:snapToGrid w:val="0"/>
      <w:spacing w:line="590" w:lineRule="atLeast"/>
      <w:ind w:firstLineChars="200" w:firstLine="420"/>
    </w:pPr>
    <w:rPr>
      <w:rFonts w:ascii="Times New Roman" w:eastAsia="仿宋" w:hAnsi="Times New Roman" w:cs="Times New Roman"/>
      <w:snapToGrid w:val="0"/>
      <w:kern w:val="0"/>
      <w:sz w:val="32"/>
      <w:szCs w:val="20"/>
    </w:rPr>
  </w:style>
  <w:style w:type="table" w:styleId="a8">
    <w:name w:val="Table Grid"/>
    <w:basedOn w:val="a1"/>
    <w:uiPriority w:val="59"/>
    <w:rsid w:val="00467F3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67F34"/>
    <w:pPr>
      <w:autoSpaceDE w:val="0"/>
      <w:autoSpaceDN w:val="0"/>
      <w:snapToGrid w:val="0"/>
      <w:ind w:firstLine="624"/>
    </w:pPr>
    <w:rPr>
      <w:rFonts w:ascii="Times New Roman" w:eastAsia="仿宋" w:hAnsi="Times New Roman" w:cs="Times New Roman"/>
      <w:snapToGrid w:val="0"/>
      <w:kern w:val="0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7F34"/>
    <w:rPr>
      <w:rFonts w:ascii="Times New Roman" w:eastAsia="仿宋" w:hAnsi="Times New Roman" w:cs="Times New Roman"/>
      <w:snapToGrid w:val="0"/>
      <w:kern w:val="0"/>
      <w:sz w:val="18"/>
      <w:szCs w:val="18"/>
    </w:rPr>
  </w:style>
  <w:style w:type="paragraph" w:styleId="aa">
    <w:name w:val="Normal Indent"/>
    <w:basedOn w:val="a"/>
    <w:rsid w:val="00467F34"/>
    <w:pPr>
      <w:ind w:firstLine="420"/>
    </w:pPr>
    <w:rPr>
      <w:rFonts w:ascii="Calibri" w:eastAsia="宋体" w:hAnsi="Calibri" w:cs="Times New Roman"/>
      <w:szCs w:val="21"/>
    </w:rPr>
  </w:style>
  <w:style w:type="paragraph" w:styleId="ab">
    <w:name w:val="Body Text Indent"/>
    <w:basedOn w:val="a"/>
    <w:link w:val="Char2"/>
    <w:rsid w:val="00467F34"/>
    <w:pPr>
      <w:autoSpaceDE w:val="0"/>
      <w:spacing w:line="500" w:lineRule="exact"/>
      <w:ind w:firstLine="630"/>
    </w:pPr>
    <w:rPr>
      <w:rFonts w:ascii="仿宋_GB2312" w:eastAsia="宋体" w:hAnsi="Calibri" w:cs="Times New Roman"/>
      <w:spacing w:val="-6"/>
    </w:rPr>
  </w:style>
  <w:style w:type="character" w:customStyle="1" w:styleId="Char2">
    <w:name w:val="正文文本缩进 Char"/>
    <w:basedOn w:val="a0"/>
    <w:link w:val="ab"/>
    <w:rsid w:val="00467F34"/>
    <w:rPr>
      <w:rFonts w:ascii="仿宋_GB2312" w:eastAsia="宋体" w:hAnsi="Calibri" w:cs="Times New Roman"/>
      <w:spacing w:val="-6"/>
    </w:rPr>
  </w:style>
  <w:style w:type="paragraph" w:customStyle="1" w:styleId="10">
    <w:name w:val="标题1"/>
    <w:basedOn w:val="a"/>
    <w:next w:val="a"/>
    <w:rsid w:val="00467F3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B5E"/>
    <w:rPr>
      <w:sz w:val="18"/>
      <w:szCs w:val="18"/>
    </w:rPr>
  </w:style>
  <w:style w:type="character" w:styleId="a5">
    <w:name w:val="page number"/>
    <w:basedOn w:val="a0"/>
    <w:rsid w:val="00BA0B5E"/>
    <w:rPr>
      <w:rFonts w:cs="Times New Roman"/>
    </w:rPr>
  </w:style>
  <w:style w:type="numbering" w:customStyle="1" w:styleId="1">
    <w:name w:val="无列表1"/>
    <w:next w:val="a2"/>
    <w:uiPriority w:val="99"/>
    <w:semiHidden/>
    <w:unhideWhenUsed/>
    <w:rsid w:val="00467F34"/>
  </w:style>
  <w:style w:type="character" w:styleId="a6">
    <w:name w:val="Hyperlink"/>
    <w:uiPriority w:val="99"/>
    <w:unhideWhenUsed/>
    <w:rsid w:val="00467F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7F34"/>
    <w:pPr>
      <w:autoSpaceDE w:val="0"/>
      <w:autoSpaceDN w:val="0"/>
      <w:snapToGrid w:val="0"/>
      <w:spacing w:line="590" w:lineRule="atLeast"/>
      <w:ind w:firstLineChars="200" w:firstLine="420"/>
    </w:pPr>
    <w:rPr>
      <w:rFonts w:ascii="Times New Roman" w:eastAsia="仿宋" w:hAnsi="Times New Roman" w:cs="Times New Roman"/>
      <w:snapToGrid w:val="0"/>
      <w:kern w:val="0"/>
      <w:sz w:val="32"/>
      <w:szCs w:val="20"/>
    </w:rPr>
  </w:style>
  <w:style w:type="table" w:styleId="a8">
    <w:name w:val="Table Grid"/>
    <w:basedOn w:val="a1"/>
    <w:uiPriority w:val="59"/>
    <w:rsid w:val="00467F3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67F34"/>
    <w:pPr>
      <w:autoSpaceDE w:val="0"/>
      <w:autoSpaceDN w:val="0"/>
      <w:snapToGrid w:val="0"/>
      <w:ind w:firstLine="624"/>
    </w:pPr>
    <w:rPr>
      <w:rFonts w:ascii="Times New Roman" w:eastAsia="仿宋" w:hAnsi="Times New Roman" w:cs="Times New Roman"/>
      <w:snapToGrid w:val="0"/>
      <w:kern w:val="0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7F34"/>
    <w:rPr>
      <w:rFonts w:ascii="Times New Roman" w:eastAsia="仿宋" w:hAnsi="Times New Roman" w:cs="Times New Roman"/>
      <w:snapToGrid w:val="0"/>
      <w:kern w:val="0"/>
      <w:sz w:val="18"/>
      <w:szCs w:val="18"/>
    </w:rPr>
  </w:style>
  <w:style w:type="paragraph" w:styleId="aa">
    <w:name w:val="Normal Indent"/>
    <w:basedOn w:val="a"/>
    <w:rsid w:val="00467F34"/>
    <w:pPr>
      <w:ind w:firstLine="420"/>
    </w:pPr>
    <w:rPr>
      <w:rFonts w:ascii="Calibri" w:eastAsia="宋体" w:hAnsi="Calibri" w:cs="Times New Roman"/>
      <w:szCs w:val="21"/>
    </w:rPr>
  </w:style>
  <w:style w:type="paragraph" w:styleId="ab">
    <w:name w:val="Body Text Indent"/>
    <w:basedOn w:val="a"/>
    <w:link w:val="Char2"/>
    <w:rsid w:val="00467F34"/>
    <w:pPr>
      <w:autoSpaceDE w:val="0"/>
      <w:spacing w:line="500" w:lineRule="exact"/>
      <w:ind w:firstLine="630"/>
    </w:pPr>
    <w:rPr>
      <w:rFonts w:ascii="仿宋_GB2312" w:eastAsia="宋体" w:hAnsi="Calibri" w:cs="Times New Roman"/>
      <w:spacing w:val="-6"/>
    </w:rPr>
  </w:style>
  <w:style w:type="character" w:customStyle="1" w:styleId="Char2">
    <w:name w:val="正文文本缩进 Char"/>
    <w:basedOn w:val="a0"/>
    <w:link w:val="ab"/>
    <w:rsid w:val="00467F34"/>
    <w:rPr>
      <w:rFonts w:ascii="仿宋_GB2312" w:eastAsia="宋体" w:hAnsi="Calibri" w:cs="Times New Roman"/>
      <w:spacing w:val="-6"/>
    </w:rPr>
  </w:style>
  <w:style w:type="paragraph" w:customStyle="1" w:styleId="10">
    <w:name w:val="标题1"/>
    <w:basedOn w:val="a"/>
    <w:next w:val="a"/>
    <w:rsid w:val="00467F3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214</Words>
  <Characters>1226</Characters>
  <Application>Microsoft Office Word</Application>
  <DocSecurity>0</DocSecurity>
  <Lines>10</Lines>
  <Paragraphs>2</Paragraphs>
  <ScaleCrop>false</ScaleCrop>
  <Company>MS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cp:lastModifiedBy>时欢</cp:lastModifiedBy>
  <cp:revision>12</cp:revision>
  <cp:lastPrinted>2020-08-28T08:52:00Z</cp:lastPrinted>
  <dcterms:created xsi:type="dcterms:W3CDTF">2020-08-31T01:12:00Z</dcterms:created>
  <dcterms:modified xsi:type="dcterms:W3CDTF">2021-05-06T01:54:00Z</dcterms:modified>
</cp:coreProperties>
</file>