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CE" w:rsidRDefault="00933FCE" w:rsidP="00933FCE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933FCE">
        <w:rPr>
          <w:rFonts w:ascii="宋体" w:eastAsia="宋体" w:hAnsi="宋体" w:cs="宋体"/>
          <w:kern w:val="0"/>
          <w:sz w:val="28"/>
          <w:szCs w:val="28"/>
        </w:rPr>
        <w:t>数字</w:t>
      </w:r>
      <w:proofErr w:type="gramStart"/>
      <w:r w:rsidRPr="00933FCE">
        <w:rPr>
          <w:rFonts w:ascii="宋体" w:eastAsia="宋体" w:hAnsi="宋体" w:cs="宋体"/>
          <w:kern w:val="0"/>
          <w:sz w:val="28"/>
          <w:szCs w:val="28"/>
        </w:rPr>
        <w:t>孪生产业</w:t>
      </w:r>
      <w:proofErr w:type="gramEnd"/>
      <w:r w:rsidRPr="00933FCE">
        <w:rPr>
          <w:rFonts w:ascii="宋体" w:eastAsia="宋体" w:hAnsi="宋体" w:cs="宋体"/>
          <w:kern w:val="0"/>
          <w:sz w:val="28"/>
          <w:szCs w:val="28"/>
        </w:rPr>
        <w:t>图谱</w:t>
      </w:r>
    </w:p>
    <w:p w:rsidR="00933FCE" w:rsidRDefault="00933FCE" w:rsidP="00933FCE">
      <w:pPr>
        <w:widowControl/>
        <w:shd w:val="clear" w:color="auto" w:fill="FFFFFF"/>
        <w:jc w:val="center"/>
        <w:rPr>
          <w:rFonts w:ascii="宋体" w:eastAsia="宋体" w:hAnsi="宋体" w:cs="宋体" w:hint="eastAsia"/>
          <w:kern w:val="0"/>
          <w:sz w:val="28"/>
          <w:szCs w:val="28"/>
        </w:rPr>
      </w:pPr>
      <w:bookmarkStart w:id="0" w:name="_GoBack"/>
      <w:bookmarkEnd w:id="0"/>
    </w:p>
    <w:p w:rsidR="00933FCE" w:rsidRDefault="00933FCE" w:rsidP="00933FCE">
      <w:pPr>
        <w:widowControl/>
        <w:shd w:val="clear" w:color="auto" w:fill="FFFFFF"/>
        <w:ind w:firstLineChars="200" w:firstLine="6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33FCE">
        <w:rPr>
          <w:rFonts w:ascii="宋体" w:eastAsia="宋体" w:hAnsi="宋体" w:cs="宋体"/>
          <w:spacing w:val="30"/>
          <w:kern w:val="0"/>
          <w:sz w:val="28"/>
          <w:szCs w:val="28"/>
        </w:rPr>
        <w:t>数字孪生可划分为“基础支撑”、“数据互动”、“模型构建”、“仿真分析”、“共性应用”、“行业应用”6大核心模块，对应从设备、数据到行业应用的全生命周期。</w:t>
      </w:r>
    </w:p>
    <w:p w:rsidR="00933FCE" w:rsidRPr="00933FCE" w:rsidRDefault="00933FCE" w:rsidP="00933FCE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8"/>
          <w:szCs w:val="28"/>
        </w:rPr>
      </w:pPr>
      <w:r w:rsidRPr="00933FCE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274310" cy="2789299"/>
            <wp:effectExtent l="0" t="0" r="2540" b="0"/>
            <wp:docPr id="1" name="图片 1" descr="C:\Users\Administrator.BF-20171107KDZO\Desktop\微信图片_2021082609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BF-20171107KDZO\Desktop\微信图片_202108260919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FCE" w:rsidRPr="00933FCE" w:rsidRDefault="00933FCE" w:rsidP="00933FCE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933FCE">
        <w:rPr>
          <w:rFonts w:ascii="宋体" w:eastAsia="宋体" w:hAnsi="宋体" w:cs="宋体"/>
          <w:iCs/>
          <w:spacing w:val="30"/>
          <w:kern w:val="0"/>
          <w:sz w:val="28"/>
          <w:szCs w:val="28"/>
        </w:rPr>
        <w:t>图1 数字</w:t>
      </w:r>
      <w:proofErr w:type="gramStart"/>
      <w:r w:rsidRPr="00933FCE">
        <w:rPr>
          <w:rFonts w:ascii="宋体" w:eastAsia="宋体" w:hAnsi="宋体" w:cs="宋体"/>
          <w:iCs/>
          <w:spacing w:val="30"/>
          <w:kern w:val="0"/>
          <w:sz w:val="28"/>
          <w:szCs w:val="28"/>
        </w:rPr>
        <w:t>孪生产业</w:t>
      </w:r>
      <w:proofErr w:type="gramEnd"/>
      <w:r w:rsidRPr="00933FCE">
        <w:rPr>
          <w:rFonts w:ascii="宋体" w:eastAsia="宋体" w:hAnsi="宋体" w:cs="宋体"/>
          <w:iCs/>
          <w:spacing w:val="30"/>
          <w:kern w:val="0"/>
          <w:sz w:val="28"/>
          <w:szCs w:val="28"/>
        </w:rPr>
        <w:t>图谱</w:t>
      </w:r>
    </w:p>
    <w:p w:rsidR="00933FCE" w:rsidRPr="00933FCE" w:rsidRDefault="00933FCE" w:rsidP="00933FCE">
      <w:pPr>
        <w:widowControl/>
        <w:numPr>
          <w:ilvl w:val="0"/>
          <w:numId w:val="1"/>
        </w:numPr>
        <w:ind w:left="0" w:firstLineChars="200" w:firstLine="6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33FCE">
        <w:rPr>
          <w:rFonts w:ascii="宋体" w:eastAsia="宋体" w:hAnsi="宋体" w:cs="宋体"/>
          <w:iCs/>
          <w:spacing w:val="30"/>
          <w:kern w:val="0"/>
          <w:sz w:val="28"/>
          <w:szCs w:val="28"/>
        </w:rPr>
        <w:t>基础支撑层</w:t>
      </w:r>
      <w:r w:rsidRPr="00933FCE">
        <w:rPr>
          <w:rFonts w:ascii="宋体" w:eastAsia="宋体" w:hAnsi="宋体" w:cs="宋体"/>
          <w:spacing w:val="30"/>
          <w:kern w:val="0"/>
          <w:sz w:val="28"/>
          <w:szCs w:val="28"/>
        </w:rPr>
        <w:t>：物联网终端，主要是芯片、传感器等设备；</w:t>
      </w:r>
    </w:p>
    <w:p w:rsidR="00933FCE" w:rsidRPr="00933FCE" w:rsidRDefault="00933FCE" w:rsidP="00933FCE">
      <w:pPr>
        <w:widowControl/>
        <w:numPr>
          <w:ilvl w:val="0"/>
          <w:numId w:val="1"/>
        </w:numPr>
        <w:ind w:left="0" w:firstLineChars="200" w:firstLine="6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33FCE">
        <w:rPr>
          <w:rFonts w:ascii="宋体" w:eastAsia="宋体" w:hAnsi="宋体" w:cs="宋体"/>
          <w:iCs/>
          <w:spacing w:val="30"/>
          <w:kern w:val="0"/>
          <w:sz w:val="28"/>
          <w:szCs w:val="28"/>
        </w:rPr>
        <w:t>数据互动层</w:t>
      </w:r>
      <w:r w:rsidRPr="00933FCE">
        <w:rPr>
          <w:rFonts w:ascii="宋体" w:eastAsia="宋体" w:hAnsi="宋体" w:cs="宋体"/>
          <w:spacing w:val="30"/>
          <w:kern w:val="0"/>
          <w:sz w:val="28"/>
          <w:szCs w:val="28"/>
        </w:rPr>
        <w:t>：为数字孪生的构建和应用提供软件定义的工具和平台；</w:t>
      </w:r>
    </w:p>
    <w:p w:rsidR="00933FCE" w:rsidRPr="00933FCE" w:rsidRDefault="00933FCE" w:rsidP="00933FCE">
      <w:pPr>
        <w:widowControl/>
        <w:numPr>
          <w:ilvl w:val="0"/>
          <w:numId w:val="1"/>
        </w:numPr>
        <w:ind w:left="0" w:firstLineChars="200" w:firstLine="6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33FCE">
        <w:rPr>
          <w:rFonts w:ascii="宋体" w:eastAsia="宋体" w:hAnsi="宋体" w:cs="宋体"/>
          <w:iCs/>
          <w:spacing w:val="30"/>
          <w:kern w:val="0"/>
          <w:sz w:val="28"/>
          <w:szCs w:val="28"/>
        </w:rPr>
        <w:t>仿真分析层</w:t>
      </w:r>
      <w:r w:rsidRPr="00933FCE">
        <w:rPr>
          <w:rFonts w:ascii="宋体" w:eastAsia="宋体" w:hAnsi="宋体" w:cs="宋体"/>
          <w:spacing w:val="30"/>
          <w:kern w:val="0"/>
          <w:sz w:val="28"/>
          <w:szCs w:val="28"/>
        </w:rPr>
        <w:t>：为数字化模型中融入物理规律和机理，分为工业仿真和复杂系统（交通和物流等）仿真；</w:t>
      </w:r>
    </w:p>
    <w:p w:rsidR="00933FCE" w:rsidRPr="00933FCE" w:rsidRDefault="00933FCE" w:rsidP="00933FCE">
      <w:pPr>
        <w:widowControl/>
        <w:numPr>
          <w:ilvl w:val="0"/>
          <w:numId w:val="1"/>
        </w:numPr>
        <w:ind w:left="0" w:firstLineChars="200" w:firstLine="6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33FCE">
        <w:rPr>
          <w:rFonts w:ascii="宋体" w:eastAsia="宋体" w:hAnsi="宋体" w:cs="宋体"/>
          <w:iCs/>
          <w:spacing w:val="30"/>
          <w:kern w:val="0"/>
          <w:sz w:val="28"/>
          <w:szCs w:val="28"/>
        </w:rPr>
        <w:t>模型建构层</w:t>
      </w:r>
      <w:r w:rsidRPr="00933FCE">
        <w:rPr>
          <w:rFonts w:ascii="宋体" w:eastAsia="宋体" w:hAnsi="宋体" w:cs="宋体"/>
          <w:spacing w:val="30"/>
          <w:kern w:val="0"/>
          <w:sz w:val="28"/>
          <w:szCs w:val="28"/>
        </w:rPr>
        <w:t>：为用户提供数据获取和建立数字化模型的服务，建模技术是数字化的核心技术，譬如测绘</w:t>
      </w:r>
      <w:r w:rsidRPr="00933FCE">
        <w:rPr>
          <w:rFonts w:ascii="宋体" w:eastAsia="宋体" w:hAnsi="宋体" w:cs="宋体"/>
          <w:spacing w:val="30"/>
          <w:kern w:val="0"/>
          <w:sz w:val="28"/>
          <w:szCs w:val="28"/>
        </w:rPr>
        <w:lastRenderedPageBreak/>
        <w:t>扫描、集合建模、网格分析、系统建模、流程建模、组织建模等；</w:t>
      </w:r>
    </w:p>
    <w:p w:rsidR="00933FCE" w:rsidRPr="00933FCE" w:rsidRDefault="00933FCE" w:rsidP="00933FCE">
      <w:pPr>
        <w:widowControl/>
        <w:numPr>
          <w:ilvl w:val="0"/>
          <w:numId w:val="1"/>
        </w:numPr>
        <w:ind w:left="0" w:firstLineChars="200" w:firstLine="6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33FCE">
        <w:rPr>
          <w:rFonts w:ascii="宋体" w:eastAsia="宋体" w:hAnsi="宋体" w:cs="宋体"/>
          <w:iCs/>
          <w:spacing w:val="30"/>
          <w:kern w:val="0"/>
          <w:sz w:val="28"/>
          <w:szCs w:val="28"/>
        </w:rPr>
        <w:t>共性应用层</w:t>
      </w:r>
      <w:r w:rsidRPr="00933FCE">
        <w:rPr>
          <w:rFonts w:ascii="宋体" w:eastAsia="宋体" w:hAnsi="宋体" w:cs="宋体"/>
          <w:spacing w:val="30"/>
          <w:kern w:val="0"/>
          <w:sz w:val="28"/>
          <w:szCs w:val="28"/>
        </w:rPr>
        <w:t>：同为数字孪生的构建和应用提供软件定义的工具和平台；</w:t>
      </w:r>
    </w:p>
    <w:p w:rsidR="00933FCE" w:rsidRPr="00933FCE" w:rsidRDefault="00933FCE" w:rsidP="00933FCE">
      <w:pPr>
        <w:widowControl/>
        <w:numPr>
          <w:ilvl w:val="0"/>
          <w:numId w:val="1"/>
        </w:numPr>
        <w:ind w:left="0" w:firstLineChars="200" w:firstLine="6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33FCE">
        <w:rPr>
          <w:rFonts w:ascii="宋体" w:eastAsia="宋体" w:hAnsi="宋体" w:cs="宋体"/>
          <w:iCs/>
          <w:spacing w:val="30"/>
          <w:kern w:val="0"/>
          <w:sz w:val="28"/>
          <w:szCs w:val="28"/>
        </w:rPr>
        <w:t>行业应用层</w:t>
      </w:r>
      <w:r w:rsidRPr="00933FCE">
        <w:rPr>
          <w:rFonts w:ascii="宋体" w:eastAsia="宋体" w:hAnsi="宋体" w:cs="宋体"/>
          <w:spacing w:val="30"/>
          <w:kern w:val="0"/>
          <w:sz w:val="28"/>
          <w:szCs w:val="28"/>
        </w:rPr>
        <w:t>：针对行业需求的数字孪生技术在智慧城市、交通、水利、工程、工业生产、能源、自动驾驶、公共应急等领域的行业解决方案应用；</w:t>
      </w:r>
    </w:p>
    <w:p w:rsidR="00933FCE" w:rsidRPr="00933FCE" w:rsidRDefault="00933FCE" w:rsidP="00933FCE">
      <w:pPr>
        <w:widowControl/>
        <w:numPr>
          <w:ilvl w:val="0"/>
          <w:numId w:val="1"/>
        </w:numPr>
        <w:ind w:left="0" w:firstLineChars="200" w:firstLine="6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33FCE">
        <w:rPr>
          <w:rFonts w:ascii="宋体" w:eastAsia="宋体" w:hAnsi="宋体" w:cs="宋体"/>
          <w:iCs/>
          <w:spacing w:val="30"/>
          <w:kern w:val="0"/>
          <w:sz w:val="28"/>
          <w:szCs w:val="28"/>
        </w:rPr>
        <w:t>支撑技术层</w:t>
      </w:r>
      <w:r w:rsidRPr="00933FCE">
        <w:rPr>
          <w:rFonts w:ascii="宋体" w:eastAsia="宋体" w:hAnsi="宋体" w:cs="宋体"/>
          <w:spacing w:val="30"/>
          <w:kern w:val="0"/>
          <w:sz w:val="28"/>
          <w:szCs w:val="28"/>
        </w:rPr>
        <w:t>：云计算、人工智能、边缘计算等；</w:t>
      </w:r>
    </w:p>
    <w:p w:rsidR="00933FCE" w:rsidRPr="00933FCE" w:rsidRDefault="00933FCE" w:rsidP="00933FCE">
      <w:pPr>
        <w:widowControl/>
        <w:numPr>
          <w:ilvl w:val="0"/>
          <w:numId w:val="1"/>
        </w:numPr>
        <w:ind w:left="0" w:firstLineChars="200" w:firstLine="6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33FCE">
        <w:rPr>
          <w:rFonts w:ascii="宋体" w:eastAsia="宋体" w:hAnsi="宋体" w:cs="宋体"/>
          <w:spacing w:val="30"/>
          <w:kern w:val="0"/>
          <w:sz w:val="28"/>
          <w:szCs w:val="28"/>
        </w:rPr>
        <w:t>安全层：设备、通信及数据存储、加密、认证、保护、安全升级、监测防御等。</w:t>
      </w:r>
    </w:p>
    <w:p w:rsidR="00933FCE" w:rsidRPr="00933FCE" w:rsidRDefault="00933FCE" w:rsidP="00933FCE">
      <w:pPr>
        <w:widowControl/>
        <w:shd w:val="clear" w:color="auto" w:fill="FFFFFF"/>
        <w:ind w:firstLineChars="200" w:firstLine="592"/>
        <w:rPr>
          <w:rFonts w:ascii="Microsoft YaHei UI" w:eastAsia="Microsoft YaHei UI" w:hAnsi="Microsoft YaHei UI" w:cs="宋体"/>
          <w:color w:val="333333"/>
          <w:spacing w:val="8"/>
          <w:kern w:val="0"/>
          <w:sz w:val="28"/>
          <w:szCs w:val="28"/>
        </w:rPr>
      </w:pPr>
    </w:p>
    <w:p w:rsidR="00933FCE" w:rsidRPr="00933FCE" w:rsidRDefault="00933FCE" w:rsidP="00933FCE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33FCE">
        <w:rPr>
          <w:rFonts w:ascii="宋体" w:eastAsia="宋体" w:hAnsi="宋体" w:cs="宋体"/>
          <w:kern w:val="0"/>
          <w:sz w:val="28"/>
          <w:szCs w:val="28"/>
        </w:rPr>
        <w:t>数字孪生应用发展</w:t>
      </w:r>
    </w:p>
    <w:p w:rsidR="00933FCE" w:rsidRPr="00933FCE" w:rsidRDefault="00933FCE" w:rsidP="00933FCE">
      <w:pPr>
        <w:widowControl/>
        <w:numPr>
          <w:ilvl w:val="0"/>
          <w:numId w:val="2"/>
        </w:numPr>
        <w:ind w:left="0" w:firstLineChars="200" w:firstLine="6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33FCE">
        <w:rPr>
          <w:rFonts w:ascii="宋体" w:eastAsia="宋体" w:hAnsi="宋体" w:cs="宋体"/>
          <w:spacing w:val="30"/>
          <w:kern w:val="0"/>
          <w:sz w:val="28"/>
          <w:szCs w:val="28"/>
        </w:rPr>
        <w:t>Gartner的研究显示，截止2019年1月底实施物联网的企业中，已有13%的企业实施了数字孪生项目，62%的企业正在实施或者有计划实施。</w:t>
      </w:r>
      <w:r w:rsidRPr="00933FCE">
        <w:rPr>
          <w:rFonts w:ascii="宋体" w:eastAsia="宋体" w:hAnsi="宋体" w:cs="宋体"/>
          <w:iCs/>
          <w:spacing w:val="30"/>
          <w:kern w:val="0"/>
          <w:sz w:val="28"/>
          <w:szCs w:val="28"/>
        </w:rPr>
        <w:t>工业互联网是数字孪生的延伸和应用，而数字孪生则拓展了工业互联网应用层面的可能性。</w:t>
      </w:r>
    </w:p>
    <w:p w:rsidR="00933FCE" w:rsidRPr="00933FCE" w:rsidRDefault="00933FCE" w:rsidP="00933FCE">
      <w:pPr>
        <w:widowControl/>
        <w:numPr>
          <w:ilvl w:val="0"/>
          <w:numId w:val="2"/>
        </w:numPr>
        <w:ind w:left="0" w:firstLineChars="200" w:firstLine="6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33FCE">
        <w:rPr>
          <w:rFonts w:ascii="宋体" w:eastAsia="宋体" w:hAnsi="宋体" w:cs="宋体"/>
          <w:spacing w:val="30"/>
          <w:kern w:val="0"/>
          <w:sz w:val="28"/>
          <w:szCs w:val="28"/>
        </w:rPr>
        <w:t>与美国、德国相比，数字</w:t>
      </w:r>
      <w:proofErr w:type="gramStart"/>
      <w:r w:rsidRPr="00933FCE">
        <w:rPr>
          <w:rFonts w:ascii="宋体" w:eastAsia="宋体" w:hAnsi="宋体" w:cs="宋体"/>
          <w:spacing w:val="30"/>
          <w:kern w:val="0"/>
          <w:sz w:val="28"/>
          <w:szCs w:val="28"/>
        </w:rPr>
        <w:t>孪生在</w:t>
      </w:r>
      <w:proofErr w:type="gramEnd"/>
      <w:r w:rsidRPr="00933FCE">
        <w:rPr>
          <w:rFonts w:ascii="宋体" w:eastAsia="宋体" w:hAnsi="宋体" w:cs="宋体"/>
          <w:spacing w:val="30"/>
          <w:kern w:val="0"/>
          <w:sz w:val="28"/>
          <w:szCs w:val="28"/>
        </w:rPr>
        <w:t>中国的研究和受关注相对较晚。随着</w:t>
      </w:r>
      <w:r w:rsidRPr="00933FCE">
        <w:rPr>
          <w:rFonts w:ascii="宋体" w:eastAsia="宋体" w:hAnsi="宋体" w:cs="宋体"/>
          <w:iCs/>
          <w:spacing w:val="30"/>
          <w:kern w:val="0"/>
          <w:sz w:val="28"/>
          <w:szCs w:val="28"/>
        </w:rPr>
        <w:t>工信部“智能制造综合标准化与新模式应用”和“工业互联网创新发展工程”专项，科技部“网络化协同制造与智能工厂”等国家层面的专项实施，有力促进了数字孪生的发展。</w:t>
      </w:r>
    </w:p>
    <w:p w:rsidR="00933FCE" w:rsidRPr="00933FCE" w:rsidRDefault="00933FCE" w:rsidP="00933FCE">
      <w:pPr>
        <w:widowControl/>
        <w:numPr>
          <w:ilvl w:val="0"/>
          <w:numId w:val="2"/>
        </w:numPr>
        <w:ind w:left="0" w:firstLineChars="200" w:firstLine="6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33FCE">
        <w:rPr>
          <w:rFonts w:ascii="宋体" w:eastAsia="宋体" w:hAnsi="宋体" w:cs="宋体"/>
          <w:spacing w:val="30"/>
          <w:kern w:val="0"/>
          <w:sz w:val="28"/>
          <w:szCs w:val="28"/>
        </w:rPr>
        <w:lastRenderedPageBreak/>
        <w:t>诸多企业积极关注并开展数字孪生实践，主要分为</w:t>
      </w:r>
      <w:r w:rsidRPr="00933FCE">
        <w:rPr>
          <w:rFonts w:ascii="宋体" w:eastAsia="宋体" w:hAnsi="宋体" w:cs="宋体"/>
          <w:b/>
          <w:bCs/>
          <w:spacing w:val="30"/>
          <w:kern w:val="0"/>
          <w:sz w:val="28"/>
          <w:szCs w:val="28"/>
        </w:rPr>
        <w:t>将数字孪生技术付诸实现的研发方，提供数字孪生相关技术咨询的平台方和数字孪生技术的应用方</w:t>
      </w:r>
      <w:r w:rsidRPr="00933FCE">
        <w:rPr>
          <w:rFonts w:ascii="宋体" w:eastAsia="宋体" w:hAnsi="宋体" w:cs="宋体"/>
          <w:spacing w:val="30"/>
          <w:kern w:val="0"/>
          <w:sz w:val="28"/>
          <w:szCs w:val="28"/>
        </w:rPr>
        <w:t>，重点企业如下图表。</w:t>
      </w:r>
    </w:p>
    <w:p w:rsidR="00933FCE" w:rsidRPr="00933FCE" w:rsidRDefault="00933FCE" w:rsidP="00933FCE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933FCE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5274310" cy="1789838"/>
            <wp:effectExtent l="0" t="0" r="2540" b="1270"/>
            <wp:docPr id="2" name="图片 2" descr="C:\Users\Administrator.BF-20171107KDZO\Documents\WeChat Files\wxid_tvxth1br5nnh12\FileStorage\Temp\8d7fcf00274fa4b64907ee3138e675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BF-20171107KDZO\Documents\WeChat Files\wxid_tvxth1br5nnh12\FileStorage\Temp\8d7fcf00274fa4b64907ee3138e675a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FCE" w:rsidRPr="00933FCE" w:rsidRDefault="00933FCE" w:rsidP="00933FCE">
      <w:pPr>
        <w:jc w:val="center"/>
        <w:rPr>
          <w:rFonts w:hint="eastAsia"/>
          <w:sz w:val="28"/>
          <w:szCs w:val="28"/>
        </w:rPr>
      </w:pPr>
      <w:r w:rsidRPr="00933FCE">
        <w:rPr>
          <w:rFonts w:ascii="宋体" w:eastAsia="宋体" w:hAnsi="宋体" w:cs="宋体" w:hint="eastAsia"/>
          <w:iCs/>
          <w:spacing w:val="30"/>
          <w:kern w:val="0"/>
          <w:sz w:val="28"/>
          <w:szCs w:val="28"/>
        </w:rPr>
        <w:t>图</w:t>
      </w:r>
      <w:r w:rsidRPr="00933FCE">
        <w:rPr>
          <w:rFonts w:ascii="Calibri" w:eastAsia="宋体" w:hAnsi="Calibri" w:cs="宋体"/>
          <w:iCs/>
          <w:spacing w:val="30"/>
          <w:kern w:val="0"/>
          <w:sz w:val="28"/>
          <w:szCs w:val="28"/>
        </w:rPr>
        <w:t>2 </w:t>
      </w:r>
      <w:r w:rsidRPr="00933FCE">
        <w:rPr>
          <w:rFonts w:ascii="宋体" w:eastAsia="宋体" w:hAnsi="宋体" w:cs="宋体" w:hint="eastAsia"/>
          <w:iCs/>
          <w:spacing w:val="30"/>
          <w:kern w:val="0"/>
          <w:sz w:val="28"/>
          <w:szCs w:val="28"/>
        </w:rPr>
        <w:t>数字孪生相关实践企业概况</w:t>
      </w:r>
    </w:p>
    <w:sectPr w:rsidR="00933FCE" w:rsidRPr="00933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77193"/>
    <w:multiLevelType w:val="multilevel"/>
    <w:tmpl w:val="C7CC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2A00F0"/>
    <w:multiLevelType w:val="multilevel"/>
    <w:tmpl w:val="70B4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5A"/>
    <w:rsid w:val="005B5B05"/>
    <w:rsid w:val="00933FCE"/>
    <w:rsid w:val="00C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D5840-F18F-4BA4-82C8-0BC159C1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</Words>
  <Characters>645</Characters>
  <Application>Microsoft Office Word</Application>
  <DocSecurity>0</DocSecurity>
  <Lines>5</Lines>
  <Paragraphs>1</Paragraphs>
  <ScaleCrop>false</ScaleCrop>
  <Company>Micorosoft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2021-08-26T01:17:00Z</dcterms:created>
  <dcterms:modified xsi:type="dcterms:W3CDTF">2021-08-26T01:20:00Z</dcterms:modified>
</cp:coreProperties>
</file>