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4F4" w:rsidRPr="009464F4" w:rsidRDefault="009464F4" w:rsidP="009464F4">
      <w:pPr>
        <w:widowControl/>
        <w:spacing w:line="360" w:lineRule="auto"/>
        <w:jc w:val="center"/>
        <w:rPr>
          <w:rFonts w:ascii="宋体" w:eastAsia="宋体" w:hAnsi="宋体" w:cs="宋体"/>
          <w:b/>
          <w:bCs/>
          <w:kern w:val="0"/>
          <w:szCs w:val="21"/>
        </w:rPr>
      </w:pPr>
      <w:bookmarkStart w:id="0" w:name="_GoBack"/>
      <w:r>
        <w:rPr>
          <w:rFonts w:ascii="宋体" w:eastAsia="宋体" w:hAnsi="宋体" w:cs="宋体" w:hint="eastAsia"/>
          <w:b/>
          <w:bCs/>
          <w:kern w:val="0"/>
          <w:szCs w:val="21"/>
        </w:rPr>
        <w:t>千企升级企业入库和</w:t>
      </w:r>
      <w:r w:rsidRPr="009464F4">
        <w:rPr>
          <w:rFonts w:ascii="宋体" w:eastAsia="宋体" w:hAnsi="宋体" w:cs="宋体" w:hint="eastAsia"/>
          <w:b/>
          <w:bCs/>
          <w:kern w:val="0"/>
          <w:szCs w:val="21"/>
        </w:rPr>
        <w:t>专精特新小巨人企业申报</w:t>
      </w:r>
    </w:p>
    <w:bookmarkEnd w:id="0"/>
    <w:p w:rsidR="009464F4" w:rsidRDefault="009464F4" w:rsidP="009464F4">
      <w:pPr>
        <w:widowControl/>
        <w:spacing w:line="360" w:lineRule="auto"/>
        <w:jc w:val="left"/>
        <w:rPr>
          <w:rFonts w:ascii="宋体" w:eastAsia="宋体" w:hAnsi="宋体" w:cs="宋体" w:hint="eastAsia"/>
          <w:kern w:val="0"/>
          <w:szCs w:val="21"/>
        </w:rPr>
      </w:pPr>
    </w:p>
    <w:p w:rsidR="002C4071" w:rsidRDefault="002C4071" w:rsidP="002C4071">
      <w:pPr>
        <w:widowControl/>
        <w:spacing w:line="360" w:lineRule="auto"/>
        <w:ind w:firstLineChars="200" w:firstLine="420"/>
        <w:jc w:val="left"/>
        <w:rPr>
          <w:rFonts w:ascii="宋体" w:eastAsia="宋体" w:hAnsi="宋体" w:cs="宋体"/>
          <w:kern w:val="0"/>
          <w:szCs w:val="21"/>
        </w:rPr>
      </w:pPr>
      <w:r w:rsidRPr="002C4071">
        <w:rPr>
          <w:rFonts w:ascii="宋体" w:eastAsia="宋体" w:hAnsi="宋体" w:cs="宋体"/>
          <w:kern w:val="0"/>
          <w:szCs w:val="21"/>
        </w:rPr>
        <w:t>当前，专精特新中心企业发展迎来政策风口，国家层面已经提出了培育万家专精特新“小巨人”企业的目标。江苏省级层面自2020年度起，也组织了“千企升级”企业入库培育和省级专精特新“小巨人”</w:t>
      </w:r>
      <w:r>
        <w:rPr>
          <w:rFonts w:ascii="宋体" w:eastAsia="宋体" w:hAnsi="宋体" w:cs="宋体"/>
          <w:kern w:val="0"/>
          <w:szCs w:val="21"/>
        </w:rPr>
        <w:t>企业的申报。</w:t>
      </w:r>
    </w:p>
    <w:p w:rsidR="009464F4" w:rsidRDefault="009464F4" w:rsidP="002C4071">
      <w:pPr>
        <w:widowControl/>
        <w:spacing w:line="360" w:lineRule="auto"/>
        <w:ind w:firstLineChars="200" w:firstLine="420"/>
        <w:jc w:val="left"/>
        <w:rPr>
          <w:rFonts w:ascii="宋体" w:eastAsia="宋体" w:hAnsi="宋体" w:cs="宋体" w:hint="eastAsia"/>
          <w:kern w:val="0"/>
          <w:szCs w:val="21"/>
        </w:rPr>
      </w:pPr>
    </w:p>
    <w:p w:rsidR="009464F4" w:rsidRPr="009464F4" w:rsidRDefault="009464F4" w:rsidP="009464F4">
      <w:pPr>
        <w:widowControl/>
        <w:spacing w:line="360" w:lineRule="auto"/>
        <w:jc w:val="center"/>
        <w:rPr>
          <w:rFonts w:ascii="微软雅黑" w:eastAsia="微软雅黑" w:hAnsi="微软雅黑" w:cs="宋体" w:hint="eastAsia"/>
          <w:b/>
          <w:bCs/>
          <w:color w:val="021EAA"/>
          <w:kern w:val="0"/>
          <w:sz w:val="28"/>
          <w:szCs w:val="28"/>
        </w:rPr>
      </w:pPr>
      <w:r w:rsidRPr="009464F4">
        <w:rPr>
          <w:rFonts w:ascii="微软雅黑" w:eastAsia="微软雅黑" w:hAnsi="微软雅黑" w:cs="宋体"/>
          <w:b/>
          <w:bCs/>
          <w:color w:val="021EAA"/>
          <w:kern w:val="0"/>
          <w:sz w:val="28"/>
          <w:szCs w:val="28"/>
        </w:rPr>
        <w:t>背景</w:t>
      </w:r>
    </w:p>
    <w:p w:rsidR="009464F4" w:rsidRDefault="002C4071" w:rsidP="002C4071">
      <w:pPr>
        <w:widowControl/>
        <w:spacing w:line="360" w:lineRule="auto"/>
        <w:ind w:firstLineChars="200" w:firstLine="420"/>
        <w:jc w:val="left"/>
        <w:rPr>
          <w:rFonts w:ascii="宋体" w:eastAsia="宋体" w:hAnsi="宋体" w:cs="宋体"/>
          <w:kern w:val="0"/>
          <w:szCs w:val="21"/>
        </w:rPr>
      </w:pPr>
      <w:r w:rsidRPr="002C4071">
        <w:rPr>
          <w:rFonts w:ascii="宋体" w:eastAsia="宋体" w:hAnsi="宋体" w:cs="宋体"/>
          <w:kern w:val="0"/>
          <w:szCs w:val="21"/>
        </w:rPr>
        <w:t>工信部2019年和2020年公布了第一批和第二批</w:t>
      </w:r>
    </w:p>
    <w:p w:rsidR="002C4071" w:rsidRDefault="002C4071" w:rsidP="002C4071">
      <w:pPr>
        <w:widowControl/>
        <w:spacing w:line="360" w:lineRule="auto"/>
        <w:ind w:firstLineChars="200" w:firstLine="420"/>
        <w:jc w:val="left"/>
        <w:rPr>
          <w:rFonts w:ascii="宋体" w:eastAsia="宋体" w:hAnsi="宋体" w:cs="宋体"/>
          <w:kern w:val="0"/>
          <w:szCs w:val="21"/>
        </w:rPr>
      </w:pPr>
      <w:r w:rsidRPr="002C4071">
        <w:rPr>
          <w:rFonts w:ascii="宋体" w:eastAsia="宋体" w:hAnsi="宋体" w:cs="宋体"/>
          <w:kern w:val="0"/>
          <w:szCs w:val="21"/>
        </w:rPr>
        <w:t>专精特新“小巨人”企业名单。随着第三批专精特新“小巨人”企业名单公布，全国已有4762家中小企业上榜。同时，带动全国范围认定省级专精特新中小企业4万多家，入库培育专精特新中小企业11万多家。</w:t>
      </w:r>
    </w:p>
    <w:p w:rsidR="002C4071" w:rsidRDefault="002C4071" w:rsidP="002C4071">
      <w:pPr>
        <w:widowControl/>
        <w:spacing w:line="360" w:lineRule="auto"/>
        <w:ind w:firstLineChars="200" w:firstLine="420"/>
        <w:jc w:val="left"/>
        <w:rPr>
          <w:rFonts w:ascii="宋体" w:eastAsia="宋体" w:hAnsi="宋体" w:cs="宋体"/>
          <w:kern w:val="0"/>
          <w:szCs w:val="21"/>
        </w:rPr>
      </w:pPr>
      <w:r w:rsidRPr="002C4071">
        <w:rPr>
          <w:rFonts w:ascii="宋体" w:eastAsia="宋体" w:hAnsi="宋体" w:cs="宋体"/>
          <w:kern w:val="0"/>
          <w:szCs w:val="21"/>
        </w:rPr>
        <w:t>工信部此前印发的《关于开展第三批专精特新“小巨人”企业培育工作的通知》提出，分层培育专精特新中小企业群体，分类促进企业做精做</w:t>
      </w:r>
      <w:proofErr w:type="gramStart"/>
      <w:r w:rsidRPr="002C4071">
        <w:rPr>
          <w:rFonts w:ascii="宋体" w:eastAsia="宋体" w:hAnsi="宋体" w:cs="宋体"/>
          <w:kern w:val="0"/>
          <w:szCs w:val="21"/>
        </w:rPr>
        <w:t>强做</w:t>
      </w:r>
      <w:proofErr w:type="gramEnd"/>
      <w:r w:rsidRPr="002C4071">
        <w:rPr>
          <w:rFonts w:ascii="宋体" w:eastAsia="宋体" w:hAnsi="宋体" w:cs="宋体"/>
          <w:kern w:val="0"/>
          <w:szCs w:val="21"/>
        </w:rPr>
        <w:t>大，加快完善优质企业梯度培育体系，为</w:t>
      </w:r>
      <w:r w:rsidRPr="002C4071">
        <w:rPr>
          <w:rFonts w:ascii="宋体" w:eastAsia="宋体" w:hAnsi="宋体" w:cs="宋体"/>
          <w:color w:val="3DAAD6"/>
          <w:kern w:val="0"/>
          <w:szCs w:val="21"/>
        </w:rPr>
        <w:t>“十四五”期间培育百万家创新型中小企业、十万家省级专精特新中小企业、万家专精特新“小巨人”企业</w:t>
      </w:r>
      <w:r w:rsidRPr="002C4071">
        <w:rPr>
          <w:rFonts w:ascii="宋体" w:eastAsia="宋体" w:hAnsi="宋体" w:cs="宋体"/>
          <w:kern w:val="0"/>
          <w:szCs w:val="21"/>
        </w:rPr>
        <w:t>打下坚实基础，为推动经济高质量发展、构建新发展格局提供有力支撑。</w:t>
      </w:r>
    </w:p>
    <w:p w:rsidR="002C4071" w:rsidRDefault="002C4071" w:rsidP="002C4071">
      <w:pPr>
        <w:widowControl/>
        <w:spacing w:line="360" w:lineRule="auto"/>
        <w:ind w:firstLineChars="200" w:firstLine="420"/>
        <w:jc w:val="left"/>
        <w:rPr>
          <w:rFonts w:ascii="宋体" w:eastAsia="宋体" w:hAnsi="宋体" w:cs="宋体"/>
          <w:kern w:val="0"/>
          <w:szCs w:val="21"/>
        </w:rPr>
      </w:pPr>
      <w:r w:rsidRPr="002C4071">
        <w:rPr>
          <w:rFonts w:ascii="宋体" w:eastAsia="宋体" w:hAnsi="宋体" w:cs="宋体"/>
          <w:kern w:val="0"/>
          <w:szCs w:val="21"/>
        </w:rPr>
        <w:t>根据财政部和工信部联合印发的</w:t>
      </w:r>
      <w:r w:rsidRPr="002C4071">
        <w:rPr>
          <w:rFonts w:ascii="宋体" w:eastAsia="宋体" w:hAnsi="宋体" w:cs="宋体"/>
          <w:color w:val="3DAAD6"/>
          <w:kern w:val="0"/>
          <w:szCs w:val="21"/>
        </w:rPr>
        <w:t>《关于支持“专精特新”中小企业高质量发展的通知》</w:t>
      </w:r>
      <w:r w:rsidRPr="002C4071">
        <w:rPr>
          <w:rFonts w:ascii="宋体" w:eastAsia="宋体" w:hAnsi="宋体" w:cs="宋体"/>
          <w:kern w:val="0"/>
          <w:szCs w:val="21"/>
        </w:rPr>
        <w:t>，2021年至2025年，中央财政累计</w:t>
      </w:r>
      <w:r w:rsidRPr="002C4071">
        <w:rPr>
          <w:rFonts w:ascii="宋体" w:eastAsia="宋体" w:hAnsi="宋体" w:cs="宋体"/>
          <w:color w:val="3DAAD6"/>
          <w:kern w:val="0"/>
          <w:szCs w:val="21"/>
        </w:rPr>
        <w:t>安排100亿元</w:t>
      </w:r>
      <w:proofErr w:type="gramStart"/>
      <w:r w:rsidRPr="002C4071">
        <w:rPr>
          <w:rFonts w:ascii="宋体" w:eastAsia="宋体" w:hAnsi="宋体" w:cs="宋体"/>
          <w:color w:val="3DAAD6"/>
          <w:kern w:val="0"/>
          <w:szCs w:val="21"/>
        </w:rPr>
        <w:t>以上奖补</w:t>
      </w:r>
      <w:proofErr w:type="gramEnd"/>
      <w:r w:rsidRPr="002C4071">
        <w:rPr>
          <w:rFonts w:ascii="宋体" w:eastAsia="宋体" w:hAnsi="宋体" w:cs="宋体"/>
          <w:color w:val="3DAAD6"/>
          <w:kern w:val="0"/>
          <w:szCs w:val="21"/>
        </w:rPr>
        <w:t>资金，引导地方完善扶持政策和公共服务体系</w:t>
      </w:r>
      <w:r w:rsidRPr="002C4071">
        <w:rPr>
          <w:rFonts w:ascii="宋体" w:eastAsia="宋体" w:hAnsi="宋体" w:cs="宋体"/>
          <w:kern w:val="0"/>
          <w:szCs w:val="21"/>
        </w:rPr>
        <w:t>，分三批（每批不超过三年）重点支持1000余家国家级专精特新“小巨人”企业高质量发展，带动1万家左右中小企业成长为国家级专精特新“小巨人”企业。</w:t>
      </w:r>
    </w:p>
    <w:p w:rsidR="002C4071" w:rsidRDefault="002C4071" w:rsidP="009464F4">
      <w:pPr>
        <w:widowControl/>
        <w:spacing w:line="360" w:lineRule="auto"/>
        <w:ind w:firstLineChars="200" w:firstLine="420"/>
        <w:jc w:val="center"/>
        <w:rPr>
          <w:rFonts w:ascii="宋体" w:eastAsia="宋体" w:hAnsi="宋体" w:cs="宋体"/>
          <w:kern w:val="0"/>
          <w:szCs w:val="21"/>
        </w:rPr>
      </w:pPr>
    </w:p>
    <w:p w:rsidR="009464F4" w:rsidRDefault="002C4071" w:rsidP="009464F4">
      <w:pPr>
        <w:widowControl/>
        <w:spacing w:line="360" w:lineRule="auto"/>
        <w:jc w:val="center"/>
        <w:rPr>
          <w:rFonts w:ascii="微软雅黑" w:eastAsia="微软雅黑" w:hAnsi="微软雅黑" w:cs="宋体"/>
          <w:b/>
          <w:bCs/>
          <w:color w:val="021EAA"/>
          <w:kern w:val="0"/>
          <w:sz w:val="28"/>
          <w:szCs w:val="28"/>
        </w:rPr>
      </w:pPr>
      <w:r w:rsidRPr="002C4071">
        <w:rPr>
          <w:rFonts w:ascii="微软雅黑" w:eastAsia="微软雅黑" w:hAnsi="微软雅黑" w:cs="宋体"/>
          <w:b/>
          <w:bCs/>
          <w:color w:val="021EAA"/>
          <w:kern w:val="0"/>
          <w:sz w:val="28"/>
          <w:szCs w:val="28"/>
        </w:rPr>
        <w:t>名词解释</w:t>
      </w:r>
    </w:p>
    <w:p w:rsidR="009464F4" w:rsidRDefault="009464F4" w:rsidP="009464F4">
      <w:pPr>
        <w:widowControl/>
        <w:spacing w:line="360" w:lineRule="auto"/>
        <w:rPr>
          <w:rFonts w:ascii="微软雅黑" w:eastAsia="微软雅黑" w:hAnsi="微软雅黑" w:cs="宋体"/>
          <w:b/>
          <w:bCs/>
          <w:color w:val="021EAA"/>
          <w:kern w:val="0"/>
          <w:sz w:val="28"/>
          <w:szCs w:val="28"/>
        </w:rPr>
      </w:pPr>
    </w:p>
    <w:p w:rsidR="009464F4" w:rsidRDefault="002C4071" w:rsidP="009464F4">
      <w:pPr>
        <w:widowControl/>
        <w:spacing w:line="360" w:lineRule="auto"/>
        <w:ind w:firstLineChars="200" w:firstLine="422"/>
        <w:rPr>
          <w:rFonts w:ascii="微软雅黑" w:eastAsia="微软雅黑" w:hAnsi="微软雅黑" w:cs="宋体"/>
          <w:b/>
          <w:bCs/>
          <w:color w:val="021EAA"/>
          <w:kern w:val="0"/>
          <w:sz w:val="28"/>
          <w:szCs w:val="28"/>
        </w:rPr>
      </w:pPr>
      <w:r w:rsidRPr="002C4071">
        <w:rPr>
          <w:rFonts w:ascii="宋体" w:eastAsia="宋体" w:hAnsi="宋体" w:cs="宋体"/>
          <w:b/>
          <w:bCs/>
          <w:color w:val="007AAA"/>
          <w:kern w:val="0"/>
          <w:szCs w:val="21"/>
        </w:rPr>
        <w:t>千企入库</w:t>
      </w:r>
    </w:p>
    <w:p w:rsidR="002C4071" w:rsidRPr="009464F4" w:rsidRDefault="002C4071" w:rsidP="009464F4">
      <w:pPr>
        <w:widowControl/>
        <w:spacing w:line="360" w:lineRule="auto"/>
        <w:ind w:firstLineChars="200" w:firstLine="420"/>
        <w:rPr>
          <w:rFonts w:ascii="微软雅黑" w:eastAsia="微软雅黑" w:hAnsi="微软雅黑" w:cs="宋体"/>
          <w:b/>
          <w:bCs/>
          <w:color w:val="021EAA"/>
          <w:kern w:val="0"/>
          <w:sz w:val="28"/>
          <w:szCs w:val="28"/>
        </w:rPr>
      </w:pPr>
      <w:r w:rsidRPr="002C4071">
        <w:rPr>
          <w:rFonts w:ascii="宋体" w:eastAsia="宋体" w:hAnsi="宋体" w:cs="宋体"/>
          <w:color w:val="515151"/>
          <w:kern w:val="0"/>
          <w:szCs w:val="21"/>
        </w:rPr>
        <w:t>江苏省</w:t>
      </w:r>
      <w:proofErr w:type="gramStart"/>
      <w:r w:rsidRPr="002C4071">
        <w:rPr>
          <w:rFonts w:ascii="宋体" w:eastAsia="宋体" w:hAnsi="宋体" w:cs="宋体"/>
          <w:color w:val="515151"/>
          <w:kern w:val="0"/>
          <w:szCs w:val="21"/>
        </w:rPr>
        <w:t>工信厅根据</w:t>
      </w:r>
      <w:proofErr w:type="gramEnd"/>
      <w:r w:rsidRPr="002C4071">
        <w:rPr>
          <w:rFonts w:ascii="宋体" w:eastAsia="宋体" w:hAnsi="宋体" w:cs="宋体"/>
          <w:color w:val="515151"/>
          <w:kern w:val="0"/>
          <w:szCs w:val="21"/>
        </w:rPr>
        <w:t>《江苏省千企升级三年行动计划（2020-2022 年）》文件的工作安排，进行的一项企业升级入库申报计划。</w:t>
      </w:r>
    </w:p>
    <w:p w:rsidR="002C4071" w:rsidRDefault="002C4071" w:rsidP="002C4071">
      <w:pPr>
        <w:widowControl/>
        <w:spacing w:line="360" w:lineRule="auto"/>
        <w:ind w:firstLineChars="200" w:firstLine="420"/>
        <w:jc w:val="left"/>
        <w:rPr>
          <w:rFonts w:ascii="宋体" w:eastAsia="宋体" w:hAnsi="宋体" w:cs="宋体"/>
          <w:b/>
          <w:bCs/>
          <w:color w:val="007AAA"/>
          <w:kern w:val="0"/>
          <w:szCs w:val="21"/>
        </w:rPr>
      </w:pPr>
      <w:r w:rsidRPr="002C4071">
        <w:rPr>
          <w:rFonts w:ascii="宋体" w:eastAsia="宋体" w:hAnsi="宋体" w:cs="宋体"/>
          <w:color w:val="515151"/>
          <w:kern w:val="0"/>
          <w:szCs w:val="21"/>
        </w:rPr>
        <w:lastRenderedPageBreak/>
        <w:t>组织企业申报入库是</w:t>
      </w:r>
      <w:r w:rsidRPr="002C4071">
        <w:rPr>
          <w:rFonts w:ascii="宋体" w:eastAsia="宋体" w:hAnsi="宋体" w:cs="宋体"/>
          <w:b/>
          <w:bCs/>
          <w:color w:val="FF4C00"/>
          <w:kern w:val="0"/>
          <w:szCs w:val="21"/>
        </w:rPr>
        <w:t>培育专精特新小巨人企业的前提工作</w:t>
      </w:r>
      <w:r w:rsidRPr="002C4071">
        <w:rPr>
          <w:rFonts w:ascii="宋体" w:eastAsia="宋体" w:hAnsi="宋体" w:cs="宋体"/>
          <w:color w:val="515151"/>
          <w:kern w:val="0"/>
          <w:szCs w:val="21"/>
        </w:rPr>
        <w:t>，省级以上专精特新小巨人企业的培育和认定都将从入库企业中遴选推荐，在申报省级及以上专精特新小巨人企业之前先申报入库，满足条件通过了再申报专精特新小巨人，系统是同时开放的。</w:t>
      </w:r>
    </w:p>
    <w:p w:rsidR="009464F4" w:rsidRDefault="002C4071" w:rsidP="002C4071">
      <w:pPr>
        <w:widowControl/>
        <w:spacing w:line="360" w:lineRule="auto"/>
        <w:ind w:firstLineChars="200" w:firstLine="422"/>
        <w:jc w:val="left"/>
        <w:rPr>
          <w:rFonts w:ascii="宋体" w:eastAsia="宋体" w:hAnsi="宋体" w:cs="宋体"/>
          <w:color w:val="515151"/>
          <w:kern w:val="0"/>
          <w:szCs w:val="21"/>
        </w:rPr>
      </w:pPr>
      <w:r w:rsidRPr="002C4071">
        <w:rPr>
          <w:rFonts w:ascii="宋体" w:eastAsia="宋体" w:hAnsi="宋体" w:cs="宋体"/>
          <w:b/>
          <w:bCs/>
          <w:color w:val="007AAA"/>
          <w:kern w:val="0"/>
          <w:szCs w:val="21"/>
        </w:rPr>
        <w:t>小巨人企业</w:t>
      </w:r>
    </w:p>
    <w:p w:rsidR="002C4071" w:rsidRDefault="002C4071" w:rsidP="002C4071">
      <w:pPr>
        <w:widowControl/>
        <w:spacing w:line="360" w:lineRule="auto"/>
        <w:ind w:firstLineChars="200" w:firstLine="420"/>
        <w:jc w:val="left"/>
        <w:rPr>
          <w:rFonts w:ascii="宋体" w:eastAsia="宋体" w:hAnsi="宋体" w:cs="宋体"/>
          <w:b/>
          <w:bCs/>
          <w:color w:val="007AAA"/>
          <w:kern w:val="0"/>
          <w:szCs w:val="21"/>
        </w:rPr>
      </w:pPr>
      <w:r w:rsidRPr="002C4071">
        <w:rPr>
          <w:rFonts w:ascii="宋体" w:eastAsia="宋体" w:hAnsi="宋体" w:cs="宋体"/>
          <w:color w:val="515151"/>
          <w:kern w:val="0"/>
          <w:szCs w:val="21"/>
        </w:rPr>
        <w:t>小巨人企业是指</w:t>
      </w:r>
      <w:r w:rsidRPr="002C4071">
        <w:rPr>
          <w:rFonts w:ascii="宋体" w:eastAsia="宋体" w:hAnsi="宋体" w:cs="宋体"/>
          <w:b/>
          <w:bCs/>
          <w:color w:val="FF4C00"/>
          <w:kern w:val="0"/>
          <w:szCs w:val="21"/>
        </w:rPr>
        <w:t>业绩良好，极具发展潜力和培育价值处于成长初期的小企业</w:t>
      </w:r>
      <w:r w:rsidRPr="002C4071">
        <w:rPr>
          <w:rFonts w:ascii="宋体" w:eastAsia="宋体" w:hAnsi="宋体" w:cs="宋体"/>
          <w:color w:val="515151"/>
          <w:kern w:val="0"/>
          <w:szCs w:val="21"/>
        </w:rPr>
        <w:t>。通过培育推动其快速健康成长，最终成为行业中或本区域的"小巨人"。</w:t>
      </w:r>
    </w:p>
    <w:p w:rsidR="009464F4" w:rsidRDefault="002C4071" w:rsidP="002C4071">
      <w:pPr>
        <w:widowControl/>
        <w:spacing w:line="360" w:lineRule="auto"/>
        <w:ind w:firstLineChars="200" w:firstLine="422"/>
        <w:jc w:val="left"/>
        <w:rPr>
          <w:rFonts w:ascii="宋体" w:eastAsia="宋体" w:hAnsi="宋体" w:cs="宋体"/>
          <w:color w:val="515151"/>
          <w:kern w:val="0"/>
          <w:szCs w:val="21"/>
        </w:rPr>
      </w:pPr>
      <w:r w:rsidRPr="002C4071">
        <w:rPr>
          <w:rFonts w:ascii="宋体" w:eastAsia="宋体" w:hAnsi="宋体" w:cs="宋体"/>
          <w:b/>
          <w:bCs/>
          <w:color w:val="007AAA"/>
          <w:kern w:val="0"/>
          <w:szCs w:val="21"/>
        </w:rPr>
        <w:t>专精特新小巨人</w:t>
      </w:r>
    </w:p>
    <w:p w:rsidR="002C4071" w:rsidRPr="002C4071" w:rsidRDefault="002C4071" w:rsidP="002C4071">
      <w:pPr>
        <w:widowControl/>
        <w:spacing w:line="360" w:lineRule="auto"/>
        <w:ind w:firstLineChars="200" w:firstLine="420"/>
        <w:jc w:val="left"/>
        <w:rPr>
          <w:rFonts w:ascii="宋体" w:eastAsia="宋体" w:hAnsi="宋体" w:cs="宋体"/>
          <w:kern w:val="0"/>
          <w:szCs w:val="21"/>
        </w:rPr>
      </w:pPr>
      <w:r w:rsidRPr="002C4071">
        <w:rPr>
          <w:rFonts w:ascii="宋体" w:eastAsia="宋体" w:hAnsi="宋体" w:cs="宋体"/>
          <w:color w:val="515151"/>
          <w:kern w:val="0"/>
          <w:szCs w:val="21"/>
        </w:rPr>
        <w:t>1.主要指</w:t>
      </w:r>
      <w:proofErr w:type="gramStart"/>
      <w:r w:rsidRPr="002C4071">
        <w:rPr>
          <w:rFonts w:ascii="宋体" w:eastAsia="宋体" w:hAnsi="宋体" w:cs="宋体"/>
          <w:color w:val="515151"/>
          <w:kern w:val="0"/>
          <w:szCs w:val="21"/>
        </w:rPr>
        <w:t>代那些</w:t>
      </w:r>
      <w:proofErr w:type="gramEnd"/>
      <w:r w:rsidRPr="002C4071">
        <w:rPr>
          <w:rFonts w:ascii="宋体" w:eastAsia="宋体" w:hAnsi="宋体" w:cs="宋体"/>
          <w:color w:val="515151"/>
          <w:kern w:val="0"/>
          <w:szCs w:val="21"/>
        </w:rPr>
        <w:t>集中于新一代信息技术、高端装备制造、新能源、新材料、生物医药等中高端产业领域的尚处发展早期的小型企业，它们始终坚持专业化发展战略，普遍具有</w:t>
      </w:r>
      <w:r w:rsidRPr="002C4071">
        <w:rPr>
          <w:rFonts w:ascii="宋体" w:eastAsia="宋体" w:hAnsi="宋体" w:cs="宋体"/>
          <w:b/>
          <w:bCs/>
          <w:color w:val="FF4C00"/>
          <w:kern w:val="0"/>
          <w:szCs w:val="21"/>
        </w:rPr>
        <w:t>经营业绩良好、有科技含量高、设备工艺先进、管理体系完善、市场竞争力强</w:t>
      </w:r>
      <w:r w:rsidRPr="002C4071">
        <w:rPr>
          <w:rFonts w:ascii="宋体" w:eastAsia="宋体" w:hAnsi="宋体" w:cs="宋体"/>
          <w:color w:val="515151"/>
          <w:kern w:val="0"/>
          <w:szCs w:val="21"/>
        </w:rPr>
        <w:t>等特点。</w:t>
      </w:r>
    </w:p>
    <w:p w:rsidR="002C4071" w:rsidRDefault="002C4071" w:rsidP="002C4071">
      <w:pPr>
        <w:widowControl/>
        <w:spacing w:line="360" w:lineRule="auto"/>
        <w:ind w:firstLineChars="200" w:firstLine="420"/>
        <w:jc w:val="left"/>
        <w:rPr>
          <w:rFonts w:ascii="宋体" w:eastAsia="宋体" w:hAnsi="宋体" w:cs="宋体"/>
          <w:color w:val="515151"/>
          <w:kern w:val="0"/>
          <w:szCs w:val="21"/>
        </w:rPr>
      </w:pPr>
      <w:r w:rsidRPr="002C4071">
        <w:rPr>
          <w:rFonts w:ascii="宋体" w:eastAsia="宋体" w:hAnsi="宋体" w:cs="宋体"/>
          <w:color w:val="515151"/>
          <w:kern w:val="0"/>
          <w:szCs w:val="21"/>
        </w:rPr>
        <w:t>2.</w:t>
      </w:r>
      <w:r>
        <w:rPr>
          <w:rFonts w:ascii="宋体" w:eastAsia="宋体" w:hAnsi="宋体" w:cs="宋体"/>
          <w:color w:val="515151"/>
          <w:kern w:val="0"/>
          <w:szCs w:val="21"/>
        </w:rPr>
        <w:t>并且极具发展潜力与成长性，有望在未来成为相关领域国际领先的企业。</w:t>
      </w:r>
    </w:p>
    <w:p w:rsidR="002C4071" w:rsidRDefault="002C4071" w:rsidP="002C4071">
      <w:pPr>
        <w:widowControl/>
        <w:spacing w:line="360" w:lineRule="auto"/>
        <w:ind w:firstLineChars="200" w:firstLine="420"/>
        <w:jc w:val="left"/>
        <w:rPr>
          <w:rFonts w:ascii="宋体" w:eastAsia="宋体" w:hAnsi="宋体" w:cs="宋体" w:hint="eastAsia"/>
          <w:color w:val="515151"/>
          <w:kern w:val="0"/>
          <w:szCs w:val="21"/>
        </w:rPr>
      </w:pPr>
    </w:p>
    <w:p w:rsidR="002C4071" w:rsidRDefault="002C4071" w:rsidP="009464F4">
      <w:pPr>
        <w:widowControl/>
        <w:spacing w:line="360" w:lineRule="auto"/>
        <w:jc w:val="center"/>
        <w:rPr>
          <w:rFonts w:ascii="微软雅黑" w:eastAsia="微软雅黑" w:hAnsi="微软雅黑" w:cs="宋体"/>
          <w:b/>
          <w:bCs/>
          <w:color w:val="021EAA"/>
          <w:kern w:val="0"/>
          <w:sz w:val="28"/>
          <w:szCs w:val="28"/>
        </w:rPr>
      </w:pPr>
      <w:r w:rsidRPr="002C4071">
        <w:rPr>
          <w:rFonts w:ascii="微软雅黑" w:eastAsia="微软雅黑" w:hAnsi="微软雅黑" w:cs="宋体"/>
          <w:b/>
          <w:bCs/>
          <w:color w:val="021EAA"/>
          <w:kern w:val="0"/>
          <w:sz w:val="28"/>
          <w:szCs w:val="28"/>
        </w:rPr>
        <w:t>推进申报省级专精特新小巨人</w:t>
      </w:r>
    </w:p>
    <w:p w:rsidR="002C4071" w:rsidRPr="002C4071" w:rsidRDefault="002C4071" w:rsidP="002C4071">
      <w:pPr>
        <w:widowControl/>
        <w:spacing w:line="360" w:lineRule="auto"/>
        <w:ind w:firstLineChars="200" w:firstLine="560"/>
        <w:jc w:val="left"/>
        <w:rPr>
          <w:rFonts w:ascii="微软雅黑" w:eastAsia="微软雅黑" w:hAnsi="微软雅黑" w:cs="宋体" w:hint="eastAsia"/>
          <w:b/>
          <w:bCs/>
          <w:color w:val="021EAA"/>
          <w:kern w:val="0"/>
          <w:sz w:val="28"/>
          <w:szCs w:val="28"/>
        </w:rPr>
      </w:pPr>
    </w:p>
    <w:p w:rsidR="002C4071" w:rsidRPr="002C4071" w:rsidRDefault="002C4071" w:rsidP="002C4071">
      <w:pPr>
        <w:widowControl/>
        <w:spacing w:line="360" w:lineRule="auto"/>
        <w:ind w:firstLineChars="200" w:firstLine="560"/>
        <w:jc w:val="left"/>
        <w:rPr>
          <w:rFonts w:ascii="微软雅黑" w:eastAsia="微软雅黑" w:hAnsi="微软雅黑" w:cs="宋体"/>
          <w:b/>
          <w:bCs/>
          <w:color w:val="021EAA"/>
          <w:kern w:val="0"/>
          <w:sz w:val="28"/>
          <w:szCs w:val="28"/>
        </w:rPr>
      </w:pPr>
      <w:r w:rsidRPr="002C4071">
        <w:rPr>
          <w:rFonts w:ascii="微软雅黑" w:eastAsia="微软雅黑" w:hAnsi="微软雅黑" w:cs="宋体"/>
          <w:b/>
          <w:bCs/>
          <w:color w:val="021EAA"/>
          <w:kern w:val="0"/>
          <w:sz w:val="28"/>
          <w:szCs w:val="28"/>
        </w:rPr>
        <w:t>1、 “千企升级入库"申报条件</w:t>
      </w:r>
    </w:p>
    <w:p w:rsidR="002C4071" w:rsidRDefault="002C4071" w:rsidP="002C4071">
      <w:pPr>
        <w:widowControl/>
        <w:spacing w:line="360" w:lineRule="auto"/>
        <w:ind w:firstLineChars="200" w:firstLine="422"/>
        <w:jc w:val="left"/>
        <w:rPr>
          <w:rFonts w:ascii="宋体" w:eastAsia="宋体" w:hAnsi="宋体" w:cs="宋体"/>
          <w:b/>
          <w:bCs/>
          <w:color w:val="007AAA"/>
          <w:kern w:val="0"/>
          <w:szCs w:val="21"/>
        </w:rPr>
      </w:pPr>
      <w:r w:rsidRPr="002C4071">
        <w:rPr>
          <w:rFonts w:ascii="宋体" w:eastAsia="宋体" w:hAnsi="宋体" w:cs="宋体"/>
          <w:b/>
          <w:bCs/>
          <w:color w:val="007AAA"/>
          <w:kern w:val="0"/>
          <w:szCs w:val="21"/>
        </w:rPr>
        <w:t>（参考2020年度）</w:t>
      </w:r>
    </w:p>
    <w:p w:rsidR="002C4071" w:rsidRDefault="002C4071" w:rsidP="002C4071">
      <w:pPr>
        <w:widowControl/>
        <w:spacing w:line="360" w:lineRule="auto"/>
        <w:jc w:val="left"/>
        <w:rPr>
          <w:rFonts w:ascii="宋体" w:eastAsia="宋体" w:hAnsi="宋体" w:cs="宋体" w:hint="eastAsia"/>
          <w:color w:val="515151"/>
          <w:kern w:val="0"/>
          <w:szCs w:val="21"/>
        </w:rPr>
      </w:pPr>
      <w:r w:rsidRPr="002C4071">
        <w:rPr>
          <w:rFonts w:ascii="宋体" w:eastAsia="宋体" w:hAnsi="宋体" w:cs="宋体"/>
          <w:noProof/>
          <w:color w:val="515151"/>
          <w:kern w:val="0"/>
          <w:szCs w:val="21"/>
        </w:rPr>
        <w:lastRenderedPageBreak/>
        <w:drawing>
          <wp:inline distT="0" distB="0" distL="0" distR="0">
            <wp:extent cx="5274310" cy="5717016"/>
            <wp:effectExtent l="0" t="0" r="2540" b="0"/>
            <wp:docPr id="21" name="图片 21" descr="C:\Users\lenovo\Documents\WeChat Files\wxid_tvxth1br5nnh12\FileStorage\Temp\8dfc6fe176486a2326ba48d9a15059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lenovo\Documents\WeChat Files\wxid_tvxth1br5nnh12\FileStorage\Temp\8dfc6fe176486a2326ba48d9a15059a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5717016"/>
                    </a:xfrm>
                    <a:prstGeom prst="rect">
                      <a:avLst/>
                    </a:prstGeom>
                    <a:noFill/>
                    <a:ln>
                      <a:noFill/>
                    </a:ln>
                  </pic:spPr>
                </pic:pic>
              </a:graphicData>
            </a:graphic>
          </wp:inline>
        </w:drawing>
      </w:r>
    </w:p>
    <w:p w:rsidR="002C4071" w:rsidRPr="002C4071" w:rsidRDefault="002C4071" w:rsidP="002C4071">
      <w:pPr>
        <w:widowControl/>
        <w:spacing w:line="360" w:lineRule="auto"/>
        <w:ind w:firstLineChars="200" w:firstLine="560"/>
        <w:jc w:val="left"/>
        <w:rPr>
          <w:rFonts w:ascii="微软雅黑" w:eastAsia="微软雅黑" w:hAnsi="微软雅黑" w:cs="宋体"/>
          <w:b/>
          <w:bCs/>
          <w:color w:val="021EAA"/>
          <w:kern w:val="0"/>
          <w:sz w:val="28"/>
          <w:szCs w:val="28"/>
        </w:rPr>
      </w:pPr>
      <w:r w:rsidRPr="002C4071">
        <w:rPr>
          <w:rFonts w:ascii="微软雅黑" w:eastAsia="微软雅黑" w:hAnsi="微软雅黑" w:cs="宋体" w:hint="eastAsia"/>
          <w:b/>
          <w:bCs/>
          <w:color w:val="021EAA"/>
          <w:kern w:val="0"/>
          <w:sz w:val="28"/>
          <w:szCs w:val="28"/>
        </w:rPr>
        <w:t>2、省级专精特新“小巨人”申报条件</w:t>
      </w:r>
    </w:p>
    <w:p w:rsidR="002C4071" w:rsidRDefault="002C4071" w:rsidP="002C4071">
      <w:pPr>
        <w:widowControl/>
        <w:spacing w:line="360" w:lineRule="auto"/>
        <w:ind w:firstLineChars="200" w:firstLine="452"/>
        <w:jc w:val="left"/>
        <w:rPr>
          <w:rFonts w:ascii="宋体" w:eastAsia="宋体" w:hAnsi="宋体" w:cs="宋体"/>
          <w:color w:val="515151"/>
          <w:kern w:val="0"/>
          <w:szCs w:val="21"/>
        </w:rPr>
      </w:pPr>
      <w:r w:rsidRPr="002C4071">
        <w:rPr>
          <w:rFonts w:ascii="Microsoft YaHei UI" w:eastAsia="Microsoft YaHei UI" w:hAnsi="Microsoft YaHei UI" w:cs="宋体" w:hint="eastAsia"/>
          <w:b/>
          <w:bCs/>
          <w:color w:val="007AAA"/>
          <w:spacing w:val="8"/>
          <w:kern w:val="0"/>
          <w:szCs w:val="21"/>
        </w:rPr>
        <w:t>（参考2020年度）</w:t>
      </w:r>
    </w:p>
    <w:p w:rsidR="002C4071" w:rsidRDefault="002C4071" w:rsidP="002C4071">
      <w:pPr>
        <w:widowControl/>
        <w:spacing w:line="360" w:lineRule="auto"/>
        <w:ind w:firstLineChars="200" w:firstLine="420"/>
        <w:jc w:val="left"/>
        <w:rPr>
          <w:rFonts w:ascii="宋体" w:eastAsia="宋体" w:hAnsi="宋体" w:cs="宋体"/>
          <w:kern w:val="0"/>
          <w:szCs w:val="21"/>
        </w:rPr>
      </w:pPr>
      <w:r w:rsidRPr="002C4071">
        <w:rPr>
          <w:rFonts w:ascii="宋体" w:eastAsia="宋体" w:hAnsi="宋体" w:cs="宋体"/>
          <w:kern w:val="0"/>
          <w:szCs w:val="21"/>
        </w:rPr>
        <w:t>申报企业在江苏境内注册，具有独立法人资格，经营和信用状况良好。具体申报类别和需满足条件如下：</w:t>
      </w:r>
    </w:p>
    <w:p w:rsidR="002C4071" w:rsidRPr="002C4071" w:rsidRDefault="002C4071" w:rsidP="002C4071">
      <w:pPr>
        <w:widowControl/>
        <w:spacing w:line="360" w:lineRule="auto"/>
        <w:ind w:firstLineChars="200" w:firstLine="560"/>
        <w:jc w:val="left"/>
        <w:rPr>
          <w:rFonts w:ascii="微软雅黑" w:eastAsia="微软雅黑" w:hAnsi="微软雅黑" w:cs="宋体"/>
          <w:kern w:val="0"/>
          <w:sz w:val="28"/>
          <w:szCs w:val="28"/>
        </w:rPr>
      </w:pPr>
      <w:r w:rsidRPr="002C4071">
        <w:rPr>
          <w:rFonts w:ascii="微软雅黑" w:eastAsia="微软雅黑" w:hAnsi="微软雅黑" w:cs="宋体"/>
          <w:b/>
          <w:bCs/>
          <w:color w:val="021EAA"/>
          <w:kern w:val="0"/>
          <w:sz w:val="28"/>
          <w:szCs w:val="28"/>
        </w:rPr>
        <w:t>1.专精特新产品。</w:t>
      </w:r>
    </w:p>
    <w:p w:rsidR="002C4071" w:rsidRDefault="002C4071" w:rsidP="002C4071">
      <w:pPr>
        <w:widowControl/>
        <w:spacing w:line="360" w:lineRule="auto"/>
        <w:ind w:firstLineChars="200" w:firstLine="420"/>
        <w:jc w:val="left"/>
        <w:rPr>
          <w:rFonts w:ascii="宋体" w:eastAsia="宋体" w:hAnsi="宋体" w:cs="宋体"/>
          <w:kern w:val="0"/>
          <w:szCs w:val="21"/>
        </w:rPr>
      </w:pPr>
      <w:r w:rsidRPr="002C4071">
        <w:rPr>
          <w:rFonts w:ascii="宋体" w:eastAsia="宋体" w:hAnsi="宋体" w:cs="宋体"/>
          <w:kern w:val="0"/>
          <w:szCs w:val="21"/>
        </w:rPr>
        <w:t>2019年，申报产品的销售收入占企业主营业务收入的</w:t>
      </w:r>
      <w:r w:rsidRPr="002C4071">
        <w:rPr>
          <w:rFonts w:ascii="宋体" w:eastAsia="宋体" w:hAnsi="宋体" w:cs="宋体"/>
          <w:b/>
          <w:bCs/>
          <w:color w:val="FF4C00"/>
          <w:kern w:val="0"/>
          <w:szCs w:val="21"/>
        </w:rPr>
        <w:t>60%</w:t>
      </w:r>
      <w:r w:rsidRPr="002C4071">
        <w:rPr>
          <w:rFonts w:ascii="宋体" w:eastAsia="宋体" w:hAnsi="宋体" w:cs="宋体"/>
          <w:kern w:val="0"/>
          <w:szCs w:val="21"/>
        </w:rPr>
        <w:t>以上，拥有</w:t>
      </w:r>
      <w:r w:rsidRPr="002C4071">
        <w:rPr>
          <w:rFonts w:ascii="宋体" w:eastAsia="宋体" w:hAnsi="宋体" w:cs="宋体"/>
          <w:b/>
          <w:bCs/>
          <w:color w:val="FF4C00"/>
          <w:kern w:val="0"/>
          <w:szCs w:val="21"/>
        </w:rPr>
        <w:t>2项</w:t>
      </w:r>
      <w:r w:rsidRPr="002C4071">
        <w:rPr>
          <w:rFonts w:ascii="宋体" w:eastAsia="宋体" w:hAnsi="宋体" w:cs="宋体"/>
          <w:kern w:val="0"/>
          <w:szCs w:val="21"/>
        </w:rPr>
        <w:t>发明（或实用新型）专利或具有专有技术，关键性能指标处于同类产品领先水平，产品的市场占有率位居</w:t>
      </w:r>
      <w:r w:rsidRPr="002C4071">
        <w:rPr>
          <w:rFonts w:ascii="宋体" w:eastAsia="宋体" w:hAnsi="宋体" w:cs="宋体"/>
          <w:b/>
          <w:bCs/>
          <w:color w:val="FF4C00"/>
          <w:kern w:val="0"/>
          <w:szCs w:val="21"/>
        </w:rPr>
        <w:t>国内前十位</w:t>
      </w:r>
      <w:r w:rsidRPr="002C4071">
        <w:rPr>
          <w:rFonts w:ascii="宋体" w:eastAsia="宋体" w:hAnsi="宋体" w:cs="宋体"/>
          <w:kern w:val="0"/>
          <w:szCs w:val="21"/>
        </w:rPr>
        <w:t>。</w:t>
      </w:r>
    </w:p>
    <w:p w:rsidR="002C4071" w:rsidRPr="002C4071" w:rsidRDefault="002C4071" w:rsidP="002C4071">
      <w:pPr>
        <w:widowControl/>
        <w:spacing w:line="360" w:lineRule="auto"/>
        <w:ind w:firstLineChars="200" w:firstLine="560"/>
        <w:jc w:val="left"/>
        <w:rPr>
          <w:rFonts w:ascii="微软雅黑" w:eastAsia="微软雅黑" w:hAnsi="微软雅黑" w:cs="宋体"/>
          <w:b/>
          <w:bCs/>
          <w:color w:val="021EAA"/>
          <w:kern w:val="0"/>
          <w:sz w:val="28"/>
          <w:szCs w:val="28"/>
        </w:rPr>
      </w:pPr>
      <w:r w:rsidRPr="002C4071">
        <w:rPr>
          <w:rFonts w:ascii="微软雅黑" w:eastAsia="微软雅黑" w:hAnsi="微软雅黑" w:cs="宋体"/>
          <w:b/>
          <w:bCs/>
          <w:color w:val="021EAA"/>
          <w:kern w:val="0"/>
          <w:sz w:val="28"/>
          <w:szCs w:val="28"/>
        </w:rPr>
        <w:t>2.小巨人企业。</w:t>
      </w:r>
    </w:p>
    <w:p w:rsidR="002C4071" w:rsidRDefault="002C4071" w:rsidP="002C4071">
      <w:pPr>
        <w:widowControl/>
        <w:spacing w:line="360" w:lineRule="auto"/>
        <w:ind w:firstLineChars="200" w:firstLine="422"/>
        <w:jc w:val="left"/>
        <w:rPr>
          <w:rFonts w:ascii="宋体" w:eastAsia="宋体" w:hAnsi="宋体" w:cs="宋体"/>
          <w:b/>
          <w:bCs/>
          <w:color w:val="0080FF"/>
          <w:kern w:val="0"/>
          <w:szCs w:val="21"/>
        </w:rPr>
      </w:pPr>
      <w:r w:rsidRPr="002C4071">
        <w:rPr>
          <w:rFonts w:ascii="宋体" w:eastAsia="宋体" w:hAnsi="宋体" w:cs="宋体"/>
          <w:b/>
          <w:bCs/>
          <w:color w:val="0080FF"/>
          <w:kern w:val="0"/>
          <w:szCs w:val="21"/>
        </w:rPr>
        <w:lastRenderedPageBreak/>
        <w:t>（1）制造类。</w:t>
      </w:r>
      <w:r w:rsidRPr="002C4071">
        <w:rPr>
          <w:rFonts w:ascii="宋体" w:eastAsia="宋体" w:hAnsi="宋体" w:cs="宋体"/>
          <w:kern w:val="0"/>
          <w:szCs w:val="21"/>
        </w:rPr>
        <w:t>2019年度主营业务收入</w:t>
      </w:r>
      <w:r w:rsidRPr="002C4071">
        <w:rPr>
          <w:rFonts w:ascii="宋体" w:eastAsia="宋体" w:hAnsi="宋体" w:cs="宋体"/>
          <w:b/>
          <w:bCs/>
          <w:color w:val="FF4C00"/>
          <w:kern w:val="0"/>
          <w:szCs w:val="21"/>
        </w:rPr>
        <w:t>5000万</w:t>
      </w:r>
      <w:r w:rsidRPr="002C4071">
        <w:rPr>
          <w:rFonts w:ascii="宋体" w:eastAsia="宋体" w:hAnsi="宋体" w:cs="宋体"/>
          <w:kern w:val="0"/>
          <w:szCs w:val="21"/>
        </w:rPr>
        <w:t>元以上（含5000万元），或利税总额</w:t>
      </w:r>
      <w:r w:rsidRPr="002C4071">
        <w:rPr>
          <w:rFonts w:ascii="宋体" w:eastAsia="宋体" w:hAnsi="宋体" w:cs="宋体"/>
          <w:b/>
          <w:bCs/>
          <w:color w:val="FF4C00"/>
          <w:kern w:val="0"/>
          <w:szCs w:val="21"/>
        </w:rPr>
        <w:t>800万</w:t>
      </w:r>
      <w:r w:rsidRPr="002C4071">
        <w:rPr>
          <w:rFonts w:ascii="宋体" w:eastAsia="宋体" w:hAnsi="宋体" w:cs="宋体"/>
          <w:kern w:val="0"/>
          <w:szCs w:val="21"/>
        </w:rPr>
        <w:t>元以上（含800万元），主导产品（服务）市场占有率位居</w:t>
      </w:r>
      <w:r w:rsidRPr="002C4071">
        <w:rPr>
          <w:rFonts w:ascii="宋体" w:eastAsia="宋体" w:hAnsi="宋体" w:cs="宋体"/>
          <w:b/>
          <w:bCs/>
          <w:color w:val="FF4C00"/>
          <w:kern w:val="0"/>
          <w:szCs w:val="21"/>
        </w:rPr>
        <w:t>国内同行业前五位</w:t>
      </w:r>
      <w:r w:rsidRPr="002C4071">
        <w:rPr>
          <w:rFonts w:ascii="宋体" w:eastAsia="宋体" w:hAnsi="宋体" w:cs="宋体"/>
          <w:kern w:val="0"/>
          <w:szCs w:val="21"/>
        </w:rPr>
        <w:t>；近3年营业收入平均增长率</w:t>
      </w:r>
      <w:r w:rsidRPr="002C4071">
        <w:rPr>
          <w:rFonts w:ascii="宋体" w:eastAsia="宋体" w:hAnsi="宋体" w:cs="宋体"/>
          <w:b/>
          <w:bCs/>
          <w:color w:val="FF4C00"/>
          <w:kern w:val="0"/>
          <w:szCs w:val="21"/>
        </w:rPr>
        <w:t>10%</w:t>
      </w:r>
      <w:r w:rsidRPr="002C4071">
        <w:rPr>
          <w:rFonts w:ascii="宋体" w:eastAsia="宋体" w:hAnsi="宋体" w:cs="宋体"/>
          <w:kern w:val="0"/>
          <w:szCs w:val="21"/>
        </w:rPr>
        <w:t>以上或平均营业利润率</w:t>
      </w:r>
      <w:r w:rsidRPr="002C4071">
        <w:rPr>
          <w:rFonts w:ascii="宋体" w:eastAsia="宋体" w:hAnsi="宋体" w:cs="宋体"/>
          <w:b/>
          <w:bCs/>
          <w:color w:val="FF4C00"/>
          <w:kern w:val="0"/>
          <w:szCs w:val="21"/>
        </w:rPr>
        <w:t>10%</w:t>
      </w:r>
      <w:r w:rsidRPr="002C4071">
        <w:rPr>
          <w:rFonts w:ascii="宋体" w:eastAsia="宋体" w:hAnsi="宋体" w:cs="宋体"/>
          <w:kern w:val="0"/>
          <w:szCs w:val="21"/>
        </w:rPr>
        <w:t>以上；生产技术、工艺及产品质量性能国内领先，建立市级以上研发机构，研究开发费用占销售收入的比重不低于</w:t>
      </w:r>
      <w:r w:rsidRPr="002C4071">
        <w:rPr>
          <w:rFonts w:ascii="宋体" w:eastAsia="宋体" w:hAnsi="宋体" w:cs="宋体"/>
          <w:b/>
          <w:bCs/>
          <w:color w:val="FF4C00"/>
          <w:kern w:val="0"/>
          <w:szCs w:val="21"/>
        </w:rPr>
        <w:t>3%</w:t>
      </w:r>
      <w:r w:rsidRPr="002C4071">
        <w:rPr>
          <w:rFonts w:ascii="宋体" w:eastAsia="宋体" w:hAnsi="宋体" w:cs="宋体"/>
          <w:kern w:val="0"/>
          <w:szCs w:val="21"/>
        </w:rPr>
        <w:t>。</w:t>
      </w:r>
    </w:p>
    <w:p w:rsidR="002C4071" w:rsidRDefault="002C4071" w:rsidP="002C4071">
      <w:pPr>
        <w:widowControl/>
        <w:spacing w:line="360" w:lineRule="auto"/>
        <w:ind w:firstLineChars="200" w:firstLine="422"/>
        <w:jc w:val="left"/>
        <w:rPr>
          <w:rFonts w:ascii="宋体" w:eastAsia="宋体" w:hAnsi="宋体" w:cs="宋体"/>
          <w:b/>
          <w:bCs/>
          <w:color w:val="7B0C00"/>
          <w:kern w:val="0"/>
          <w:szCs w:val="21"/>
        </w:rPr>
      </w:pPr>
      <w:r w:rsidRPr="002C4071">
        <w:rPr>
          <w:rFonts w:ascii="宋体" w:eastAsia="宋体" w:hAnsi="宋体" w:cs="宋体"/>
          <w:b/>
          <w:bCs/>
          <w:color w:val="0080FF"/>
          <w:kern w:val="0"/>
          <w:szCs w:val="21"/>
        </w:rPr>
        <w:t>（2）创新类。</w:t>
      </w:r>
      <w:r w:rsidRPr="002C4071">
        <w:rPr>
          <w:rFonts w:ascii="宋体" w:eastAsia="宋体" w:hAnsi="宋体" w:cs="宋体"/>
          <w:kern w:val="0"/>
          <w:szCs w:val="21"/>
        </w:rPr>
        <w:t>2016年（包括2016年）后成立的</w:t>
      </w:r>
      <w:r w:rsidRPr="002C4071">
        <w:rPr>
          <w:rFonts w:ascii="宋体" w:eastAsia="宋体" w:hAnsi="宋体" w:cs="宋体"/>
          <w:b/>
          <w:bCs/>
          <w:color w:val="FF4C00"/>
          <w:kern w:val="0"/>
          <w:szCs w:val="21"/>
        </w:rPr>
        <w:t>四新模式</w:t>
      </w:r>
      <w:r w:rsidRPr="002C4071">
        <w:rPr>
          <w:rFonts w:ascii="宋体" w:eastAsia="宋体" w:hAnsi="宋体" w:cs="宋体"/>
          <w:kern w:val="0"/>
          <w:szCs w:val="21"/>
        </w:rPr>
        <w:t>（新技术、新产业、新业态、新模式）创业创新类企业，拥有原创技术或产品，且具有高成长潜力。</w:t>
      </w:r>
    </w:p>
    <w:p w:rsidR="002C4071" w:rsidRDefault="002C4071" w:rsidP="002C4071">
      <w:pPr>
        <w:widowControl/>
        <w:spacing w:line="360" w:lineRule="auto"/>
        <w:ind w:firstLineChars="200" w:firstLine="420"/>
        <w:jc w:val="left"/>
        <w:rPr>
          <w:rFonts w:ascii="宋体" w:eastAsia="宋体" w:hAnsi="宋体" w:cs="宋体"/>
          <w:kern w:val="0"/>
          <w:sz w:val="24"/>
          <w:szCs w:val="24"/>
        </w:rPr>
      </w:pPr>
      <w:r w:rsidRPr="002C4071">
        <w:rPr>
          <w:rFonts w:ascii="宋体" w:eastAsia="宋体" w:hAnsi="宋体" w:cs="宋体"/>
          <w:kern w:val="0"/>
          <w:szCs w:val="21"/>
        </w:rPr>
        <w:t>此外，2017年度被认定为省级专精特新小巨人企业自愿进行申报复核，原认定专精特新产品复核“专精特新产品”，原认定科技小巨人企业复核“小巨人企业（制造类）”。复核通过的企业将被重新公告，</w:t>
      </w:r>
      <w:r w:rsidRPr="002C4071">
        <w:rPr>
          <w:rFonts w:ascii="宋体" w:eastAsia="宋体" w:hAnsi="宋体" w:cs="宋体"/>
          <w:b/>
          <w:bCs/>
          <w:color w:val="021EAA"/>
          <w:kern w:val="0"/>
          <w:szCs w:val="21"/>
        </w:rPr>
        <w:t>不申报复核或复核不通过的企业的认定资质将不再有效。</w:t>
      </w:r>
    </w:p>
    <w:p w:rsidR="002C4071" w:rsidRPr="002C4071" w:rsidRDefault="002C4071" w:rsidP="009464F4">
      <w:pPr>
        <w:widowControl/>
        <w:spacing w:line="360" w:lineRule="auto"/>
        <w:ind w:firstLineChars="200" w:firstLine="560"/>
        <w:jc w:val="center"/>
        <w:rPr>
          <w:rFonts w:ascii="微软雅黑" w:eastAsia="微软雅黑" w:hAnsi="微软雅黑" w:cs="宋体"/>
          <w:b/>
          <w:bCs/>
          <w:color w:val="021EAA"/>
          <w:kern w:val="0"/>
          <w:sz w:val="28"/>
          <w:szCs w:val="28"/>
        </w:rPr>
      </w:pPr>
    </w:p>
    <w:p w:rsidR="002C4071" w:rsidRDefault="002C4071" w:rsidP="009464F4">
      <w:pPr>
        <w:widowControl/>
        <w:spacing w:line="360" w:lineRule="auto"/>
        <w:jc w:val="center"/>
        <w:rPr>
          <w:rFonts w:ascii="微软雅黑" w:eastAsia="微软雅黑" w:hAnsi="微软雅黑" w:cs="宋体"/>
          <w:b/>
          <w:bCs/>
          <w:color w:val="021EAA"/>
          <w:kern w:val="0"/>
          <w:sz w:val="28"/>
          <w:szCs w:val="28"/>
        </w:rPr>
      </w:pPr>
      <w:r w:rsidRPr="002C4071">
        <w:rPr>
          <w:rFonts w:ascii="微软雅黑" w:eastAsia="微软雅黑" w:hAnsi="微软雅黑" w:cs="宋体"/>
          <w:b/>
          <w:bCs/>
          <w:color w:val="021EAA"/>
          <w:kern w:val="0"/>
          <w:sz w:val="28"/>
          <w:szCs w:val="28"/>
        </w:rPr>
        <w:t>培育进阶 国家级专精特新小巨人</w:t>
      </w:r>
    </w:p>
    <w:p w:rsidR="009464F4" w:rsidRPr="002C4071" w:rsidRDefault="009464F4" w:rsidP="009464F4">
      <w:pPr>
        <w:widowControl/>
        <w:spacing w:line="360" w:lineRule="auto"/>
        <w:jc w:val="center"/>
        <w:rPr>
          <w:rFonts w:ascii="微软雅黑" w:eastAsia="微软雅黑" w:hAnsi="微软雅黑" w:cs="宋体" w:hint="eastAsia"/>
          <w:b/>
          <w:bCs/>
          <w:color w:val="021EAA"/>
          <w:kern w:val="0"/>
          <w:sz w:val="28"/>
          <w:szCs w:val="28"/>
        </w:rPr>
      </w:pPr>
    </w:p>
    <w:p w:rsidR="002C4071" w:rsidRDefault="002C4071" w:rsidP="002C4071">
      <w:pPr>
        <w:widowControl/>
        <w:spacing w:line="360" w:lineRule="auto"/>
        <w:ind w:firstLineChars="200" w:firstLine="422"/>
        <w:jc w:val="left"/>
        <w:rPr>
          <w:rFonts w:ascii="宋体" w:eastAsia="宋体" w:hAnsi="宋体" w:cs="宋体"/>
          <w:b/>
          <w:bCs/>
          <w:color w:val="007AAA"/>
          <w:kern w:val="0"/>
          <w:szCs w:val="21"/>
        </w:rPr>
      </w:pPr>
      <w:r w:rsidRPr="002C4071">
        <w:rPr>
          <w:rFonts w:ascii="宋体" w:eastAsia="宋体" w:hAnsi="宋体" w:cs="宋体"/>
          <w:b/>
          <w:bCs/>
          <w:color w:val="007AAA"/>
          <w:kern w:val="0"/>
          <w:szCs w:val="21"/>
        </w:rPr>
        <w:t>（一）必备条件</w:t>
      </w:r>
    </w:p>
    <w:p w:rsidR="002C4071" w:rsidRDefault="002C4071" w:rsidP="002C4071">
      <w:pPr>
        <w:widowControl/>
        <w:spacing w:line="360" w:lineRule="auto"/>
        <w:ind w:firstLineChars="200" w:firstLine="420"/>
        <w:jc w:val="left"/>
        <w:rPr>
          <w:rFonts w:ascii="宋体" w:eastAsia="宋体" w:hAnsi="宋体" w:cs="宋体"/>
          <w:kern w:val="0"/>
          <w:sz w:val="24"/>
          <w:szCs w:val="24"/>
        </w:rPr>
      </w:pPr>
      <w:r w:rsidRPr="002C4071">
        <w:rPr>
          <w:rFonts w:ascii="宋体" w:eastAsia="宋体" w:hAnsi="宋体" w:cs="宋体"/>
          <w:color w:val="666464"/>
          <w:kern w:val="0"/>
          <w:szCs w:val="21"/>
        </w:rPr>
        <w:t>1、截至2020年末企业主营业务收入占营业收入70%以上；</w:t>
      </w:r>
    </w:p>
    <w:p w:rsidR="002C4071" w:rsidRDefault="002C4071" w:rsidP="002C4071">
      <w:pPr>
        <w:widowControl/>
        <w:spacing w:line="360" w:lineRule="auto"/>
        <w:ind w:firstLineChars="200" w:firstLine="420"/>
        <w:jc w:val="left"/>
        <w:rPr>
          <w:rFonts w:ascii="宋体" w:eastAsia="宋体" w:hAnsi="宋体" w:cs="宋体"/>
          <w:color w:val="666464"/>
          <w:kern w:val="0"/>
          <w:szCs w:val="21"/>
        </w:rPr>
      </w:pPr>
      <w:r w:rsidRPr="002C4071">
        <w:rPr>
          <w:rFonts w:ascii="宋体" w:eastAsia="宋体" w:hAnsi="宋体" w:cs="宋体"/>
          <w:color w:val="666464"/>
          <w:kern w:val="0"/>
          <w:szCs w:val="21"/>
        </w:rPr>
        <w:t>2、企业</w:t>
      </w:r>
      <w:r w:rsidRPr="002C4071">
        <w:rPr>
          <w:rFonts w:ascii="宋体" w:eastAsia="宋体" w:hAnsi="宋体" w:cs="宋体"/>
          <w:b/>
          <w:bCs/>
          <w:color w:val="FF4C00"/>
          <w:kern w:val="0"/>
          <w:szCs w:val="21"/>
        </w:rPr>
        <w:t>主导产品细分市场占有率位于全省前3位</w:t>
      </w:r>
      <w:r w:rsidRPr="002C4071">
        <w:rPr>
          <w:rFonts w:ascii="宋体" w:eastAsia="宋体" w:hAnsi="宋体" w:cs="宋体"/>
          <w:color w:val="666464"/>
          <w:kern w:val="0"/>
          <w:szCs w:val="21"/>
        </w:rPr>
        <w:t>，且在国内细分行业中享有较高知名度和影响力；</w:t>
      </w:r>
      <w:r w:rsidRPr="002C4071">
        <w:rPr>
          <w:rFonts w:ascii="宋体" w:eastAsia="宋体" w:hAnsi="宋体" w:cs="宋体"/>
          <w:kern w:val="0"/>
          <w:sz w:val="24"/>
          <w:szCs w:val="24"/>
        </w:rPr>
        <w:br/>
      </w:r>
      <w:r w:rsidRPr="002C4071">
        <w:rPr>
          <w:rFonts w:ascii="宋体" w:eastAsia="宋体" w:hAnsi="宋体" w:cs="宋体"/>
          <w:color w:val="666464"/>
          <w:kern w:val="0"/>
          <w:szCs w:val="21"/>
        </w:rPr>
        <w:t>3、截至2020年末</w:t>
      </w:r>
      <w:r w:rsidRPr="002C4071">
        <w:rPr>
          <w:rFonts w:ascii="宋体" w:eastAsia="宋体" w:hAnsi="宋体" w:cs="宋体"/>
          <w:b/>
          <w:bCs/>
          <w:color w:val="FF4C00"/>
          <w:kern w:val="0"/>
          <w:szCs w:val="21"/>
        </w:rPr>
        <w:t>企业资产负债率&lt;70%</w:t>
      </w:r>
      <w:r w:rsidRPr="002C4071">
        <w:rPr>
          <w:rFonts w:ascii="宋体" w:eastAsia="宋体" w:hAnsi="宋体" w:cs="宋体"/>
          <w:color w:val="666464"/>
          <w:kern w:val="0"/>
          <w:szCs w:val="21"/>
        </w:rPr>
        <w:t>；</w:t>
      </w:r>
    </w:p>
    <w:p w:rsidR="002C4071" w:rsidRDefault="002C4071" w:rsidP="002C4071">
      <w:pPr>
        <w:widowControl/>
        <w:spacing w:line="360" w:lineRule="auto"/>
        <w:ind w:firstLineChars="200" w:firstLine="420"/>
        <w:jc w:val="left"/>
        <w:rPr>
          <w:rFonts w:ascii="宋体" w:eastAsia="宋体" w:hAnsi="宋体" w:cs="宋体"/>
          <w:color w:val="666464"/>
          <w:kern w:val="0"/>
          <w:szCs w:val="21"/>
        </w:rPr>
      </w:pPr>
      <w:r w:rsidRPr="002C4071">
        <w:rPr>
          <w:rFonts w:ascii="宋体" w:eastAsia="宋体" w:hAnsi="宋体" w:cs="宋体"/>
          <w:color w:val="666464"/>
          <w:kern w:val="0"/>
          <w:szCs w:val="21"/>
        </w:rPr>
        <w:t>4、拥有有效发明专利</w:t>
      </w:r>
      <w:r w:rsidRPr="002C4071">
        <w:rPr>
          <w:rFonts w:ascii="宋体" w:eastAsia="宋体" w:hAnsi="宋体" w:cs="宋体"/>
          <w:b/>
          <w:bCs/>
          <w:color w:val="FF4C00"/>
          <w:kern w:val="0"/>
          <w:szCs w:val="21"/>
        </w:rPr>
        <w:t>2项</w:t>
      </w:r>
      <w:r w:rsidRPr="002C4071">
        <w:rPr>
          <w:rFonts w:ascii="宋体" w:eastAsia="宋体" w:hAnsi="宋体" w:cs="宋体"/>
          <w:color w:val="666464"/>
          <w:kern w:val="0"/>
          <w:szCs w:val="21"/>
        </w:rPr>
        <w:t>或实用新型、外观设计专利、软件著作权</w:t>
      </w:r>
      <w:r w:rsidRPr="002C4071">
        <w:rPr>
          <w:rFonts w:ascii="宋体" w:eastAsia="宋体" w:hAnsi="宋体" w:cs="宋体"/>
          <w:b/>
          <w:bCs/>
          <w:color w:val="FF4C00"/>
          <w:kern w:val="0"/>
          <w:szCs w:val="21"/>
        </w:rPr>
        <w:t>5项及以上</w:t>
      </w:r>
      <w:r w:rsidRPr="002C4071">
        <w:rPr>
          <w:rFonts w:ascii="宋体" w:eastAsia="宋体" w:hAnsi="宋体" w:cs="宋体"/>
          <w:color w:val="666464"/>
          <w:kern w:val="0"/>
          <w:szCs w:val="21"/>
        </w:rPr>
        <w:t>；</w:t>
      </w:r>
    </w:p>
    <w:p w:rsidR="002C4071" w:rsidRDefault="002C4071" w:rsidP="002C4071">
      <w:pPr>
        <w:widowControl/>
        <w:spacing w:line="360" w:lineRule="auto"/>
        <w:ind w:firstLineChars="200" w:firstLine="420"/>
        <w:jc w:val="left"/>
        <w:rPr>
          <w:rFonts w:ascii="宋体" w:eastAsia="宋体" w:hAnsi="宋体" w:cs="宋体"/>
          <w:color w:val="666464"/>
          <w:kern w:val="0"/>
          <w:szCs w:val="21"/>
        </w:rPr>
      </w:pPr>
      <w:r w:rsidRPr="002C4071">
        <w:rPr>
          <w:rFonts w:ascii="宋体" w:eastAsia="宋体" w:hAnsi="宋体" w:cs="宋体"/>
          <w:color w:val="666464"/>
          <w:kern w:val="0"/>
          <w:szCs w:val="21"/>
        </w:rPr>
        <w:t>5、取得相关管理体系认证,或产品生产执行国际、国家、行业标准,或产品通过发达国家和地区认证；</w:t>
      </w:r>
    </w:p>
    <w:p w:rsidR="002C4071" w:rsidRDefault="002C4071" w:rsidP="002C4071">
      <w:pPr>
        <w:widowControl/>
        <w:spacing w:line="360" w:lineRule="auto"/>
        <w:ind w:firstLineChars="200" w:firstLine="420"/>
        <w:jc w:val="left"/>
        <w:rPr>
          <w:rFonts w:ascii="宋体" w:eastAsia="宋体" w:hAnsi="宋体" w:cs="宋体"/>
          <w:color w:val="666464"/>
          <w:kern w:val="0"/>
          <w:szCs w:val="21"/>
        </w:rPr>
      </w:pPr>
      <w:r w:rsidRPr="002C4071">
        <w:rPr>
          <w:rFonts w:ascii="宋体" w:eastAsia="宋体" w:hAnsi="宋体" w:cs="宋体"/>
          <w:color w:val="666464"/>
          <w:kern w:val="0"/>
          <w:szCs w:val="21"/>
        </w:rPr>
        <w:t>6、2018年至2020年三年内未发生过重大安全、质量、环境污染事故等违法记录；</w:t>
      </w:r>
    </w:p>
    <w:p w:rsidR="002C4071" w:rsidRDefault="002C4071" w:rsidP="002C4071">
      <w:pPr>
        <w:widowControl/>
        <w:spacing w:line="360" w:lineRule="auto"/>
        <w:ind w:firstLineChars="200" w:firstLine="420"/>
        <w:jc w:val="left"/>
        <w:rPr>
          <w:rFonts w:ascii="宋体" w:eastAsia="宋体" w:hAnsi="宋体" w:cs="宋体"/>
          <w:color w:val="666464"/>
          <w:kern w:val="0"/>
          <w:szCs w:val="21"/>
        </w:rPr>
      </w:pPr>
      <w:r w:rsidRPr="002C4071">
        <w:rPr>
          <w:rFonts w:ascii="宋体" w:eastAsia="宋体" w:hAnsi="宋体" w:cs="宋体"/>
          <w:color w:val="666464"/>
          <w:kern w:val="0"/>
          <w:szCs w:val="21"/>
        </w:rPr>
        <w:t>7、2019年、2020年两年的主营业务收入或净利润的平均增长率</w:t>
      </w:r>
      <w:r w:rsidRPr="002C4071">
        <w:rPr>
          <w:rFonts w:ascii="宋体" w:eastAsia="宋体" w:hAnsi="宋体" w:cs="宋体"/>
          <w:b/>
          <w:bCs/>
          <w:color w:val="FF4C00"/>
          <w:kern w:val="0"/>
          <w:szCs w:val="21"/>
        </w:rPr>
        <w:t>&gt;5%</w:t>
      </w:r>
      <w:r w:rsidRPr="002C4071">
        <w:rPr>
          <w:rFonts w:ascii="宋体" w:eastAsia="宋体" w:hAnsi="宋体" w:cs="宋体"/>
          <w:color w:val="666464"/>
          <w:kern w:val="0"/>
          <w:szCs w:val="21"/>
        </w:rPr>
        <w:t>；</w:t>
      </w:r>
    </w:p>
    <w:p w:rsidR="002C4071" w:rsidRDefault="002C4071" w:rsidP="002C4071">
      <w:pPr>
        <w:widowControl/>
        <w:spacing w:line="360" w:lineRule="auto"/>
        <w:ind w:firstLineChars="200" w:firstLine="420"/>
        <w:jc w:val="left"/>
        <w:rPr>
          <w:rFonts w:ascii="宋体" w:eastAsia="宋体" w:hAnsi="宋体" w:cs="宋体"/>
          <w:color w:val="666464"/>
          <w:kern w:val="0"/>
          <w:szCs w:val="21"/>
        </w:rPr>
      </w:pPr>
      <w:r w:rsidRPr="002C4071">
        <w:rPr>
          <w:rFonts w:ascii="宋体" w:eastAsia="宋体" w:hAnsi="宋体" w:cs="宋体"/>
          <w:color w:val="666464"/>
          <w:kern w:val="0"/>
          <w:szCs w:val="21"/>
        </w:rPr>
        <w:t>8、自建或与高等院校、科研机构联合建立研发机构,设立技术研究院、企业技术中心、企业工程中心、院士专家工作站、博士后工作站等；</w:t>
      </w:r>
    </w:p>
    <w:p w:rsidR="002C4071" w:rsidRDefault="002C4071" w:rsidP="002C4071">
      <w:pPr>
        <w:widowControl/>
        <w:spacing w:line="360" w:lineRule="auto"/>
        <w:ind w:firstLineChars="200" w:firstLine="420"/>
        <w:jc w:val="left"/>
        <w:rPr>
          <w:rFonts w:ascii="宋体" w:eastAsia="宋体" w:hAnsi="宋体" w:cs="宋体"/>
          <w:kern w:val="0"/>
          <w:sz w:val="24"/>
          <w:szCs w:val="24"/>
        </w:rPr>
      </w:pPr>
      <w:r w:rsidRPr="002C4071">
        <w:rPr>
          <w:rFonts w:ascii="宋体" w:eastAsia="宋体" w:hAnsi="宋体" w:cs="宋体"/>
          <w:color w:val="666464"/>
          <w:kern w:val="0"/>
          <w:szCs w:val="21"/>
        </w:rPr>
        <w:t>9、企业在研发设计、生产制造、供应链管理等环节,</w:t>
      </w:r>
      <w:r w:rsidRPr="002C4071">
        <w:rPr>
          <w:rFonts w:ascii="宋体" w:eastAsia="宋体" w:hAnsi="宋体" w:cs="宋体"/>
          <w:b/>
          <w:bCs/>
          <w:color w:val="FF4C00"/>
          <w:kern w:val="0"/>
          <w:szCs w:val="21"/>
        </w:rPr>
        <w:t>至少1项</w:t>
      </w:r>
      <w:r w:rsidRPr="002C4071">
        <w:rPr>
          <w:rFonts w:ascii="宋体" w:eastAsia="宋体" w:hAnsi="宋体" w:cs="宋体"/>
          <w:color w:val="666464"/>
          <w:kern w:val="0"/>
          <w:szCs w:val="21"/>
        </w:rPr>
        <w:t>核心业务采用信息系统支撑。</w:t>
      </w:r>
    </w:p>
    <w:p w:rsidR="002C4071" w:rsidRDefault="002C4071" w:rsidP="002C4071">
      <w:pPr>
        <w:widowControl/>
        <w:spacing w:line="360" w:lineRule="auto"/>
        <w:ind w:firstLineChars="200" w:firstLine="422"/>
        <w:jc w:val="left"/>
        <w:rPr>
          <w:rFonts w:ascii="宋体" w:eastAsia="宋体" w:hAnsi="宋体" w:cs="宋体"/>
          <w:b/>
          <w:bCs/>
          <w:color w:val="007AAA"/>
          <w:kern w:val="0"/>
          <w:szCs w:val="21"/>
        </w:rPr>
      </w:pPr>
      <w:r w:rsidRPr="002C4071">
        <w:rPr>
          <w:rFonts w:ascii="宋体" w:eastAsia="宋体" w:hAnsi="宋体" w:cs="宋体"/>
          <w:b/>
          <w:bCs/>
          <w:color w:val="007AAA"/>
          <w:kern w:val="0"/>
          <w:szCs w:val="21"/>
        </w:rPr>
        <w:t>（二）分类条件</w:t>
      </w:r>
    </w:p>
    <w:p w:rsidR="002C4071" w:rsidRDefault="002C4071" w:rsidP="002C4071">
      <w:pPr>
        <w:widowControl/>
        <w:spacing w:line="360" w:lineRule="auto"/>
        <w:ind w:firstLineChars="200" w:firstLine="420"/>
        <w:jc w:val="left"/>
        <w:rPr>
          <w:rFonts w:ascii="宋体" w:eastAsia="宋体" w:hAnsi="宋体" w:cs="宋体"/>
          <w:color w:val="666464"/>
          <w:kern w:val="0"/>
          <w:szCs w:val="21"/>
        </w:rPr>
      </w:pPr>
      <w:r w:rsidRPr="002C4071">
        <w:rPr>
          <w:rFonts w:ascii="宋体" w:eastAsia="宋体" w:hAnsi="宋体" w:cs="宋体"/>
          <w:color w:val="666464"/>
          <w:kern w:val="0"/>
          <w:szCs w:val="21"/>
        </w:rPr>
        <w:t>1.</w:t>
      </w:r>
      <w:r w:rsidRPr="002C4071">
        <w:rPr>
          <w:rFonts w:ascii="宋体" w:eastAsia="宋体" w:hAnsi="宋体" w:cs="宋体"/>
          <w:b/>
          <w:bCs/>
          <w:color w:val="FF4C00"/>
          <w:kern w:val="0"/>
          <w:szCs w:val="21"/>
        </w:rPr>
        <w:t>上年度营业收入在1亿元及以上</w:t>
      </w:r>
      <w:r w:rsidRPr="002C4071">
        <w:rPr>
          <w:rFonts w:ascii="宋体" w:eastAsia="宋体" w:hAnsi="宋体" w:cs="宋体"/>
          <w:color w:val="666464"/>
          <w:kern w:val="0"/>
          <w:szCs w:val="21"/>
        </w:rPr>
        <w:t>，且近2年研发经费支出占营业收入比重不低于</w:t>
      </w:r>
      <w:r w:rsidRPr="002C4071">
        <w:rPr>
          <w:rFonts w:ascii="宋体" w:eastAsia="宋体" w:hAnsi="宋体" w:cs="宋体"/>
          <w:b/>
          <w:bCs/>
          <w:color w:val="FF4C00"/>
          <w:kern w:val="0"/>
          <w:szCs w:val="21"/>
        </w:rPr>
        <w:t>3%</w:t>
      </w:r>
      <w:r w:rsidRPr="002C4071">
        <w:rPr>
          <w:rFonts w:ascii="宋体" w:eastAsia="宋体" w:hAnsi="宋体" w:cs="宋体"/>
          <w:color w:val="666464"/>
          <w:kern w:val="0"/>
          <w:szCs w:val="21"/>
        </w:rPr>
        <w:t>；</w:t>
      </w:r>
    </w:p>
    <w:p w:rsidR="002C4071" w:rsidRDefault="002C4071" w:rsidP="002C4071">
      <w:pPr>
        <w:widowControl/>
        <w:spacing w:line="360" w:lineRule="auto"/>
        <w:ind w:firstLineChars="200" w:firstLine="420"/>
        <w:jc w:val="left"/>
        <w:rPr>
          <w:rFonts w:ascii="宋体" w:eastAsia="宋体" w:hAnsi="宋体" w:cs="宋体"/>
          <w:color w:val="666464"/>
          <w:kern w:val="0"/>
          <w:szCs w:val="21"/>
        </w:rPr>
      </w:pPr>
      <w:r w:rsidRPr="002C4071">
        <w:rPr>
          <w:rFonts w:ascii="宋体" w:eastAsia="宋体" w:hAnsi="宋体" w:cs="宋体"/>
          <w:color w:val="666464"/>
          <w:kern w:val="0"/>
          <w:szCs w:val="21"/>
        </w:rPr>
        <w:lastRenderedPageBreak/>
        <w:t>2.</w:t>
      </w:r>
      <w:r w:rsidRPr="002C4071">
        <w:rPr>
          <w:rFonts w:ascii="宋体" w:eastAsia="宋体" w:hAnsi="宋体" w:cs="宋体"/>
          <w:b/>
          <w:bCs/>
          <w:color w:val="FF4C00"/>
          <w:kern w:val="0"/>
          <w:szCs w:val="21"/>
        </w:rPr>
        <w:t>上年度营业收入5000万元（含）—1亿元（不含）</w:t>
      </w:r>
      <w:r w:rsidRPr="002C4071">
        <w:rPr>
          <w:rFonts w:ascii="宋体" w:eastAsia="宋体" w:hAnsi="宋体" w:cs="宋体"/>
          <w:color w:val="666464"/>
          <w:kern w:val="0"/>
          <w:szCs w:val="21"/>
        </w:rPr>
        <w:t>，且近2年研发经费支出占营业收入比重不低于</w:t>
      </w:r>
      <w:r w:rsidRPr="002C4071">
        <w:rPr>
          <w:rFonts w:ascii="宋体" w:eastAsia="宋体" w:hAnsi="宋体" w:cs="宋体"/>
          <w:b/>
          <w:bCs/>
          <w:color w:val="FF4C00"/>
          <w:kern w:val="0"/>
          <w:szCs w:val="21"/>
        </w:rPr>
        <w:t>6%</w:t>
      </w:r>
      <w:r w:rsidRPr="002C4071">
        <w:rPr>
          <w:rFonts w:ascii="宋体" w:eastAsia="宋体" w:hAnsi="宋体" w:cs="宋体"/>
          <w:color w:val="666464"/>
          <w:kern w:val="0"/>
          <w:szCs w:val="21"/>
        </w:rPr>
        <w:t>；</w:t>
      </w:r>
    </w:p>
    <w:p w:rsidR="002C4071" w:rsidRDefault="002C4071" w:rsidP="002C4071">
      <w:pPr>
        <w:widowControl/>
        <w:spacing w:line="360" w:lineRule="auto"/>
        <w:ind w:firstLineChars="200" w:firstLine="420"/>
        <w:jc w:val="left"/>
        <w:rPr>
          <w:rFonts w:ascii="宋体" w:eastAsia="宋体" w:hAnsi="宋体" w:cs="宋体"/>
          <w:kern w:val="0"/>
          <w:sz w:val="24"/>
          <w:szCs w:val="24"/>
        </w:rPr>
      </w:pPr>
      <w:r w:rsidRPr="002C4071">
        <w:rPr>
          <w:rFonts w:ascii="宋体" w:eastAsia="宋体" w:hAnsi="宋体" w:cs="宋体"/>
          <w:color w:val="666464"/>
          <w:kern w:val="0"/>
          <w:szCs w:val="21"/>
        </w:rPr>
        <w:t>3.上年度营业收入＜5000万元，同时</w:t>
      </w:r>
      <w:proofErr w:type="gramStart"/>
      <w:r w:rsidRPr="002C4071">
        <w:rPr>
          <w:rFonts w:ascii="宋体" w:eastAsia="宋体" w:hAnsi="宋体" w:cs="宋体"/>
          <w:color w:val="666464"/>
          <w:kern w:val="0"/>
          <w:szCs w:val="21"/>
        </w:rPr>
        <w:t>满足近</w:t>
      </w:r>
      <w:proofErr w:type="gramEnd"/>
      <w:r w:rsidRPr="002C4071">
        <w:rPr>
          <w:rFonts w:ascii="宋体" w:eastAsia="宋体" w:hAnsi="宋体" w:cs="宋体"/>
          <w:color w:val="666464"/>
          <w:kern w:val="0"/>
          <w:szCs w:val="21"/>
        </w:rPr>
        <w:t>2年内新增股权融资额（实缴）≥8000万元（含），且研发投入经费3000万元（含）以上，研发人员占企业职工总数比例</w:t>
      </w:r>
      <w:r w:rsidRPr="002C4071">
        <w:rPr>
          <w:rFonts w:ascii="宋体" w:eastAsia="宋体" w:hAnsi="宋体" w:cs="宋体"/>
          <w:b/>
          <w:bCs/>
          <w:color w:val="FF4C00"/>
          <w:kern w:val="0"/>
          <w:szCs w:val="21"/>
        </w:rPr>
        <w:t>＞50%</w:t>
      </w:r>
      <w:r w:rsidRPr="002C4071">
        <w:rPr>
          <w:rFonts w:ascii="宋体" w:eastAsia="宋体" w:hAnsi="宋体" w:cs="宋体"/>
          <w:color w:val="666464"/>
          <w:kern w:val="0"/>
          <w:szCs w:val="21"/>
        </w:rPr>
        <w:t>（含），创新成果属于本通知“重点领域”细分行业关键技术，并有重大突破。</w:t>
      </w:r>
    </w:p>
    <w:p w:rsidR="009464F4" w:rsidRDefault="009464F4" w:rsidP="009464F4">
      <w:pPr>
        <w:widowControl/>
        <w:spacing w:line="360" w:lineRule="auto"/>
        <w:jc w:val="left"/>
        <w:rPr>
          <w:rFonts w:ascii="宋体" w:eastAsia="宋体" w:hAnsi="宋体" w:cs="宋体"/>
          <w:kern w:val="0"/>
          <w:sz w:val="24"/>
          <w:szCs w:val="24"/>
        </w:rPr>
      </w:pPr>
    </w:p>
    <w:p w:rsidR="002C4071" w:rsidRDefault="002C4071" w:rsidP="009464F4">
      <w:pPr>
        <w:widowControl/>
        <w:spacing w:line="360" w:lineRule="auto"/>
        <w:jc w:val="center"/>
        <w:rPr>
          <w:rFonts w:ascii="微软雅黑" w:eastAsia="微软雅黑" w:hAnsi="微软雅黑" w:cs="宋体"/>
          <w:b/>
          <w:bCs/>
          <w:color w:val="021EAA"/>
          <w:kern w:val="0"/>
          <w:sz w:val="28"/>
          <w:szCs w:val="28"/>
        </w:rPr>
      </w:pPr>
      <w:r w:rsidRPr="002C4071">
        <w:rPr>
          <w:rFonts w:ascii="微软雅黑" w:eastAsia="微软雅黑" w:hAnsi="微软雅黑" w:cs="宋体"/>
          <w:b/>
          <w:bCs/>
          <w:color w:val="021EAA"/>
          <w:kern w:val="0"/>
          <w:sz w:val="28"/>
          <w:szCs w:val="28"/>
        </w:rPr>
        <w:t>省级专精特新小巨人 享受政策</w:t>
      </w:r>
    </w:p>
    <w:p w:rsidR="009464F4" w:rsidRPr="002C4071" w:rsidRDefault="009464F4" w:rsidP="009464F4">
      <w:pPr>
        <w:widowControl/>
        <w:spacing w:line="360" w:lineRule="auto"/>
        <w:jc w:val="center"/>
        <w:rPr>
          <w:rFonts w:ascii="微软雅黑" w:eastAsia="微软雅黑" w:hAnsi="微软雅黑" w:cs="宋体" w:hint="eastAsia"/>
          <w:b/>
          <w:bCs/>
          <w:color w:val="021EAA"/>
          <w:kern w:val="0"/>
          <w:sz w:val="28"/>
          <w:szCs w:val="28"/>
        </w:rPr>
      </w:pPr>
    </w:p>
    <w:p w:rsidR="000A3F01" w:rsidRDefault="002C4071" w:rsidP="002C4071">
      <w:pPr>
        <w:widowControl/>
        <w:spacing w:line="360" w:lineRule="auto"/>
        <w:ind w:firstLineChars="200" w:firstLine="421"/>
        <w:jc w:val="left"/>
        <w:rPr>
          <w:rFonts w:ascii="宋体" w:eastAsia="宋体" w:hAnsi="宋体" w:cs="宋体"/>
          <w:b/>
          <w:bCs/>
          <w:spacing w:val="15"/>
          <w:kern w:val="0"/>
          <w:sz w:val="18"/>
          <w:szCs w:val="18"/>
        </w:rPr>
      </w:pPr>
      <w:r w:rsidRPr="002C4071">
        <w:rPr>
          <w:rFonts w:ascii="宋体" w:eastAsia="宋体" w:hAnsi="宋体" w:cs="宋体"/>
          <w:b/>
          <w:bCs/>
          <w:spacing w:val="15"/>
          <w:kern w:val="0"/>
          <w:sz w:val="18"/>
          <w:szCs w:val="18"/>
        </w:rPr>
        <w:t>江苏省级 层面</w:t>
      </w:r>
    </w:p>
    <w:p w:rsidR="002C4071" w:rsidRDefault="002C4071" w:rsidP="002C4071">
      <w:pPr>
        <w:widowControl/>
        <w:spacing w:line="360" w:lineRule="auto"/>
        <w:jc w:val="left"/>
        <w:rPr>
          <w:rFonts w:ascii="宋体" w:eastAsia="宋体" w:hAnsi="宋体" w:cs="宋体"/>
          <w:color w:val="515151"/>
          <w:kern w:val="0"/>
          <w:szCs w:val="21"/>
        </w:rPr>
      </w:pPr>
      <w:r w:rsidRPr="002C4071">
        <w:rPr>
          <w:rFonts w:ascii="宋体" w:eastAsia="宋体" w:hAnsi="宋体" w:cs="宋体"/>
          <w:noProof/>
          <w:color w:val="515151"/>
          <w:kern w:val="0"/>
          <w:szCs w:val="21"/>
        </w:rPr>
        <w:drawing>
          <wp:inline distT="0" distB="0" distL="0" distR="0">
            <wp:extent cx="5274310" cy="3985475"/>
            <wp:effectExtent l="0" t="0" r="2540" b="0"/>
            <wp:docPr id="22" name="图片 22" descr="C:\Users\lenovo\Documents\WeChat Files\wxid_tvxth1br5nnh12\FileStorage\Temp\f77d5a9d983cf918fafc4c0b713d7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lenovo\Documents\WeChat Files\wxid_tvxth1br5nnh12\FileStorage\Temp\f77d5a9d983cf918fafc4c0b713d727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85475"/>
                    </a:xfrm>
                    <a:prstGeom prst="rect">
                      <a:avLst/>
                    </a:prstGeom>
                    <a:noFill/>
                    <a:ln>
                      <a:noFill/>
                    </a:ln>
                  </pic:spPr>
                </pic:pic>
              </a:graphicData>
            </a:graphic>
          </wp:inline>
        </w:drawing>
      </w:r>
    </w:p>
    <w:p w:rsidR="009464F4" w:rsidRDefault="009464F4" w:rsidP="002C4071">
      <w:pPr>
        <w:widowControl/>
        <w:spacing w:line="360" w:lineRule="auto"/>
        <w:jc w:val="left"/>
        <w:rPr>
          <w:rFonts w:ascii="宋体" w:eastAsia="宋体" w:hAnsi="宋体" w:cs="宋体"/>
          <w:color w:val="515151"/>
          <w:kern w:val="0"/>
          <w:szCs w:val="21"/>
        </w:rPr>
      </w:pPr>
    </w:p>
    <w:p w:rsidR="009464F4" w:rsidRDefault="009464F4" w:rsidP="009464F4">
      <w:pPr>
        <w:widowControl/>
        <w:spacing w:line="360" w:lineRule="auto"/>
        <w:ind w:firstLineChars="200" w:firstLine="420"/>
        <w:jc w:val="left"/>
        <w:rPr>
          <w:rFonts w:ascii="宋体" w:eastAsia="宋体" w:hAnsi="宋体" w:cs="宋体" w:hint="eastAsia"/>
          <w:color w:val="515151"/>
          <w:kern w:val="0"/>
          <w:szCs w:val="21"/>
        </w:rPr>
      </w:pPr>
      <w:r>
        <w:rPr>
          <w:rFonts w:ascii="宋体" w:eastAsia="宋体" w:hAnsi="宋体" w:cs="宋体" w:hint="eastAsia"/>
          <w:color w:val="515151"/>
          <w:kern w:val="0"/>
          <w:szCs w:val="21"/>
        </w:rPr>
        <w:t>声明：</w:t>
      </w:r>
    </w:p>
    <w:p w:rsidR="009464F4" w:rsidRPr="002C4071" w:rsidRDefault="009464F4" w:rsidP="009464F4">
      <w:pPr>
        <w:widowControl/>
        <w:spacing w:line="360" w:lineRule="auto"/>
        <w:ind w:firstLineChars="200" w:firstLine="420"/>
        <w:jc w:val="left"/>
        <w:rPr>
          <w:rFonts w:ascii="宋体" w:eastAsia="宋体" w:hAnsi="宋体" w:cs="宋体" w:hint="eastAsia"/>
          <w:color w:val="515151"/>
          <w:kern w:val="0"/>
          <w:szCs w:val="21"/>
        </w:rPr>
      </w:pPr>
      <w:r>
        <w:rPr>
          <w:rFonts w:ascii="宋体" w:eastAsia="宋体" w:hAnsi="宋体" w:cs="宋体" w:hint="eastAsia"/>
          <w:color w:val="515151"/>
          <w:kern w:val="0"/>
          <w:szCs w:val="21"/>
        </w:rPr>
        <w:t>以上</w:t>
      </w:r>
      <w:r w:rsidRPr="009464F4">
        <w:rPr>
          <w:rFonts w:ascii="宋体" w:eastAsia="宋体" w:hAnsi="宋体" w:cs="宋体" w:hint="eastAsia"/>
          <w:color w:val="515151"/>
          <w:kern w:val="0"/>
          <w:szCs w:val="21"/>
        </w:rPr>
        <w:t>资料</w:t>
      </w:r>
      <w:r>
        <w:rPr>
          <w:rFonts w:ascii="宋体" w:eastAsia="宋体" w:hAnsi="宋体" w:cs="宋体" w:hint="eastAsia"/>
          <w:color w:val="515151"/>
          <w:kern w:val="0"/>
          <w:szCs w:val="21"/>
        </w:rPr>
        <w:t>主要参考“</w:t>
      </w:r>
      <w:r>
        <w:rPr>
          <w:rStyle w:val="richmediameta"/>
          <w:rFonts w:ascii="Microsoft YaHei UI" w:eastAsia="Microsoft YaHei UI" w:hAnsi="Microsoft YaHei UI" w:hint="eastAsia"/>
          <w:spacing w:val="8"/>
          <w:sz w:val="23"/>
          <w:szCs w:val="23"/>
          <w:shd w:val="clear" w:color="auto" w:fill="FFFFFF"/>
        </w:rPr>
        <w:t>雪姐的小号</w:t>
      </w:r>
      <w:r>
        <w:rPr>
          <w:rStyle w:val="richmediameta"/>
          <w:rFonts w:ascii="Microsoft YaHei UI" w:eastAsia="Microsoft YaHei UI" w:hAnsi="Microsoft YaHei UI" w:hint="eastAsia"/>
          <w:spacing w:val="8"/>
          <w:sz w:val="23"/>
          <w:szCs w:val="23"/>
          <w:shd w:val="clear" w:color="auto" w:fill="FFFFFF"/>
        </w:rPr>
        <w:t>”、“雪姐说证明”微信号整理而成。</w:t>
      </w:r>
      <w:r w:rsidRPr="009464F4">
        <w:rPr>
          <w:rFonts w:ascii="宋体" w:eastAsia="宋体" w:hAnsi="宋体" w:cs="宋体" w:hint="eastAsia"/>
          <w:color w:val="515151"/>
          <w:kern w:val="0"/>
          <w:szCs w:val="21"/>
        </w:rPr>
        <w:t>系通过公开、合法渠道获得，不涉及任何商业利益，资料版权归原撰写/发布机构所有，如涉侵权，请联系删除</w:t>
      </w:r>
      <w:r>
        <w:rPr>
          <w:rFonts w:ascii="宋体" w:eastAsia="宋体" w:hAnsi="宋体" w:cs="宋体" w:hint="eastAsia"/>
          <w:color w:val="515151"/>
          <w:kern w:val="0"/>
          <w:szCs w:val="21"/>
        </w:rPr>
        <w:t>。</w:t>
      </w:r>
      <w:r w:rsidRPr="009464F4">
        <w:rPr>
          <w:rFonts w:ascii="宋体" w:eastAsia="宋体" w:hAnsi="宋体" w:cs="宋体" w:hint="eastAsia"/>
          <w:color w:val="515151"/>
          <w:kern w:val="0"/>
          <w:szCs w:val="21"/>
        </w:rPr>
        <w:t>如对资料内容存疑，请与撰写/发布机构联系。</w:t>
      </w:r>
    </w:p>
    <w:sectPr w:rsidR="009464F4" w:rsidRPr="002C4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F6"/>
    <w:rsid w:val="000063F6"/>
    <w:rsid w:val="000A3F01"/>
    <w:rsid w:val="002C4071"/>
    <w:rsid w:val="0094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7861E-BBC3-413A-BDE1-6EB50C7D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ichmediameta">
    <w:name w:val="rich_media_meta"/>
    <w:basedOn w:val="a0"/>
    <w:rsid w:val="00946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460">
      <w:bodyDiv w:val="1"/>
      <w:marLeft w:val="0"/>
      <w:marRight w:val="0"/>
      <w:marTop w:val="0"/>
      <w:marBottom w:val="0"/>
      <w:divBdr>
        <w:top w:val="none" w:sz="0" w:space="0" w:color="auto"/>
        <w:left w:val="none" w:sz="0" w:space="0" w:color="auto"/>
        <w:bottom w:val="none" w:sz="0" w:space="0" w:color="auto"/>
        <w:right w:val="none" w:sz="0" w:space="0" w:color="auto"/>
      </w:divBdr>
    </w:div>
    <w:div w:id="120274279">
      <w:bodyDiv w:val="1"/>
      <w:marLeft w:val="0"/>
      <w:marRight w:val="0"/>
      <w:marTop w:val="0"/>
      <w:marBottom w:val="0"/>
      <w:divBdr>
        <w:top w:val="none" w:sz="0" w:space="0" w:color="auto"/>
        <w:left w:val="none" w:sz="0" w:space="0" w:color="auto"/>
        <w:bottom w:val="none" w:sz="0" w:space="0" w:color="auto"/>
        <w:right w:val="none" w:sz="0" w:space="0" w:color="auto"/>
      </w:divBdr>
    </w:div>
    <w:div w:id="14261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2021-08-30T03:27:00Z</dcterms:created>
  <dcterms:modified xsi:type="dcterms:W3CDTF">2021-08-30T03:46:00Z</dcterms:modified>
</cp:coreProperties>
</file>