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6189345" cy="8753475"/>
            <wp:effectExtent l="0" t="0" r="8255" b="9525"/>
            <wp:docPr id="1" name="图片 1" descr="C:\Users\ADMINI~1\AppData\Local\Temp\WeChat Files\30fe7e23a4bf8e135bc416c6c055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30fe7e23a4bf8e135bc416c6c0556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0410" cy="875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</w:rPr>
      </w:pPr>
      <w:r>
        <w:drawing>
          <wp:inline distT="0" distB="0" distL="0" distR="0">
            <wp:extent cx="6197600" cy="8705850"/>
            <wp:effectExtent l="19050" t="0" r="0" b="0"/>
            <wp:docPr id="2" name="图片 2" descr="C:\Users\ADMINI~1\AppData\Local\Temp\WeChat Files\cbb3fe46a77cb42ec03bfcbc303f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cbb3fe46a77cb42ec03bfcbc303f52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8146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6184265" cy="8686800"/>
            <wp:effectExtent l="19050" t="0" r="6667" b="0"/>
            <wp:docPr id="3" name="图片 3" descr="C:\Users\ADMINI~1\AppData\Local\Temp\WeChat Files\e18a880a436a6c68dbd4e083ef6a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e18a880a436a6c68dbd4e083ef6a6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583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联系方式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中国出口信用保险公司常州办事处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普惠客服热线：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座机：0519-85608802，0519-85608805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邮箱:customerservice_cz@sinosure.com.cn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jA3ZGNmNmFhOWE1NmVjN2I4YTAwZjhhZTc1YzAifQ=="/>
  </w:docVars>
  <w:rsids>
    <w:rsidRoot w:val="00D55B88"/>
    <w:rsid w:val="0002356C"/>
    <w:rsid w:val="00D55B88"/>
    <w:rsid w:val="3BA9674B"/>
    <w:rsid w:val="49A3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</Words>
  <Characters>93</Characters>
  <Lines>1</Lines>
  <Paragraphs>1</Paragraphs>
  <TotalTime>0</TotalTime>
  <ScaleCrop>false</ScaleCrop>
  <LinksUpToDate>false</LinksUpToDate>
  <CharactersWithSpaces>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2023-03-24T08:25:00Z</dcterms:created>
  <dc:creator>PC</dc:creator>
  <cp:lastModifiedBy>曹争鸣</cp:lastModifiedBy>
  <dcterms:modified xsi:type="dcterms:W3CDTF">2023-03-28T11:11:17Z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03EBBE40F7F44A65A02B748895152726</vt:lpwstr>
  </property>
</Properties>
</file>