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B8374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</w:rPr>
      </w:pPr>
      <w:bookmarkStart w:id="0" w:name="_GoBack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关于举办2024年“领航杯”江苏省大学生数字素养与技能大赛的通知</w:t>
      </w:r>
    </w:p>
    <w:bookmarkEnd w:id="0"/>
    <w:p w14:paraId="3B5E3CA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0"/>
          <w:szCs w:val="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科创青年-Allen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t>科创菁英青年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2024年06月23日 15:56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江苏</w:t>
      </w:r>
    </w:p>
    <w:p w14:paraId="2F30250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272405" cy="7447915"/>
            <wp:effectExtent l="0" t="0" r="4445" b="635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A5410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272405" cy="7447915"/>
            <wp:effectExtent l="0" t="0" r="4445" b="635"/>
            <wp:docPr id="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70019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272405" cy="7447915"/>
            <wp:effectExtent l="0" t="0" r="4445" b="635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30A27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272405" cy="7447915"/>
            <wp:effectExtent l="0" t="0" r="4445" b="635"/>
            <wp:docPr id="7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F304A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272405" cy="7447915"/>
            <wp:effectExtent l="0" t="0" r="4445" b="635"/>
            <wp:docPr id="10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AC9E7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272405" cy="7447915"/>
            <wp:effectExtent l="0" t="0" r="4445" b="635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9D71C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272405" cy="7447915"/>
            <wp:effectExtent l="0" t="0" r="4445" b="635"/>
            <wp:docPr id="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94CD9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272405" cy="7447915"/>
            <wp:effectExtent l="0" t="0" r="4445" b="635"/>
            <wp:docPr id="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3FBF2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272405" cy="7447915"/>
            <wp:effectExtent l="0" t="0" r="4445" b="635"/>
            <wp:docPr id="1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22225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272405" cy="7447915"/>
            <wp:effectExtent l="0" t="0" r="4445" b="635"/>
            <wp:docPr id="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437FB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272405" cy="7447915"/>
            <wp:effectExtent l="0" t="0" r="4445" b="635"/>
            <wp:docPr id="5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2F0BD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background-color:#FFFFFF;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3BA5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2025-04-29T01:07:29Z</dcterms:created>
  <dc:creator>DELL</dc:creator>
  <cp:lastModifiedBy>曹争鸣</cp:lastModifiedBy>
  <dcterms:modified xsi:type="dcterms:W3CDTF">2025-04-29T01:08:29Z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eyJoZGlkIjoiYjBjNzEyM2RlYjAxYzEwODM3NTdiZjA4MjUzZjcyOTIiLCJ1c2VySWQiOiIyNzQ5NjQyMjAifQ==</vt:lpwstr>
  </property>
  <property fmtid="{D5CDD505-2E9C-101B-9397-08002B2CF9AE}" pid="4" name="ICV">
    <vt:lpwstr>4A6BA36F7F1245C6B5A5347715DF4DF2_12</vt:lpwstr>
  </property>
</Properties>
</file>